
<file path=[Content_Types].xml><?xml version="1.0" encoding="utf-8"?>
<Types xmlns="http://schemas.openxmlformats.org/package/2006/content-types">
  <Default Extension="png" ContentType="image/png"/>
  <Default Extension="jfif" ContentType="image/jpeg"/>
  <Default Extension="svg" ContentType="image/svg+xml"/>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lang w:val="en-GB"/>
        </w:rPr>
        <w:id w:val="-733315309"/>
        <w:docPartObj>
          <w:docPartGallery w:val="Cover Pages"/>
          <w:docPartUnique/>
        </w:docPartObj>
      </w:sdtPr>
      <w:sdtContent>
        <w:p w14:paraId="3A710591" w14:textId="77777777" w:rsidR="007C76EC" w:rsidRPr="00CD5DA0" w:rsidRDefault="002E25D6">
          <w:pPr>
            <w:rPr>
              <w:lang w:val="en-GB"/>
            </w:rPr>
          </w:pPr>
          <w:r w:rsidRPr="00CD5DA0">
            <w:rPr>
              <w:bCs/>
              <w:noProof/>
              <w:sz w:val="32"/>
              <w:szCs w:val="60"/>
            </w:rPr>
            <w:drawing>
              <wp:anchor distT="0" distB="0" distL="114300" distR="114300" simplePos="0" relativeHeight="251720704" behindDoc="0" locked="0" layoutInCell="1" allowOverlap="1" wp14:anchorId="04280EBD" wp14:editId="0FCA1878">
                <wp:simplePos x="0" y="0"/>
                <wp:positionH relativeFrom="column">
                  <wp:posOffset>3412490</wp:posOffset>
                </wp:positionH>
                <wp:positionV relativeFrom="paragraph">
                  <wp:posOffset>5080</wp:posOffset>
                </wp:positionV>
                <wp:extent cx="1877205" cy="161231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_UNCDF-blue-uncdf-transparen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77205" cy="1612315"/>
                        </a:xfrm>
                        <a:prstGeom prst="rect">
                          <a:avLst/>
                        </a:prstGeom>
                      </pic:spPr>
                    </pic:pic>
                  </a:graphicData>
                </a:graphic>
                <wp14:sizeRelH relativeFrom="page">
                  <wp14:pctWidth>0</wp14:pctWidth>
                </wp14:sizeRelH>
                <wp14:sizeRelV relativeFrom="page">
                  <wp14:pctHeight>0</wp14:pctHeight>
                </wp14:sizeRelV>
              </wp:anchor>
            </w:drawing>
          </w:r>
          <w:r w:rsidR="00F11E70" w:rsidRPr="00CD5DA0">
            <w:rPr>
              <w:bCs/>
              <w:noProof/>
            </w:rPr>
            <w:drawing>
              <wp:anchor distT="0" distB="0" distL="114300" distR="114300" simplePos="0" relativeHeight="251718656" behindDoc="0" locked="0" layoutInCell="1" allowOverlap="1" wp14:anchorId="571962B9" wp14:editId="03ED36B7">
                <wp:simplePos x="0" y="0"/>
                <wp:positionH relativeFrom="column">
                  <wp:posOffset>463550</wp:posOffset>
                </wp:positionH>
                <wp:positionV relativeFrom="paragraph">
                  <wp:posOffset>5715</wp:posOffset>
                </wp:positionV>
                <wp:extent cx="1562100" cy="1611577"/>
                <wp:effectExtent l="0" t="0" r="0" b="825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Logo_OMVG.jfif"/>
                        <pic:cNvPicPr/>
                      </pic:nvPicPr>
                      <pic:blipFill>
                        <a:blip r:embed="rId9">
                          <a:extLst>
                            <a:ext uri="{28A0092B-C50C-407E-A947-70E740481C1C}">
                              <a14:useLocalDpi xmlns:a14="http://schemas.microsoft.com/office/drawing/2010/main" val="0"/>
                            </a:ext>
                          </a:extLst>
                        </a:blip>
                        <a:stretch>
                          <a:fillRect/>
                        </a:stretch>
                      </pic:blipFill>
                      <pic:spPr>
                        <a:xfrm>
                          <a:off x="0" y="0"/>
                          <a:ext cx="1572898" cy="1622717"/>
                        </a:xfrm>
                        <a:prstGeom prst="rect">
                          <a:avLst/>
                        </a:prstGeom>
                      </pic:spPr>
                    </pic:pic>
                  </a:graphicData>
                </a:graphic>
                <wp14:sizeRelH relativeFrom="page">
                  <wp14:pctWidth>0</wp14:pctWidth>
                </wp14:sizeRelH>
                <wp14:sizeRelV relativeFrom="page">
                  <wp14:pctHeight>0</wp14:pctHeight>
                </wp14:sizeRelV>
              </wp:anchor>
            </w:drawing>
          </w:r>
        </w:p>
        <w:p w14:paraId="1CEF540F" w14:textId="77777777" w:rsidR="00F11E70" w:rsidRPr="00CD5DA0" w:rsidRDefault="00F11E70" w:rsidP="00F11E70">
          <w:pPr>
            <w:rPr>
              <w:bCs/>
              <w:sz w:val="32"/>
              <w:szCs w:val="60"/>
              <w:lang w:val="en-GB"/>
            </w:rPr>
          </w:pPr>
        </w:p>
        <w:p w14:paraId="247888C3" w14:textId="77777777" w:rsidR="00F11E70" w:rsidRPr="00CD5DA0" w:rsidRDefault="00F11E70" w:rsidP="00F11E70">
          <w:pPr>
            <w:pStyle w:val="PGgrandTitre"/>
            <w:spacing w:before="0" w:line="240" w:lineRule="auto"/>
            <w:jc w:val="right"/>
            <w:rPr>
              <w:bCs/>
              <w:sz w:val="32"/>
              <w:szCs w:val="60"/>
              <w:lang w:val="en-GB"/>
            </w:rPr>
          </w:pPr>
        </w:p>
        <w:p w14:paraId="3F2354FE" w14:textId="77777777" w:rsidR="00F11E70" w:rsidRPr="00CD5DA0" w:rsidRDefault="00F11E70" w:rsidP="00A24453">
          <w:pPr>
            <w:pStyle w:val="image"/>
            <w:rPr>
              <w:noProof w:val="0"/>
              <w:lang w:val="en-GB"/>
            </w:rPr>
          </w:pPr>
        </w:p>
        <w:p w14:paraId="498057EF" w14:textId="77777777" w:rsidR="00F11E70" w:rsidRPr="00CD5DA0" w:rsidRDefault="00F11E70" w:rsidP="00F11E70">
          <w:pPr>
            <w:pStyle w:val="PGsousTitre2"/>
            <w:spacing w:before="120"/>
            <w:jc w:val="center"/>
            <w:rPr>
              <w:rFonts w:cs="Segoe UI Light"/>
              <w:bCs/>
              <w:caps/>
              <w:color w:val="00AAC0"/>
              <w:sz w:val="40"/>
              <w:szCs w:val="36"/>
              <w:lang w:val="en-GB"/>
            </w:rPr>
          </w:pPr>
        </w:p>
        <w:p w14:paraId="5BBA467C" w14:textId="77777777" w:rsidR="00F11E70" w:rsidRPr="00CD5DA0" w:rsidRDefault="00F11E70" w:rsidP="00F11E70">
          <w:pPr>
            <w:pStyle w:val="PGsousTitre2"/>
            <w:spacing w:before="120"/>
            <w:jc w:val="center"/>
            <w:rPr>
              <w:rFonts w:cs="Segoe UI Light"/>
              <w:bCs/>
              <w:caps/>
              <w:color w:val="00AAC0"/>
              <w:sz w:val="40"/>
              <w:szCs w:val="36"/>
              <w:lang w:val="en-GB"/>
            </w:rPr>
          </w:pPr>
        </w:p>
        <w:p w14:paraId="142EFB03" w14:textId="77777777" w:rsidR="00150A21" w:rsidRPr="00CD5DA0" w:rsidRDefault="00150A21" w:rsidP="00F11E70">
          <w:pPr>
            <w:pStyle w:val="PGsousTitre2"/>
            <w:spacing w:before="120"/>
            <w:jc w:val="center"/>
            <w:rPr>
              <w:rFonts w:cs="Segoe UI Light"/>
              <w:bCs/>
              <w:caps/>
              <w:color w:val="00AAC0"/>
              <w:sz w:val="40"/>
              <w:szCs w:val="36"/>
              <w:lang w:val="en-GB"/>
            </w:rPr>
          </w:pPr>
        </w:p>
        <w:p w14:paraId="69604E25" w14:textId="77777777" w:rsidR="00150A21" w:rsidRPr="00CD5DA0" w:rsidRDefault="00150A21" w:rsidP="00F11E70">
          <w:pPr>
            <w:pStyle w:val="PGsousTitre2"/>
            <w:spacing w:before="120"/>
            <w:jc w:val="center"/>
            <w:rPr>
              <w:rFonts w:cs="Segoe UI Light"/>
              <w:bCs/>
              <w:caps/>
              <w:color w:val="00AAC0"/>
              <w:sz w:val="56"/>
              <w:szCs w:val="36"/>
              <w:lang w:val="en-GB"/>
            </w:rPr>
          </w:pPr>
        </w:p>
        <w:p w14:paraId="2EA2DA27" w14:textId="440F2F3F" w:rsidR="007C76EC" w:rsidRPr="00CD5DA0" w:rsidRDefault="002E25D6">
          <w:pPr>
            <w:pStyle w:val="PGsousTitre2"/>
            <w:spacing w:before="120"/>
            <w:jc w:val="center"/>
            <w:rPr>
              <w:rFonts w:cs="Segoe UI Light"/>
              <w:bCs/>
              <w:caps/>
              <w:color w:val="00AAC0"/>
              <w:sz w:val="56"/>
              <w:szCs w:val="36"/>
              <w:lang w:val="en-GB"/>
            </w:rPr>
          </w:pPr>
          <w:r w:rsidRPr="00CD5DA0">
            <w:rPr>
              <w:rFonts w:cs="Segoe UI Light"/>
              <w:bCs/>
              <w:caps/>
              <w:color w:val="00AAC0"/>
              <w:sz w:val="56"/>
              <w:szCs w:val="36"/>
              <w:lang w:val="en-GB"/>
            </w:rPr>
            <w:t xml:space="preserve">master plan for </w:t>
          </w:r>
          <w:r w:rsidR="0005686A" w:rsidRPr="00CD5DA0">
            <w:rPr>
              <w:rFonts w:cs="Segoe UI Light"/>
              <w:bCs/>
              <w:caps/>
              <w:color w:val="00AAC0"/>
              <w:sz w:val="56"/>
              <w:szCs w:val="36"/>
              <w:lang w:val="en-GB"/>
            </w:rPr>
            <w:t xml:space="preserve">the </w:t>
          </w:r>
          <w:r w:rsidR="00EA135F" w:rsidRPr="00CD5DA0">
            <w:rPr>
              <w:rFonts w:cs="Segoe UI Light"/>
              <w:bCs/>
              <w:caps/>
              <w:color w:val="00AAC0"/>
              <w:sz w:val="56"/>
              <w:szCs w:val="36"/>
              <w:lang w:val="en-GB"/>
            </w:rPr>
            <w:t>integrated</w:t>
          </w:r>
          <w:r w:rsidRPr="00CD5DA0">
            <w:rPr>
              <w:rFonts w:cs="Segoe UI Light"/>
              <w:bCs/>
              <w:caps/>
              <w:color w:val="00AAC0"/>
              <w:sz w:val="56"/>
              <w:szCs w:val="36"/>
              <w:lang w:val="en-GB"/>
            </w:rPr>
            <w:t xml:space="preserve"> development </w:t>
          </w:r>
        </w:p>
        <w:p w14:paraId="7ADFEFEC" w14:textId="1A8BD4A8" w:rsidR="00B71AE1" w:rsidRPr="00CD5DA0" w:rsidRDefault="0005686A">
          <w:pPr>
            <w:pStyle w:val="PGsousTitre2"/>
            <w:spacing w:before="120"/>
            <w:jc w:val="center"/>
            <w:rPr>
              <w:rFonts w:cs="Segoe UI Light"/>
              <w:bCs/>
              <w:caps/>
              <w:color w:val="00AAC0"/>
              <w:sz w:val="56"/>
              <w:szCs w:val="36"/>
              <w:lang w:val="en-GB"/>
            </w:rPr>
          </w:pPr>
          <w:r w:rsidRPr="00CD5DA0">
            <w:rPr>
              <w:rFonts w:cs="Segoe UI Light"/>
              <w:bCs/>
              <w:caps/>
              <w:color w:val="00AAC0"/>
              <w:sz w:val="56"/>
              <w:szCs w:val="36"/>
              <w:lang w:val="en-GB"/>
            </w:rPr>
            <w:t xml:space="preserve">Of the </w:t>
          </w:r>
          <w:r w:rsidR="00F11E70" w:rsidRPr="00CD5DA0">
            <w:rPr>
              <w:rFonts w:cs="Segoe UI Light"/>
              <w:bCs/>
              <w:caps/>
              <w:color w:val="00AAC0"/>
              <w:sz w:val="56"/>
              <w:szCs w:val="36"/>
              <w:lang w:val="en-GB"/>
            </w:rPr>
            <w:t>gambia,</w:t>
          </w:r>
          <w:r w:rsidRPr="00CD5DA0">
            <w:rPr>
              <w:rFonts w:cs="Segoe UI Light"/>
              <w:bCs/>
              <w:caps/>
              <w:color w:val="00AAC0"/>
              <w:sz w:val="56"/>
              <w:szCs w:val="36"/>
              <w:lang w:val="en-GB"/>
            </w:rPr>
            <w:t xml:space="preserve"> </w:t>
          </w:r>
          <w:r w:rsidR="002E25D6" w:rsidRPr="00CD5DA0">
            <w:rPr>
              <w:rFonts w:cs="Segoe UI Light"/>
              <w:bCs/>
              <w:caps/>
              <w:color w:val="00AAC0"/>
              <w:sz w:val="56"/>
              <w:szCs w:val="36"/>
              <w:lang w:val="en-GB"/>
            </w:rPr>
            <w:t xml:space="preserve">Kayanga-Geba </w:t>
          </w:r>
        </w:p>
        <w:p w14:paraId="33E82B5C" w14:textId="28EE554D" w:rsidR="007C76EC" w:rsidRPr="00CD5DA0" w:rsidRDefault="002E25D6">
          <w:pPr>
            <w:pStyle w:val="PGsousTitre2"/>
            <w:spacing w:before="120"/>
            <w:jc w:val="center"/>
            <w:rPr>
              <w:rFonts w:cs="Segoe UI Light"/>
              <w:bCs/>
              <w:caps/>
              <w:color w:val="00AAC0"/>
              <w:sz w:val="56"/>
              <w:szCs w:val="36"/>
              <w:lang w:val="en-GB"/>
            </w:rPr>
          </w:pPr>
          <w:r w:rsidRPr="00CD5DA0">
            <w:rPr>
              <w:rFonts w:cs="Segoe UI Light"/>
              <w:bCs/>
              <w:caps/>
              <w:color w:val="00AAC0"/>
              <w:sz w:val="56"/>
              <w:szCs w:val="36"/>
              <w:lang w:val="en-GB"/>
            </w:rPr>
            <w:t>and Koliba-Corubal</w:t>
          </w:r>
          <w:r w:rsidR="00B71AE1" w:rsidRPr="00CD5DA0">
            <w:rPr>
              <w:rFonts w:cs="Segoe UI Light"/>
              <w:bCs/>
              <w:caps/>
              <w:color w:val="00AAC0"/>
              <w:sz w:val="56"/>
              <w:szCs w:val="36"/>
              <w:lang w:val="en-GB"/>
            </w:rPr>
            <w:t xml:space="preserve"> river basins</w:t>
          </w:r>
        </w:p>
        <w:p w14:paraId="6CD4378B" w14:textId="77777777" w:rsidR="00150A21" w:rsidRPr="00CD5DA0" w:rsidRDefault="00150A21" w:rsidP="00F11E70">
          <w:pPr>
            <w:pStyle w:val="PGsousTitre2"/>
            <w:spacing w:before="120"/>
            <w:jc w:val="center"/>
            <w:rPr>
              <w:rFonts w:cs="Segoe UI Light"/>
              <w:bCs/>
              <w:caps/>
              <w:color w:val="00AAC0"/>
              <w:sz w:val="56"/>
              <w:szCs w:val="36"/>
              <w:lang w:val="en-GB"/>
            </w:rPr>
          </w:pPr>
        </w:p>
        <w:p w14:paraId="2463C882" w14:textId="77777777" w:rsidR="00150A21" w:rsidRPr="00CD5DA0" w:rsidRDefault="00150A21" w:rsidP="00F11E70">
          <w:pPr>
            <w:pStyle w:val="PGsousTitre2"/>
            <w:spacing w:before="120"/>
            <w:jc w:val="center"/>
            <w:rPr>
              <w:rFonts w:cs="Segoe UI Light"/>
              <w:bCs/>
              <w:caps/>
              <w:color w:val="00AAC0"/>
              <w:sz w:val="56"/>
              <w:szCs w:val="36"/>
              <w:lang w:val="en-GB"/>
            </w:rPr>
          </w:pPr>
        </w:p>
        <w:p w14:paraId="230FE431" w14:textId="19EFEA96" w:rsidR="007C76EC" w:rsidRPr="00CD5DA0" w:rsidRDefault="002E25D6">
          <w:pPr>
            <w:pStyle w:val="PGsousTitre2"/>
            <w:spacing w:before="120"/>
            <w:jc w:val="center"/>
            <w:rPr>
              <w:bCs/>
              <w:color w:val="BACD21"/>
              <w:sz w:val="52"/>
              <w:szCs w:val="36"/>
              <w:lang w:val="en-GB"/>
            </w:rPr>
          </w:pPr>
          <w:r w:rsidRPr="00CD5DA0">
            <w:rPr>
              <w:bCs/>
              <w:color w:val="BACD21"/>
              <w:sz w:val="52"/>
              <w:szCs w:val="36"/>
              <w:lang w:val="en-GB"/>
            </w:rPr>
            <w:t xml:space="preserve">Phase 2 </w:t>
          </w:r>
          <w:r w:rsidR="009406E6" w:rsidRPr="00CD5DA0">
            <w:rPr>
              <w:bCs/>
              <w:color w:val="BACD21"/>
              <w:sz w:val="52"/>
              <w:szCs w:val="36"/>
              <w:lang w:val="en-GB"/>
            </w:rPr>
            <w:t xml:space="preserve">- </w:t>
          </w:r>
          <w:r w:rsidR="00754338" w:rsidRPr="00CD5DA0">
            <w:rPr>
              <w:bCs/>
              <w:color w:val="BACD21"/>
              <w:sz w:val="52"/>
              <w:szCs w:val="36"/>
              <w:lang w:val="en-GB"/>
            </w:rPr>
            <w:t xml:space="preserve">Sector </w:t>
          </w:r>
          <w:r w:rsidR="004E0BA3" w:rsidRPr="00CD5DA0">
            <w:rPr>
              <w:bCs/>
              <w:color w:val="BACD21"/>
              <w:sz w:val="52"/>
              <w:szCs w:val="36"/>
              <w:lang w:val="en-GB"/>
            </w:rPr>
            <w:t xml:space="preserve">Plans </w:t>
          </w:r>
          <w:r w:rsidR="009810B8" w:rsidRPr="00CD5DA0">
            <w:rPr>
              <w:bCs/>
              <w:color w:val="BACD21"/>
              <w:sz w:val="52"/>
              <w:szCs w:val="36"/>
              <w:lang w:val="en-GB"/>
            </w:rPr>
            <w:t>- 5/6</w:t>
          </w:r>
        </w:p>
        <w:p w14:paraId="33B1F1C9" w14:textId="77777777" w:rsidR="009810B8" w:rsidRPr="00CD5DA0" w:rsidRDefault="009810B8" w:rsidP="00F11E70">
          <w:pPr>
            <w:pStyle w:val="PGsousTitre2"/>
            <w:spacing w:before="120"/>
            <w:jc w:val="center"/>
            <w:rPr>
              <w:b/>
              <w:bCs/>
              <w:color w:val="BACD21"/>
              <w:sz w:val="52"/>
              <w:szCs w:val="36"/>
              <w:lang w:val="en-GB"/>
            </w:rPr>
          </w:pPr>
        </w:p>
        <w:p w14:paraId="4C957885" w14:textId="77777777" w:rsidR="007C76EC" w:rsidRPr="00CD5DA0" w:rsidRDefault="002E25D6">
          <w:pPr>
            <w:pStyle w:val="PGsousTitre2"/>
            <w:spacing w:before="120"/>
            <w:jc w:val="center"/>
            <w:rPr>
              <w:b/>
              <w:bCs/>
              <w:color w:val="BACD21"/>
              <w:sz w:val="52"/>
              <w:szCs w:val="36"/>
              <w:lang w:val="en-GB"/>
            </w:rPr>
          </w:pPr>
          <w:r w:rsidRPr="00CD5DA0">
            <w:rPr>
              <w:b/>
              <w:bCs/>
              <w:color w:val="BACD21"/>
              <w:sz w:val="52"/>
              <w:szCs w:val="36"/>
              <w:lang w:val="en-GB"/>
            </w:rPr>
            <w:t>Protection of the environment and ecosystems</w:t>
          </w:r>
          <w:r w:rsidR="00486270" w:rsidRPr="00CD5DA0">
            <w:rPr>
              <w:b/>
              <w:bCs/>
              <w:color w:val="BACD21"/>
              <w:sz w:val="52"/>
              <w:szCs w:val="36"/>
              <w:lang w:val="en-GB"/>
            </w:rPr>
            <w:t>, development of tourism</w:t>
          </w:r>
        </w:p>
        <w:p w14:paraId="1D3D719E" w14:textId="77777777" w:rsidR="007C76EC" w:rsidRPr="00CD5DA0" w:rsidRDefault="002E25D6">
          <w:pPr>
            <w:rPr>
              <w:lang w:val="en-GB"/>
            </w:rPr>
          </w:pPr>
          <w:r w:rsidRPr="00CD5DA0">
            <w:rPr>
              <w:noProof/>
            </w:rPr>
            <w:drawing>
              <wp:anchor distT="0" distB="0" distL="114300" distR="114300" simplePos="0" relativeHeight="251705344" behindDoc="0" locked="0" layoutInCell="1" allowOverlap="1" wp14:anchorId="3E58C659" wp14:editId="6EBE2330">
                <wp:simplePos x="0" y="0"/>
                <wp:positionH relativeFrom="page">
                  <wp:posOffset>5653282</wp:posOffset>
                </wp:positionH>
                <wp:positionV relativeFrom="page">
                  <wp:posOffset>8060320</wp:posOffset>
                </wp:positionV>
                <wp:extent cx="1436400" cy="1371629"/>
                <wp:effectExtent l="0" t="0" r="0" b="0"/>
                <wp:wrapNone/>
                <wp:docPr id="26" name="Image 2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36400" cy="137162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50A21" w:rsidRPr="00CD5DA0">
            <w:rPr>
              <w:noProof/>
            </w:rPr>
            <mc:AlternateContent>
              <mc:Choice Requires="wps">
                <w:drawing>
                  <wp:anchor distT="0" distB="0" distL="114300" distR="114300" simplePos="0" relativeHeight="251683840" behindDoc="0" locked="0" layoutInCell="1" allowOverlap="1" wp14:anchorId="0F58E6FF" wp14:editId="60A2702B">
                    <wp:simplePos x="0" y="0"/>
                    <wp:positionH relativeFrom="column">
                      <wp:posOffset>2815713</wp:posOffset>
                    </wp:positionH>
                    <wp:positionV relativeFrom="page">
                      <wp:posOffset>6907340</wp:posOffset>
                    </wp:positionV>
                    <wp:extent cx="3368040" cy="367030"/>
                    <wp:effectExtent l="0" t="0" r="0" b="0"/>
                    <wp:wrapNone/>
                    <wp:docPr id="7189" name="Zone de texte 7189"/>
                    <wp:cNvGraphicFramePr/>
                    <a:graphic xmlns:a="http://schemas.openxmlformats.org/drawingml/2006/main">
                      <a:graphicData uri="http://schemas.microsoft.com/office/word/2010/wordprocessingShape">
                        <wps:wsp>
                          <wps:cNvSpPr txBox="1"/>
                          <wps:spPr>
                            <a:xfrm>
                              <a:off x="0" y="0"/>
                              <a:ext cx="3368040" cy="367030"/>
                            </a:xfrm>
                            <a:prstGeom prst="rect">
                              <a:avLst/>
                            </a:prstGeom>
                            <a:noFill/>
                            <a:ln>
                              <a:noFill/>
                            </a:ln>
                            <a:effectLst/>
                            <a:extLst>
                              <a:ext uri="{C572A759-6A51-4108-AA02-DFA0A04FC94B}">
                                <ma14:wrappingTextBoxFlag xmlns:w="http://schemas.openxmlformats.org/wordprocessingml/2006/main" xmlns:w10="urn:schemas-microsoft-com:office:word" xmlns:v="urn:schemas-microsoft-com:vml" xmlns:o="urn:schemas-microsoft-com:office:office" xmlns:dgm="http://schemas.openxmlformats.org/drawingml/2006/diagram" xmlns:arto="http://schemas.microsoft.com/office/word/2006/arto" xmlns:mo="http://schemas.microsoft.com/office/mac/office/2008/main" xmlns:mv="urn:schemas-microsoft-com:mac:vml" xmlns:ma14="http://schemas.microsoft.com/office/mac/drawingml/2011/main" xmlns:w16sdtdh="http://schemas.microsoft.com/office/word/2020/wordml/sdtdatahash" xmlns:a14="http://schemas.microsoft.com/office/drawing/2010/main" xmlns:pic="http://schemas.openxmlformats.org/drawingml/2006/picture"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0">
                              <a:schemeClr val="accent1"/>
                            </a:lnRef>
                            <a:fillRef idx="0">
                              <a:schemeClr val="accent1"/>
                            </a:fillRef>
                            <a:effectRef idx="0">
                              <a:schemeClr val="accent1"/>
                            </a:effectRef>
                            <a:fontRef idx="minor">
                              <a:schemeClr val="dk1"/>
                            </a:fontRef>
                          </wps:style>
                          <wps:txbx>
                            <w:txbxContent>
                              <w:p w14:paraId="30026197" w14:textId="2CC2C4D6" w:rsidR="004246CB" w:rsidRDefault="004246CB">
                                <w:pPr>
                                  <w:pStyle w:val="PGdate"/>
                                </w:pPr>
                                <w:r>
                                  <w:t xml:space="preserve">Final </w:t>
                                </w:r>
                                <w:r w:rsidRPr="009E7B8E">
                                  <w:t xml:space="preserve">version </w:t>
                                </w:r>
                                <w:r>
                                  <w:t>- April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58E6FF" id="_x0000_t202" coordsize="21600,21600" o:spt="202" path="m,l,21600r21600,l21600,xe">
                    <v:stroke joinstyle="miter"/>
                    <v:path gradientshapeok="t" o:connecttype="rect"/>
                  </v:shapetype>
                  <v:shape id="Zone de texte 7189" o:spid="_x0000_s1026" type="#_x0000_t202" style="position:absolute;margin-left:221.7pt;margin-top:543.9pt;width:265.2pt;height:28.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" filled="f" stroked="f">
                    <v:textbox>
                      <w:txbxContent>
                        <w:p w14:paraId="30026197" w14:textId="2CC2C4D6" w:rsidR="004246CB" w:rsidRDefault="004246CB">
                          <w:pPr>
                            <w:pStyle w:val="PGdate"/>
                          </w:pPr>
                          <w:r>
                            <w:t xml:space="preserve">Final </w:t>
                          </w:r>
                          <w:r w:rsidRPr="009E7B8E">
                            <w:t xml:space="preserve">version </w:t>
                          </w:r>
                          <w:r>
                            <w:t>- April 2022</w:t>
                          </w:r>
                        </w:p>
                      </w:txbxContent>
                    </v:textbox>
                    <w10:wrap anchory="page"/>
                  </v:shape>
                </w:pict>
              </mc:Fallback>
            </mc:AlternateContent>
          </w:r>
          <w:r w:rsidR="00B52929" w:rsidRPr="00CD5DA0">
            <w:rPr>
              <w:noProof/>
            </w:rPr>
            <mc:AlternateContent>
              <mc:Choice Requires="wpg">
                <w:drawing>
                  <wp:anchor distT="0" distB="0" distL="114300" distR="114300" simplePos="0" relativeHeight="251725824" behindDoc="0" locked="0" layoutInCell="1" allowOverlap="1" wp14:anchorId="52B60FEA" wp14:editId="2D8D6C3C">
                    <wp:simplePos x="0" y="0"/>
                    <wp:positionH relativeFrom="margin">
                      <wp:posOffset>-38100</wp:posOffset>
                    </wp:positionH>
                    <wp:positionV relativeFrom="paragraph">
                      <wp:posOffset>2866390</wp:posOffset>
                    </wp:positionV>
                    <wp:extent cx="1526540" cy="827405"/>
                    <wp:effectExtent l="0" t="0" r="0" b="0"/>
                    <wp:wrapNone/>
                    <wp:docPr id="13" name="Groupe 13"/>
                    <wp:cNvGraphicFramePr/>
                    <a:graphic xmlns:a="http://schemas.openxmlformats.org/drawingml/2006/main">
                      <a:graphicData uri="http://schemas.microsoft.com/office/word/2010/wordprocessingGroup">
                        <wpg:wgp>
                          <wpg:cNvGrpSpPr/>
                          <wpg:grpSpPr>
                            <a:xfrm>
                              <a:off x="0" y="0"/>
                              <a:ext cx="1526540" cy="827405"/>
                              <a:chOff x="0" y="0"/>
                              <a:chExt cx="1527137" cy="827405"/>
                            </a:xfrm>
                          </wpg:grpSpPr>
                          <pic:pic xmlns:pic="http://schemas.openxmlformats.org/drawingml/2006/picture">
                            <pic:nvPicPr>
                              <pic:cNvPr id="19" name="Image 19"/>
                              <pic:cNvPicPr>
                                <a:picLocks noChangeAspect="1"/>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40460" cy="827405"/>
                              </a:xfrm>
                              <a:prstGeom prst="rect">
                                <a:avLst/>
                              </a:prstGeom>
                            </pic:spPr>
                          </pic:pic>
                          <pic:pic xmlns:pic="http://schemas.openxmlformats.org/drawingml/2006/picture">
                            <pic:nvPicPr>
                              <pic:cNvPr id="20" name="Image 20" descr="C:\Users\vmathieu\AppData\Local\Microsoft\Windows\INetCache\Content.Word\ISO 9001..2015-positive - CMYK.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023582" y="245660"/>
                                <a:ext cx="503555" cy="537845"/>
                              </a:xfrm>
                              <a:prstGeom prst="rect">
                                <a:avLst/>
                              </a:prstGeom>
                              <a:noFill/>
                              <a:ln>
                                <a:noFill/>
                              </a:ln>
                            </pic:spPr>
                          </pic:pic>
                        </wpg:wg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795379D" id="Groupe 13" o:spid="_x0000_s1026" style="position:absolute;margin-left:-3pt;margin-top:225.7pt;width:120.2pt;height:65.15pt;z-index:251725824;mso-position-horizontal-relative:margin" coordsize="15271,82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9" o:spid="_x0000_s1027" type="#_x0000_t75" style="position:absolute;width:11404;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">
                      <v:imagedata r:id="rId13" o:title="" chromakey="white"/>
                    </v:shape>
                    <v:shape id="Image 20" o:spid="_x0000_s1028" type="#_x0000_t75" style="position:absolute;left:10235;top:2456;width:5036;height: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">
                      <v:imagedata r:id="rId14" o:title="ISO 9001..2015-positive - CMYK"/>
                    </v:shape>
                    <w10:wrap anchorx="margin"/>
                  </v:group>
                </w:pict>
              </mc:Fallback>
            </mc:AlternateContent>
          </w:r>
          <w:r w:rsidR="00B52929" w:rsidRPr="00CD5DA0">
            <w:rPr>
              <w:noProof/>
            </w:rPr>
            <w:drawing>
              <wp:anchor distT="0" distB="0" distL="114300" distR="114300" simplePos="0" relativeHeight="251727872" behindDoc="0" locked="0" layoutInCell="1" allowOverlap="1" wp14:anchorId="257E06AD" wp14:editId="6ED2DC42">
                <wp:simplePos x="0" y="0"/>
                <wp:positionH relativeFrom="column">
                  <wp:posOffset>1678305</wp:posOffset>
                </wp:positionH>
                <wp:positionV relativeFrom="paragraph">
                  <wp:posOffset>2858135</wp:posOffset>
                </wp:positionV>
                <wp:extent cx="1610995" cy="899160"/>
                <wp:effectExtent l="0" t="0" r="8255" b="0"/>
                <wp:wrapNone/>
                <wp:docPr id="28" name="Image 28" descr="O:\BRLi\Verdonck\N20300__Gambie_OMVG_Pnud\FormC_JV_Form\logo_co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BRLi\Verdonck\N20300__Gambie_OMVG_Pnud\FormC_JV_Form\logo_coba.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10995" cy="89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2929" w:rsidRPr="00CD5DA0">
            <w:rPr>
              <w:noProof/>
            </w:rPr>
            <w:drawing>
              <wp:anchor distT="0" distB="0" distL="114300" distR="114300" simplePos="0" relativeHeight="251726848" behindDoc="1" locked="0" layoutInCell="1" allowOverlap="1" wp14:anchorId="2A58BFC5" wp14:editId="29C1C2B5">
                <wp:simplePos x="0" y="0"/>
                <wp:positionH relativeFrom="column">
                  <wp:posOffset>3587750</wp:posOffset>
                </wp:positionH>
                <wp:positionV relativeFrom="paragraph">
                  <wp:posOffset>2850515</wp:posOffset>
                </wp:positionV>
                <wp:extent cx="945515" cy="937895"/>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45515" cy="9378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3C7212" w14:textId="77777777" w:rsidR="00C637A6" w:rsidRPr="00CD5DA0" w:rsidRDefault="00C637A6" w:rsidP="00A77D60">
          <w:pPr>
            <w:rPr>
              <w:lang w:val="en-GB"/>
            </w:rPr>
            <w:sectPr w:rsidR="00C637A6" w:rsidRPr="00CD5DA0" w:rsidSect="00A338D1">
              <w:headerReference w:type="default" r:id="rId17"/>
              <w:headerReference w:type="first" r:id="rId18"/>
              <w:type w:val="oddPage"/>
              <w:pgSz w:w="11906" w:h="16838"/>
              <w:pgMar w:top="1134" w:right="1418" w:bottom="1134" w:left="1418" w:header="708" w:footer="624" w:gutter="0"/>
              <w:cols w:space="708"/>
              <w:titlePg/>
              <w:docGrid w:linePitch="360"/>
            </w:sectPr>
          </w:pPr>
        </w:p>
        <w:p w14:paraId="7EF0F4CD" w14:textId="77777777" w:rsidR="00D53418" w:rsidRPr="00CD5DA0" w:rsidRDefault="004246CB" w:rsidP="00A77D60">
          <w:pPr>
            <w:rPr>
              <w:lang w:val="en-GB"/>
            </w:rPr>
          </w:pPr>
        </w:p>
      </w:sdtContent>
    </w:sdt>
    <w:p w14:paraId="7CEC5B9F" w14:textId="77777777" w:rsidR="007C76EC" w:rsidRPr="00CD5DA0" w:rsidRDefault="002E25D6">
      <w:pPr>
        <w:pStyle w:val="titre"/>
        <w:rPr>
          <w:sz w:val="62"/>
          <w:szCs w:val="62"/>
          <w:lang w:val="en-GB"/>
        </w:rPr>
      </w:pPr>
      <w:r w:rsidRPr="00CD5DA0">
        <w:rPr>
          <w:sz w:val="62"/>
          <w:szCs w:val="62"/>
          <w:lang w:val="en-GB"/>
        </w:rPr>
        <w:t xml:space="preserve">Master Plan for the Integrated Development </w:t>
      </w:r>
      <w:r w:rsidR="00A338D1" w:rsidRPr="00CD5DA0">
        <w:rPr>
          <w:sz w:val="62"/>
          <w:szCs w:val="62"/>
          <w:lang w:val="en-GB"/>
        </w:rPr>
        <w:t>of the Gambia</w:t>
      </w:r>
      <w:r w:rsidRPr="00CD5DA0">
        <w:rPr>
          <w:sz w:val="62"/>
          <w:szCs w:val="62"/>
          <w:lang w:val="en-GB"/>
        </w:rPr>
        <w:t xml:space="preserve">, Kayanga-Geba and </w:t>
      </w:r>
      <w:r w:rsidR="00A338D1" w:rsidRPr="00CD5DA0">
        <w:rPr>
          <w:sz w:val="62"/>
          <w:szCs w:val="62"/>
          <w:lang w:val="en-GB"/>
        </w:rPr>
        <w:t xml:space="preserve">Koliba-Corubal </w:t>
      </w:r>
      <w:r w:rsidR="00087B21" w:rsidRPr="00CD5DA0">
        <w:rPr>
          <w:sz w:val="62"/>
          <w:szCs w:val="62"/>
          <w:lang w:val="en-GB"/>
        </w:rPr>
        <w:t xml:space="preserve">River </w:t>
      </w:r>
      <w:r w:rsidR="00A338D1" w:rsidRPr="00CD5DA0">
        <w:rPr>
          <w:sz w:val="62"/>
          <w:szCs w:val="62"/>
          <w:lang w:val="en-GB"/>
        </w:rPr>
        <w:t>Basins</w:t>
      </w:r>
    </w:p>
    <w:p w14:paraId="1283EC68" w14:textId="414CF070" w:rsidR="007C76EC" w:rsidRPr="00CD5DA0" w:rsidRDefault="002E25D6">
      <w:pPr>
        <w:pStyle w:val="dispositif"/>
        <w:rPr>
          <w:lang w:val="en-GB"/>
        </w:rPr>
      </w:pPr>
      <w:r w:rsidRPr="00CD5DA0">
        <w:rPr>
          <w:lang w:val="en-GB"/>
        </w:rPr>
        <w:t xml:space="preserve">Phase 2 - </w:t>
      </w:r>
      <w:r w:rsidR="00B71AE1" w:rsidRPr="00CD5DA0">
        <w:rPr>
          <w:lang w:val="en-GB"/>
        </w:rPr>
        <w:t>Protection of the environment and ecosystems, development of tourism</w:t>
      </w:r>
    </w:p>
    <w:p w14:paraId="22131C5D" w14:textId="77777777" w:rsidR="00715F9A" w:rsidRDefault="00CC5C52">
      <w:pPr>
        <w:pStyle w:val="TM1"/>
        <w:rPr>
          <w:rFonts w:asciiTheme="minorHAnsi" w:eastAsiaTheme="minorEastAsia" w:hAnsiTheme="minorHAnsi" w:cstheme="minorBidi"/>
          <w:bCs w:val="0"/>
          <w:caps w:val="0"/>
          <w:sz w:val="22"/>
          <w:szCs w:val="22"/>
        </w:rPr>
      </w:pPr>
      <w:r w:rsidRPr="00CD5DA0">
        <w:rPr>
          <w:noProof w:val="0"/>
          <w:lang w:val="en-GB"/>
        </w:rPr>
        <w:fldChar w:fldCharType="begin"/>
      </w:r>
      <w:r w:rsidR="002E25D6" w:rsidRPr="00CD5DA0">
        <w:rPr>
          <w:noProof w:val="0"/>
          <w:lang w:val="en-GB"/>
        </w:rPr>
        <w:instrText xml:space="preserve"> TOC \o "1-1" \h \z \t "Titre 2;2;Titre 3;3;Titre 4;4;Annexe_A;7;préambule;1;Annexe_B;2" </w:instrText>
      </w:r>
      <w:r w:rsidRPr="00CD5DA0">
        <w:rPr>
          <w:noProof w:val="0"/>
          <w:lang w:val="en-GB"/>
        </w:rPr>
        <w:fldChar w:fldCharType="separate"/>
      </w:r>
      <w:hyperlink r:id="rId19" w:anchor="_Toc103939449" w:history="1">
        <w:r w:rsidR="00715F9A" w:rsidRPr="003A27EA">
          <w:rPr>
            <w:rStyle w:val="Lienhypertexte"/>
            <w:rFonts w:eastAsia="Arial Narrow"/>
            <w:lang w:val="en-GB"/>
          </w:rPr>
          <w:t>1</w:t>
        </w:r>
        <w:r w:rsidR="00715F9A" w:rsidRPr="00715F9A">
          <w:rPr>
            <w:rFonts w:asciiTheme="minorHAnsi" w:eastAsiaTheme="minorEastAsia" w:hAnsiTheme="minorHAnsi" w:cstheme="minorBidi"/>
            <w:bCs w:val="0"/>
            <w:caps w:val="0"/>
            <w:sz w:val="22"/>
            <w:szCs w:val="22"/>
            <w:lang w:val="en-GB"/>
          </w:rPr>
          <w:tab/>
        </w:r>
        <w:r w:rsidR="00715F9A" w:rsidRPr="003A27EA">
          <w:rPr>
            <w:rStyle w:val="Lienhypertexte"/>
            <w:rFonts w:eastAsia="Arial Narrow"/>
            <w:lang w:val="en-GB"/>
          </w:rPr>
          <w:t>Introduction</w:t>
        </w:r>
        <w:r w:rsidR="00715F9A" w:rsidRPr="00715F9A">
          <w:rPr>
            <w:webHidden/>
            <w:lang w:val="en-GB"/>
          </w:rPr>
          <w:tab/>
        </w:r>
        <w:r w:rsidR="00715F9A">
          <w:rPr>
            <w:webHidden/>
          </w:rPr>
          <w:fldChar w:fldCharType="begin"/>
        </w:r>
        <w:r w:rsidR="00715F9A">
          <w:rPr>
            <w:webHidden/>
          </w:rPr>
          <w:instrText xml:space="preserve"> PAGEREF _Toc103939449 \h </w:instrText>
        </w:r>
        <w:r w:rsidR="00715F9A">
          <w:rPr>
            <w:webHidden/>
          </w:rPr>
        </w:r>
        <w:r w:rsidR="00715F9A">
          <w:rPr>
            <w:webHidden/>
          </w:rPr>
          <w:fldChar w:fldCharType="separate"/>
        </w:r>
        <w:r w:rsidR="00715F9A">
          <w:rPr>
            <w:webHidden/>
          </w:rPr>
          <w:t>1</w:t>
        </w:r>
        <w:r w:rsidR="00715F9A">
          <w:rPr>
            <w:webHidden/>
          </w:rPr>
          <w:fldChar w:fldCharType="end"/>
        </w:r>
      </w:hyperlink>
    </w:p>
    <w:p w14:paraId="5233DB06" w14:textId="77777777" w:rsidR="00715F9A" w:rsidRDefault="00715F9A">
      <w:pPr>
        <w:pStyle w:val="TM2"/>
        <w:rPr>
          <w:rFonts w:asciiTheme="minorHAnsi" w:eastAsiaTheme="minorEastAsia" w:hAnsiTheme="minorHAnsi" w:cstheme="minorBidi"/>
          <w:noProof/>
          <w:sz w:val="22"/>
          <w:szCs w:val="22"/>
        </w:rPr>
      </w:pPr>
      <w:hyperlink r:id="rId20" w:anchor="_Toc103939450" w:history="1">
        <w:r w:rsidRPr="003A27EA">
          <w:rPr>
            <w:rStyle w:val="Lienhypertexte"/>
            <w:lang w:val="en-GB"/>
          </w:rPr>
          <w:t>1.1</w:t>
        </w:r>
        <w:r>
          <w:rPr>
            <w:rFonts w:asciiTheme="minorHAnsi" w:eastAsiaTheme="minorEastAsia" w:hAnsiTheme="minorHAnsi" w:cstheme="minorBidi"/>
            <w:noProof/>
            <w:sz w:val="22"/>
            <w:szCs w:val="22"/>
          </w:rPr>
          <w:tab/>
        </w:r>
        <w:r w:rsidRPr="003A27EA">
          <w:rPr>
            <w:rStyle w:val="Lienhypertexte"/>
            <w:lang w:val="en-GB"/>
          </w:rPr>
          <w:t>Background and objective of the study</w:t>
        </w:r>
        <w:r>
          <w:rPr>
            <w:noProof/>
            <w:webHidden/>
          </w:rPr>
          <w:tab/>
        </w:r>
        <w:r>
          <w:rPr>
            <w:noProof/>
            <w:webHidden/>
          </w:rPr>
          <w:fldChar w:fldCharType="begin"/>
        </w:r>
        <w:r>
          <w:rPr>
            <w:noProof/>
            <w:webHidden/>
          </w:rPr>
          <w:instrText xml:space="preserve"> PAGEREF _Toc103939450 \h </w:instrText>
        </w:r>
        <w:r>
          <w:rPr>
            <w:noProof/>
            <w:webHidden/>
          </w:rPr>
        </w:r>
        <w:r>
          <w:rPr>
            <w:noProof/>
            <w:webHidden/>
          </w:rPr>
          <w:fldChar w:fldCharType="separate"/>
        </w:r>
        <w:r>
          <w:rPr>
            <w:noProof/>
            <w:webHidden/>
          </w:rPr>
          <w:t>1</w:t>
        </w:r>
        <w:r>
          <w:rPr>
            <w:noProof/>
            <w:webHidden/>
          </w:rPr>
          <w:fldChar w:fldCharType="end"/>
        </w:r>
      </w:hyperlink>
    </w:p>
    <w:p w14:paraId="2A665AB6" w14:textId="77777777" w:rsidR="00715F9A" w:rsidRDefault="00715F9A">
      <w:pPr>
        <w:pStyle w:val="TM2"/>
        <w:rPr>
          <w:rFonts w:asciiTheme="minorHAnsi" w:eastAsiaTheme="minorEastAsia" w:hAnsiTheme="minorHAnsi" w:cstheme="minorBidi"/>
          <w:noProof/>
          <w:sz w:val="22"/>
          <w:szCs w:val="22"/>
        </w:rPr>
      </w:pPr>
      <w:hyperlink r:id="rId21" w:anchor="_Toc103939451" w:history="1">
        <w:r w:rsidRPr="003A27EA">
          <w:rPr>
            <w:rStyle w:val="Lienhypertexte"/>
            <w:lang w:val="en-GB"/>
          </w:rPr>
          <w:t>1.2</w:t>
        </w:r>
        <w:r>
          <w:rPr>
            <w:rFonts w:asciiTheme="minorHAnsi" w:eastAsiaTheme="minorEastAsia" w:hAnsiTheme="minorHAnsi" w:cstheme="minorBidi"/>
            <w:noProof/>
            <w:sz w:val="22"/>
            <w:szCs w:val="22"/>
          </w:rPr>
          <w:tab/>
        </w:r>
        <w:r w:rsidRPr="003A27EA">
          <w:rPr>
            <w:rStyle w:val="Lienhypertexte"/>
            <w:lang w:val="en-GB"/>
          </w:rPr>
          <w:t>The Phase 2 Report - Purpose and Content of the Sector Plans</w:t>
        </w:r>
        <w:r>
          <w:rPr>
            <w:noProof/>
            <w:webHidden/>
          </w:rPr>
          <w:tab/>
        </w:r>
        <w:r>
          <w:rPr>
            <w:noProof/>
            <w:webHidden/>
          </w:rPr>
          <w:fldChar w:fldCharType="begin"/>
        </w:r>
        <w:r>
          <w:rPr>
            <w:noProof/>
            <w:webHidden/>
          </w:rPr>
          <w:instrText xml:space="preserve"> PAGEREF _Toc103939451 \h </w:instrText>
        </w:r>
        <w:r>
          <w:rPr>
            <w:noProof/>
            <w:webHidden/>
          </w:rPr>
        </w:r>
        <w:r>
          <w:rPr>
            <w:noProof/>
            <w:webHidden/>
          </w:rPr>
          <w:fldChar w:fldCharType="separate"/>
        </w:r>
        <w:r>
          <w:rPr>
            <w:noProof/>
            <w:webHidden/>
          </w:rPr>
          <w:t>3</w:t>
        </w:r>
        <w:r>
          <w:rPr>
            <w:noProof/>
            <w:webHidden/>
          </w:rPr>
          <w:fldChar w:fldCharType="end"/>
        </w:r>
      </w:hyperlink>
    </w:p>
    <w:p w14:paraId="33B2B051" w14:textId="77777777" w:rsidR="00715F9A" w:rsidRDefault="00715F9A">
      <w:pPr>
        <w:pStyle w:val="TM2"/>
        <w:rPr>
          <w:rFonts w:asciiTheme="minorHAnsi" w:eastAsiaTheme="minorEastAsia" w:hAnsiTheme="minorHAnsi" w:cstheme="minorBidi"/>
          <w:noProof/>
          <w:sz w:val="22"/>
          <w:szCs w:val="22"/>
        </w:rPr>
      </w:pPr>
      <w:hyperlink r:id="rId22" w:anchor="_Toc103939452" w:history="1">
        <w:r w:rsidRPr="003A27EA">
          <w:rPr>
            <w:rStyle w:val="Lienhypertexte"/>
            <w:lang w:val="en-GB"/>
          </w:rPr>
          <w:t>1.3</w:t>
        </w:r>
        <w:r>
          <w:rPr>
            <w:rFonts w:asciiTheme="minorHAnsi" w:eastAsiaTheme="minorEastAsia" w:hAnsiTheme="minorHAnsi" w:cstheme="minorBidi"/>
            <w:noProof/>
            <w:sz w:val="22"/>
            <w:szCs w:val="22"/>
          </w:rPr>
          <w:tab/>
        </w:r>
        <w:r w:rsidRPr="003A27EA">
          <w:rPr>
            <w:rStyle w:val="Lienhypertexte"/>
            <w:lang w:val="en-GB"/>
          </w:rPr>
          <w:t>Development methodology</w:t>
        </w:r>
        <w:r>
          <w:rPr>
            <w:noProof/>
            <w:webHidden/>
          </w:rPr>
          <w:tab/>
        </w:r>
        <w:r>
          <w:rPr>
            <w:noProof/>
            <w:webHidden/>
          </w:rPr>
          <w:fldChar w:fldCharType="begin"/>
        </w:r>
        <w:r>
          <w:rPr>
            <w:noProof/>
            <w:webHidden/>
          </w:rPr>
          <w:instrText xml:space="preserve"> PAGEREF _Toc103939452 \h </w:instrText>
        </w:r>
        <w:r>
          <w:rPr>
            <w:noProof/>
            <w:webHidden/>
          </w:rPr>
        </w:r>
        <w:r>
          <w:rPr>
            <w:noProof/>
            <w:webHidden/>
          </w:rPr>
          <w:fldChar w:fldCharType="separate"/>
        </w:r>
        <w:r>
          <w:rPr>
            <w:noProof/>
            <w:webHidden/>
          </w:rPr>
          <w:t>4</w:t>
        </w:r>
        <w:r>
          <w:rPr>
            <w:noProof/>
            <w:webHidden/>
          </w:rPr>
          <w:fldChar w:fldCharType="end"/>
        </w:r>
      </w:hyperlink>
    </w:p>
    <w:p w14:paraId="6922CFBE" w14:textId="77777777" w:rsidR="00715F9A" w:rsidRDefault="00715F9A">
      <w:pPr>
        <w:pStyle w:val="TM1"/>
        <w:rPr>
          <w:rFonts w:asciiTheme="minorHAnsi" w:eastAsiaTheme="minorEastAsia" w:hAnsiTheme="minorHAnsi" w:cstheme="minorBidi"/>
          <w:bCs w:val="0"/>
          <w:caps w:val="0"/>
          <w:sz w:val="22"/>
          <w:szCs w:val="22"/>
        </w:rPr>
      </w:pPr>
      <w:hyperlink r:id="rId23" w:anchor="_Toc103939453" w:history="1">
        <w:r w:rsidRPr="003A27EA">
          <w:rPr>
            <w:rStyle w:val="Lienhypertexte"/>
            <w:rFonts w:eastAsia="Arial Narrow"/>
            <w:lang w:val="en-GB"/>
          </w:rPr>
          <w:t>2</w:t>
        </w:r>
        <w:r>
          <w:rPr>
            <w:rFonts w:asciiTheme="minorHAnsi" w:eastAsiaTheme="minorEastAsia" w:hAnsiTheme="minorHAnsi" w:cstheme="minorBidi"/>
            <w:bCs w:val="0"/>
            <w:caps w:val="0"/>
            <w:sz w:val="22"/>
            <w:szCs w:val="22"/>
          </w:rPr>
          <w:tab/>
        </w:r>
        <w:r w:rsidRPr="003A27EA">
          <w:rPr>
            <w:rStyle w:val="Lienhypertexte"/>
            <w:rFonts w:eastAsia="Arial Narrow"/>
            <w:lang w:val="en-GB"/>
          </w:rPr>
          <w:t>Protection of the environment and ecosystems, development of tourism in the OMVG area</w:t>
        </w:r>
        <w:r>
          <w:rPr>
            <w:webHidden/>
          </w:rPr>
          <w:tab/>
        </w:r>
        <w:r>
          <w:rPr>
            <w:webHidden/>
          </w:rPr>
          <w:fldChar w:fldCharType="begin"/>
        </w:r>
        <w:r>
          <w:rPr>
            <w:webHidden/>
          </w:rPr>
          <w:instrText xml:space="preserve"> PAGEREF _Toc103939453 \h </w:instrText>
        </w:r>
        <w:r>
          <w:rPr>
            <w:webHidden/>
          </w:rPr>
        </w:r>
        <w:r>
          <w:rPr>
            <w:webHidden/>
          </w:rPr>
          <w:fldChar w:fldCharType="separate"/>
        </w:r>
        <w:r>
          <w:rPr>
            <w:webHidden/>
          </w:rPr>
          <w:t>6</w:t>
        </w:r>
        <w:r>
          <w:rPr>
            <w:webHidden/>
          </w:rPr>
          <w:fldChar w:fldCharType="end"/>
        </w:r>
      </w:hyperlink>
    </w:p>
    <w:p w14:paraId="77888E54" w14:textId="77777777" w:rsidR="00715F9A" w:rsidRDefault="00715F9A">
      <w:pPr>
        <w:pStyle w:val="TM2"/>
        <w:rPr>
          <w:rFonts w:asciiTheme="minorHAnsi" w:eastAsiaTheme="minorEastAsia" w:hAnsiTheme="minorHAnsi" w:cstheme="minorBidi"/>
          <w:noProof/>
          <w:sz w:val="22"/>
          <w:szCs w:val="22"/>
        </w:rPr>
      </w:pPr>
      <w:hyperlink r:id="rId24" w:anchor="_Toc103939454" w:history="1">
        <w:r w:rsidRPr="003A27EA">
          <w:rPr>
            <w:rStyle w:val="Lienhypertexte"/>
            <w:lang w:val="en-GB"/>
          </w:rPr>
          <w:t>2.1</w:t>
        </w:r>
        <w:r>
          <w:rPr>
            <w:rFonts w:asciiTheme="minorHAnsi" w:eastAsiaTheme="minorEastAsia" w:hAnsiTheme="minorHAnsi" w:cstheme="minorBidi"/>
            <w:noProof/>
            <w:sz w:val="22"/>
            <w:szCs w:val="22"/>
          </w:rPr>
          <w:tab/>
        </w:r>
        <w:r w:rsidRPr="003A27EA">
          <w:rPr>
            <w:rStyle w:val="Lienhypertexte"/>
            <w:lang w:val="en-GB"/>
          </w:rPr>
          <w:t>Current state of the sector</w:t>
        </w:r>
        <w:r>
          <w:rPr>
            <w:noProof/>
            <w:webHidden/>
          </w:rPr>
          <w:tab/>
        </w:r>
        <w:r>
          <w:rPr>
            <w:noProof/>
            <w:webHidden/>
          </w:rPr>
          <w:fldChar w:fldCharType="begin"/>
        </w:r>
        <w:r>
          <w:rPr>
            <w:noProof/>
            <w:webHidden/>
          </w:rPr>
          <w:instrText xml:space="preserve"> PAGEREF _Toc103939454 \h </w:instrText>
        </w:r>
        <w:r>
          <w:rPr>
            <w:noProof/>
            <w:webHidden/>
          </w:rPr>
        </w:r>
        <w:r>
          <w:rPr>
            <w:noProof/>
            <w:webHidden/>
          </w:rPr>
          <w:fldChar w:fldCharType="separate"/>
        </w:r>
        <w:r>
          <w:rPr>
            <w:noProof/>
            <w:webHidden/>
          </w:rPr>
          <w:t>6</w:t>
        </w:r>
        <w:r>
          <w:rPr>
            <w:noProof/>
            <w:webHidden/>
          </w:rPr>
          <w:fldChar w:fldCharType="end"/>
        </w:r>
      </w:hyperlink>
    </w:p>
    <w:p w14:paraId="4CC91258" w14:textId="77777777" w:rsidR="00715F9A" w:rsidRDefault="00715F9A">
      <w:pPr>
        <w:pStyle w:val="TM3"/>
        <w:rPr>
          <w:rFonts w:asciiTheme="minorHAnsi" w:eastAsiaTheme="minorEastAsia" w:hAnsiTheme="minorHAnsi" w:cstheme="minorBidi"/>
          <w:bCs w:val="0"/>
          <w:noProof/>
          <w:sz w:val="22"/>
          <w:szCs w:val="22"/>
        </w:rPr>
      </w:pPr>
      <w:hyperlink r:id="rId25" w:anchor="_Toc103939455" w:history="1">
        <w:r w:rsidRPr="003A27EA">
          <w:rPr>
            <w:rStyle w:val="Lienhypertexte"/>
            <w:lang w:val="en-GB"/>
          </w:rPr>
          <w:t>2.1.1</w:t>
        </w:r>
        <w:r>
          <w:rPr>
            <w:rFonts w:asciiTheme="minorHAnsi" w:eastAsiaTheme="minorEastAsia" w:hAnsiTheme="minorHAnsi" w:cstheme="minorBidi"/>
            <w:bCs w:val="0"/>
            <w:noProof/>
            <w:sz w:val="22"/>
            <w:szCs w:val="22"/>
          </w:rPr>
          <w:tab/>
        </w:r>
        <w:r w:rsidRPr="003A27EA">
          <w:rPr>
            <w:rStyle w:val="Lienhypertexte"/>
            <w:lang w:val="en-GB"/>
          </w:rPr>
          <w:t>State of the natural environment and biodiversity</w:t>
        </w:r>
        <w:r>
          <w:rPr>
            <w:noProof/>
            <w:webHidden/>
          </w:rPr>
          <w:tab/>
        </w:r>
        <w:r>
          <w:rPr>
            <w:noProof/>
            <w:webHidden/>
          </w:rPr>
          <w:fldChar w:fldCharType="begin"/>
        </w:r>
        <w:r>
          <w:rPr>
            <w:noProof/>
            <w:webHidden/>
          </w:rPr>
          <w:instrText xml:space="preserve"> PAGEREF _Toc103939455 \h </w:instrText>
        </w:r>
        <w:r>
          <w:rPr>
            <w:noProof/>
            <w:webHidden/>
          </w:rPr>
        </w:r>
        <w:r>
          <w:rPr>
            <w:noProof/>
            <w:webHidden/>
          </w:rPr>
          <w:fldChar w:fldCharType="separate"/>
        </w:r>
        <w:r>
          <w:rPr>
            <w:noProof/>
            <w:webHidden/>
          </w:rPr>
          <w:t>6</w:t>
        </w:r>
        <w:r>
          <w:rPr>
            <w:noProof/>
            <w:webHidden/>
          </w:rPr>
          <w:fldChar w:fldCharType="end"/>
        </w:r>
      </w:hyperlink>
    </w:p>
    <w:p w14:paraId="58D18E1D" w14:textId="77777777" w:rsidR="00715F9A" w:rsidRDefault="00715F9A">
      <w:pPr>
        <w:pStyle w:val="TM3"/>
        <w:rPr>
          <w:rFonts w:asciiTheme="minorHAnsi" w:eastAsiaTheme="minorEastAsia" w:hAnsiTheme="minorHAnsi" w:cstheme="minorBidi"/>
          <w:bCs w:val="0"/>
          <w:noProof/>
          <w:sz w:val="22"/>
          <w:szCs w:val="22"/>
        </w:rPr>
      </w:pPr>
      <w:hyperlink r:id="rId26" w:anchor="_Toc103939456" w:history="1">
        <w:r w:rsidRPr="003A27EA">
          <w:rPr>
            <w:rStyle w:val="Lienhypertexte"/>
            <w:lang w:val="en-GB"/>
          </w:rPr>
          <w:t>2.1.2</w:t>
        </w:r>
        <w:r>
          <w:rPr>
            <w:rFonts w:asciiTheme="minorHAnsi" w:eastAsiaTheme="minorEastAsia" w:hAnsiTheme="minorHAnsi" w:cstheme="minorBidi"/>
            <w:bCs w:val="0"/>
            <w:noProof/>
            <w:sz w:val="22"/>
            <w:szCs w:val="22"/>
          </w:rPr>
          <w:tab/>
        </w:r>
        <w:r w:rsidRPr="003A27EA">
          <w:rPr>
            <w:rStyle w:val="Lienhypertexte"/>
            <w:lang w:val="en-GB"/>
          </w:rPr>
          <w:t>State of the forests</w:t>
        </w:r>
        <w:r>
          <w:rPr>
            <w:noProof/>
            <w:webHidden/>
          </w:rPr>
          <w:tab/>
        </w:r>
        <w:r>
          <w:rPr>
            <w:noProof/>
            <w:webHidden/>
          </w:rPr>
          <w:fldChar w:fldCharType="begin"/>
        </w:r>
        <w:r>
          <w:rPr>
            <w:noProof/>
            <w:webHidden/>
          </w:rPr>
          <w:instrText xml:space="preserve"> PAGEREF _Toc103939456 \h </w:instrText>
        </w:r>
        <w:r>
          <w:rPr>
            <w:noProof/>
            <w:webHidden/>
          </w:rPr>
        </w:r>
        <w:r>
          <w:rPr>
            <w:noProof/>
            <w:webHidden/>
          </w:rPr>
          <w:fldChar w:fldCharType="separate"/>
        </w:r>
        <w:r>
          <w:rPr>
            <w:noProof/>
            <w:webHidden/>
          </w:rPr>
          <w:t>7</w:t>
        </w:r>
        <w:r>
          <w:rPr>
            <w:noProof/>
            <w:webHidden/>
          </w:rPr>
          <w:fldChar w:fldCharType="end"/>
        </w:r>
      </w:hyperlink>
    </w:p>
    <w:p w14:paraId="7A45C7B2" w14:textId="77777777" w:rsidR="00715F9A" w:rsidRDefault="00715F9A">
      <w:pPr>
        <w:pStyle w:val="TM3"/>
        <w:rPr>
          <w:rFonts w:asciiTheme="minorHAnsi" w:eastAsiaTheme="minorEastAsia" w:hAnsiTheme="minorHAnsi" w:cstheme="minorBidi"/>
          <w:bCs w:val="0"/>
          <w:noProof/>
          <w:sz w:val="22"/>
          <w:szCs w:val="22"/>
        </w:rPr>
      </w:pPr>
      <w:hyperlink r:id="rId27" w:anchor="_Toc103939457" w:history="1">
        <w:r w:rsidRPr="003A27EA">
          <w:rPr>
            <w:rStyle w:val="Lienhypertexte"/>
            <w:lang w:val="en-GB"/>
          </w:rPr>
          <w:t>2.1.3</w:t>
        </w:r>
        <w:r>
          <w:rPr>
            <w:rFonts w:asciiTheme="minorHAnsi" w:eastAsiaTheme="minorEastAsia" w:hAnsiTheme="minorHAnsi" w:cstheme="minorBidi"/>
            <w:bCs w:val="0"/>
            <w:noProof/>
            <w:sz w:val="22"/>
            <w:szCs w:val="22"/>
          </w:rPr>
          <w:tab/>
        </w:r>
        <w:r w:rsidRPr="003A27EA">
          <w:rPr>
            <w:rStyle w:val="Lienhypertexte"/>
            <w:lang w:val="en-GB"/>
          </w:rPr>
          <w:t>Tourism as an environmental issue</w:t>
        </w:r>
        <w:r>
          <w:rPr>
            <w:noProof/>
            <w:webHidden/>
          </w:rPr>
          <w:tab/>
        </w:r>
        <w:r>
          <w:rPr>
            <w:noProof/>
            <w:webHidden/>
          </w:rPr>
          <w:fldChar w:fldCharType="begin"/>
        </w:r>
        <w:r>
          <w:rPr>
            <w:noProof/>
            <w:webHidden/>
          </w:rPr>
          <w:instrText xml:space="preserve"> PAGEREF _Toc103939457 \h </w:instrText>
        </w:r>
        <w:r>
          <w:rPr>
            <w:noProof/>
            <w:webHidden/>
          </w:rPr>
        </w:r>
        <w:r>
          <w:rPr>
            <w:noProof/>
            <w:webHidden/>
          </w:rPr>
          <w:fldChar w:fldCharType="separate"/>
        </w:r>
        <w:r>
          <w:rPr>
            <w:noProof/>
            <w:webHidden/>
          </w:rPr>
          <w:t>7</w:t>
        </w:r>
        <w:r>
          <w:rPr>
            <w:noProof/>
            <w:webHidden/>
          </w:rPr>
          <w:fldChar w:fldCharType="end"/>
        </w:r>
      </w:hyperlink>
    </w:p>
    <w:p w14:paraId="620AFDB6" w14:textId="77777777" w:rsidR="00715F9A" w:rsidRDefault="00715F9A">
      <w:pPr>
        <w:pStyle w:val="TM2"/>
        <w:rPr>
          <w:rFonts w:asciiTheme="minorHAnsi" w:eastAsiaTheme="minorEastAsia" w:hAnsiTheme="minorHAnsi" w:cstheme="minorBidi"/>
          <w:noProof/>
          <w:sz w:val="22"/>
          <w:szCs w:val="22"/>
        </w:rPr>
      </w:pPr>
      <w:hyperlink r:id="rId28" w:anchor="_Toc103939458" w:history="1">
        <w:r w:rsidRPr="003A27EA">
          <w:rPr>
            <w:rStyle w:val="Lienhypertexte"/>
            <w:lang w:val="en-GB"/>
          </w:rPr>
          <w:t>2.2</w:t>
        </w:r>
        <w:r>
          <w:rPr>
            <w:rFonts w:asciiTheme="minorHAnsi" w:eastAsiaTheme="minorEastAsia" w:hAnsiTheme="minorHAnsi" w:cstheme="minorBidi"/>
            <w:noProof/>
            <w:sz w:val="22"/>
            <w:szCs w:val="22"/>
          </w:rPr>
          <w:tab/>
        </w:r>
        <w:r w:rsidRPr="003A27EA">
          <w:rPr>
            <w:rStyle w:val="Lienhypertexte"/>
            <w:lang w:val="en-GB"/>
          </w:rPr>
          <w:t>Evolution of the sector</w:t>
        </w:r>
        <w:r>
          <w:rPr>
            <w:noProof/>
            <w:webHidden/>
          </w:rPr>
          <w:tab/>
        </w:r>
        <w:r>
          <w:rPr>
            <w:noProof/>
            <w:webHidden/>
          </w:rPr>
          <w:fldChar w:fldCharType="begin"/>
        </w:r>
        <w:r>
          <w:rPr>
            <w:noProof/>
            <w:webHidden/>
          </w:rPr>
          <w:instrText xml:space="preserve"> PAGEREF _Toc103939458 \h </w:instrText>
        </w:r>
        <w:r>
          <w:rPr>
            <w:noProof/>
            <w:webHidden/>
          </w:rPr>
        </w:r>
        <w:r>
          <w:rPr>
            <w:noProof/>
            <w:webHidden/>
          </w:rPr>
          <w:fldChar w:fldCharType="separate"/>
        </w:r>
        <w:r>
          <w:rPr>
            <w:noProof/>
            <w:webHidden/>
          </w:rPr>
          <w:t>12</w:t>
        </w:r>
        <w:r>
          <w:rPr>
            <w:noProof/>
            <w:webHidden/>
          </w:rPr>
          <w:fldChar w:fldCharType="end"/>
        </w:r>
      </w:hyperlink>
    </w:p>
    <w:p w14:paraId="5AB4074E" w14:textId="77777777" w:rsidR="00715F9A" w:rsidRDefault="00715F9A">
      <w:pPr>
        <w:pStyle w:val="TM3"/>
        <w:rPr>
          <w:rFonts w:asciiTheme="minorHAnsi" w:eastAsiaTheme="minorEastAsia" w:hAnsiTheme="minorHAnsi" w:cstheme="minorBidi"/>
          <w:bCs w:val="0"/>
          <w:noProof/>
          <w:sz w:val="22"/>
          <w:szCs w:val="22"/>
        </w:rPr>
      </w:pPr>
      <w:hyperlink r:id="rId29" w:anchor="_Toc103939459" w:history="1">
        <w:r w:rsidRPr="003A27EA">
          <w:rPr>
            <w:rStyle w:val="Lienhypertexte"/>
            <w:lang w:val="en-GB"/>
          </w:rPr>
          <w:t>2.2.1</w:t>
        </w:r>
        <w:r>
          <w:rPr>
            <w:rFonts w:asciiTheme="minorHAnsi" w:eastAsiaTheme="minorEastAsia" w:hAnsiTheme="minorHAnsi" w:cstheme="minorBidi"/>
            <w:bCs w:val="0"/>
            <w:noProof/>
            <w:sz w:val="22"/>
            <w:szCs w:val="22"/>
          </w:rPr>
          <w:tab/>
        </w:r>
        <w:r w:rsidRPr="003A27EA">
          <w:rPr>
            <w:rStyle w:val="Lienhypertexte"/>
            <w:lang w:val="en-GB"/>
          </w:rPr>
          <w:t>Trend scenario</w:t>
        </w:r>
        <w:r>
          <w:rPr>
            <w:noProof/>
            <w:webHidden/>
          </w:rPr>
          <w:tab/>
        </w:r>
        <w:r>
          <w:rPr>
            <w:noProof/>
            <w:webHidden/>
          </w:rPr>
          <w:fldChar w:fldCharType="begin"/>
        </w:r>
        <w:r>
          <w:rPr>
            <w:noProof/>
            <w:webHidden/>
          </w:rPr>
          <w:instrText xml:space="preserve"> PAGEREF _Toc103939459 \h </w:instrText>
        </w:r>
        <w:r>
          <w:rPr>
            <w:noProof/>
            <w:webHidden/>
          </w:rPr>
        </w:r>
        <w:r>
          <w:rPr>
            <w:noProof/>
            <w:webHidden/>
          </w:rPr>
          <w:fldChar w:fldCharType="separate"/>
        </w:r>
        <w:r>
          <w:rPr>
            <w:noProof/>
            <w:webHidden/>
          </w:rPr>
          <w:t>12</w:t>
        </w:r>
        <w:r>
          <w:rPr>
            <w:noProof/>
            <w:webHidden/>
          </w:rPr>
          <w:fldChar w:fldCharType="end"/>
        </w:r>
      </w:hyperlink>
    </w:p>
    <w:p w14:paraId="47893385" w14:textId="77777777" w:rsidR="00715F9A" w:rsidRDefault="00715F9A">
      <w:pPr>
        <w:pStyle w:val="TM4"/>
        <w:rPr>
          <w:rFonts w:asciiTheme="minorHAnsi" w:eastAsiaTheme="minorEastAsia" w:hAnsiTheme="minorHAnsi" w:cstheme="minorBidi"/>
          <w:bCs w:val="0"/>
          <w:noProof/>
          <w:sz w:val="22"/>
          <w:szCs w:val="22"/>
        </w:rPr>
      </w:pPr>
      <w:hyperlink r:id="rId30" w:anchor="_Toc103939460" w:history="1">
        <w:r w:rsidRPr="003A27EA">
          <w:rPr>
            <w:rStyle w:val="Lienhypertexte"/>
            <w:lang w:val="en-GB"/>
          </w:rPr>
          <w:t>2.2.1.1</w:t>
        </w:r>
        <w:r>
          <w:rPr>
            <w:rFonts w:asciiTheme="minorHAnsi" w:eastAsiaTheme="minorEastAsia" w:hAnsiTheme="minorHAnsi" w:cstheme="minorBidi"/>
            <w:bCs w:val="0"/>
            <w:noProof/>
            <w:sz w:val="22"/>
            <w:szCs w:val="22"/>
          </w:rPr>
          <w:tab/>
        </w:r>
        <w:r w:rsidRPr="003A27EA">
          <w:rPr>
            <w:rStyle w:val="Lienhypertexte"/>
            <w:lang w:val="en-GB"/>
          </w:rPr>
          <w:t>Biodiversity and forests</w:t>
        </w:r>
        <w:r>
          <w:rPr>
            <w:noProof/>
            <w:webHidden/>
          </w:rPr>
          <w:tab/>
        </w:r>
        <w:r>
          <w:rPr>
            <w:noProof/>
            <w:webHidden/>
          </w:rPr>
          <w:fldChar w:fldCharType="begin"/>
        </w:r>
        <w:r>
          <w:rPr>
            <w:noProof/>
            <w:webHidden/>
          </w:rPr>
          <w:instrText xml:space="preserve"> PAGEREF _Toc103939460 \h </w:instrText>
        </w:r>
        <w:r>
          <w:rPr>
            <w:noProof/>
            <w:webHidden/>
          </w:rPr>
        </w:r>
        <w:r>
          <w:rPr>
            <w:noProof/>
            <w:webHidden/>
          </w:rPr>
          <w:fldChar w:fldCharType="separate"/>
        </w:r>
        <w:r>
          <w:rPr>
            <w:noProof/>
            <w:webHidden/>
          </w:rPr>
          <w:t>12</w:t>
        </w:r>
        <w:r>
          <w:rPr>
            <w:noProof/>
            <w:webHidden/>
          </w:rPr>
          <w:fldChar w:fldCharType="end"/>
        </w:r>
      </w:hyperlink>
    </w:p>
    <w:p w14:paraId="758A5CA4" w14:textId="77777777" w:rsidR="00715F9A" w:rsidRDefault="00715F9A">
      <w:pPr>
        <w:pStyle w:val="TM4"/>
        <w:rPr>
          <w:rFonts w:asciiTheme="minorHAnsi" w:eastAsiaTheme="minorEastAsia" w:hAnsiTheme="minorHAnsi" w:cstheme="minorBidi"/>
          <w:bCs w:val="0"/>
          <w:noProof/>
          <w:sz w:val="22"/>
          <w:szCs w:val="22"/>
        </w:rPr>
      </w:pPr>
      <w:hyperlink r:id="rId31" w:anchor="_Toc103939461" w:history="1">
        <w:r w:rsidRPr="003A27EA">
          <w:rPr>
            <w:rStyle w:val="Lienhypertexte"/>
            <w:lang w:val="en-GB"/>
          </w:rPr>
          <w:t>2.2.1.2</w:t>
        </w:r>
        <w:r>
          <w:rPr>
            <w:rFonts w:asciiTheme="minorHAnsi" w:eastAsiaTheme="minorEastAsia" w:hAnsiTheme="minorHAnsi" w:cstheme="minorBidi"/>
            <w:bCs w:val="0"/>
            <w:noProof/>
            <w:sz w:val="22"/>
            <w:szCs w:val="22"/>
          </w:rPr>
          <w:tab/>
        </w:r>
        <w:r w:rsidRPr="003A27EA">
          <w:rPr>
            <w:rStyle w:val="Lienhypertexte"/>
            <w:lang w:val="en-GB"/>
          </w:rPr>
          <w:t>Tourism</w:t>
        </w:r>
        <w:r>
          <w:rPr>
            <w:noProof/>
            <w:webHidden/>
          </w:rPr>
          <w:tab/>
        </w:r>
        <w:r>
          <w:rPr>
            <w:noProof/>
            <w:webHidden/>
          </w:rPr>
          <w:fldChar w:fldCharType="begin"/>
        </w:r>
        <w:r>
          <w:rPr>
            <w:noProof/>
            <w:webHidden/>
          </w:rPr>
          <w:instrText xml:space="preserve"> PAGEREF _Toc103939461 \h </w:instrText>
        </w:r>
        <w:r>
          <w:rPr>
            <w:noProof/>
            <w:webHidden/>
          </w:rPr>
        </w:r>
        <w:r>
          <w:rPr>
            <w:noProof/>
            <w:webHidden/>
          </w:rPr>
          <w:fldChar w:fldCharType="separate"/>
        </w:r>
        <w:r>
          <w:rPr>
            <w:noProof/>
            <w:webHidden/>
          </w:rPr>
          <w:t>12</w:t>
        </w:r>
        <w:r>
          <w:rPr>
            <w:noProof/>
            <w:webHidden/>
          </w:rPr>
          <w:fldChar w:fldCharType="end"/>
        </w:r>
      </w:hyperlink>
    </w:p>
    <w:p w14:paraId="5810EBEC" w14:textId="77777777" w:rsidR="00715F9A" w:rsidRDefault="00715F9A">
      <w:pPr>
        <w:pStyle w:val="TM3"/>
        <w:rPr>
          <w:rFonts w:asciiTheme="minorHAnsi" w:eastAsiaTheme="minorEastAsia" w:hAnsiTheme="minorHAnsi" w:cstheme="minorBidi"/>
          <w:bCs w:val="0"/>
          <w:noProof/>
          <w:sz w:val="22"/>
          <w:szCs w:val="22"/>
        </w:rPr>
      </w:pPr>
      <w:hyperlink r:id="rId32" w:anchor="_Toc103939462" w:history="1">
        <w:r w:rsidRPr="003A27EA">
          <w:rPr>
            <w:rStyle w:val="Lienhypertexte"/>
            <w:lang w:val="en-GB"/>
          </w:rPr>
          <w:t>2.2.2</w:t>
        </w:r>
        <w:r>
          <w:rPr>
            <w:rFonts w:asciiTheme="minorHAnsi" w:eastAsiaTheme="minorEastAsia" w:hAnsiTheme="minorHAnsi" w:cstheme="minorBidi"/>
            <w:bCs w:val="0"/>
            <w:noProof/>
            <w:sz w:val="22"/>
            <w:szCs w:val="22"/>
          </w:rPr>
          <w:tab/>
        </w:r>
        <w:r w:rsidRPr="003A27EA">
          <w:rPr>
            <w:rStyle w:val="Lienhypertexte"/>
            <w:lang w:val="en-GB"/>
          </w:rPr>
          <w:t>Key issues</w:t>
        </w:r>
        <w:r>
          <w:rPr>
            <w:noProof/>
            <w:webHidden/>
          </w:rPr>
          <w:tab/>
        </w:r>
        <w:r>
          <w:rPr>
            <w:noProof/>
            <w:webHidden/>
          </w:rPr>
          <w:fldChar w:fldCharType="begin"/>
        </w:r>
        <w:r>
          <w:rPr>
            <w:noProof/>
            <w:webHidden/>
          </w:rPr>
          <w:instrText xml:space="preserve"> PAGEREF _Toc103939462 \h </w:instrText>
        </w:r>
        <w:r>
          <w:rPr>
            <w:noProof/>
            <w:webHidden/>
          </w:rPr>
        </w:r>
        <w:r>
          <w:rPr>
            <w:noProof/>
            <w:webHidden/>
          </w:rPr>
          <w:fldChar w:fldCharType="separate"/>
        </w:r>
        <w:r>
          <w:rPr>
            <w:noProof/>
            <w:webHidden/>
          </w:rPr>
          <w:t>13</w:t>
        </w:r>
        <w:r>
          <w:rPr>
            <w:noProof/>
            <w:webHidden/>
          </w:rPr>
          <w:fldChar w:fldCharType="end"/>
        </w:r>
      </w:hyperlink>
    </w:p>
    <w:p w14:paraId="1C37AFC0" w14:textId="77777777" w:rsidR="00715F9A" w:rsidRDefault="00715F9A">
      <w:pPr>
        <w:pStyle w:val="TM4"/>
        <w:rPr>
          <w:rFonts w:asciiTheme="minorHAnsi" w:eastAsiaTheme="minorEastAsia" w:hAnsiTheme="minorHAnsi" w:cstheme="minorBidi"/>
          <w:bCs w:val="0"/>
          <w:noProof/>
          <w:sz w:val="22"/>
          <w:szCs w:val="22"/>
        </w:rPr>
      </w:pPr>
      <w:hyperlink r:id="rId33" w:anchor="_Toc103939463" w:history="1">
        <w:r w:rsidRPr="003A27EA">
          <w:rPr>
            <w:rStyle w:val="Lienhypertexte"/>
            <w:lang w:val="en-GB"/>
          </w:rPr>
          <w:t>2.2.2.1</w:t>
        </w:r>
        <w:r>
          <w:rPr>
            <w:rFonts w:asciiTheme="minorHAnsi" w:eastAsiaTheme="minorEastAsia" w:hAnsiTheme="minorHAnsi" w:cstheme="minorBidi"/>
            <w:bCs w:val="0"/>
            <w:noProof/>
            <w:sz w:val="22"/>
            <w:szCs w:val="22"/>
          </w:rPr>
          <w:tab/>
        </w:r>
        <w:r w:rsidRPr="003A27EA">
          <w:rPr>
            <w:rStyle w:val="Lienhypertexte"/>
            <w:lang w:val="en-GB"/>
          </w:rPr>
          <w:t>Biodiversity and forests</w:t>
        </w:r>
        <w:r>
          <w:rPr>
            <w:noProof/>
            <w:webHidden/>
          </w:rPr>
          <w:tab/>
        </w:r>
        <w:r>
          <w:rPr>
            <w:noProof/>
            <w:webHidden/>
          </w:rPr>
          <w:fldChar w:fldCharType="begin"/>
        </w:r>
        <w:r>
          <w:rPr>
            <w:noProof/>
            <w:webHidden/>
          </w:rPr>
          <w:instrText xml:space="preserve"> PAGEREF _Toc103939463 \h </w:instrText>
        </w:r>
        <w:r>
          <w:rPr>
            <w:noProof/>
            <w:webHidden/>
          </w:rPr>
        </w:r>
        <w:r>
          <w:rPr>
            <w:noProof/>
            <w:webHidden/>
          </w:rPr>
          <w:fldChar w:fldCharType="separate"/>
        </w:r>
        <w:r>
          <w:rPr>
            <w:noProof/>
            <w:webHidden/>
          </w:rPr>
          <w:t>13</w:t>
        </w:r>
        <w:r>
          <w:rPr>
            <w:noProof/>
            <w:webHidden/>
          </w:rPr>
          <w:fldChar w:fldCharType="end"/>
        </w:r>
      </w:hyperlink>
    </w:p>
    <w:p w14:paraId="1F5E2B9F" w14:textId="77777777" w:rsidR="00715F9A" w:rsidRDefault="00715F9A">
      <w:pPr>
        <w:pStyle w:val="TM4"/>
        <w:rPr>
          <w:rFonts w:asciiTheme="minorHAnsi" w:eastAsiaTheme="minorEastAsia" w:hAnsiTheme="minorHAnsi" w:cstheme="minorBidi"/>
          <w:bCs w:val="0"/>
          <w:noProof/>
          <w:sz w:val="22"/>
          <w:szCs w:val="22"/>
        </w:rPr>
      </w:pPr>
      <w:hyperlink r:id="rId34" w:anchor="_Toc103939464" w:history="1">
        <w:r w:rsidRPr="003A27EA">
          <w:rPr>
            <w:rStyle w:val="Lienhypertexte"/>
            <w:lang w:val="en-GB"/>
          </w:rPr>
          <w:t>2.2.2.2</w:t>
        </w:r>
        <w:r>
          <w:rPr>
            <w:rFonts w:asciiTheme="minorHAnsi" w:eastAsiaTheme="minorEastAsia" w:hAnsiTheme="minorHAnsi" w:cstheme="minorBidi"/>
            <w:bCs w:val="0"/>
            <w:noProof/>
            <w:sz w:val="22"/>
            <w:szCs w:val="22"/>
          </w:rPr>
          <w:tab/>
        </w:r>
        <w:r w:rsidRPr="003A27EA">
          <w:rPr>
            <w:rStyle w:val="Lienhypertexte"/>
            <w:lang w:val="en-GB"/>
          </w:rPr>
          <w:t>Tourism</w:t>
        </w:r>
        <w:r>
          <w:rPr>
            <w:noProof/>
            <w:webHidden/>
          </w:rPr>
          <w:tab/>
        </w:r>
        <w:r>
          <w:rPr>
            <w:noProof/>
            <w:webHidden/>
          </w:rPr>
          <w:fldChar w:fldCharType="begin"/>
        </w:r>
        <w:r>
          <w:rPr>
            <w:noProof/>
            <w:webHidden/>
          </w:rPr>
          <w:instrText xml:space="preserve"> PAGEREF _Toc103939464 \h </w:instrText>
        </w:r>
        <w:r>
          <w:rPr>
            <w:noProof/>
            <w:webHidden/>
          </w:rPr>
        </w:r>
        <w:r>
          <w:rPr>
            <w:noProof/>
            <w:webHidden/>
          </w:rPr>
          <w:fldChar w:fldCharType="separate"/>
        </w:r>
        <w:r>
          <w:rPr>
            <w:noProof/>
            <w:webHidden/>
          </w:rPr>
          <w:t>16</w:t>
        </w:r>
        <w:r>
          <w:rPr>
            <w:noProof/>
            <w:webHidden/>
          </w:rPr>
          <w:fldChar w:fldCharType="end"/>
        </w:r>
      </w:hyperlink>
    </w:p>
    <w:p w14:paraId="7ABC488D" w14:textId="77777777" w:rsidR="00715F9A" w:rsidRDefault="00715F9A">
      <w:pPr>
        <w:pStyle w:val="TM3"/>
        <w:rPr>
          <w:rFonts w:asciiTheme="minorHAnsi" w:eastAsiaTheme="minorEastAsia" w:hAnsiTheme="minorHAnsi" w:cstheme="minorBidi"/>
          <w:bCs w:val="0"/>
          <w:noProof/>
          <w:sz w:val="22"/>
          <w:szCs w:val="22"/>
        </w:rPr>
      </w:pPr>
      <w:hyperlink r:id="rId35" w:anchor="_Toc103939465" w:history="1">
        <w:r w:rsidRPr="003A27EA">
          <w:rPr>
            <w:rStyle w:val="Lienhypertexte"/>
            <w:lang w:val="en-GB"/>
          </w:rPr>
          <w:t>2.2.3</w:t>
        </w:r>
        <w:r>
          <w:rPr>
            <w:rFonts w:asciiTheme="minorHAnsi" w:eastAsiaTheme="minorEastAsia" w:hAnsiTheme="minorHAnsi" w:cstheme="minorBidi"/>
            <w:bCs w:val="0"/>
            <w:noProof/>
            <w:sz w:val="22"/>
            <w:szCs w:val="22"/>
          </w:rPr>
          <w:tab/>
        </w:r>
        <w:r w:rsidRPr="003A27EA">
          <w:rPr>
            <w:rStyle w:val="Lienhypertexte"/>
            <w:lang w:val="en-GB"/>
          </w:rPr>
          <w:t>Alternative scenarios</w:t>
        </w:r>
        <w:r>
          <w:rPr>
            <w:noProof/>
            <w:webHidden/>
          </w:rPr>
          <w:tab/>
        </w:r>
        <w:r>
          <w:rPr>
            <w:noProof/>
            <w:webHidden/>
          </w:rPr>
          <w:fldChar w:fldCharType="begin"/>
        </w:r>
        <w:r>
          <w:rPr>
            <w:noProof/>
            <w:webHidden/>
          </w:rPr>
          <w:instrText xml:space="preserve"> PAGEREF _Toc103939465 \h </w:instrText>
        </w:r>
        <w:r>
          <w:rPr>
            <w:noProof/>
            <w:webHidden/>
          </w:rPr>
        </w:r>
        <w:r>
          <w:rPr>
            <w:noProof/>
            <w:webHidden/>
          </w:rPr>
          <w:fldChar w:fldCharType="separate"/>
        </w:r>
        <w:r>
          <w:rPr>
            <w:noProof/>
            <w:webHidden/>
          </w:rPr>
          <w:t>16</w:t>
        </w:r>
        <w:r>
          <w:rPr>
            <w:noProof/>
            <w:webHidden/>
          </w:rPr>
          <w:fldChar w:fldCharType="end"/>
        </w:r>
      </w:hyperlink>
    </w:p>
    <w:p w14:paraId="2438489A" w14:textId="77777777" w:rsidR="00715F9A" w:rsidRDefault="00715F9A">
      <w:pPr>
        <w:pStyle w:val="TM4"/>
        <w:rPr>
          <w:rFonts w:asciiTheme="minorHAnsi" w:eastAsiaTheme="minorEastAsia" w:hAnsiTheme="minorHAnsi" w:cstheme="minorBidi"/>
          <w:bCs w:val="0"/>
          <w:noProof/>
          <w:sz w:val="22"/>
          <w:szCs w:val="22"/>
        </w:rPr>
      </w:pPr>
      <w:hyperlink r:id="rId36" w:anchor="_Toc103939466" w:history="1">
        <w:r w:rsidRPr="003A27EA">
          <w:rPr>
            <w:rStyle w:val="Lienhypertexte"/>
            <w:lang w:val="en-GB"/>
          </w:rPr>
          <w:t>2.2.3.1</w:t>
        </w:r>
        <w:r>
          <w:rPr>
            <w:rFonts w:asciiTheme="minorHAnsi" w:eastAsiaTheme="minorEastAsia" w:hAnsiTheme="minorHAnsi" w:cstheme="minorBidi"/>
            <w:bCs w:val="0"/>
            <w:noProof/>
            <w:sz w:val="22"/>
            <w:szCs w:val="22"/>
          </w:rPr>
          <w:tab/>
        </w:r>
        <w:r w:rsidRPr="003A27EA">
          <w:rPr>
            <w:rStyle w:val="Lienhypertexte"/>
            <w:lang w:val="en-GB"/>
          </w:rPr>
          <w:t>Biodiversity and forests</w:t>
        </w:r>
        <w:r>
          <w:rPr>
            <w:noProof/>
            <w:webHidden/>
          </w:rPr>
          <w:tab/>
        </w:r>
        <w:r>
          <w:rPr>
            <w:noProof/>
            <w:webHidden/>
          </w:rPr>
          <w:fldChar w:fldCharType="begin"/>
        </w:r>
        <w:r>
          <w:rPr>
            <w:noProof/>
            <w:webHidden/>
          </w:rPr>
          <w:instrText xml:space="preserve"> PAGEREF _Toc103939466 \h </w:instrText>
        </w:r>
        <w:r>
          <w:rPr>
            <w:noProof/>
            <w:webHidden/>
          </w:rPr>
        </w:r>
        <w:r>
          <w:rPr>
            <w:noProof/>
            <w:webHidden/>
          </w:rPr>
          <w:fldChar w:fldCharType="separate"/>
        </w:r>
        <w:r>
          <w:rPr>
            <w:noProof/>
            <w:webHidden/>
          </w:rPr>
          <w:t>16</w:t>
        </w:r>
        <w:r>
          <w:rPr>
            <w:noProof/>
            <w:webHidden/>
          </w:rPr>
          <w:fldChar w:fldCharType="end"/>
        </w:r>
      </w:hyperlink>
    </w:p>
    <w:p w14:paraId="1E460DB2" w14:textId="77777777" w:rsidR="00715F9A" w:rsidRDefault="00715F9A">
      <w:pPr>
        <w:pStyle w:val="TM4"/>
        <w:rPr>
          <w:rFonts w:asciiTheme="minorHAnsi" w:eastAsiaTheme="minorEastAsia" w:hAnsiTheme="minorHAnsi" w:cstheme="minorBidi"/>
          <w:bCs w:val="0"/>
          <w:noProof/>
          <w:sz w:val="22"/>
          <w:szCs w:val="22"/>
        </w:rPr>
      </w:pPr>
      <w:hyperlink r:id="rId37" w:anchor="_Toc103939467" w:history="1">
        <w:r w:rsidRPr="003A27EA">
          <w:rPr>
            <w:rStyle w:val="Lienhypertexte"/>
            <w:lang w:val="en-GB"/>
          </w:rPr>
          <w:t>2.2.3.2</w:t>
        </w:r>
        <w:r>
          <w:rPr>
            <w:rFonts w:asciiTheme="minorHAnsi" w:eastAsiaTheme="minorEastAsia" w:hAnsiTheme="minorHAnsi" w:cstheme="minorBidi"/>
            <w:bCs w:val="0"/>
            <w:noProof/>
            <w:sz w:val="22"/>
            <w:szCs w:val="22"/>
          </w:rPr>
          <w:tab/>
        </w:r>
        <w:r w:rsidRPr="003A27EA">
          <w:rPr>
            <w:rStyle w:val="Lienhypertexte"/>
            <w:lang w:val="en-GB"/>
          </w:rPr>
          <w:t>Tourism</w:t>
        </w:r>
        <w:r>
          <w:rPr>
            <w:noProof/>
            <w:webHidden/>
          </w:rPr>
          <w:tab/>
        </w:r>
        <w:r>
          <w:rPr>
            <w:noProof/>
            <w:webHidden/>
          </w:rPr>
          <w:fldChar w:fldCharType="begin"/>
        </w:r>
        <w:r>
          <w:rPr>
            <w:noProof/>
            <w:webHidden/>
          </w:rPr>
          <w:instrText xml:space="preserve"> PAGEREF _Toc103939467 \h </w:instrText>
        </w:r>
        <w:r>
          <w:rPr>
            <w:noProof/>
            <w:webHidden/>
          </w:rPr>
        </w:r>
        <w:r>
          <w:rPr>
            <w:noProof/>
            <w:webHidden/>
          </w:rPr>
          <w:fldChar w:fldCharType="separate"/>
        </w:r>
        <w:r>
          <w:rPr>
            <w:noProof/>
            <w:webHidden/>
          </w:rPr>
          <w:t>18</w:t>
        </w:r>
        <w:r>
          <w:rPr>
            <w:noProof/>
            <w:webHidden/>
          </w:rPr>
          <w:fldChar w:fldCharType="end"/>
        </w:r>
      </w:hyperlink>
    </w:p>
    <w:p w14:paraId="00881FAA" w14:textId="77777777" w:rsidR="00715F9A" w:rsidRDefault="00715F9A">
      <w:pPr>
        <w:pStyle w:val="TM3"/>
        <w:rPr>
          <w:rFonts w:asciiTheme="minorHAnsi" w:eastAsiaTheme="minorEastAsia" w:hAnsiTheme="minorHAnsi" w:cstheme="minorBidi"/>
          <w:bCs w:val="0"/>
          <w:noProof/>
          <w:sz w:val="22"/>
          <w:szCs w:val="22"/>
        </w:rPr>
      </w:pPr>
      <w:hyperlink r:id="rId38" w:anchor="_Toc103939468" w:history="1">
        <w:r w:rsidRPr="003A27EA">
          <w:rPr>
            <w:rStyle w:val="Lienhypertexte"/>
            <w:lang w:val="en-GB"/>
          </w:rPr>
          <w:t>2.2.4</w:t>
        </w:r>
        <w:r>
          <w:rPr>
            <w:rFonts w:asciiTheme="minorHAnsi" w:eastAsiaTheme="minorEastAsia" w:hAnsiTheme="minorHAnsi" w:cstheme="minorBidi"/>
            <w:bCs w:val="0"/>
            <w:noProof/>
            <w:sz w:val="22"/>
            <w:szCs w:val="22"/>
          </w:rPr>
          <w:tab/>
        </w:r>
        <w:r w:rsidRPr="003A27EA">
          <w:rPr>
            <w:rStyle w:val="Lienhypertexte"/>
            <w:lang w:val="en-GB"/>
          </w:rPr>
          <w:t>Evolution of the sector's needs to 2040</w:t>
        </w:r>
        <w:r>
          <w:rPr>
            <w:noProof/>
            <w:webHidden/>
          </w:rPr>
          <w:tab/>
        </w:r>
        <w:r>
          <w:rPr>
            <w:noProof/>
            <w:webHidden/>
          </w:rPr>
          <w:fldChar w:fldCharType="begin"/>
        </w:r>
        <w:r>
          <w:rPr>
            <w:noProof/>
            <w:webHidden/>
          </w:rPr>
          <w:instrText xml:space="preserve"> PAGEREF _Toc103939468 \h </w:instrText>
        </w:r>
        <w:r>
          <w:rPr>
            <w:noProof/>
            <w:webHidden/>
          </w:rPr>
        </w:r>
        <w:r>
          <w:rPr>
            <w:noProof/>
            <w:webHidden/>
          </w:rPr>
          <w:fldChar w:fldCharType="separate"/>
        </w:r>
        <w:r>
          <w:rPr>
            <w:noProof/>
            <w:webHidden/>
          </w:rPr>
          <w:t>19</w:t>
        </w:r>
        <w:r>
          <w:rPr>
            <w:noProof/>
            <w:webHidden/>
          </w:rPr>
          <w:fldChar w:fldCharType="end"/>
        </w:r>
      </w:hyperlink>
    </w:p>
    <w:p w14:paraId="01336081" w14:textId="77777777" w:rsidR="00715F9A" w:rsidRDefault="00715F9A">
      <w:pPr>
        <w:pStyle w:val="TM4"/>
        <w:rPr>
          <w:rFonts w:asciiTheme="minorHAnsi" w:eastAsiaTheme="minorEastAsia" w:hAnsiTheme="minorHAnsi" w:cstheme="minorBidi"/>
          <w:bCs w:val="0"/>
          <w:noProof/>
          <w:sz w:val="22"/>
          <w:szCs w:val="22"/>
        </w:rPr>
      </w:pPr>
      <w:hyperlink r:id="rId39" w:anchor="_Toc103939469" w:history="1">
        <w:r w:rsidRPr="003A27EA">
          <w:rPr>
            <w:rStyle w:val="Lienhypertexte"/>
            <w:lang w:val="en-GB"/>
          </w:rPr>
          <w:t>2.2.4.1</w:t>
        </w:r>
        <w:r>
          <w:rPr>
            <w:rFonts w:asciiTheme="minorHAnsi" w:eastAsiaTheme="minorEastAsia" w:hAnsiTheme="minorHAnsi" w:cstheme="minorBidi"/>
            <w:bCs w:val="0"/>
            <w:noProof/>
            <w:sz w:val="22"/>
            <w:szCs w:val="22"/>
          </w:rPr>
          <w:tab/>
        </w:r>
        <w:r w:rsidRPr="003A27EA">
          <w:rPr>
            <w:rStyle w:val="Lienhypertexte"/>
            <w:lang w:val="en-GB"/>
          </w:rPr>
          <w:t>Development potential / identified projects / trends</w:t>
        </w:r>
        <w:r>
          <w:rPr>
            <w:noProof/>
            <w:webHidden/>
          </w:rPr>
          <w:tab/>
        </w:r>
        <w:r>
          <w:rPr>
            <w:noProof/>
            <w:webHidden/>
          </w:rPr>
          <w:fldChar w:fldCharType="begin"/>
        </w:r>
        <w:r>
          <w:rPr>
            <w:noProof/>
            <w:webHidden/>
          </w:rPr>
          <w:instrText xml:space="preserve"> PAGEREF _Toc103939469 \h </w:instrText>
        </w:r>
        <w:r>
          <w:rPr>
            <w:noProof/>
            <w:webHidden/>
          </w:rPr>
        </w:r>
        <w:r>
          <w:rPr>
            <w:noProof/>
            <w:webHidden/>
          </w:rPr>
          <w:fldChar w:fldCharType="separate"/>
        </w:r>
        <w:r>
          <w:rPr>
            <w:noProof/>
            <w:webHidden/>
          </w:rPr>
          <w:t>19</w:t>
        </w:r>
        <w:r>
          <w:rPr>
            <w:noProof/>
            <w:webHidden/>
          </w:rPr>
          <w:fldChar w:fldCharType="end"/>
        </w:r>
      </w:hyperlink>
    </w:p>
    <w:p w14:paraId="2B09DAA1" w14:textId="77777777" w:rsidR="00715F9A" w:rsidRDefault="00715F9A">
      <w:pPr>
        <w:pStyle w:val="TM4"/>
        <w:rPr>
          <w:rFonts w:asciiTheme="minorHAnsi" w:eastAsiaTheme="minorEastAsia" w:hAnsiTheme="minorHAnsi" w:cstheme="minorBidi"/>
          <w:bCs w:val="0"/>
          <w:noProof/>
          <w:sz w:val="22"/>
          <w:szCs w:val="22"/>
        </w:rPr>
      </w:pPr>
      <w:hyperlink r:id="rId40" w:anchor="_Toc103939470" w:history="1">
        <w:r w:rsidRPr="003A27EA">
          <w:rPr>
            <w:rStyle w:val="Lienhypertexte"/>
            <w:lang w:val="en-GB"/>
          </w:rPr>
          <w:t>2.2.4.2</w:t>
        </w:r>
        <w:r>
          <w:rPr>
            <w:rFonts w:asciiTheme="minorHAnsi" w:eastAsiaTheme="minorEastAsia" w:hAnsiTheme="minorHAnsi" w:cstheme="minorBidi"/>
            <w:bCs w:val="0"/>
            <w:noProof/>
            <w:sz w:val="22"/>
            <w:szCs w:val="22"/>
          </w:rPr>
          <w:tab/>
        </w:r>
        <w:r w:rsidRPr="003A27EA">
          <w:rPr>
            <w:rStyle w:val="Lienhypertexte"/>
            <w:lang w:val="en-GB"/>
          </w:rPr>
          <w:t>Current and 2040 water needs of the sector</w:t>
        </w:r>
        <w:r>
          <w:rPr>
            <w:noProof/>
            <w:webHidden/>
          </w:rPr>
          <w:tab/>
        </w:r>
        <w:r>
          <w:rPr>
            <w:noProof/>
            <w:webHidden/>
          </w:rPr>
          <w:fldChar w:fldCharType="begin"/>
        </w:r>
        <w:r>
          <w:rPr>
            <w:noProof/>
            <w:webHidden/>
          </w:rPr>
          <w:instrText xml:space="preserve"> PAGEREF _Toc103939470 \h </w:instrText>
        </w:r>
        <w:r>
          <w:rPr>
            <w:noProof/>
            <w:webHidden/>
          </w:rPr>
        </w:r>
        <w:r>
          <w:rPr>
            <w:noProof/>
            <w:webHidden/>
          </w:rPr>
          <w:fldChar w:fldCharType="separate"/>
        </w:r>
        <w:r>
          <w:rPr>
            <w:noProof/>
            <w:webHidden/>
          </w:rPr>
          <w:t>32</w:t>
        </w:r>
        <w:r>
          <w:rPr>
            <w:noProof/>
            <w:webHidden/>
          </w:rPr>
          <w:fldChar w:fldCharType="end"/>
        </w:r>
      </w:hyperlink>
    </w:p>
    <w:p w14:paraId="34152672" w14:textId="77777777" w:rsidR="00715F9A" w:rsidRDefault="00715F9A">
      <w:pPr>
        <w:pStyle w:val="TM1"/>
        <w:rPr>
          <w:rFonts w:asciiTheme="minorHAnsi" w:eastAsiaTheme="minorEastAsia" w:hAnsiTheme="minorHAnsi" w:cstheme="minorBidi"/>
          <w:bCs w:val="0"/>
          <w:caps w:val="0"/>
          <w:sz w:val="22"/>
          <w:szCs w:val="22"/>
        </w:rPr>
      </w:pPr>
      <w:hyperlink r:id="rId41" w:anchor="_Toc103939471" w:history="1">
        <w:r w:rsidRPr="003A27EA">
          <w:rPr>
            <w:rStyle w:val="Lienhypertexte"/>
            <w:rFonts w:eastAsia="Arial Narrow"/>
            <w:lang w:val="en-GB"/>
          </w:rPr>
          <w:t>3</w:t>
        </w:r>
        <w:r>
          <w:rPr>
            <w:rFonts w:asciiTheme="minorHAnsi" w:eastAsiaTheme="minorEastAsia" w:hAnsiTheme="minorHAnsi" w:cstheme="minorBidi"/>
            <w:bCs w:val="0"/>
            <w:caps w:val="0"/>
            <w:sz w:val="22"/>
            <w:szCs w:val="22"/>
          </w:rPr>
          <w:tab/>
        </w:r>
        <w:r w:rsidRPr="003A27EA">
          <w:rPr>
            <w:rStyle w:val="Lienhypertexte"/>
            <w:rFonts w:eastAsia="Arial Narrow"/>
            <w:lang w:val="en-GB"/>
          </w:rPr>
          <w:t>Vision and strategic directions</w:t>
        </w:r>
        <w:r>
          <w:rPr>
            <w:webHidden/>
          </w:rPr>
          <w:tab/>
        </w:r>
        <w:r>
          <w:rPr>
            <w:webHidden/>
          </w:rPr>
          <w:fldChar w:fldCharType="begin"/>
        </w:r>
        <w:r>
          <w:rPr>
            <w:webHidden/>
          </w:rPr>
          <w:instrText xml:space="preserve"> PAGEREF _Toc103939471 \h </w:instrText>
        </w:r>
        <w:r>
          <w:rPr>
            <w:webHidden/>
          </w:rPr>
        </w:r>
        <w:r>
          <w:rPr>
            <w:webHidden/>
          </w:rPr>
          <w:fldChar w:fldCharType="separate"/>
        </w:r>
        <w:r>
          <w:rPr>
            <w:webHidden/>
          </w:rPr>
          <w:t>33</w:t>
        </w:r>
        <w:r>
          <w:rPr>
            <w:webHidden/>
          </w:rPr>
          <w:fldChar w:fldCharType="end"/>
        </w:r>
      </w:hyperlink>
    </w:p>
    <w:p w14:paraId="2A70A757" w14:textId="77777777" w:rsidR="00715F9A" w:rsidRDefault="00715F9A">
      <w:pPr>
        <w:pStyle w:val="TM2"/>
        <w:rPr>
          <w:rFonts w:asciiTheme="minorHAnsi" w:eastAsiaTheme="minorEastAsia" w:hAnsiTheme="minorHAnsi" w:cstheme="minorBidi"/>
          <w:noProof/>
          <w:sz w:val="22"/>
          <w:szCs w:val="22"/>
        </w:rPr>
      </w:pPr>
      <w:hyperlink r:id="rId42" w:anchor="_Toc103939472" w:history="1">
        <w:r w:rsidRPr="003A27EA">
          <w:rPr>
            <w:rStyle w:val="Lienhypertexte"/>
            <w:lang w:val="en-GB"/>
          </w:rPr>
          <w:t>3.1</w:t>
        </w:r>
        <w:r>
          <w:rPr>
            <w:rFonts w:asciiTheme="minorHAnsi" w:eastAsiaTheme="minorEastAsia" w:hAnsiTheme="minorHAnsi" w:cstheme="minorBidi"/>
            <w:noProof/>
            <w:sz w:val="22"/>
            <w:szCs w:val="22"/>
          </w:rPr>
          <w:tab/>
        </w:r>
        <w:r w:rsidRPr="003A27EA">
          <w:rPr>
            <w:rStyle w:val="Lienhypertexte"/>
            <w:lang w:val="en-GB"/>
          </w:rPr>
          <w:t>Vision to 2040</w:t>
        </w:r>
        <w:r>
          <w:rPr>
            <w:noProof/>
            <w:webHidden/>
          </w:rPr>
          <w:tab/>
        </w:r>
        <w:r>
          <w:rPr>
            <w:noProof/>
            <w:webHidden/>
          </w:rPr>
          <w:fldChar w:fldCharType="begin"/>
        </w:r>
        <w:r>
          <w:rPr>
            <w:noProof/>
            <w:webHidden/>
          </w:rPr>
          <w:instrText xml:space="preserve"> PAGEREF _Toc103939472 \h </w:instrText>
        </w:r>
        <w:r>
          <w:rPr>
            <w:noProof/>
            <w:webHidden/>
          </w:rPr>
        </w:r>
        <w:r>
          <w:rPr>
            <w:noProof/>
            <w:webHidden/>
          </w:rPr>
          <w:fldChar w:fldCharType="separate"/>
        </w:r>
        <w:r>
          <w:rPr>
            <w:noProof/>
            <w:webHidden/>
          </w:rPr>
          <w:t>33</w:t>
        </w:r>
        <w:r>
          <w:rPr>
            <w:noProof/>
            <w:webHidden/>
          </w:rPr>
          <w:fldChar w:fldCharType="end"/>
        </w:r>
      </w:hyperlink>
    </w:p>
    <w:p w14:paraId="3ED06E1D" w14:textId="77777777" w:rsidR="00715F9A" w:rsidRDefault="00715F9A">
      <w:pPr>
        <w:pStyle w:val="TM2"/>
        <w:rPr>
          <w:rFonts w:asciiTheme="minorHAnsi" w:eastAsiaTheme="minorEastAsia" w:hAnsiTheme="minorHAnsi" w:cstheme="minorBidi"/>
          <w:noProof/>
          <w:sz w:val="22"/>
          <w:szCs w:val="22"/>
        </w:rPr>
      </w:pPr>
      <w:hyperlink r:id="rId43" w:anchor="_Toc103939473" w:history="1">
        <w:r w:rsidRPr="003A27EA">
          <w:rPr>
            <w:rStyle w:val="Lienhypertexte"/>
            <w:lang w:val="en-GB"/>
          </w:rPr>
          <w:t>3.2</w:t>
        </w:r>
        <w:r>
          <w:rPr>
            <w:rFonts w:asciiTheme="minorHAnsi" w:eastAsiaTheme="minorEastAsia" w:hAnsiTheme="minorHAnsi" w:cstheme="minorBidi"/>
            <w:noProof/>
            <w:sz w:val="22"/>
            <w:szCs w:val="22"/>
          </w:rPr>
          <w:tab/>
        </w:r>
        <w:r w:rsidRPr="003A27EA">
          <w:rPr>
            <w:rStyle w:val="Lienhypertexte"/>
            <w:lang w:val="en-GB"/>
          </w:rPr>
          <w:t>Strategic Axes of the sector</w:t>
        </w:r>
        <w:r>
          <w:rPr>
            <w:noProof/>
            <w:webHidden/>
          </w:rPr>
          <w:tab/>
        </w:r>
        <w:r>
          <w:rPr>
            <w:noProof/>
            <w:webHidden/>
          </w:rPr>
          <w:fldChar w:fldCharType="begin"/>
        </w:r>
        <w:r>
          <w:rPr>
            <w:noProof/>
            <w:webHidden/>
          </w:rPr>
          <w:instrText xml:space="preserve"> PAGEREF _Toc103939473 \h </w:instrText>
        </w:r>
        <w:r>
          <w:rPr>
            <w:noProof/>
            <w:webHidden/>
          </w:rPr>
        </w:r>
        <w:r>
          <w:rPr>
            <w:noProof/>
            <w:webHidden/>
          </w:rPr>
          <w:fldChar w:fldCharType="separate"/>
        </w:r>
        <w:r>
          <w:rPr>
            <w:noProof/>
            <w:webHidden/>
          </w:rPr>
          <w:t>33</w:t>
        </w:r>
        <w:r>
          <w:rPr>
            <w:noProof/>
            <w:webHidden/>
          </w:rPr>
          <w:fldChar w:fldCharType="end"/>
        </w:r>
      </w:hyperlink>
    </w:p>
    <w:p w14:paraId="5D1D24E3" w14:textId="77777777" w:rsidR="00715F9A" w:rsidRDefault="00715F9A">
      <w:pPr>
        <w:pStyle w:val="TM1"/>
        <w:rPr>
          <w:rFonts w:asciiTheme="minorHAnsi" w:eastAsiaTheme="minorEastAsia" w:hAnsiTheme="minorHAnsi" w:cstheme="minorBidi"/>
          <w:bCs w:val="0"/>
          <w:caps w:val="0"/>
          <w:sz w:val="22"/>
          <w:szCs w:val="22"/>
        </w:rPr>
      </w:pPr>
      <w:hyperlink r:id="rId44" w:anchor="_Toc103939474" w:history="1">
        <w:r w:rsidRPr="003A27EA">
          <w:rPr>
            <w:rStyle w:val="Lienhypertexte"/>
            <w:rFonts w:eastAsia="Arial Narrow"/>
            <w:lang w:val="en-GB"/>
          </w:rPr>
          <w:t>4</w:t>
        </w:r>
        <w:r>
          <w:rPr>
            <w:rFonts w:asciiTheme="minorHAnsi" w:eastAsiaTheme="minorEastAsia" w:hAnsiTheme="minorHAnsi" w:cstheme="minorBidi"/>
            <w:bCs w:val="0"/>
            <w:caps w:val="0"/>
            <w:sz w:val="22"/>
            <w:szCs w:val="22"/>
          </w:rPr>
          <w:tab/>
        </w:r>
        <w:r w:rsidRPr="003A27EA">
          <w:rPr>
            <w:rStyle w:val="Lienhypertexte"/>
            <w:rFonts w:eastAsia="Arial Narrow"/>
            <w:lang w:val="en-GB"/>
          </w:rPr>
          <w:t>Intervention strategy - expected results and actions to be undertaken</w:t>
        </w:r>
        <w:r>
          <w:rPr>
            <w:webHidden/>
          </w:rPr>
          <w:tab/>
        </w:r>
        <w:r>
          <w:rPr>
            <w:webHidden/>
          </w:rPr>
          <w:fldChar w:fldCharType="begin"/>
        </w:r>
        <w:r>
          <w:rPr>
            <w:webHidden/>
          </w:rPr>
          <w:instrText xml:space="preserve"> PAGEREF _Toc103939474 \h </w:instrText>
        </w:r>
        <w:r>
          <w:rPr>
            <w:webHidden/>
          </w:rPr>
        </w:r>
        <w:r>
          <w:rPr>
            <w:webHidden/>
          </w:rPr>
          <w:fldChar w:fldCharType="separate"/>
        </w:r>
        <w:r>
          <w:rPr>
            <w:webHidden/>
          </w:rPr>
          <w:t>35</w:t>
        </w:r>
        <w:r>
          <w:rPr>
            <w:webHidden/>
          </w:rPr>
          <w:fldChar w:fldCharType="end"/>
        </w:r>
      </w:hyperlink>
    </w:p>
    <w:p w14:paraId="421D1299" w14:textId="77777777" w:rsidR="00715F9A" w:rsidRDefault="00715F9A">
      <w:pPr>
        <w:pStyle w:val="TM2"/>
        <w:rPr>
          <w:rFonts w:asciiTheme="minorHAnsi" w:eastAsiaTheme="minorEastAsia" w:hAnsiTheme="minorHAnsi" w:cstheme="minorBidi"/>
          <w:noProof/>
          <w:sz w:val="22"/>
          <w:szCs w:val="22"/>
        </w:rPr>
      </w:pPr>
      <w:hyperlink r:id="rId45" w:anchor="_Toc103939475" w:history="1">
        <w:r w:rsidRPr="003A27EA">
          <w:rPr>
            <w:rStyle w:val="Lienhypertexte"/>
            <w:lang w:val="en-GB"/>
          </w:rPr>
          <w:t>4.1</w:t>
        </w:r>
        <w:r>
          <w:rPr>
            <w:rFonts w:asciiTheme="minorHAnsi" w:eastAsiaTheme="minorEastAsia" w:hAnsiTheme="minorHAnsi" w:cstheme="minorBidi"/>
            <w:noProof/>
            <w:sz w:val="22"/>
            <w:szCs w:val="22"/>
          </w:rPr>
          <w:tab/>
        </w:r>
        <w:r w:rsidRPr="003A27EA">
          <w:rPr>
            <w:rStyle w:val="Lienhypertexte"/>
            <w:lang w:val="en-GB"/>
          </w:rPr>
          <w:t>Logical framework for sector intervention up to 2040</w:t>
        </w:r>
        <w:r>
          <w:rPr>
            <w:noProof/>
            <w:webHidden/>
          </w:rPr>
          <w:tab/>
        </w:r>
        <w:r>
          <w:rPr>
            <w:noProof/>
            <w:webHidden/>
          </w:rPr>
          <w:fldChar w:fldCharType="begin"/>
        </w:r>
        <w:r>
          <w:rPr>
            <w:noProof/>
            <w:webHidden/>
          </w:rPr>
          <w:instrText xml:space="preserve"> PAGEREF _Toc103939475 \h </w:instrText>
        </w:r>
        <w:r>
          <w:rPr>
            <w:noProof/>
            <w:webHidden/>
          </w:rPr>
        </w:r>
        <w:r>
          <w:rPr>
            <w:noProof/>
            <w:webHidden/>
          </w:rPr>
          <w:fldChar w:fldCharType="separate"/>
        </w:r>
        <w:r>
          <w:rPr>
            <w:noProof/>
            <w:webHidden/>
          </w:rPr>
          <w:t>35</w:t>
        </w:r>
        <w:r>
          <w:rPr>
            <w:noProof/>
            <w:webHidden/>
          </w:rPr>
          <w:fldChar w:fldCharType="end"/>
        </w:r>
      </w:hyperlink>
    </w:p>
    <w:p w14:paraId="705F5444" w14:textId="77777777" w:rsidR="00715F9A" w:rsidRDefault="00715F9A">
      <w:pPr>
        <w:pStyle w:val="TM2"/>
        <w:rPr>
          <w:rFonts w:asciiTheme="minorHAnsi" w:eastAsiaTheme="minorEastAsia" w:hAnsiTheme="minorHAnsi" w:cstheme="minorBidi"/>
          <w:noProof/>
          <w:sz w:val="22"/>
          <w:szCs w:val="22"/>
        </w:rPr>
      </w:pPr>
      <w:hyperlink r:id="rId46" w:anchor="_Toc103939476" w:history="1">
        <w:r w:rsidRPr="003A27EA">
          <w:rPr>
            <w:rStyle w:val="Lienhypertexte"/>
            <w:lang w:val="en-GB"/>
          </w:rPr>
          <w:t>4.2</w:t>
        </w:r>
        <w:r>
          <w:rPr>
            <w:rFonts w:asciiTheme="minorHAnsi" w:eastAsiaTheme="minorEastAsia" w:hAnsiTheme="minorHAnsi" w:cstheme="minorBidi"/>
            <w:noProof/>
            <w:sz w:val="22"/>
            <w:szCs w:val="22"/>
          </w:rPr>
          <w:tab/>
        </w:r>
        <w:r w:rsidRPr="003A27EA">
          <w:rPr>
            <w:rStyle w:val="Lienhypertexte"/>
            <w:lang w:val="en-GB"/>
          </w:rPr>
          <w:t>Strategic Axis 1 - Promote sub-regional cooperation for the management and development of transboundary ecosystems and resources</w:t>
        </w:r>
        <w:r>
          <w:rPr>
            <w:noProof/>
            <w:webHidden/>
          </w:rPr>
          <w:tab/>
        </w:r>
        <w:r>
          <w:rPr>
            <w:noProof/>
            <w:webHidden/>
          </w:rPr>
          <w:fldChar w:fldCharType="begin"/>
        </w:r>
        <w:r>
          <w:rPr>
            <w:noProof/>
            <w:webHidden/>
          </w:rPr>
          <w:instrText xml:space="preserve"> PAGEREF _Toc103939476 \h </w:instrText>
        </w:r>
        <w:r>
          <w:rPr>
            <w:noProof/>
            <w:webHidden/>
          </w:rPr>
        </w:r>
        <w:r>
          <w:rPr>
            <w:noProof/>
            <w:webHidden/>
          </w:rPr>
          <w:fldChar w:fldCharType="separate"/>
        </w:r>
        <w:r>
          <w:rPr>
            <w:noProof/>
            <w:webHidden/>
          </w:rPr>
          <w:t>44</w:t>
        </w:r>
        <w:r>
          <w:rPr>
            <w:noProof/>
            <w:webHidden/>
          </w:rPr>
          <w:fldChar w:fldCharType="end"/>
        </w:r>
      </w:hyperlink>
    </w:p>
    <w:p w14:paraId="1430A8FF" w14:textId="77777777" w:rsidR="00715F9A" w:rsidRDefault="00715F9A">
      <w:pPr>
        <w:pStyle w:val="TM3"/>
        <w:rPr>
          <w:rFonts w:asciiTheme="minorHAnsi" w:eastAsiaTheme="minorEastAsia" w:hAnsiTheme="minorHAnsi" w:cstheme="minorBidi"/>
          <w:bCs w:val="0"/>
          <w:noProof/>
          <w:sz w:val="22"/>
          <w:szCs w:val="22"/>
        </w:rPr>
      </w:pPr>
      <w:hyperlink r:id="rId47" w:anchor="_Toc103939477" w:history="1">
        <w:r w:rsidRPr="003A27EA">
          <w:rPr>
            <w:rStyle w:val="Lienhypertexte"/>
            <w:lang w:val="en-GB"/>
          </w:rPr>
          <w:t>4.2.1</w:t>
        </w:r>
        <w:r>
          <w:rPr>
            <w:rFonts w:asciiTheme="minorHAnsi" w:eastAsiaTheme="minorEastAsia" w:hAnsiTheme="minorHAnsi" w:cstheme="minorBidi"/>
            <w:bCs w:val="0"/>
            <w:noProof/>
            <w:sz w:val="22"/>
            <w:szCs w:val="22"/>
          </w:rPr>
          <w:tab/>
        </w:r>
        <w:r w:rsidRPr="003A27EA">
          <w:rPr>
            <w:rStyle w:val="Lienhypertexte"/>
            <w:lang w:val="en-GB"/>
          </w:rPr>
          <w:t>Provision 1.1 - Ensure the sustainable use of natural resources</w:t>
        </w:r>
        <w:r>
          <w:rPr>
            <w:noProof/>
            <w:webHidden/>
          </w:rPr>
          <w:tab/>
        </w:r>
        <w:r>
          <w:rPr>
            <w:noProof/>
            <w:webHidden/>
          </w:rPr>
          <w:fldChar w:fldCharType="begin"/>
        </w:r>
        <w:r>
          <w:rPr>
            <w:noProof/>
            <w:webHidden/>
          </w:rPr>
          <w:instrText xml:space="preserve"> PAGEREF _Toc103939477 \h </w:instrText>
        </w:r>
        <w:r>
          <w:rPr>
            <w:noProof/>
            <w:webHidden/>
          </w:rPr>
        </w:r>
        <w:r>
          <w:rPr>
            <w:noProof/>
            <w:webHidden/>
          </w:rPr>
          <w:fldChar w:fldCharType="separate"/>
        </w:r>
        <w:r>
          <w:rPr>
            <w:noProof/>
            <w:webHidden/>
          </w:rPr>
          <w:t>44</w:t>
        </w:r>
        <w:r>
          <w:rPr>
            <w:noProof/>
            <w:webHidden/>
          </w:rPr>
          <w:fldChar w:fldCharType="end"/>
        </w:r>
      </w:hyperlink>
    </w:p>
    <w:p w14:paraId="29CFEE85" w14:textId="77777777" w:rsidR="00715F9A" w:rsidRDefault="00715F9A">
      <w:pPr>
        <w:pStyle w:val="TM2"/>
        <w:rPr>
          <w:rFonts w:asciiTheme="minorHAnsi" w:eastAsiaTheme="minorEastAsia" w:hAnsiTheme="minorHAnsi" w:cstheme="minorBidi"/>
          <w:noProof/>
          <w:sz w:val="22"/>
          <w:szCs w:val="22"/>
        </w:rPr>
      </w:pPr>
      <w:hyperlink r:id="rId48" w:anchor="_Toc103939478" w:history="1">
        <w:r w:rsidRPr="003A27EA">
          <w:rPr>
            <w:rStyle w:val="Lienhypertexte"/>
            <w:lang w:val="en-GB"/>
          </w:rPr>
          <w:t>4.3</w:t>
        </w:r>
        <w:r>
          <w:rPr>
            <w:rFonts w:asciiTheme="minorHAnsi" w:eastAsiaTheme="minorEastAsia" w:hAnsiTheme="minorHAnsi" w:cstheme="minorBidi"/>
            <w:noProof/>
            <w:sz w:val="22"/>
            <w:szCs w:val="22"/>
          </w:rPr>
          <w:tab/>
        </w:r>
        <w:r w:rsidRPr="003A27EA">
          <w:rPr>
            <w:rStyle w:val="Lienhypertexte"/>
            <w:lang w:val="en-GB"/>
          </w:rPr>
          <w:t>Strategic Axis 2 - Strengthen the regulatory and institutional framework for environmental management</w:t>
        </w:r>
        <w:r>
          <w:rPr>
            <w:noProof/>
            <w:webHidden/>
          </w:rPr>
          <w:tab/>
        </w:r>
        <w:r>
          <w:rPr>
            <w:noProof/>
            <w:webHidden/>
          </w:rPr>
          <w:fldChar w:fldCharType="begin"/>
        </w:r>
        <w:r>
          <w:rPr>
            <w:noProof/>
            <w:webHidden/>
          </w:rPr>
          <w:instrText xml:space="preserve"> PAGEREF _Toc103939478 \h </w:instrText>
        </w:r>
        <w:r>
          <w:rPr>
            <w:noProof/>
            <w:webHidden/>
          </w:rPr>
        </w:r>
        <w:r>
          <w:rPr>
            <w:noProof/>
            <w:webHidden/>
          </w:rPr>
          <w:fldChar w:fldCharType="separate"/>
        </w:r>
        <w:r>
          <w:rPr>
            <w:noProof/>
            <w:webHidden/>
          </w:rPr>
          <w:t>48</w:t>
        </w:r>
        <w:r>
          <w:rPr>
            <w:noProof/>
            <w:webHidden/>
          </w:rPr>
          <w:fldChar w:fldCharType="end"/>
        </w:r>
      </w:hyperlink>
    </w:p>
    <w:p w14:paraId="28FE1A6B" w14:textId="77777777" w:rsidR="00715F9A" w:rsidRDefault="00715F9A">
      <w:pPr>
        <w:pStyle w:val="TM3"/>
        <w:rPr>
          <w:rFonts w:asciiTheme="minorHAnsi" w:eastAsiaTheme="minorEastAsia" w:hAnsiTheme="minorHAnsi" w:cstheme="minorBidi"/>
          <w:bCs w:val="0"/>
          <w:noProof/>
          <w:sz w:val="22"/>
          <w:szCs w:val="22"/>
        </w:rPr>
      </w:pPr>
      <w:hyperlink r:id="rId49" w:anchor="_Toc103939479" w:history="1">
        <w:r w:rsidRPr="003A27EA">
          <w:rPr>
            <w:rStyle w:val="Lienhypertexte"/>
            <w:lang w:val="en-GB"/>
          </w:rPr>
          <w:t>4.3.1</w:t>
        </w:r>
        <w:r>
          <w:rPr>
            <w:rFonts w:asciiTheme="minorHAnsi" w:eastAsiaTheme="minorEastAsia" w:hAnsiTheme="minorHAnsi" w:cstheme="minorBidi"/>
            <w:bCs w:val="0"/>
            <w:noProof/>
            <w:sz w:val="22"/>
            <w:szCs w:val="22"/>
          </w:rPr>
          <w:tab/>
        </w:r>
        <w:r w:rsidRPr="003A27EA">
          <w:rPr>
            <w:rStyle w:val="Lienhypertexte"/>
            <w:lang w:val="en-GB"/>
          </w:rPr>
          <w:t>Provision 2.1 - Addressing the pressures most damaging to biodiversity</w:t>
        </w:r>
        <w:r>
          <w:rPr>
            <w:noProof/>
            <w:webHidden/>
          </w:rPr>
          <w:tab/>
        </w:r>
        <w:r>
          <w:rPr>
            <w:noProof/>
            <w:webHidden/>
          </w:rPr>
          <w:fldChar w:fldCharType="begin"/>
        </w:r>
        <w:r>
          <w:rPr>
            <w:noProof/>
            <w:webHidden/>
          </w:rPr>
          <w:instrText xml:space="preserve"> PAGEREF _Toc103939479 \h </w:instrText>
        </w:r>
        <w:r>
          <w:rPr>
            <w:noProof/>
            <w:webHidden/>
          </w:rPr>
        </w:r>
        <w:r>
          <w:rPr>
            <w:noProof/>
            <w:webHidden/>
          </w:rPr>
          <w:fldChar w:fldCharType="separate"/>
        </w:r>
        <w:r>
          <w:rPr>
            <w:noProof/>
            <w:webHidden/>
          </w:rPr>
          <w:t>48</w:t>
        </w:r>
        <w:r>
          <w:rPr>
            <w:noProof/>
            <w:webHidden/>
          </w:rPr>
          <w:fldChar w:fldCharType="end"/>
        </w:r>
      </w:hyperlink>
    </w:p>
    <w:p w14:paraId="374833E4" w14:textId="77777777" w:rsidR="00715F9A" w:rsidRDefault="00715F9A">
      <w:pPr>
        <w:pStyle w:val="TM3"/>
        <w:rPr>
          <w:rFonts w:asciiTheme="minorHAnsi" w:eastAsiaTheme="minorEastAsia" w:hAnsiTheme="minorHAnsi" w:cstheme="minorBidi"/>
          <w:bCs w:val="0"/>
          <w:noProof/>
          <w:sz w:val="22"/>
          <w:szCs w:val="22"/>
        </w:rPr>
      </w:pPr>
      <w:hyperlink r:id="rId50" w:anchor="_Toc103939480" w:history="1">
        <w:r w:rsidRPr="003A27EA">
          <w:rPr>
            <w:rStyle w:val="Lienhypertexte"/>
            <w:lang w:val="en-GB"/>
          </w:rPr>
          <w:t>4.3.2</w:t>
        </w:r>
        <w:r>
          <w:rPr>
            <w:rFonts w:asciiTheme="minorHAnsi" w:eastAsiaTheme="minorEastAsia" w:hAnsiTheme="minorHAnsi" w:cstheme="minorBidi"/>
            <w:bCs w:val="0"/>
            <w:noProof/>
            <w:sz w:val="22"/>
            <w:szCs w:val="22"/>
          </w:rPr>
          <w:tab/>
        </w:r>
        <w:r w:rsidRPr="003A27EA">
          <w:rPr>
            <w:rStyle w:val="Lienhypertexte"/>
            <w:lang w:val="en-GB"/>
          </w:rPr>
          <w:t>Provision 2.2 - Protecting the coastline and waterways</w:t>
        </w:r>
        <w:r>
          <w:rPr>
            <w:noProof/>
            <w:webHidden/>
          </w:rPr>
          <w:tab/>
        </w:r>
        <w:r>
          <w:rPr>
            <w:noProof/>
            <w:webHidden/>
          </w:rPr>
          <w:fldChar w:fldCharType="begin"/>
        </w:r>
        <w:r>
          <w:rPr>
            <w:noProof/>
            <w:webHidden/>
          </w:rPr>
          <w:instrText xml:space="preserve"> PAGEREF _Toc103939480 \h </w:instrText>
        </w:r>
        <w:r>
          <w:rPr>
            <w:noProof/>
            <w:webHidden/>
          </w:rPr>
        </w:r>
        <w:r>
          <w:rPr>
            <w:noProof/>
            <w:webHidden/>
          </w:rPr>
          <w:fldChar w:fldCharType="separate"/>
        </w:r>
        <w:r>
          <w:rPr>
            <w:noProof/>
            <w:webHidden/>
          </w:rPr>
          <w:t>51</w:t>
        </w:r>
        <w:r>
          <w:rPr>
            <w:noProof/>
            <w:webHidden/>
          </w:rPr>
          <w:fldChar w:fldCharType="end"/>
        </w:r>
      </w:hyperlink>
    </w:p>
    <w:p w14:paraId="67FB946F" w14:textId="77777777" w:rsidR="00715F9A" w:rsidRDefault="00715F9A">
      <w:pPr>
        <w:pStyle w:val="TM3"/>
        <w:rPr>
          <w:rFonts w:asciiTheme="minorHAnsi" w:eastAsiaTheme="minorEastAsia" w:hAnsiTheme="minorHAnsi" w:cstheme="minorBidi"/>
          <w:bCs w:val="0"/>
          <w:noProof/>
          <w:sz w:val="22"/>
          <w:szCs w:val="22"/>
        </w:rPr>
      </w:pPr>
      <w:hyperlink r:id="rId51" w:anchor="_Toc103939481" w:history="1">
        <w:r w:rsidRPr="003A27EA">
          <w:rPr>
            <w:rStyle w:val="Lienhypertexte"/>
            <w:lang w:val="en-GB"/>
          </w:rPr>
          <w:t>4.3.3</w:t>
        </w:r>
        <w:r>
          <w:rPr>
            <w:rFonts w:asciiTheme="minorHAnsi" w:eastAsiaTheme="minorEastAsia" w:hAnsiTheme="minorHAnsi" w:cstheme="minorBidi"/>
            <w:bCs w:val="0"/>
            <w:noProof/>
            <w:sz w:val="22"/>
            <w:szCs w:val="22"/>
          </w:rPr>
          <w:tab/>
        </w:r>
        <w:r w:rsidRPr="003A27EA">
          <w:rPr>
            <w:rStyle w:val="Lienhypertexte"/>
            <w:lang w:val="en-GB"/>
          </w:rPr>
          <w:t>Provision 2.3 - Ensure effective enforcement of environmental regulations</w:t>
        </w:r>
        <w:r>
          <w:rPr>
            <w:noProof/>
            <w:webHidden/>
          </w:rPr>
          <w:tab/>
        </w:r>
        <w:r>
          <w:rPr>
            <w:noProof/>
            <w:webHidden/>
          </w:rPr>
          <w:fldChar w:fldCharType="begin"/>
        </w:r>
        <w:r>
          <w:rPr>
            <w:noProof/>
            <w:webHidden/>
          </w:rPr>
          <w:instrText xml:space="preserve"> PAGEREF _Toc103939481 \h </w:instrText>
        </w:r>
        <w:r>
          <w:rPr>
            <w:noProof/>
            <w:webHidden/>
          </w:rPr>
        </w:r>
        <w:r>
          <w:rPr>
            <w:noProof/>
            <w:webHidden/>
          </w:rPr>
          <w:fldChar w:fldCharType="separate"/>
        </w:r>
        <w:r>
          <w:rPr>
            <w:noProof/>
            <w:webHidden/>
          </w:rPr>
          <w:t>54</w:t>
        </w:r>
        <w:r>
          <w:rPr>
            <w:noProof/>
            <w:webHidden/>
          </w:rPr>
          <w:fldChar w:fldCharType="end"/>
        </w:r>
      </w:hyperlink>
    </w:p>
    <w:p w14:paraId="397A41AA" w14:textId="77777777" w:rsidR="00715F9A" w:rsidRDefault="00715F9A">
      <w:pPr>
        <w:pStyle w:val="TM2"/>
        <w:rPr>
          <w:rFonts w:asciiTheme="minorHAnsi" w:eastAsiaTheme="minorEastAsia" w:hAnsiTheme="minorHAnsi" w:cstheme="minorBidi"/>
          <w:noProof/>
          <w:sz w:val="22"/>
          <w:szCs w:val="22"/>
        </w:rPr>
      </w:pPr>
      <w:hyperlink r:id="rId52" w:anchor="_Toc103939482" w:history="1">
        <w:r w:rsidRPr="003A27EA">
          <w:rPr>
            <w:rStyle w:val="Lienhypertexte"/>
            <w:lang w:val="en-GB"/>
          </w:rPr>
          <w:t>4.4</w:t>
        </w:r>
        <w:r>
          <w:rPr>
            <w:rFonts w:asciiTheme="minorHAnsi" w:eastAsiaTheme="minorEastAsia" w:hAnsiTheme="minorHAnsi" w:cstheme="minorBidi"/>
            <w:noProof/>
            <w:sz w:val="22"/>
            <w:szCs w:val="22"/>
          </w:rPr>
          <w:tab/>
        </w:r>
        <w:r w:rsidRPr="003A27EA">
          <w:rPr>
            <w:rStyle w:val="Lienhypertexte"/>
            <w:lang w:val="en-GB"/>
          </w:rPr>
          <w:t>Strategic Axis 3 - Better understand biodiversity to protect its richness, reduce the main environmental pressures and propose integrated development</w:t>
        </w:r>
        <w:r>
          <w:rPr>
            <w:noProof/>
            <w:webHidden/>
          </w:rPr>
          <w:tab/>
        </w:r>
        <w:r>
          <w:rPr>
            <w:noProof/>
            <w:webHidden/>
          </w:rPr>
          <w:fldChar w:fldCharType="begin"/>
        </w:r>
        <w:r>
          <w:rPr>
            <w:noProof/>
            <w:webHidden/>
          </w:rPr>
          <w:instrText xml:space="preserve"> PAGEREF _Toc103939482 \h </w:instrText>
        </w:r>
        <w:r>
          <w:rPr>
            <w:noProof/>
            <w:webHidden/>
          </w:rPr>
        </w:r>
        <w:r>
          <w:rPr>
            <w:noProof/>
            <w:webHidden/>
          </w:rPr>
          <w:fldChar w:fldCharType="separate"/>
        </w:r>
        <w:r>
          <w:rPr>
            <w:noProof/>
            <w:webHidden/>
          </w:rPr>
          <w:t>56</w:t>
        </w:r>
        <w:r>
          <w:rPr>
            <w:noProof/>
            <w:webHidden/>
          </w:rPr>
          <w:fldChar w:fldCharType="end"/>
        </w:r>
      </w:hyperlink>
    </w:p>
    <w:p w14:paraId="2235DA58" w14:textId="77777777" w:rsidR="00715F9A" w:rsidRDefault="00715F9A">
      <w:pPr>
        <w:pStyle w:val="TM3"/>
        <w:rPr>
          <w:rFonts w:asciiTheme="minorHAnsi" w:eastAsiaTheme="minorEastAsia" w:hAnsiTheme="minorHAnsi" w:cstheme="minorBidi"/>
          <w:bCs w:val="0"/>
          <w:noProof/>
          <w:sz w:val="22"/>
          <w:szCs w:val="22"/>
        </w:rPr>
      </w:pPr>
      <w:hyperlink r:id="rId53" w:anchor="_Toc103939483" w:history="1">
        <w:r w:rsidRPr="003A27EA">
          <w:rPr>
            <w:rStyle w:val="Lienhypertexte"/>
            <w:lang w:val="en-GB"/>
          </w:rPr>
          <w:t>4.4.1</w:t>
        </w:r>
        <w:r>
          <w:rPr>
            <w:rFonts w:asciiTheme="minorHAnsi" w:eastAsiaTheme="minorEastAsia" w:hAnsiTheme="minorHAnsi" w:cstheme="minorBidi"/>
            <w:bCs w:val="0"/>
            <w:noProof/>
            <w:sz w:val="22"/>
            <w:szCs w:val="22"/>
          </w:rPr>
          <w:tab/>
        </w:r>
        <w:r w:rsidRPr="003A27EA">
          <w:rPr>
            <w:rStyle w:val="Lienhypertexte"/>
            <w:lang w:val="en-GB"/>
          </w:rPr>
          <w:t>Provision 3.1 - Enhance knowledge of biodiversity</w:t>
        </w:r>
        <w:r>
          <w:rPr>
            <w:noProof/>
            <w:webHidden/>
          </w:rPr>
          <w:tab/>
        </w:r>
        <w:r>
          <w:rPr>
            <w:noProof/>
            <w:webHidden/>
          </w:rPr>
          <w:fldChar w:fldCharType="begin"/>
        </w:r>
        <w:r>
          <w:rPr>
            <w:noProof/>
            <w:webHidden/>
          </w:rPr>
          <w:instrText xml:space="preserve"> PAGEREF _Toc103939483 \h </w:instrText>
        </w:r>
        <w:r>
          <w:rPr>
            <w:noProof/>
            <w:webHidden/>
          </w:rPr>
        </w:r>
        <w:r>
          <w:rPr>
            <w:noProof/>
            <w:webHidden/>
          </w:rPr>
          <w:fldChar w:fldCharType="separate"/>
        </w:r>
        <w:r>
          <w:rPr>
            <w:noProof/>
            <w:webHidden/>
          </w:rPr>
          <w:t>56</w:t>
        </w:r>
        <w:r>
          <w:rPr>
            <w:noProof/>
            <w:webHidden/>
          </w:rPr>
          <w:fldChar w:fldCharType="end"/>
        </w:r>
      </w:hyperlink>
    </w:p>
    <w:p w14:paraId="070635AB" w14:textId="77777777" w:rsidR="00715F9A" w:rsidRDefault="00715F9A">
      <w:pPr>
        <w:pStyle w:val="TM3"/>
        <w:rPr>
          <w:rFonts w:asciiTheme="minorHAnsi" w:eastAsiaTheme="minorEastAsia" w:hAnsiTheme="minorHAnsi" w:cstheme="minorBidi"/>
          <w:bCs w:val="0"/>
          <w:noProof/>
          <w:sz w:val="22"/>
          <w:szCs w:val="22"/>
        </w:rPr>
      </w:pPr>
      <w:hyperlink r:id="rId54" w:anchor="_Toc103939484" w:history="1">
        <w:r w:rsidRPr="003A27EA">
          <w:rPr>
            <w:rStyle w:val="Lienhypertexte"/>
            <w:lang w:val="en-GB"/>
          </w:rPr>
          <w:t>4.4.2</w:t>
        </w:r>
        <w:r>
          <w:rPr>
            <w:rFonts w:asciiTheme="minorHAnsi" w:eastAsiaTheme="minorEastAsia" w:hAnsiTheme="minorHAnsi" w:cstheme="minorBidi"/>
            <w:bCs w:val="0"/>
            <w:noProof/>
            <w:sz w:val="22"/>
            <w:szCs w:val="22"/>
          </w:rPr>
          <w:tab/>
        </w:r>
        <w:r w:rsidRPr="003A27EA">
          <w:rPr>
            <w:rStyle w:val="Lienhypertexte"/>
            <w:lang w:val="en-GB"/>
          </w:rPr>
          <w:t>Provision 3.2 - Reduce sources and releases of POPs and PCBs used in agriculture</w:t>
        </w:r>
        <w:r>
          <w:rPr>
            <w:noProof/>
            <w:webHidden/>
          </w:rPr>
          <w:tab/>
        </w:r>
        <w:r>
          <w:rPr>
            <w:noProof/>
            <w:webHidden/>
          </w:rPr>
          <w:fldChar w:fldCharType="begin"/>
        </w:r>
        <w:r>
          <w:rPr>
            <w:noProof/>
            <w:webHidden/>
          </w:rPr>
          <w:instrText xml:space="preserve"> PAGEREF _Toc103939484 \h </w:instrText>
        </w:r>
        <w:r>
          <w:rPr>
            <w:noProof/>
            <w:webHidden/>
          </w:rPr>
        </w:r>
        <w:r>
          <w:rPr>
            <w:noProof/>
            <w:webHidden/>
          </w:rPr>
          <w:fldChar w:fldCharType="separate"/>
        </w:r>
        <w:r>
          <w:rPr>
            <w:noProof/>
            <w:webHidden/>
          </w:rPr>
          <w:t>58</w:t>
        </w:r>
        <w:r>
          <w:rPr>
            <w:noProof/>
            <w:webHidden/>
          </w:rPr>
          <w:fldChar w:fldCharType="end"/>
        </w:r>
      </w:hyperlink>
    </w:p>
    <w:p w14:paraId="1445907B" w14:textId="77777777" w:rsidR="00715F9A" w:rsidRDefault="00715F9A">
      <w:pPr>
        <w:pStyle w:val="TM3"/>
        <w:rPr>
          <w:rFonts w:asciiTheme="minorHAnsi" w:eastAsiaTheme="minorEastAsia" w:hAnsiTheme="minorHAnsi" w:cstheme="minorBidi"/>
          <w:bCs w:val="0"/>
          <w:noProof/>
          <w:sz w:val="22"/>
          <w:szCs w:val="22"/>
        </w:rPr>
      </w:pPr>
      <w:hyperlink r:id="rId55" w:anchor="_Toc103939485" w:history="1">
        <w:r w:rsidRPr="003A27EA">
          <w:rPr>
            <w:rStyle w:val="Lienhypertexte"/>
            <w:lang w:val="en-GB"/>
          </w:rPr>
          <w:t>4.4.3</w:t>
        </w:r>
        <w:r>
          <w:rPr>
            <w:rFonts w:asciiTheme="minorHAnsi" w:eastAsiaTheme="minorEastAsia" w:hAnsiTheme="minorHAnsi" w:cstheme="minorBidi"/>
            <w:bCs w:val="0"/>
            <w:noProof/>
            <w:sz w:val="22"/>
            <w:szCs w:val="22"/>
          </w:rPr>
          <w:tab/>
        </w:r>
        <w:r w:rsidRPr="003A27EA">
          <w:rPr>
            <w:rStyle w:val="Lienhypertexte"/>
            <w:lang w:val="en-GB"/>
          </w:rPr>
          <w:t>Provision 3.3 - Eliminate waste disposal sites likely to degrade water quality</w:t>
        </w:r>
        <w:r>
          <w:rPr>
            <w:noProof/>
            <w:webHidden/>
          </w:rPr>
          <w:tab/>
        </w:r>
        <w:r>
          <w:rPr>
            <w:noProof/>
            <w:webHidden/>
          </w:rPr>
          <w:fldChar w:fldCharType="begin"/>
        </w:r>
        <w:r>
          <w:rPr>
            <w:noProof/>
            <w:webHidden/>
          </w:rPr>
          <w:instrText xml:space="preserve"> PAGEREF _Toc103939485 \h </w:instrText>
        </w:r>
        <w:r>
          <w:rPr>
            <w:noProof/>
            <w:webHidden/>
          </w:rPr>
        </w:r>
        <w:r>
          <w:rPr>
            <w:noProof/>
            <w:webHidden/>
          </w:rPr>
          <w:fldChar w:fldCharType="separate"/>
        </w:r>
        <w:r>
          <w:rPr>
            <w:noProof/>
            <w:webHidden/>
          </w:rPr>
          <w:t>61</w:t>
        </w:r>
        <w:r>
          <w:rPr>
            <w:noProof/>
            <w:webHidden/>
          </w:rPr>
          <w:fldChar w:fldCharType="end"/>
        </w:r>
      </w:hyperlink>
    </w:p>
    <w:p w14:paraId="4BC46A5E" w14:textId="77777777" w:rsidR="00715F9A" w:rsidRDefault="00715F9A">
      <w:pPr>
        <w:pStyle w:val="TM3"/>
        <w:rPr>
          <w:rFonts w:asciiTheme="minorHAnsi" w:eastAsiaTheme="minorEastAsia" w:hAnsiTheme="minorHAnsi" w:cstheme="minorBidi"/>
          <w:bCs w:val="0"/>
          <w:noProof/>
          <w:sz w:val="22"/>
          <w:szCs w:val="22"/>
        </w:rPr>
      </w:pPr>
      <w:hyperlink r:id="rId56" w:anchor="_Toc103939486" w:history="1">
        <w:r w:rsidRPr="003A27EA">
          <w:rPr>
            <w:rStyle w:val="Lienhypertexte"/>
            <w:lang w:val="en-GB"/>
          </w:rPr>
          <w:t>4.4.4</w:t>
        </w:r>
        <w:r>
          <w:rPr>
            <w:rFonts w:asciiTheme="minorHAnsi" w:eastAsiaTheme="minorEastAsia" w:hAnsiTheme="minorHAnsi" w:cstheme="minorBidi"/>
            <w:bCs w:val="0"/>
            <w:noProof/>
            <w:sz w:val="22"/>
            <w:szCs w:val="22"/>
          </w:rPr>
          <w:tab/>
        </w:r>
        <w:r w:rsidRPr="003A27EA">
          <w:rPr>
            <w:rStyle w:val="Lienhypertexte"/>
            <w:lang w:val="en-GB"/>
          </w:rPr>
          <w:t>Provision 3.4 - Reduce the effects of deforestation</w:t>
        </w:r>
        <w:r>
          <w:rPr>
            <w:noProof/>
            <w:webHidden/>
          </w:rPr>
          <w:tab/>
        </w:r>
        <w:r>
          <w:rPr>
            <w:noProof/>
            <w:webHidden/>
          </w:rPr>
          <w:fldChar w:fldCharType="begin"/>
        </w:r>
        <w:r>
          <w:rPr>
            <w:noProof/>
            <w:webHidden/>
          </w:rPr>
          <w:instrText xml:space="preserve"> PAGEREF _Toc103939486 \h </w:instrText>
        </w:r>
        <w:r>
          <w:rPr>
            <w:noProof/>
            <w:webHidden/>
          </w:rPr>
        </w:r>
        <w:r>
          <w:rPr>
            <w:noProof/>
            <w:webHidden/>
          </w:rPr>
          <w:fldChar w:fldCharType="separate"/>
        </w:r>
        <w:r>
          <w:rPr>
            <w:noProof/>
            <w:webHidden/>
          </w:rPr>
          <w:t>63</w:t>
        </w:r>
        <w:r>
          <w:rPr>
            <w:noProof/>
            <w:webHidden/>
          </w:rPr>
          <w:fldChar w:fldCharType="end"/>
        </w:r>
      </w:hyperlink>
    </w:p>
    <w:p w14:paraId="49316E04" w14:textId="77777777" w:rsidR="00715F9A" w:rsidRDefault="00715F9A">
      <w:pPr>
        <w:pStyle w:val="TM3"/>
        <w:rPr>
          <w:rFonts w:asciiTheme="minorHAnsi" w:eastAsiaTheme="minorEastAsia" w:hAnsiTheme="minorHAnsi" w:cstheme="minorBidi"/>
          <w:bCs w:val="0"/>
          <w:noProof/>
          <w:sz w:val="22"/>
          <w:szCs w:val="22"/>
        </w:rPr>
      </w:pPr>
      <w:hyperlink r:id="rId57" w:anchor="_Toc103939487" w:history="1">
        <w:r w:rsidRPr="003A27EA">
          <w:rPr>
            <w:rStyle w:val="Lienhypertexte"/>
            <w:lang w:val="en-GB"/>
          </w:rPr>
          <w:t>4.4.5</w:t>
        </w:r>
        <w:r>
          <w:rPr>
            <w:rFonts w:asciiTheme="minorHAnsi" w:eastAsiaTheme="minorEastAsia" w:hAnsiTheme="minorHAnsi" w:cstheme="minorBidi"/>
            <w:bCs w:val="0"/>
            <w:noProof/>
            <w:sz w:val="22"/>
            <w:szCs w:val="22"/>
          </w:rPr>
          <w:tab/>
        </w:r>
        <w:r w:rsidRPr="003A27EA">
          <w:rPr>
            <w:rStyle w:val="Lienhypertexte"/>
            <w:lang w:val="en-GB"/>
          </w:rPr>
          <w:t>Provision 3.5 - Involve the public in sustainable management actions</w:t>
        </w:r>
        <w:r>
          <w:rPr>
            <w:noProof/>
            <w:webHidden/>
          </w:rPr>
          <w:tab/>
        </w:r>
        <w:r>
          <w:rPr>
            <w:noProof/>
            <w:webHidden/>
          </w:rPr>
          <w:fldChar w:fldCharType="begin"/>
        </w:r>
        <w:r>
          <w:rPr>
            <w:noProof/>
            <w:webHidden/>
          </w:rPr>
          <w:instrText xml:space="preserve"> PAGEREF _Toc103939487 \h </w:instrText>
        </w:r>
        <w:r>
          <w:rPr>
            <w:noProof/>
            <w:webHidden/>
          </w:rPr>
        </w:r>
        <w:r>
          <w:rPr>
            <w:noProof/>
            <w:webHidden/>
          </w:rPr>
          <w:fldChar w:fldCharType="separate"/>
        </w:r>
        <w:r>
          <w:rPr>
            <w:noProof/>
            <w:webHidden/>
          </w:rPr>
          <w:t>66</w:t>
        </w:r>
        <w:r>
          <w:rPr>
            <w:noProof/>
            <w:webHidden/>
          </w:rPr>
          <w:fldChar w:fldCharType="end"/>
        </w:r>
      </w:hyperlink>
    </w:p>
    <w:p w14:paraId="08566F71" w14:textId="77777777" w:rsidR="00715F9A" w:rsidRDefault="00715F9A">
      <w:pPr>
        <w:pStyle w:val="TM3"/>
        <w:rPr>
          <w:rFonts w:asciiTheme="minorHAnsi" w:eastAsiaTheme="minorEastAsia" w:hAnsiTheme="minorHAnsi" w:cstheme="minorBidi"/>
          <w:bCs w:val="0"/>
          <w:noProof/>
          <w:sz w:val="22"/>
          <w:szCs w:val="22"/>
        </w:rPr>
      </w:pPr>
      <w:hyperlink r:id="rId58" w:anchor="_Toc103939488" w:history="1">
        <w:r w:rsidRPr="003A27EA">
          <w:rPr>
            <w:rStyle w:val="Lienhypertexte"/>
            <w:lang w:val="en-GB"/>
          </w:rPr>
          <w:t>4.4.6</w:t>
        </w:r>
        <w:r>
          <w:rPr>
            <w:rFonts w:asciiTheme="minorHAnsi" w:eastAsiaTheme="minorEastAsia" w:hAnsiTheme="minorHAnsi" w:cstheme="minorBidi"/>
            <w:bCs w:val="0"/>
            <w:noProof/>
            <w:sz w:val="22"/>
            <w:szCs w:val="22"/>
          </w:rPr>
          <w:tab/>
        </w:r>
        <w:r w:rsidRPr="003A27EA">
          <w:rPr>
            <w:rStyle w:val="Lienhypertexte"/>
            <w:lang w:val="en-GB"/>
          </w:rPr>
          <w:t>Provision 3.6 - Adding value to non-timber forest products (NTFP)</w:t>
        </w:r>
        <w:r>
          <w:rPr>
            <w:noProof/>
            <w:webHidden/>
          </w:rPr>
          <w:tab/>
        </w:r>
        <w:r>
          <w:rPr>
            <w:noProof/>
            <w:webHidden/>
          </w:rPr>
          <w:fldChar w:fldCharType="begin"/>
        </w:r>
        <w:r>
          <w:rPr>
            <w:noProof/>
            <w:webHidden/>
          </w:rPr>
          <w:instrText xml:space="preserve"> PAGEREF _Toc103939488 \h </w:instrText>
        </w:r>
        <w:r>
          <w:rPr>
            <w:noProof/>
            <w:webHidden/>
          </w:rPr>
        </w:r>
        <w:r>
          <w:rPr>
            <w:noProof/>
            <w:webHidden/>
          </w:rPr>
          <w:fldChar w:fldCharType="separate"/>
        </w:r>
        <w:r>
          <w:rPr>
            <w:noProof/>
            <w:webHidden/>
          </w:rPr>
          <w:t>70</w:t>
        </w:r>
        <w:r>
          <w:rPr>
            <w:noProof/>
            <w:webHidden/>
          </w:rPr>
          <w:fldChar w:fldCharType="end"/>
        </w:r>
      </w:hyperlink>
    </w:p>
    <w:p w14:paraId="76FDE94F" w14:textId="77777777" w:rsidR="00715F9A" w:rsidRDefault="00715F9A">
      <w:pPr>
        <w:pStyle w:val="TM3"/>
        <w:rPr>
          <w:rFonts w:asciiTheme="minorHAnsi" w:eastAsiaTheme="minorEastAsia" w:hAnsiTheme="minorHAnsi" w:cstheme="minorBidi"/>
          <w:bCs w:val="0"/>
          <w:noProof/>
          <w:sz w:val="22"/>
          <w:szCs w:val="22"/>
        </w:rPr>
      </w:pPr>
      <w:hyperlink r:id="rId59" w:anchor="_Toc103939489" w:history="1">
        <w:r w:rsidRPr="003A27EA">
          <w:rPr>
            <w:rStyle w:val="Lienhypertexte"/>
            <w:lang w:val="en-GB"/>
          </w:rPr>
          <w:t>4.4.7</w:t>
        </w:r>
        <w:r>
          <w:rPr>
            <w:rFonts w:asciiTheme="minorHAnsi" w:eastAsiaTheme="minorEastAsia" w:hAnsiTheme="minorHAnsi" w:cstheme="minorBidi"/>
            <w:bCs w:val="0"/>
            <w:noProof/>
            <w:sz w:val="22"/>
            <w:szCs w:val="22"/>
          </w:rPr>
          <w:tab/>
        </w:r>
        <w:r w:rsidRPr="003A27EA">
          <w:rPr>
            <w:rStyle w:val="Lienhypertexte"/>
            <w:lang w:val="en-GB"/>
          </w:rPr>
          <w:t>Provision 3.7 - Strengthen the value and role of Protected Areas</w:t>
        </w:r>
        <w:r>
          <w:rPr>
            <w:noProof/>
            <w:webHidden/>
          </w:rPr>
          <w:tab/>
        </w:r>
        <w:r>
          <w:rPr>
            <w:noProof/>
            <w:webHidden/>
          </w:rPr>
          <w:fldChar w:fldCharType="begin"/>
        </w:r>
        <w:r>
          <w:rPr>
            <w:noProof/>
            <w:webHidden/>
          </w:rPr>
          <w:instrText xml:space="preserve"> PAGEREF _Toc103939489 \h </w:instrText>
        </w:r>
        <w:r>
          <w:rPr>
            <w:noProof/>
            <w:webHidden/>
          </w:rPr>
        </w:r>
        <w:r>
          <w:rPr>
            <w:noProof/>
            <w:webHidden/>
          </w:rPr>
          <w:fldChar w:fldCharType="separate"/>
        </w:r>
        <w:r>
          <w:rPr>
            <w:noProof/>
            <w:webHidden/>
          </w:rPr>
          <w:t>72</w:t>
        </w:r>
        <w:r>
          <w:rPr>
            <w:noProof/>
            <w:webHidden/>
          </w:rPr>
          <w:fldChar w:fldCharType="end"/>
        </w:r>
      </w:hyperlink>
    </w:p>
    <w:p w14:paraId="05EC82CC" w14:textId="77777777" w:rsidR="00715F9A" w:rsidRDefault="00715F9A">
      <w:pPr>
        <w:pStyle w:val="TM3"/>
        <w:rPr>
          <w:rFonts w:asciiTheme="minorHAnsi" w:eastAsiaTheme="minorEastAsia" w:hAnsiTheme="minorHAnsi" w:cstheme="minorBidi"/>
          <w:bCs w:val="0"/>
          <w:noProof/>
          <w:sz w:val="22"/>
          <w:szCs w:val="22"/>
        </w:rPr>
      </w:pPr>
      <w:hyperlink r:id="rId60" w:anchor="_Toc103939490" w:history="1">
        <w:r w:rsidRPr="003A27EA">
          <w:rPr>
            <w:rStyle w:val="Lienhypertexte"/>
            <w:lang w:val="en-GB"/>
          </w:rPr>
          <w:t>4.4.8</w:t>
        </w:r>
        <w:r>
          <w:rPr>
            <w:rFonts w:asciiTheme="minorHAnsi" w:eastAsiaTheme="minorEastAsia" w:hAnsiTheme="minorHAnsi" w:cstheme="minorBidi"/>
            <w:bCs w:val="0"/>
            <w:noProof/>
            <w:sz w:val="22"/>
            <w:szCs w:val="22"/>
          </w:rPr>
          <w:tab/>
        </w:r>
        <w:r w:rsidRPr="003A27EA">
          <w:rPr>
            <w:rStyle w:val="Lienhypertexte"/>
            <w:lang w:val="en-GB"/>
          </w:rPr>
          <w:t>Provision 3.8 - Promote actions/projects based on the balance between the activities of resident populations and the sustainable exploitation of resources</w:t>
        </w:r>
        <w:r>
          <w:rPr>
            <w:noProof/>
            <w:webHidden/>
          </w:rPr>
          <w:tab/>
        </w:r>
        <w:r>
          <w:rPr>
            <w:noProof/>
            <w:webHidden/>
          </w:rPr>
          <w:fldChar w:fldCharType="begin"/>
        </w:r>
        <w:r>
          <w:rPr>
            <w:noProof/>
            <w:webHidden/>
          </w:rPr>
          <w:instrText xml:space="preserve"> PAGEREF _Toc103939490 \h </w:instrText>
        </w:r>
        <w:r>
          <w:rPr>
            <w:noProof/>
            <w:webHidden/>
          </w:rPr>
        </w:r>
        <w:r>
          <w:rPr>
            <w:noProof/>
            <w:webHidden/>
          </w:rPr>
          <w:fldChar w:fldCharType="separate"/>
        </w:r>
        <w:r>
          <w:rPr>
            <w:noProof/>
            <w:webHidden/>
          </w:rPr>
          <w:t>75</w:t>
        </w:r>
        <w:r>
          <w:rPr>
            <w:noProof/>
            <w:webHidden/>
          </w:rPr>
          <w:fldChar w:fldCharType="end"/>
        </w:r>
      </w:hyperlink>
    </w:p>
    <w:p w14:paraId="5D6292C4" w14:textId="77777777" w:rsidR="00715F9A" w:rsidRDefault="00715F9A">
      <w:pPr>
        <w:pStyle w:val="TM2"/>
        <w:rPr>
          <w:rFonts w:asciiTheme="minorHAnsi" w:eastAsiaTheme="minorEastAsia" w:hAnsiTheme="minorHAnsi" w:cstheme="minorBidi"/>
          <w:noProof/>
          <w:sz w:val="22"/>
          <w:szCs w:val="22"/>
        </w:rPr>
      </w:pPr>
      <w:hyperlink r:id="rId61" w:anchor="_Toc103939491" w:history="1">
        <w:r w:rsidRPr="003A27EA">
          <w:rPr>
            <w:rStyle w:val="Lienhypertexte"/>
            <w:lang w:val="en-GB"/>
          </w:rPr>
          <w:t>4.5</w:t>
        </w:r>
        <w:r>
          <w:rPr>
            <w:rFonts w:asciiTheme="minorHAnsi" w:eastAsiaTheme="minorEastAsia" w:hAnsiTheme="minorHAnsi" w:cstheme="minorBidi"/>
            <w:noProof/>
            <w:sz w:val="22"/>
            <w:szCs w:val="22"/>
          </w:rPr>
          <w:tab/>
        </w:r>
        <w:r w:rsidRPr="003A27EA">
          <w:rPr>
            <w:rStyle w:val="Lienhypertexte"/>
            <w:lang w:val="en-GB"/>
          </w:rPr>
          <w:t>Strategic axis 4 - Ensure quantitative and qualitative water management in line with the needs of the natural environment</w:t>
        </w:r>
        <w:r>
          <w:rPr>
            <w:noProof/>
            <w:webHidden/>
          </w:rPr>
          <w:tab/>
        </w:r>
        <w:r>
          <w:rPr>
            <w:noProof/>
            <w:webHidden/>
          </w:rPr>
          <w:fldChar w:fldCharType="begin"/>
        </w:r>
        <w:r>
          <w:rPr>
            <w:noProof/>
            <w:webHidden/>
          </w:rPr>
          <w:instrText xml:space="preserve"> PAGEREF _Toc103939491 \h </w:instrText>
        </w:r>
        <w:r>
          <w:rPr>
            <w:noProof/>
            <w:webHidden/>
          </w:rPr>
        </w:r>
        <w:r>
          <w:rPr>
            <w:noProof/>
            <w:webHidden/>
          </w:rPr>
          <w:fldChar w:fldCharType="separate"/>
        </w:r>
        <w:r>
          <w:rPr>
            <w:noProof/>
            <w:webHidden/>
          </w:rPr>
          <w:t>77</w:t>
        </w:r>
        <w:r>
          <w:rPr>
            <w:noProof/>
            <w:webHidden/>
          </w:rPr>
          <w:fldChar w:fldCharType="end"/>
        </w:r>
      </w:hyperlink>
    </w:p>
    <w:p w14:paraId="29A54E0F" w14:textId="77777777" w:rsidR="00715F9A" w:rsidRDefault="00715F9A">
      <w:pPr>
        <w:pStyle w:val="TM3"/>
        <w:rPr>
          <w:rFonts w:asciiTheme="minorHAnsi" w:eastAsiaTheme="minorEastAsia" w:hAnsiTheme="minorHAnsi" w:cstheme="minorBidi"/>
          <w:bCs w:val="0"/>
          <w:noProof/>
          <w:sz w:val="22"/>
          <w:szCs w:val="22"/>
        </w:rPr>
      </w:pPr>
      <w:hyperlink r:id="rId62" w:anchor="_Toc103939492" w:history="1">
        <w:r w:rsidRPr="003A27EA">
          <w:rPr>
            <w:rStyle w:val="Lienhypertexte"/>
            <w:lang w:val="en-GB"/>
          </w:rPr>
          <w:t>4.5.1</w:t>
        </w:r>
        <w:r>
          <w:rPr>
            <w:rFonts w:asciiTheme="minorHAnsi" w:eastAsiaTheme="minorEastAsia" w:hAnsiTheme="minorHAnsi" w:cstheme="minorBidi"/>
            <w:bCs w:val="0"/>
            <w:noProof/>
            <w:sz w:val="22"/>
            <w:szCs w:val="22"/>
          </w:rPr>
          <w:tab/>
        </w:r>
        <w:r w:rsidRPr="003A27EA">
          <w:rPr>
            <w:rStyle w:val="Lienhypertexte"/>
            <w:lang w:val="en-GB"/>
          </w:rPr>
          <w:t>Provision 4.1 - Ensure regular monitoring of water quality</w:t>
        </w:r>
        <w:r>
          <w:rPr>
            <w:noProof/>
            <w:webHidden/>
          </w:rPr>
          <w:tab/>
        </w:r>
        <w:r>
          <w:rPr>
            <w:noProof/>
            <w:webHidden/>
          </w:rPr>
          <w:fldChar w:fldCharType="begin"/>
        </w:r>
        <w:r>
          <w:rPr>
            <w:noProof/>
            <w:webHidden/>
          </w:rPr>
          <w:instrText xml:space="preserve"> PAGEREF _Toc103939492 \h </w:instrText>
        </w:r>
        <w:r>
          <w:rPr>
            <w:noProof/>
            <w:webHidden/>
          </w:rPr>
        </w:r>
        <w:r>
          <w:rPr>
            <w:noProof/>
            <w:webHidden/>
          </w:rPr>
          <w:fldChar w:fldCharType="separate"/>
        </w:r>
        <w:r>
          <w:rPr>
            <w:noProof/>
            <w:webHidden/>
          </w:rPr>
          <w:t>77</w:t>
        </w:r>
        <w:r>
          <w:rPr>
            <w:noProof/>
            <w:webHidden/>
          </w:rPr>
          <w:fldChar w:fldCharType="end"/>
        </w:r>
      </w:hyperlink>
    </w:p>
    <w:p w14:paraId="45B05BA8" w14:textId="77777777" w:rsidR="00715F9A" w:rsidRDefault="00715F9A">
      <w:pPr>
        <w:pStyle w:val="TM3"/>
        <w:rPr>
          <w:rFonts w:asciiTheme="minorHAnsi" w:eastAsiaTheme="minorEastAsia" w:hAnsiTheme="minorHAnsi" w:cstheme="minorBidi"/>
          <w:bCs w:val="0"/>
          <w:noProof/>
          <w:sz w:val="22"/>
          <w:szCs w:val="22"/>
        </w:rPr>
      </w:pPr>
      <w:hyperlink r:id="rId63" w:anchor="_Toc103939493" w:history="1">
        <w:r w:rsidRPr="003A27EA">
          <w:rPr>
            <w:rStyle w:val="Lienhypertexte"/>
            <w:lang w:val="en-GB"/>
          </w:rPr>
          <w:t>4.5.2</w:t>
        </w:r>
        <w:r>
          <w:rPr>
            <w:rFonts w:asciiTheme="minorHAnsi" w:eastAsiaTheme="minorEastAsia" w:hAnsiTheme="minorHAnsi" w:cstheme="minorBidi"/>
            <w:bCs w:val="0"/>
            <w:noProof/>
            <w:sz w:val="22"/>
            <w:szCs w:val="22"/>
          </w:rPr>
          <w:tab/>
        </w:r>
        <w:r w:rsidRPr="003A27EA">
          <w:rPr>
            <w:rStyle w:val="Lienhypertexte"/>
            <w:lang w:val="en-GB"/>
          </w:rPr>
          <w:t>Provision 4.2 - Take into account environmental issues in the management of dams</w:t>
        </w:r>
        <w:r>
          <w:rPr>
            <w:noProof/>
            <w:webHidden/>
          </w:rPr>
          <w:tab/>
        </w:r>
        <w:r>
          <w:rPr>
            <w:noProof/>
            <w:webHidden/>
          </w:rPr>
          <w:fldChar w:fldCharType="begin"/>
        </w:r>
        <w:r>
          <w:rPr>
            <w:noProof/>
            <w:webHidden/>
          </w:rPr>
          <w:instrText xml:space="preserve"> PAGEREF _Toc103939493 \h </w:instrText>
        </w:r>
        <w:r>
          <w:rPr>
            <w:noProof/>
            <w:webHidden/>
          </w:rPr>
        </w:r>
        <w:r>
          <w:rPr>
            <w:noProof/>
            <w:webHidden/>
          </w:rPr>
          <w:fldChar w:fldCharType="separate"/>
        </w:r>
        <w:r>
          <w:rPr>
            <w:noProof/>
            <w:webHidden/>
          </w:rPr>
          <w:t>79</w:t>
        </w:r>
        <w:r>
          <w:rPr>
            <w:noProof/>
            <w:webHidden/>
          </w:rPr>
          <w:fldChar w:fldCharType="end"/>
        </w:r>
      </w:hyperlink>
    </w:p>
    <w:p w14:paraId="19B91D71" w14:textId="77777777" w:rsidR="00715F9A" w:rsidRDefault="00715F9A">
      <w:pPr>
        <w:pStyle w:val="TM2"/>
        <w:rPr>
          <w:rFonts w:asciiTheme="minorHAnsi" w:eastAsiaTheme="minorEastAsia" w:hAnsiTheme="minorHAnsi" w:cstheme="minorBidi"/>
          <w:noProof/>
          <w:sz w:val="22"/>
          <w:szCs w:val="22"/>
        </w:rPr>
      </w:pPr>
      <w:hyperlink r:id="rId64" w:anchor="_Toc103939494" w:history="1">
        <w:r w:rsidRPr="003A27EA">
          <w:rPr>
            <w:rStyle w:val="Lienhypertexte"/>
            <w:lang w:val="en-GB"/>
          </w:rPr>
          <w:t>4.6</w:t>
        </w:r>
        <w:r>
          <w:rPr>
            <w:rFonts w:asciiTheme="minorHAnsi" w:eastAsiaTheme="minorEastAsia" w:hAnsiTheme="minorHAnsi" w:cstheme="minorBidi"/>
            <w:noProof/>
            <w:sz w:val="22"/>
            <w:szCs w:val="22"/>
          </w:rPr>
          <w:tab/>
        </w:r>
        <w:r w:rsidRPr="003A27EA">
          <w:rPr>
            <w:rStyle w:val="Lienhypertexte"/>
            <w:lang w:val="en-GB"/>
          </w:rPr>
          <w:t>Strategic Axis 5 - Promoting ecotourism development</w:t>
        </w:r>
        <w:r>
          <w:rPr>
            <w:noProof/>
            <w:webHidden/>
          </w:rPr>
          <w:tab/>
        </w:r>
        <w:r>
          <w:rPr>
            <w:noProof/>
            <w:webHidden/>
          </w:rPr>
          <w:fldChar w:fldCharType="begin"/>
        </w:r>
        <w:r>
          <w:rPr>
            <w:noProof/>
            <w:webHidden/>
          </w:rPr>
          <w:instrText xml:space="preserve"> PAGEREF _Toc103939494 \h </w:instrText>
        </w:r>
        <w:r>
          <w:rPr>
            <w:noProof/>
            <w:webHidden/>
          </w:rPr>
        </w:r>
        <w:r>
          <w:rPr>
            <w:noProof/>
            <w:webHidden/>
          </w:rPr>
          <w:fldChar w:fldCharType="separate"/>
        </w:r>
        <w:r>
          <w:rPr>
            <w:noProof/>
            <w:webHidden/>
          </w:rPr>
          <w:t>82</w:t>
        </w:r>
        <w:r>
          <w:rPr>
            <w:noProof/>
            <w:webHidden/>
          </w:rPr>
          <w:fldChar w:fldCharType="end"/>
        </w:r>
      </w:hyperlink>
    </w:p>
    <w:p w14:paraId="6DAB309F" w14:textId="77777777" w:rsidR="00715F9A" w:rsidRDefault="00715F9A">
      <w:pPr>
        <w:pStyle w:val="TM3"/>
        <w:rPr>
          <w:rFonts w:asciiTheme="minorHAnsi" w:eastAsiaTheme="minorEastAsia" w:hAnsiTheme="minorHAnsi" w:cstheme="minorBidi"/>
          <w:bCs w:val="0"/>
          <w:noProof/>
          <w:sz w:val="22"/>
          <w:szCs w:val="22"/>
        </w:rPr>
      </w:pPr>
      <w:hyperlink r:id="rId65" w:anchor="_Toc103939495" w:history="1">
        <w:r w:rsidRPr="003A27EA">
          <w:rPr>
            <w:rStyle w:val="Lienhypertexte"/>
            <w:lang w:val="en-GB"/>
          </w:rPr>
          <w:t>4.6.1</w:t>
        </w:r>
        <w:r>
          <w:rPr>
            <w:rFonts w:asciiTheme="minorHAnsi" w:eastAsiaTheme="minorEastAsia" w:hAnsiTheme="minorHAnsi" w:cstheme="minorBidi"/>
            <w:bCs w:val="0"/>
            <w:noProof/>
            <w:sz w:val="22"/>
            <w:szCs w:val="22"/>
          </w:rPr>
          <w:tab/>
        </w:r>
        <w:r w:rsidRPr="003A27EA">
          <w:rPr>
            <w:rStyle w:val="Lienhypertexte"/>
            <w:lang w:val="en-GB"/>
          </w:rPr>
          <w:t>Provision 5.1 - Develop sustainable and comprehensive tourism combining the values of culture, nature and human activities</w:t>
        </w:r>
        <w:r>
          <w:rPr>
            <w:noProof/>
            <w:webHidden/>
          </w:rPr>
          <w:tab/>
        </w:r>
        <w:r>
          <w:rPr>
            <w:noProof/>
            <w:webHidden/>
          </w:rPr>
          <w:fldChar w:fldCharType="begin"/>
        </w:r>
        <w:r>
          <w:rPr>
            <w:noProof/>
            <w:webHidden/>
          </w:rPr>
          <w:instrText xml:space="preserve"> PAGEREF _Toc103939495 \h </w:instrText>
        </w:r>
        <w:r>
          <w:rPr>
            <w:noProof/>
            <w:webHidden/>
          </w:rPr>
        </w:r>
        <w:r>
          <w:rPr>
            <w:noProof/>
            <w:webHidden/>
          </w:rPr>
          <w:fldChar w:fldCharType="separate"/>
        </w:r>
        <w:r>
          <w:rPr>
            <w:noProof/>
            <w:webHidden/>
          </w:rPr>
          <w:t>82</w:t>
        </w:r>
        <w:r>
          <w:rPr>
            <w:noProof/>
            <w:webHidden/>
          </w:rPr>
          <w:fldChar w:fldCharType="end"/>
        </w:r>
      </w:hyperlink>
    </w:p>
    <w:p w14:paraId="5B7522EB" w14:textId="77777777" w:rsidR="00715F9A" w:rsidRDefault="00715F9A">
      <w:pPr>
        <w:pStyle w:val="TM3"/>
        <w:rPr>
          <w:rFonts w:asciiTheme="minorHAnsi" w:eastAsiaTheme="minorEastAsia" w:hAnsiTheme="minorHAnsi" w:cstheme="minorBidi"/>
          <w:bCs w:val="0"/>
          <w:noProof/>
          <w:sz w:val="22"/>
          <w:szCs w:val="22"/>
        </w:rPr>
      </w:pPr>
      <w:hyperlink r:id="rId66" w:anchor="_Toc103939496" w:history="1">
        <w:r w:rsidRPr="003A27EA">
          <w:rPr>
            <w:rStyle w:val="Lienhypertexte"/>
            <w:lang w:val="en-GB"/>
          </w:rPr>
          <w:t>4.6.2</w:t>
        </w:r>
        <w:r>
          <w:rPr>
            <w:rFonts w:asciiTheme="minorHAnsi" w:eastAsiaTheme="minorEastAsia" w:hAnsiTheme="minorHAnsi" w:cstheme="minorBidi"/>
            <w:bCs w:val="0"/>
            <w:noProof/>
            <w:sz w:val="22"/>
            <w:szCs w:val="22"/>
          </w:rPr>
          <w:tab/>
        </w:r>
        <w:r w:rsidRPr="003A27EA">
          <w:rPr>
            <w:rStyle w:val="Lienhypertexte"/>
            <w:lang w:val="en-GB"/>
          </w:rPr>
          <w:t>Provision 5.2 - Create, strengthen and improve infrastructures that serve tourism development</w:t>
        </w:r>
        <w:r>
          <w:rPr>
            <w:noProof/>
            <w:webHidden/>
          </w:rPr>
          <w:tab/>
        </w:r>
        <w:r>
          <w:rPr>
            <w:noProof/>
            <w:webHidden/>
          </w:rPr>
          <w:fldChar w:fldCharType="begin"/>
        </w:r>
        <w:r>
          <w:rPr>
            <w:noProof/>
            <w:webHidden/>
          </w:rPr>
          <w:instrText xml:space="preserve"> PAGEREF _Toc103939496 \h </w:instrText>
        </w:r>
        <w:r>
          <w:rPr>
            <w:noProof/>
            <w:webHidden/>
          </w:rPr>
        </w:r>
        <w:r>
          <w:rPr>
            <w:noProof/>
            <w:webHidden/>
          </w:rPr>
          <w:fldChar w:fldCharType="separate"/>
        </w:r>
        <w:r>
          <w:rPr>
            <w:noProof/>
            <w:webHidden/>
          </w:rPr>
          <w:t>88</w:t>
        </w:r>
        <w:r>
          <w:rPr>
            <w:noProof/>
            <w:webHidden/>
          </w:rPr>
          <w:fldChar w:fldCharType="end"/>
        </w:r>
      </w:hyperlink>
    </w:p>
    <w:p w14:paraId="37C98596" w14:textId="77777777" w:rsidR="00715F9A" w:rsidRDefault="00715F9A">
      <w:pPr>
        <w:pStyle w:val="TM1"/>
        <w:rPr>
          <w:rFonts w:asciiTheme="minorHAnsi" w:eastAsiaTheme="minorEastAsia" w:hAnsiTheme="minorHAnsi" w:cstheme="minorBidi"/>
          <w:bCs w:val="0"/>
          <w:caps w:val="0"/>
          <w:sz w:val="22"/>
          <w:szCs w:val="22"/>
        </w:rPr>
      </w:pPr>
      <w:hyperlink r:id="rId67" w:anchor="_Toc103939497" w:history="1">
        <w:r w:rsidRPr="003A27EA">
          <w:rPr>
            <w:rStyle w:val="Lienhypertexte"/>
            <w:rFonts w:eastAsia="Arial Narrow"/>
            <w:lang w:val="en-GB"/>
          </w:rPr>
          <w:t>5</w:t>
        </w:r>
        <w:r>
          <w:rPr>
            <w:rFonts w:asciiTheme="minorHAnsi" w:eastAsiaTheme="minorEastAsia" w:hAnsiTheme="minorHAnsi" w:cstheme="minorBidi"/>
            <w:bCs w:val="0"/>
            <w:caps w:val="0"/>
            <w:sz w:val="22"/>
            <w:szCs w:val="22"/>
          </w:rPr>
          <w:tab/>
        </w:r>
        <w:r w:rsidRPr="003A27EA">
          <w:rPr>
            <w:rStyle w:val="Lienhypertexte"/>
            <w:rFonts w:eastAsia="Arial Narrow"/>
            <w:lang w:val="en-GB"/>
          </w:rPr>
          <w:t>Programme of measures</w:t>
        </w:r>
        <w:r>
          <w:rPr>
            <w:webHidden/>
          </w:rPr>
          <w:tab/>
        </w:r>
        <w:r>
          <w:rPr>
            <w:webHidden/>
          </w:rPr>
          <w:fldChar w:fldCharType="begin"/>
        </w:r>
        <w:r>
          <w:rPr>
            <w:webHidden/>
          </w:rPr>
          <w:instrText xml:space="preserve"> PAGEREF _Toc103939497 \h </w:instrText>
        </w:r>
        <w:r>
          <w:rPr>
            <w:webHidden/>
          </w:rPr>
        </w:r>
        <w:r>
          <w:rPr>
            <w:webHidden/>
          </w:rPr>
          <w:fldChar w:fldCharType="separate"/>
        </w:r>
        <w:r>
          <w:rPr>
            <w:webHidden/>
          </w:rPr>
          <w:t>93</w:t>
        </w:r>
        <w:r>
          <w:rPr>
            <w:webHidden/>
          </w:rPr>
          <w:fldChar w:fldCharType="end"/>
        </w:r>
      </w:hyperlink>
    </w:p>
    <w:p w14:paraId="49169AC4" w14:textId="77777777" w:rsidR="00715F9A" w:rsidRDefault="00715F9A">
      <w:pPr>
        <w:pStyle w:val="TM2"/>
        <w:rPr>
          <w:rFonts w:asciiTheme="minorHAnsi" w:eastAsiaTheme="minorEastAsia" w:hAnsiTheme="minorHAnsi" w:cstheme="minorBidi"/>
          <w:noProof/>
          <w:sz w:val="22"/>
          <w:szCs w:val="22"/>
        </w:rPr>
      </w:pPr>
      <w:hyperlink r:id="rId68" w:anchor="_Toc103939498" w:history="1">
        <w:r w:rsidRPr="003A27EA">
          <w:rPr>
            <w:rStyle w:val="Lienhypertexte"/>
            <w:lang w:val="en-GB"/>
          </w:rPr>
          <w:t>5.1</w:t>
        </w:r>
        <w:r>
          <w:rPr>
            <w:rFonts w:asciiTheme="minorHAnsi" w:eastAsiaTheme="minorEastAsia" w:hAnsiTheme="minorHAnsi" w:cstheme="minorBidi"/>
            <w:noProof/>
            <w:sz w:val="22"/>
            <w:szCs w:val="22"/>
          </w:rPr>
          <w:tab/>
        </w:r>
        <w:r w:rsidRPr="003A27EA">
          <w:rPr>
            <w:rStyle w:val="Lienhypertexte"/>
            <w:lang w:val="en-GB"/>
          </w:rPr>
          <w:t>Summary of the sector plan and results framework</w:t>
        </w:r>
        <w:r>
          <w:rPr>
            <w:noProof/>
            <w:webHidden/>
          </w:rPr>
          <w:tab/>
        </w:r>
        <w:r>
          <w:rPr>
            <w:noProof/>
            <w:webHidden/>
          </w:rPr>
          <w:fldChar w:fldCharType="begin"/>
        </w:r>
        <w:r>
          <w:rPr>
            <w:noProof/>
            <w:webHidden/>
          </w:rPr>
          <w:instrText xml:space="preserve"> PAGEREF _Toc103939498 \h </w:instrText>
        </w:r>
        <w:r>
          <w:rPr>
            <w:noProof/>
            <w:webHidden/>
          </w:rPr>
        </w:r>
        <w:r>
          <w:rPr>
            <w:noProof/>
            <w:webHidden/>
          </w:rPr>
          <w:fldChar w:fldCharType="separate"/>
        </w:r>
        <w:r>
          <w:rPr>
            <w:noProof/>
            <w:webHidden/>
          </w:rPr>
          <w:t>93</w:t>
        </w:r>
        <w:r>
          <w:rPr>
            <w:noProof/>
            <w:webHidden/>
          </w:rPr>
          <w:fldChar w:fldCharType="end"/>
        </w:r>
      </w:hyperlink>
    </w:p>
    <w:p w14:paraId="033C31CA" w14:textId="77777777" w:rsidR="00715F9A" w:rsidRDefault="00715F9A">
      <w:pPr>
        <w:pStyle w:val="TM2"/>
        <w:rPr>
          <w:rFonts w:asciiTheme="minorHAnsi" w:eastAsiaTheme="minorEastAsia" w:hAnsiTheme="minorHAnsi" w:cstheme="minorBidi"/>
          <w:noProof/>
          <w:sz w:val="22"/>
          <w:szCs w:val="22"/>
        </w:rPr>
      </w:pPr>
      <w:hyperlink r:id="rId69" w:anchor="_Toc103939499" w:history="1">
        <w:r w:rsidRPr="003A27EA">
          <w:rPr>
            <w:rStyle w:val="Lienhypertexte"/>
            <w:lang w:val="en-GB"/>
          </w:rPr>
          <w:t>5.2</w:t>
        </w:r>
        <w:r>
          <w:rPr>
            <w:rFonts w:asciiTheme="minorHAnsi" w:eastAsiaTheme="minorEastAsia" w:hAnsiTheme="minorHAnsi" w:cstheme="minorBidi"/>
            <w:noProof/>
            <w:sz w:val="22"/>
            <w:szCs w:val="22"/>
          </w:rPr>
          <w:tab/>
        </w:r>
        <w:r w:rsidRPr="003A27EA">
          <w:rPr>
            <w:rStyle w:val="Lienhypertexte"/>
            <w:lang w:val="en-GB"/>
          </w:rPr>
          <w:t>Timeline of measurements</w:t>
        </w:r>
        <w:r>
          <w:rPr>
            <w:noProof/>
            <w:webHidden/>
          </w:rPr>
          <w:tab/>
        </w:r>
        <w:r>
          <w:rPr>
            <w:noProof/>
            <w:webHidden/>
          </w:rPr>
          <w:fldChar w:fldCharType="begin"/>
        </w:r>
        <w:r>
          <w:rPr>
            <w:noProof/>
            <w:webHidden/>
          </w:rPr>
          <w:instrText xml:space="preserve"> PAGEREF _Toc103939499 \h </w:instrText>
        </w:r>
        <w:r>
          <w:rPr>
            <w:noProof/>
            <w:webHidden/>
          </w:rPr>
        </w:r>
        <w:r>
          <w:rPr>
            <w:noProof/>
            <w:webHidden/>
          </w:rPr>
          <w:fldChar w:fldCharType="separate"/>
        </w:r>
        <w:r>
          <w:rPr>
            <w:noProof/>
            <w:webHidden/>
          </w:rPr>
          <w:t>97</w:t>
        </w:r>
        <w:r>
          <w:rPr>
            <w:noProof/>
            <w:webHidden/>
          </w:rPr>
          <w:fldChar w:fldCharType="end"/>
        </w:r>
      </w:hyperlink>
    </w:p>
    <w:p w14:paraId="374ECB08" w14:textId="77777777" w:rsidR="00715F9A" w:rsidRDefault="00715F9A">
      <w:pPr>
        <w:pStyle w:val="TM2"/>
        <w:rPr>
          <w:rFonts w:asciiTheme="minorHAnsi" w:eastAsiaTheme="minorEastAsia" w:hAnsiTheme="minorHAnsi" w:cstheme="minorBidi"/>
          <w:noProof/>
          <w:sz w:val="22"/>
          <w:szCs w:val="22"/>
        </w:rPr>
      </w:pPr>
      <w:hyperlink r:id="rId70" w:anchor="_Toc103939500" w:history="1">
        <w:r w:rsidRPr="003A27EA">
          <w:rPr>
            <w:rStyle w:val="Lienhypertexte"/>
            <w:lang w:val="en-GB"/>
          </w:rPr>
          <w:t>5.3</w:t>
        </w:r>
        <w:r>
          <w:rPr>
            <w:rFonts w:asciiTheme="minorHAnsi" w:eastAsiaTheme="minorEastAsia" w:hAnsiTheme="minorHAnsi" w:cstheme="minorBidi"/>
            <w:noProof/>
            <w:sz w:val="22"/>
            <w:szCs w:val="22"/>
          </w:rPr>
          <w:tab/>
        </w:r>
        <w:r w:rsidRPr="003A27EA">
          <w:rPr>
            <w:rStyle w:val="Lienhypertexte"/>
            <w:lang w:val="en-GB"/>
          </w:rPr>
          <w:t>Cost of the measures</w:t>
        </w:r>
        <w:r>
          <w:rPr>
            <w:noProof/>
            <w:webHidden/>
          </w:rPr>
          <w:tab/>
        </w:r>
        <w:r>
          <w:rPr>
            <w:noProof/>
            <w:webHidden/>
          </w:rPr>
          <w:fldChar w:fldCharType="begin"/>
        </w:r>
        <w:r>
          <w:rPr>
            <w:noProof/>
            <w:webHidden/>
          </w:rPr>
          <w:instrText xml:space="preserve"> PAGEREF _Toc103939500 \h </w:instrText>
        </w:r>
        <w:r>
          <w:rPr>
            <w:noProof/>
            <w:webHidden/>
          </w:rPr>
        </w:r>
        <w:r>
          <w:rPr>
            <w:noProof/>
            <w:webHidden/>
          </w:rPr>
          <w:fldChar w:fldCharType="separate"/>
        </w:r>
        <w:r>
          <w:rPr>
            <w:noProof/>
            <w:webHidden/>
          </w:rPr>
          <w:t>99</w:t>
        </w:r>
        <w:r>
          <w:rPr>
            <w:noProof/>
            <w:webHidden/>
          </w:rPr>
          <w:fldChar w:fldCharType="end"/>
        </w:r>
      </w:hyperlink>
    </w:p>
    <w:p w14:paraId="64CFB1AC" w14:textId="77777777" w:rsidR="00715F9A" w:rsidRDefault="00715F9A">
      <w:pPr>
        <w:pStyle w:val="TM2"/>
        <w:rPr>
          <w:rFonts w:asciiTheme="minorHAnsi" w:eastAsiaTheme="minorEastAsia" w:hAnsiTheme="minorHAnsi" w:cstheme="minorBidi"/>
          <w:noProof/>
          <w:sz w:val="22"/>
          <w:szCs w:val="22"/>
        </w:rPr>
      </w:pPr>
      <w:hyperlink r:id="rId71" w:anchor="_Toc103939501" w:history="1">
        <w:r w:rsidRPr="003A27EA">
          <w:rPr>
            <w:rStyle w:val="Lienhypertexte"/>
            <w:lang w:val="en-GB"/>
          </w:rPr>
          <w:t>5.4</w:t>
        </w:r>
        <w:r>
          <w:rPr>
            <w:rFonts w:asciiTheme="minorHAnsi" w:eastAsiaTheme="minorEastAsia" w:hAnsiTheme="minorHAnsi" w:cstheme="minorBidi"/>
            <w:noProof/>
            <w:sz w:val="22"/>
            <w:szCs w:val="22"/>
          </w:rPr>
          <w:tab/>
        </w:r>
        <w:r w:rsidRPr="003A27EA">
          <w:rPr>
            <w:rStyle w:val="Lienhypertexte"/>
            <w:lang w:val="en-GB"/>
          </w:rPr>
          <w:t>Risks of non-implementation of measures</w:t>
        </w:r>
        <w:r>
          <w:rPr>
            <w:noProof/>
            <w:webHidden/>
          </w:rPr>
          <w:tab/>
        </w:r>
        <w:r>
          <w:rPr>
            <w:noProof/>
            <w:webHidden/>
          </w:rPr>
          <w:fldChar w:fldCharType="begin"/>
        </w:r>
        <w:r>
          <w:rPr>
            <w:noProof/>
            <w:webHidden/>
          </w:rPr>
          <w:instrText xml:space="preserve"> PAGEREF _Toc103939501 \h </w:instrText>
        </w:r>
        <w:r>
          <w:rPr>
            <w:noProof/>
            <w:webHidden/>
          </w:rPr>
        </w:r>
        <w:r>
          <w:rPr>
            <w:noProof/>
            <w:webHidden/>
          </w:rPr>
          <w:fldChar w:fldCharType="separate"/>
        </w:r>
        <w:r>
          <w:rPr>
            <w:noProof/>
            <w:webHidden/>
          </w:rPr>
          <w:t>101</w:t>
        </w:r>
        <w:r>
          <w:rPr>
            <w:noProof/>
            <w:webHidden/>
          </w:rPr>
          <w:fldChar w:fldCharType="end"/>
        </w:r>
      </w:hyperlink>
    </w:p>
    <w:p w14:paraId="0EDFF412" w14:textId="77777777" w:rsidR="00715F9A" w:rsidRDefault="00715F9A">
      <w:pPr>
        <w:pStyle w:val="TM2"/>
        <w:rPr>
          <w:rFonts w:asciiTheme="minorHAnsi" w:eastAsiaTheme="minorEastAsia" w:hAnsiTheme="minorHAnsi" w:cstheme="minorBidi"/>
          <w:noProof/>
          <w:sz w:val="22"/>
          <w:szCs w:val="22"/>
        </w:rPr>
      </w:pPr>
      <w:hyperlink r:id="rId72" w:anchor="_Toc103939502" w:history="1">
        <w:r w:rsidRPr="003A27EA">
          <w:rPr>
            <w:rStyle w:val="Lienhypertexte"/>
            <w:lang w:val="en-GB"/>
          </w:rPr>
          <w:t>5.5</w:t>
        </w:r>
        <w:r>
          <w:rPr>
            <w:rFonts w:asciiTheme="minorHAnsi" w:eastAsiaTheme="minorEastAsia" w:hAnsiTheme="minorHAnsi" w:cstheme="minorBidi"/>
            <w:noProof/>
            <w:sz w:val="22"/>
            <w:szCs w:val="22"/>
          </w:rPr>
          <w:tab/>
        </w:r>
        <w:r w:rsidRPr="003A27EA">
          <w:rPr>
            <w:rStyle w:val="Lienhypertexte"/>
            <w:lang w:val="en-GB"/>
          </w:rPr>
          <w:t>Ownership of the measures</w:t>
        </w:r>
        <w:r>
          <w:rPr>
            <w:noProof/>
            <w:webHidden/>
          </w:rPr>
          <w:tab/>
        </w:r>
        <w:r>
          <w:rPr>
            <w:noProof/>
            <w:webHidden/>
          </w:rPr>
          <w:fldChar w:fldCharType="begin"/>
        </w:r>
        <w:r>
          <w:rPr>
            <w:noProof/>
            <w:webHidden/>
          </w:rPr>
          <w:instrText xml:space="preserve"> PAGEREF _Toc103939502 \h </w:instrText>
        </w:r>
        <w:r>
          <w:rPr>
            <w:noProof/>
            <w:webHidden/>
          </w:rPr>
        </w:r>
        <w:r>
          <w:rPr>
            <w:noProof/>
            <w:webHidden/>
          </w:rPr>
          <w:fldChar w:fldCharType="separate"/>
        </w:r>
        <w:r>
          <w:rPr>
            <w:noProof/>
            <w:webHidden/>
          </w:rPr>
          <w:t>104</w:t>
        </w:r>
        <w:r>
          <w:rPr>
            <w:noProof/>
            <w:webHidden/>
          </w:rPr>
          <w:fldChar w:fldCharType="end"/>
        </w:r>
      </w:hyperlink>
    </w:p>
    <w:p w14:paraId="40A30F2F" w14:textId="77777777" w:rsidR="00715F9A" w:rsidRDefault="00715F9A">
      <w:pPr>
        <w:pStyle w:val="TM2"/>
        <w:rPr>
          <w:rFonts w:asciiTheme="minorHAnsi" w:eastAsiaTheme="minorEastAsia" w:hAnsiTheme="minorHAnsi" w:cstheme="minorBidi"/>
          <w:noProof/>
          <w:sz w:val="22"/>
          <w:szCs w:val="22"/>
        </w:rPr>
      </w:pPr>
      <w:hyperlink r:id="rId73" w:anchor="_Toc103939503" w:history="1">
        <w:r w:rsidRPr="003A27EA">
          <w:rPr>
            <w:rStyle w:val="Lienhypertexte"/>
            <w:lang w:val="en-GB"/>
          </w:rPr>
          <w:t>5.6</w:t>
        </w:r>
        <w:r>
          <w:rPr>
            <w:rFonts w:asciiTheme="minorHAnsi" w:eastAsiaTheme="minorEastAsia" w:hAnsiTheme="minorHAnsi" w:cstheme="minorBidi"/>
            <w:noProof/>
            <w:sz w:val="22"/>
            <w:szCs w:val="22"/>
          </w:rPr>
          <w:tab/>
        </w:r>
        <w:r w:rsidRPr="003A27EA">
          <w:rPr>
            <w:rStyle w:val="Lienhypertexte"/>
            <w:lang w:val="en-GB"/>
          </w:rPr>
          <w:t>Implementation framework</w:t>
        </w:r>
        <w:r>
          <w:rPr>
            <w:noProof/>
            <w:webHidden/>
          </w:rPr>
          <w:tab/>
        </w:r>
        <w:r>
          <w:rPr>
            <w:noProof/>
            <w:webHidden/>
          </w:rPr>
          <w:fldChar w:fldCharType="begin"/>
        </w:r>
        <w:r>
          <w:rPr>
            <w:noProof/>
            <w:webHidden/>
          </w:rPr>
          <w:instrText xml:space="preserve"> PAGEREF _Toc103939503 \h </w:instrText>
        </w:r>
        <w:r>
          <w:rPr>
            <w:noProof/>
            <w:webHidden/>
          </w:rPr>
        </w:r>
        <w:r>
          <w:rPr>
            <w:noProof/>
            <w:webHidden/>
          </w:rPr>
          <w:fldChar w:fldCharType="separate"/>
        </w:r>
        <w:r>
          <w:rPr>
            <w:noProof/>
            <w:webHidden/>
          </w:rPr>
          <w:t>105</w:t>
        </w:r>
        <w:r>
          <w:rPr>
            <w:noProof/>
            <w:webHidden/>
          </w:rPr>
          <w:fldChar w:fldCharType="end"/>
        </w:r>
      </w:hyperlink>
    </w:p>
    <w:p w14:paraId="4A8A6433" w14:textId="77777777" w:rsidR="00715F9A" w:rsidRDefault="00715F9A">
      <w:pPr>
        <w:pStyle w:val="TM1"/>
        <w:rPr>
          <w:rFonts w:asciiTheme="minorHAnsi" w:eastAsiaTheme="minorEastAsia" w:hAnsiTheme="minorHAnsi" w:cstheme="minorBidi"/>
          <w:bCs w:val="0"/>
          <w:caps w:val="0"/>
          <w:sz w:val="22"/>
          <w:szCs w:val="22"/>
        </w:rPr>
      </w:pPr>
      <w:hyperlink r:id="rId74" w:anchor="_Toc103939504" w:history="1">
        <w:r w:rsidRPr="003A27EA">
          <w:rPr>
            <w:rStyle w:val="Lienhypertexte"/>
            <w:lang w:val="en-GB"/>
          </w:rPr>
          <w:t>6</w:t>
        </w:r>
        <w:r>
          <w:rPr>
            <w:rFonts w:asciiTheme="minorHAnsi" w:eastAsiaTheme="minorEastAsia" w:hAnsiTheme="minorHAnsi" w:cstheme="minorBidi"/>
            <w:bCs w:val="0"/>
            <w:caps w:val="0"/>
            <w:sz w:val="22"/>
            <w:szCs w:val="22"/>
          </w:rPr>
          <w:tab/>
        </w:r>
        <w:r w:rsidRPr="003A27EA">
          <w:rPr>
            <w:rStyle w:val="Lienhypertexte"/>
            <w:lang w:val="en-GB"/>
          </w:rPr>
          <w:t>Assessment of the social and environmental impacts of the sector plan</w:t>
        </w:r>
        <w:r>
          <w:rPr>
            <w:webHidden/>
          </w:rPr>
          <w:tab/>
        </w:r>
        <w:r>
          <w:rPr>
            <w:webHidden/>
          </w:rPr>
          <w:fldChar w:fldCharType="begin"/>
        </w:r>
        <w:r>
          <w:rPr>
            <w:webHidden/>
          </w:rPr>
          <w:instrText xml:space="preserve"> PAGEREF _Toc103939504 \h </w:instrText>
        </w:r>
        <w:r>
          <w:rPr>
            <w:webHidden/>
          </w:rPr>
        </w:r>
        <w:r>
          <w:rPr>
            <w:webHidden/>
          </w:rPr>
          <w:fldChar w:fldCharType="separate"/>
        </w:r>
        <w:r>
          <w:rPr>
            <w:webHidden/>
          </w:rPr>
          <w:t>109</w:t>
        </w:r>
        <w:r>
          <w:rPr>
            <w:webHidden/>
          </w:rPr>
          <w:fldChar w:fldCharType="end"/>
        </w:r>
      </w:hyperlink>
    </w:p>
    <w:p w14:paraId="3A32E879" w14:textId="77777777" w:rsidR="00715F9A" w:rsidRDefault="00715F9A">
      <w:pPr>
        <w:pStyle w:val="TM1"/>
        <w:rPr>
          <w:rFonts w:asciiTheme="minorHAnsi" w:eastAsiaTheme="minorEastAsia" w:hAnsiTheme="minorHAnsi" w:cstheme="minorBidi"/>
          <w:bCs w:val="0"/>
          <w:caps w:val="0"/>
          <w:sz w:val="22"/>
          <w:szCs w:val="22"/>
        </w:rPr>
      </w:pPr>
      <w:hyperlink r:id="rId75" w:anchor="_Toc103939505" w:history="1">
        <w:r w:rsidRPr="003A27EA">
          <w:rPr>
            <w:rStyle w:val="Lienhypertexte"/>
            <w:rFonts w:eastAsia="Arial Narrow"/>
            <w:lang w:val="en-GB"/>
          </w:rPr>
          <w:t>7</w:t>
        </w:r>
        <w:r>
          <w:rPr>
            <w:rFonts w:asciiTheme="minorHAnsi" w:eastAsiaTheme="minorEastAsia" w:hAnsiTheme="minorHAnsi" w:cstheme="minorBidi"/>
            <w:bCs w:val="0"/>
            <w:caps w:val="0"/>
            <w:sz w:val="22"/>
            <w:szCs w:val="22"/>
          </w:rPr>
          <w:tab/>
        </w:r>
        <w:r w:rsidRPr="003A27EA">
          <w:rPr>
            <w:rStyle w:val="Lienhypertexte"/>
            <w:rFonts w:eastAsia="Arial Narrow"/>
            <w:lang w:val="en-GB"/>
          </w:rPr>
          <w:t>Conclusions and recommendations</w:t>
        </w:r>
        <w:r>
          <w:rPr>
            <w:webHidden/>
          </w:rPr>
          <w:tab/>
        </w:r>
        <w:r>
          <w:rPr>
            <w:webHidden/>
          </w:rPr>
          <w:fldChar w:fldCharType="begin"/>
        </w:r>
        <w:r>
          <w:rPr>
            <w:webHidden/>
          </w:rPr>
          <w:instrText xml:space="preserve"> PAGEREF _Toc103939505 \h </w:instrText>
        </w:r>
        <w:r>
          <w:rPr>
            <w:webHidden/>
          </w:rPr>
        </w:r>
        <w:r>
          <w:rPr>
            <w:webHidden/>
          </w:rPr>
          <w:fldChar w:fldCharType="separate"/>
        </w:r>
        <w:r>
          <w:rPr>
            <w:webHidden/>
          </w:rPr>
          <w:t>114</w:t>
        </w:r>
        <w:r>
          <w:rPr>
            <w:webHidden/>
          </w:rPr>
          <w:fldChar w:fldCharType="end"/>
        </w:r>
      </w:hyperlink>
    </w:p>
    <w:p w14:paraId="4E0D2BAB" w14:textId="77777777" w:rsidR="00715F9A" w:rsidRDefault="00715F9A">
      <w:pPr>
        <w:pStyle w:val="TM2"/>
        <w:rPr>
          <w:rFonts w:asciiTheme="minorHAnsi" w:eastAsiaTheme="minorEastAsia" w:hAnsiTheme="minorHAnsi" w:cstheme="minorBidi"/>
          <w:noProof/>
          <w:sz w:val="22"/>
          <w:szCs w:val="22"/>
        </w:rPr>
      </w:pPr>
      <w:hyperlink r:id="rId76" w:anchor="_Toc103939506" w:history="1">
        <w:r w:rsidRPr="003A27EA">
          <w:rPr>
            <w:rStyle w:val="Lienhypertexte"/>
            <w:lang w:val="en-GB"/>
          </w:rPr>
          <w:t>7.1</w:t>
        </w:r>
        <w:r>
          <w:rPr>
            <w:rFonts w:asciiTheme="minorHAnsi" w:eastAsiaTheme="minorEastAsia" w:hAnsiTheme="minorHAnsi" w:cstheme="minorBidi"/>
            <w:noProof/>
            <w:sz w:val="22"/>
            <w:szCs w:val="22"/>
          </w:rPr>
          <w:tab/>
        </w:r>
        <w:r w:rsidRPr="003A27EA">
          <w:rPr>
            <w:rStyle w:val="Lienhypertexte"/>
            <w:lang w:val="en-GB"/>
          </w:rPr>
          <w:t>The determinants of the scheme</w:t>
        </w:r>
        <w:r>
          <w:rPr>
            <w:noProof/>
            <w:webHidden/>
          </w:rPr>
          <w:tab/>
        </w:r>
        <w:r>
          <w:rPr>
            <w:noProof/>
            <w:webHidden/>
          </w:rPr>
          <w:fldChar w:fldCharType="begin"/>
        </w:r>
        <w:r>
          <w:rPr>
            <w:noProof/>
            <w:webHidden/>
          </w:rPr>
          <w:instrText xml:space="preserve"> PAGEREF _Toc103939506 \h </w:instrText>
        </w:r>
        <w:r>
          <w:rPr>
            <w:noProof/>
            <w:webHidden/>
          </w:rPr>
        </w:r>
        <w:r>
          <w:rPr>
            <w:noProof/>
            <w:webHidden/>
          </w:rPr>
          <w:fldChar w:fldCharType="separate"/>
        </w:r>
        <w:r>
          <w:rPr>
            <w:noProof/>
            <w:webHidden/>
          </w:rPr>
          <w:t>114</w:t>
        </w:r>
        <w:r>
          <w:rPr>
            <w:noProof/>
            <w:webHidden/>
          </w:rPr>
          <w:fldChar w:fldCharType="end"/>
        </w:r>
      </w:hyperlink>
    </w:p>
    <w:p w14:paraId="6A51246C" w14:textId="77777777" w:rsidR="00715F9A" w:rsidRDefault="00715F9A">
      <w:pPr>
        <w:pStyle w:val="TM2"/>
        <w:rPr>
          <w:rFonts w:asciiTheme="minorHAnsi" w:eastAsiaTheme="minorEastAsia" w:hAnsiTheme="minorHAnsi" w:cstheme="minorBidi"/>
          <w:noProof/>
          <w:sz w:val="22"/>
          <w:szCs w:val="22"/>
        </w:rPr>
      </w:pPr>
      <w:hyperlink r:id="rId77" w:anchor="_Toc103939507" w:history="1">
        <w:r w:rsidRPr="003A27EA">
          <w:rPr>
            <w:rStyle w:val="Lienhypertexte"/>
            <w:lang w:val="en-GB"/>
          </w:rPr>
          <w:t>7.2</w:t>
        </w:r>
        <w:r>
          <w:rPr>
            <w:rFonts w:asciiTheme="minorHAnsi" w:eastAsiaTheme="minorEastAsia" w:hAnsiTheme="minorHAnsi" w:cstheme="minorBidi"/>
            <w:noProof/>
            <w:sz w:val="22"/>
            <w:szCs w:val="22"/>
          </w:rPr>
          <w:tab/>
        </w:r>
        <w:r w:rsidRPr="003A27EA">
          <w:rPr>
            <w:rStyle w:val="Lienhypertexte"/>
            <w:lang w:val="en-GB"/>
          </w:rPr>
          <w:t>Links between sectoral plans</w:t>
        </w:r>
        <w:r>
          <w:rPr>
            <w:noProof/>
            <w:webHidden/>
          </w:rPr>
          <w:tab/>
        </w:r>
        <w:r>
          <w:rPr>
            <w:noProof/>
            <w:webHidden/>
          </w:rPr>
          <w:fldChar w:fldCharType="begin"/>
        </w:r>
        <w:r>
          <w:rPr>
            <w:noProof/>
            <w:webHidden/>
          </w:rPr>
          <w:instrText xml:space="preserve"> PAGEREF _Toc103939507 \h </w:instrText>
        </w:r>
        <w:r>
          <w:rPr>
            <w:noProof/>
            <w:webHidden/>
          </w:rPr>
        </w:r>
        <w:r>
          <w:rPr>
            <w:noProof/>
            <w:webHidden/>
          </w:rPr>
          <w:fldChar w:fldCharType="separate"/>
        </w:r>
        <w:r>
          <w:rPr>
            <w:noProof/>
            <w:webHidden/>
          </w:rPr>
          <w:t>114</w:t>
        </w:r>
        <w:r>
          <w:rPr>
            <w:noProof/>
            <w:webHidden/>
          </w:rPr>
          <w:fldChar w:fldCharType="end"/>
        </w:r>
      </w:hyperlink>
    </w:p>
    <w:p w14:paraId="71280694" w14:textId="77777777" w:rsidR="00CC5C52" w:rsidRPr="00CD5DA0" w:rsidRDefault="00CC5C52" w:rsidP="005B303D">
      <w:pPr>
        <w:pStyle w:val="ps"/>
        <w:rPr>
          <w:lang w:val="en-GB"/>
        </w:rPr>
      </w:pPr>
      <w:r w:rsidRPr="00CD5DA0">
        <w:rPr>
          <w:lang w:val="en-GB"/>
        </w:rPr>
        <w:fldChar w:fldCharType="end"/>
      </w:r>
    </w:p>
    <w:p w14:paraId="27916197" w14:textId="77777777" w:rsidR="00A4590C" w:rsidRPr="00CD5DA0" w:rsidRDefault="00A4590C" w:rsidP="005B303D">
      <w:pPr>
        <w:pStyle w:val="ps"/>
        <w:rPr>
          <w:lang w:val="en-GB"/>
        </w:rPr>
      </w:pPr>
    </w:p>
    <w:p w14:paraId="0F59A138" w14:textId="77777777" w:rsidR="00A4590C" w:rsidRPr="00CD5DA0" w:rsidRDefault="00A4590C" w:rsidP="005B303D">
      <w:pPr>
        <w:pStyle w:val="ps"/>
        <w:rPr>
          <w:lang w:val="en-GB"/>
        </w:rPr>
      </w:pPr>
    </w:p>
    <w:p w14:paraId="7C8AA021" w14:textId="77777777" w:rsidR="00A4590C" w:rsidRPr="00CD5DA0" w:rsidRDefault="00A4590C" w:rsidP="005B303D">
      <w:pPr>
        <w:pStyle w:val="ps"/>
        <w:rPr>
          <w:lang w:val="en-GB"/>
        </w:rPr>
      </w:pPr>
    </w:p>
    <w:p w14:paraId="6D2E1A6E" w14:textId="77777777" w:rsidR="007C76EC" w:rsidRPr="00CD5DA0" w:rsidRDefault="002E25D6">
      <w:pPr>
        <w:pStyle w:val="ta"/>
        <w:rPr>
          <w:lang w:val="en-GB"/>
        </w:rPr>
      </w:pPr>
      <w:r w:rsidRPr="00CD5DA0">
        <w:rPr>
          <w:lang w:val="en-GB"/>
        </w:rPr>
        <w:t>Table of illustrations</w:t>
      </w:r>
    </w:p>
    <w:p w14:paraId="1CB8E553" w14:textId="77777777" w:rsidR="007C76EC" w:rsidRPr="00CD5DA0" w:rsidRDefault="002E25D6">
      <w:pPr>
        <w:pStyle w:val="T1"/>
        <w:rPr>
          <w:lang w:val="en-GB"/>
        </w:rPr>
      </w:pPr>
      <w:r w:rsidRPr="00CD5DA0">
        <w:rPr>
          <w:lang w:val="en-GB"/>
        </w:rPr>
        <w:t>List of figures</w:t>
      </w:r>
    </w:p>
    <w:p w14:paraId="3F265E34" w14:textId="77777777" w:rsidR="00715F9A" w:rsidRDefault="00AA146B">
      <w:pPr>
        <w:pStyle w:val="Tabledesillustrations"/>
        <w:rPr>
          <w:rFonts w:asciiTheme="minorHAnsi" w:eastAsiaTheme="minorEastAsia" w:hAnsiTheme="minorHAnsi" w:cstheme="minorBidi"/>
          <w:bCs w:val="0"/>
          <w:noProof/>
          <w:sz w:val="22"/>
          <w:szCs w:val="22"/>
        </w:rPr>
      </w:pPr>
      <w:r w:rsidRPr="00CD5DA0">
        <w:rPr>
          <w:b/>
          <w:lang w:val="en-GB"/>
        </w:rPr>
        <w:fldChar w:fldCharType="begin"/>
      </w:r>
      <w:r w:rsidR="002E25D6" w:rsidRPr="00CD5DA0">
        <w:rPr>
          <w:b/>
          <w:lang w:val="en-GB"/>
        </w:rPr>
        <w:instrText xml:space="preserve"> TOC \h \z \c "Figure" </w:instrText>
      </w:r>
      <w:r w:rsidRPr="00CD5DA0">
        <w:rPr>
          <w:b/>
          <w:lang w:val="en-GB"/>
        </w:rPr>
        <w:fldChar w:fldCharType="separate"/>
      </w:r>
      <w:hyperlink r:id="rId78" w:anchor="_Toc103939508" w:history="1">
        <w:r w:rsidR="00715F9A" w:rsidRPr="00A02D75">
          <w:rPr>
            <w:rStyle w:val="Lienhypertexte"/>
            <w:lang w:val="en-GB"/>
          </w:rPr>
          <w:t>Figure 1</w:t>
        </w:r>
        <w:r w:rsidR="00715F9A" w:rsidRPr="00A02D75">
          <w:rPr>
            <w:rStyle w:val="Lienhypertexte"/>
            <w:lang w:val="en-GB"/>
          </w:rPr>
          <w:noBreakHyphen/>
          <w:t>1 Timeline for Phase 2</w:t>
        </w:r>
        <w:r w:rsidR="00715F9A" w:rsidRPr="00715F9A">
          <w:rPr>
            <w:noProof/>
            <w:webHidden/>
            <w:lang w:val="en-GB"/>
          </w:rPr>
          <w:tab/>
        </w:r>
        <w:r w:rsidR="00715F9A">
          <w:rPr>
            <w:noProof/>
            <w:webHidden/>
          </w:rPr>
          <w:fldChar w:fldCharType="begin"/>
        </w:r>
        <w:r w:rsidR="00715F9A">
          <w:rPr>
            <w:noProof/>
            <w:webHidden/>
          </w:rPr>
          <w:instrText xml:space="preserve"> PAGEREF _Toc103939508 \h </w:instrText>
        </w:r>
        <w:r w:rsidR="00715F9A">
          <w:rPr>
            <w:noProof/>
            <w:webHidden/>
          </w:rPr>
        </w:r>
        <w:r w:rsidR="00715F9A">
          <w:rPr>
            <w:noProof/>
            <w:webHidden/>
          </w:rPr>
          <w:fldChar w:fldCharType="separate"/>
        </w:r>
        <w:r w:rsidR="00715F9A">
          <w:rPr>
            <w:noProof/>
            <w:webHidden/>
          </w:rPr>
          <w:t>2</w:t>
        </w:r>
        <w:r w:rsidR="00715F9A">
          <w:rPr>
            <w:noProof/>
            <w:webHidden/>
          </w:rPr>
          <w:fldChar w:fldCharType="end"/>
        </w:r>
      </w:hyperlink>
    </w:p>
    <w:p w14:paraId="3DF8D4FF" w14:textId="77777777" w:rsidR="00715F9A" w:rsidRDefault="00715F9A">
      <w:pPr>
        <w:pStyle w:val="Tabledesillustrations"/>
        <w:rPr>
          <w:rFonts w:asciiTheme="minorHAnsi" w:eastAsiaTheme="minorEastAsia" w:hAnsiTheme="minorHAnsi" w:cstheme="minorBidi"/>
          <w:bCs w:val="0"/>
          <w:noProof/>
          <w:sz w:val="22"/>
          <w:szCs w:val="22"/>
        </w:rPr>
      </w:pPr>
      <w:hyperlink r:id="rId79" w:anchor="_Toc103939509" w:history="1">
        <w:r w:rsidRPr="00A02D75">
          <w:rPr>
            <w:rStyle w:val="Lienhypertexte"/>
            <w:lang w:val="en-GB"/>
          </w:rPr>
          <w:t>Figure 1</w:t>
        </w:r>
        <w:r w:rsidRPr="00A02D75">
          <w:rPr>
            <w:rStyle w:val="Lienhypertexte"/>
            <w:lang w:val="en-GB"/>
          </w:rPr>
          <w:noBreakHyphen/>
          <w:t>2 Articulation of scales and economic sectors in the development of the PDDI</w:t>
        </w:r>
        <w:r>
          <w:rPr>
            <w:noProof/>
            <w:webHidden/>
          </w:rPr>
          <w:tab/>
        </w:r>
        <w:r>
          <w:rPr>
            <w:noProof/>
            <w:webHidden/>
          </w:rPr>
          <w:fldChar w:fldCharType="begin"/>
        </w:r>
        <w:r>
          <w:rPr>
            <w:noProof/>
            <w:webHidden/>
          </w:rPr>
          <w:instrText xml:space="preserve"> PAGEREF _Toc103939509 \h </w:instrText>
        </w:r>
        <w:r>
          <w:rPr>
            <w:noProof/>
            <w:webHidden/>
          </w:rPr>
        </w:r>
        <w:r>
          <w:rPr>
            <w:noProof/>
            <w:webHidden/>
          </w:rPr>
          <w:fldChar w:fldCharType="separate"/>
        </w:r>
        <w:r>
          <w:rPr>
            <w:noProof/>
            <w:webHidden/>
          </w:rPr>
          <w:t>4</w:t>
        </w:r>
        <w:r>
          <w:rPr>
            <w:noProof/>
            <w:webHidden/>
          </w:rPr>
          <w:fldChar w:fldCharType="end"/>
        </w:r>
      </w:hyperlink>
    </w:p>
    <w:p w14:paraId="0E1007E4" w14:textId="77777777" w:rsidR="00715F9A" w:rsidRDefault="00715F9A">
      <w:pPr>
        <w:pStyle w:val="Tabledesillustrations"/>
        <w:rPr>
          <w:rFonts w:asciiTheme="minorHAnsi" w:eastAsiaTheme="minorEastAsia" w:hAnsiTheme="minorHAnsi" w:cstheme="minorBidi"/>
          <w:bCs w:val="0"/>
          <w:noProof/>
          <w:sz w:val="22"/>
          <w:szCs w:val="22"/>
        </w:rPr>
      </w:pPr>
      <w:hyperlink r:id="rId80" w:anchor="_Toc103939510" w:history="1">
        <w:r w:rsidRPr="00A02D75">
          <w:rPr>
            <w:rStyle w:val="Lienhypertexte"/>
            <w:lang w:val="en-GB"/>
          </w:rPr>
          <w:t>Figure 1</w:t>
        </w:r>
        <w:r w:rsidRPr="00A02D75">
          <w:rPr>
            <w:rStyle w:val="Lienhypertexte"/>
            <w:lang w:val="en-GB"/>
          </w:rPr>
          <w:noBreakHyphen/>
          <w:t>3 Stakeholder consultation steps in Phase 2</w:t>
        </w:r>
        <w:r>
          <w:rPr>
            <w:noProof/>
            <w:webHidden/>
          </w:rPr>
          <w:tab/>
        </w:r>
        <w:r>
          <w:rPr>
            <w:noProof/>
            <w:webHidden/>
          </w:rPr>
          <w:fldChar w:fldCharType="begin"/>
        </w:r>
        <w:r>
          <w:rPr>
            <w:noProof/>
            <w:webHidden/>
          </w:rPr>
          <w:instrText xml:space="preserve"> PAGEREF _Toc103939510 \h </w:instrText>
        </w:r>
        <w:r>
          <w:rPr>
            <w:noProof/>
            <w:webHidden/>
          </w:rPr>
        </w:r>
        <w:r>
          <w:rPr>
            <w:noProof/>
            <w:webHidden/>
          </w:rPr>
          <w:fldChar w:fldCharType="separate"/>
        </w:r>
        <w:r>
          <w:rPr>
            <w:noProof/>
            <w:webHidden/>
          </w:rPr>
          <w:t>5</w:t>
        </w:r>
        <w:r>
          <w:rPr>
            <w:noProof/>
            <w:webHidden/>
          </w:rPr>
          <w:fldChar w:fldCharType="end"/>
        </w:r>
      </w:hyperlink>
    </w:p>
    <w:p w14:paraId="0D922463" w14:textId="77777777" w:rsidR="00AA146B" w:rsidRPr="00CD5DA0" w:rsidRDefault="00AA146B" w:rsidP="00AA146B">
      <w:pPr>
        <w:rPr>
          <w:b/>
          <w:bCs/>
          <w:lang w:val="en-GB"/>
        </w:rPr>
      </w:pPr>
      <w:r w:rsidRPr="00CD5DA0">
        <w:rPr>
          <w:b/>
          <w:bCs/>
          <w:lang w:val="en-GB"/>
        </w:rPr>
        <w:fldChar w:fldCharType="end"/>
      </w:r>
    </w:p>
    <w:p w14:paraId="3A8AAFA6" w14:textId="77777777" w:rsidR="007C76EC" w:rsidRPr="00CD5DA0" w:rsidRDefault="002E25D6">
      <w:pPr>
        <w:pStyle w:val="T1"/>
        <w:rPr>
          <w:lang w:val="en-GB"/>
        </w:rPr>
      </w:pPr>
      <w:r w:rsidRPr="00CD5DA0">
        <w:rPr>
          <w:lang w:val="en-GB"/>
        </w:rPr>
        <w:t>List of tables</w:t>
      </w:r>
    </w:p>
    <w:p w14:paraId="1B6E9AE6" w14:textId="77777777" w:rsidR="00715F9A" w:rsidRDefault="00AA146B">
      <w:pPr>
        <w:pStyle w:val="Tabledesillustrations"/>
        <w:rPr>
          <w:rFonts w:asciiTheme="minorHAnsi" w:eastAsiaTheme="minorEastAsia" w:hAnsiTheme="minorHAnsi" w:cstheme="minorBidi"/>
          <w:bCs w:val="0"/>
          <w:noProof/>
          <w:sz w:val="22"/>
          <w:szCs w:val="22"/>
        </w:rPr>
      </w:pPr>
      <w:r w:rsidRPr="00CD5DA0">
        <w:rPr>
          <w:lang w:val="en-GB"/>
        </w:rPr>
        <w:fldChar w:fldCharType="begin"/>
      </w:r>
      <w:r w:rsidR="002E25D6" w:rsidRPr="00CD5DA0">
        <w:rPr>
          <w:lang w:val="en-GB"/>
        </w:rPr>
        <w:instrText xml:space="preserve"> TOC \h \z \c "Tableau" </w:instrText>
      </w:r>
      <w:r w:rsidRPr="00CD5DA0">
        <w:rPr>
          <w:lang w:val="en-GB"/>
        </w:rPr>
        <w:fldChar w:fldCharType="separate"/>
      </w:r>
      <w:hyperlink r:id="rId81" w:anchor="_Toc103939511" w:history="1">
        <w:r w:rsidR="00715F9A" w:rsidRPr="00F67663">
          <w:rPr>
            <w:rStyle w:val="Lienhypertexte"/>
            <w:lang w:val="en-GB"/>
          </w:rPr>
          <w:t>Table 2</w:t>
        </w:r>
        <w:r w:rsidR="00715F9A" w:rsidRPr="00F67663">
          <w:rPr>
            <w:rStyle w:val="Lienhypertexte"/>
            <w:lang w:val="en-GB"/>
          </w:rPr>
          <w:noBreakHyphen/>
          <w:t>1 SWOT matrix for environmental and ecosystem protection in the OMVG basins</w:t>
        </w:r>
        <w:r w:rsidR="00715F9A">
          <w:rPr>
            <w:noProof/>
            <w:webHidden/>
          </w:rPr>
          <w:tab/>
        </w:r>
        <w:r w:rsidR="00715F9A">
          <w:rPr>
            <w:noProof/>
            <w:webHidden/>
          </w:rPr>
          <w:fldChar w:fldCharType="begin"/>
        </w:r>
        <w:r w:rsidR="00715F9A">
          <w:rPr>
            <w:noProof/>
            <w:webHidden/>
          </w:rPr>
          <w:instrText xml:space="preserve"> PAGEREF _Toc103939511 \h </w:instrText>
        </w:r>
        <w:r w:rsidR="00715F9A">
          <w:rPr>
            <w:noProof/>
            <w:webHidden/>
          </w:rPr>
        </w:r>
        <w:r w:rsidR="00715F9A">
          <w:rPr>
            <w:noProof/>
            <w:webHidden/>
          </w:rPr>
          <w:fldChar w:fldCharType="separate"/>
        </w:r>
        <w:r w:rsidR="00715F9A">
          <w:rPr>
            <w:noProof/>
            <w:webHidden/>
          </w:rPr>
          <w:t>10</w:t>
        </w:r>
        <w:r w:rsidR="00715F9A">
          <w:rPr>
            <w:noProof/>
            <w:webHidden/>
          </w:rPr>
          <w:fldChar w:fldCharType="end"/>
        </w:r>
      </w:hyperlink>
    </w:p>
    <w:p w14:paraId="7D3934DB" w14:textId="77777777" w:rsidR="00715F9A" w:rsidRDefault="00715F9A">
      <w:pPr>
        <w:pStyle w:val="Tabledesillustrations"/>
        <w:rPr>
          <w:rFonts w:asciiTheme="minorHAnsi" w:eastAsiaTheme="minorEastAsia" w:hAnsiTheme="minorHAnsi" w:cstheme="minorBidi"/>
          <w:bCs w:val="0"/>
          <w:noProof/>
          <w:sz w:val="22"/>
          <w:szCs w:val="22"/>
        </w:rPr>
      </w:pPr>
      <w:hyperlink r:id="rId82" w:anchor="_Toc103939512" w:history="1">
        <w:r w:rsidRPr="00F67663">
          <w:rPr>
            <w:rStyle w:val="Lienhypertexte"/>
            <w:lang w:val="en-GB"/>
          </w:rPr>
          <w:t>Table 2</w:t>
        </w:r>
        <w:r w:rsidRPr="00F67663">
          <w:rPr>
            <w:rStyle w:val="Lienhypertexte"/>
            <w:lang w:val="en-GB"/>
          </w:rPr>
          <w:noBreakHyphen/>
          <w:t>2 SWOT matrix for tourism in the OMVG basins</w:t>
        </w:r>
        <w:r>
          <w:rPr>
            <w:noProof/>
            <w:webHidden/>
          </w:rPr>
          <w:tab/>
        </w:r>
        <w:r>
          <w:rPr>
            <w:noProof/>
            <w:webHidden/>
          </w:rPr>
          <w:fldChar w:fldCharType="begin"/>
        </w:r>
        <w:r>
          <w:rPr>
            <w:noProof/>
            <w:webHidden/>
          </w:rPr>
          <w:instrText xml:space="preserve"> PAGEREF _Toc103939512 \h </w:instrText>
        </w:r>
        <w:r>
          <w:rPr>
            <w:noProof/>
            <w:webHidden/>
          </w:rPr>
        </w:r>
        <w:r>
          <w:rPr>
            <w:noProof/>
            <w:webHidden/>
          </w:rPr>
          <w:fldChar w:fldCharType="separate"/>
        </w:r>
        <w:r>
          <w:rPr>
            <w:noProof/>
            <w:webHidden/>
          </w:rPr>
          <w:t>11</w:t>
        </w:r>
        <w:r>
          <w:rPr>
            <w:noProof/>
            <w:webHidden/>
          </w:rPr>
          <w:fldChar w:fldCharType="end"/>
        </w:r>
      </w:hyperlink>
    </w:p>
    <w:p w14:paraId="16ADA475" w14:textId="77777777" w:rsidR="00715F9A" w:rsidRDefault="00715F9A">
      <w:pPr>
        <w:pStyle w:val="Tabledesillustrations"/>
        <w:rPr>
          <w:rFonts w:asciiTheme="minorHAnsi" w:eastAsiaTheme="minorEastAsia" w:hAnsiTheme="minorHAnsi" w:cstheme="minorBidi"/>
          <w:bCs w:val="0"/>
          <w:noProof/>
          <w:sz w:val="22"/>
          <w:szCs w:val="22"/>
        </w:rPr>
      </w:pPr>
      <w:hyperlink r:id="rId83" w:anchor="_Toc103939513" w:history="1">
        <w:r w:rsidRPr="00F67663">
          <w:rPr>
            <w:rStyle w:val="Lienhypertexte"/>
            <w:lang w:val="en-GB"/>
          </w:rPr>
          <w:t>Table 4</w:t>
        </w:r>
        <w:r w:rsidRPr="00F67663">
          <w:rPr>
            <w:rStyle w:val="Lienhypertexte"/>
            <w:lang w:val="en-GB"/>
          </w:rPr>
          <w:noBreakHyphen/>
          <w:t>1 Logical framework of intervention of the sector - Protection of the environment and ecosystems, development of tourism by 2040</w:t>
        </w:r>
        <w:r>
          <w:rPr>
            <w:noProof/>
            <w:webHidden/>
          </w:rPr>
          <w:tab/>
        </w:r>
        <w:r>
          <w:rPr>
            <w:noProof/>
            <w:webHidden/>
          </w:rPr>
          <w:fldChar w:fldCharType="begin"/>
        </w:r>
        <w:r>
          <w:rPr>
            <w:noProof/>
            <w:webHidden/>
          </w:rPr>
          <w:instrText xml:space="preserve"> PAGEREF _Toc103939513 \h </w:instrText>
        </w:r>
        <w:r>
          <w:rPr>
            <w:noProof/>
            <w:webHidden/>
          </w:rPr>
        </w:r>
        <w:r>
          <w:rPr>
            <w:noProof/>
            <w:webHidden/>
          </w:rPr>
          <w:fldChar w:fldCharType="separate"/>
        </w:r>
        <w:r>
          <w:rPr>
            <w:noProof/>
            <w:webHidden/>
          </w:rPr>
          <w:t>36</w:t>
        </w:r>
        <w:r>
          <w:rPr>
            <w:noProof/>
            <w:webHidden/>
          </w:rPr>
          <w:fldChar w:fldCharType="end"/>
        </w:r>
      </w:hyperlink>
    </w:p>
    <w:p w14:paraId="1DF8E7A7" w14:textId="77777777" w:rsidR="00AA146B" w:rsidRPr="00CD5DA0" w:rsidRDefault="00AA146B" w:rsidP="00AA146B">
      <w:pPr>
        <w:rPr>
          <w:lang w:val="en-GB"/>
        </w:rPr>
      </w:pPr>
      <w:r w:rsidRPr="00CD5DA0">
        <w:rPr>
          <w:lang w:val="en-GB"/>
        </w:rPr>
        <w:fldChar w:fldCharType="end"/>
      </w:r>
    </w:p>
    <w:p w14:paraId="70DBB4F3" w14:textId="77777777" w:rsidR="00164C63" w:rsidRPr="00CD5DA0" w:rsidRDefault="00164C63" w:rsidP="00164C63">
      <w:pPr>
        <w:rPr>
          <w:lang w:val="en-GB"/>
        </w:rPr>
      </w:pPr>
    </w:p>
    <w:p w14:paraId="37B9D2D4" w14:textId="77777777" w:rsidR="002C50D8" w:rsidRPr="00CD5DA0" w:rsidRDefault="002C50D8">
      <w:pPr>
        <w:rPr>
          <w:lang w:val="en-GB"/>
        </w:rPr>
      </w:pPr>
      <w:r w:rsidRPr="00CD5DA0">
        <w:rPr>
          <w:lang w:val="en-GB"/>
        </w:rPr>
        <w:br w:type="page"/>
      </w:r>
      <w:bookmarkStart w:id="0" w:name="_GoBack"/>
      <w:bookmarkEnd w:id="0"/>
    </w:p>
    <w:p w14:paraId="6ED9CEED" w14:textId="77777777" w:rsidR="007C76EC" w:rsidRPr="00CD5DA0" w:rsidRDefault="002E25D6">
      <w:pPr>
        <w:pStyle w:val="ta"/>
        <w:rPr>
          <w:lang w:val="en-GB"/>
        </w:rPr>
      </w:pPr>
      <w:r w:rsidRPr="00CD5DA0">
        <w:rPr>
          <w:lang w:val="en-GB"/>
        </w:rPr>
        <w:lastRenderedPageBreak/>
        <w:t>ABBREVIATIONS</w:t>
      </w:r>
    </w:p>
    <w:tbl>
      <w:tblPr>
        <w:tblStyle w:val="Tab1gris"/>
        <w:tblW w:w="0" w:type="auto"/>
        <w:tblLook w:val="04A0" w:firstRow="1" w:lastRow="0" w:firstColumn="1" w:lastColumn="0" w:noHBand="0" w:noVBand="1"/>
      </w:tblPr>
      <w:tblGrid>
        <w:gridCol w:w="1762"/>
        <w:gridCol w:w="7299"/>
      </w:tblGrid>
      <w:tr w:rsidR="00D931C8" w:rsidRPr="00CD5DA0" w14:paraId="79B679B8" w14:textId="77777777" w:rsidTr="00276C2E">
        <w:trPr>
          <w:cnfStyle w:val="100000000000" w:firstRow="1" w:lastRow="0" w:firstColumn="0" w:lastColumn="0" w:oddVBand="0" w:evenVBand="0" w:oddHBand="0" w:evenHBand="0" w:firstRowFirstColumn="0" w:firstRowLastColumn="0" w:lastRowFirstColumn="0" w:lastRowLastColumn="0"/>
          <w:tblHeader/>
        </w:trPr>
        <w:tc>
          <w:tcPr>
            <w:tcW w:w="1762" w:type="dxa"/>
          </w:tcPr>
          <w:p w14:paraId="34E457FA" w14:textId="77777777" w:rsidR="007C76EC" w:rsidRPr="00CD5DA0" w:rsidRDefault="002E25D6">
            <w:pPr>
              <w:pStyle w:val="eas"/>
              <w:rPr>
                <w:lang w:val="en-GB"/>
              </w:rPr>
            </w:pPr>
            <w:r w:rsidRPr="00CD5DA0">
              <w:rPr>
                <w:lang w:val="en-GB"/>
              </w:rPr>
              <w:t>Acronym</w:t>
            </w:r>
          </w:p>
        </w:tc>
        <w:tc>
          <w:tcPr>
            <w:tcW w:w="7299" w:type="dxa"/>
          </w:tcPr>
          <w:p w14:paraId="370FF1A8" w14:textId="77777777" w:rsidR="007C76EC" w:rsidRPr="00CD5DA0" w:rsidRDefault="002E25D6">
            <w:pPr>
              <w:pStyle w:val="eas"/>
              <w:rPr>
                <w:lang w:val="en-GB"/>
              </w:rPr>
            </w:pPr>
            <w:r w:rsidRPr="00CD5DA0">
              <w:rPr>
                <w:lang w:val="en-GB"/>
              </w:rPr>
              <w:t xml:space="preserve">Meaning </w:t>
            </w:r>
          </w:p>
        </w:tc>
      </w:tr>
      <w:tr w:rsidR="00727954" w:rsidRPr="004246CB" w14:paraId="300AE010" w14:textId="77777777" w:rsidTr="00276C2E">
        <w:tc>
          <w:tcPr>
            <w:tcW w:w="1762" w:type="dxa"/>
          </w:tcPr>
          <w:p w14:paraId="686870D1" w14:textId="77777777" w:rsidR="007C76EC" w:rsidRPr="00CD5DA0" w:rsidRDefault="002E25D6">
            <w:pPr>
              <w:pStyle w:val="eas"/>
              <w:rPr>
                <w:lang w:val="en-GB"/>
              </w:rPr>
            </w:pPr>
            <w:r w:rsidRPr="00CD5DA0">
              <w:rPr>
                <w:lang w:val="en-GB"/>
              </w:rPr>
              <w:t>AAAC</w:t>
            </w:r>
          </w:p>
        </w:tc>
        <w:tc>
          <w:tcPr>
            <w:tcW w:w="7299" w:type="dxa"/>
          </w:tcPr>
          <w:p w14:paraId="09BCEE33" w14:textId="77777777" w:rsidR="007C76EC" w:rsidRPr="00CD5DA0" w:rsidRDefault="002E25D6">
            <w:pPr>
              <w:pStyle w:val="eas"/>
              <w:rPr>
                <w:lang w:val="en-GB"/>
              </w:rPr>
            </w:pPr>
            <w:r w:rsidRPr="00CD5DA0">
              <w:rPr>
                <w:lang w:val="en-GB"/>
              </w:rPr>
              <w:t>Competent Environmental Assessment Authority of Guinea Bissau</w:t>
            </w:r>
          </w:p>
        </w:tc>
      </w:tr>
      <w:tr w:rsidR="00CE4A1E" w:rsidRPr="00CD5DA0" w14:paraId="28FE8A7D" w14:textId="77777777" w:rsidTr="00276C2E">
        <w:tc>
          <w:tcPr>
            <w:tcW w:w="1762" w:type="dxa"/>
          </w:tcPr>
          <w:p w14:paraId="2C428EDE" w14:textId="77777777" w:rsidR="007C76EC" w:rsidRPr="00CD5DA0" w:rsidRDefault="002E25D6">
            <w:pPr>
              <w:pStyle w:val="eas"/>
              <w:rPr>
                <w:lang w:val="en-GB"/>
              </w:rPr>
            </w:pPr>
            <w:r w:rsidRPr="00CD5DA0">
              <w:rPr>
                <w:lang w:val="en-GB"/>
              </w:rPr>
              <w:t>AAC</w:t>
            </w:r>
          </w:p>
        </w:tc>
        <w:tc>
          <w:tcPr>
            <w:tcW w:w="7299" w:type="dxa"/>
          </w:tcPr>
          <w:p w14:paraId="106FB850" w14:textId="77777777" w:rsidR="007C76EC" w:rsidRPr="00CD5DA0" w:rsidRDefault="002E25D6">
            <w:pPr>
              <w:pStyle w:val="eas"/>
              <w:rPr>
                <w:lang w:val="en-GB"/>
              </w:rPr>
            </w:pPr>
            <w:r w:rsidRPr="00CD5DA0">
              <w:rPr>
                <w:lang w:val="en-GB"/>
              </w:rPr>
              <w:t>Adaptation to climate change</w:t>
            </w:r>
          </w:p>
        </w:tc>
      </w:tr>
      <w:tr w:rsidR="00276C2E" w:rsidRPr="00CD5DA0" w14:paraId="554FDB91" w14:textId="77777777" w:rsidTr="00276C2E">
        <w:tc>
          <w:tcPr>
            <w:tcW w:w="1762" w:type="dxa"/>
          </w:tcPr>
          <w:p w14:paraId="4813A471" w14:textId="77777777" w:rsidR="007C76EC" w:rsidRPr="00CD5DA0" w:rsidRDefault="002E25D6">
            <w:pPr>
              <w:pStyle w:val="eas"/>
              <w:rPr>
                <w:lang w:val="en-GB"/>
              </w:rPr>
            </w:pPr>
            <w:r w:rsidRPr="00CD5DA0">
              <w:rPr>
                <w:lang w:val="en-GB"/>
              </w:rPr>
              <w:t>AEP</w:t>
            </w:r>
          </w:p>
        </w:tc>
        <w:tc>
          <w:tcPr>
            <w:tcW w:w="7299" w:type="dxa"/>
          </w:tcPr>
          <w:p w14:paraId="34986462" w14:textId="77777777" w:rsidR="007C76EC" w:rsidRPr="00CD5DA0" w:rsidRDefault="002E25D6">
            <w:pPr>
              <w:pStyle w:val="eas"/>
              <w:rPr>
                <w:lang w:val="en-GB"/>
              </w:rPr>
            </w:pPr>
            <w:r w:rsidRPr="00CD5DA0">
              <w:rPr>
                <w:lang w:val="en-GB"/>
              </w:rPr>
              <w:t>Drinking water supply</w:t>
            </w:r>
          </w:p>
        </w:tc>
      </w:tr>
      <w:tr w:rsidR="00F53230" w:rsidRPr="00CD5DA0" w14:paraId="636C01BC" w14:textId="77777777" w:rsidTr="00276C2E">
        <w:tc>
          <w:tcPr>
            <w:tcW w:w="1762" w:type="dxa"/>
          </w:tcPr>
          <w:p w14:paraId="73A72CF4" w14:textId="77777777" w:rsidR="007C76EC" w:rsidRPr="00CD5DA0" w:rsidRDefault="002E25D6">
            <w:pPr>
              <w:pStyle w:val="eas"/>
              <w:rPr>
                <w:lang w:val="en-GB"/>
              </w:rPr>
            </w:pPr>
            <w:r w:rsidRPr="00CD5DA0">
              <w:rPr>
                <w:lang w:val="en-GB"/>
              </w:rPr>
              <w:t>AFD</w:t>
            </w:r>
          </w:p>
        </w:tc>
        <w:tc>
          <w:tcPr>
            <w:tcW w:w="7299" w:type="dxa"/>
          </w:tcPr>
          <w:p w14:paraId="6F748054" w14:textId="77777777" w:rsidR="007C76EC" w:rsidRPr="00CD5DA0" w:rsidRDefault="002E25D6">
            <w:pPr>
              <w:pStyle w:val="eas"/>
              <w:rPr>
                <w:lang w:val="en-GB"/>
              </w:rPr>
            </w:pPr>
            <w:r w:rsidRPr="00CD5DA0">
              <w:rPr>
                <w:lang w:val="en-GB"/>
              </w:rPr>
              <w:t xml:space="preserve">French Development Agency </w:t>
            </w:r>
          </w:p>
        </w:tc>
      </w:tr>
      <w:tr w:rsidR="00A04380" w:rsidRPr="004246CB" w14:paraId="58544C7C" w14:textId="77777777" w:rsidTr="00276C2E">
        <w:tc>
          <w:tcPr>
            <w:tcW w:w="1762" w:type="dxa"/>
          </w:tcPr>
          <w:p w14:paraId="76A47906" w14:textId="77777777" w:rsidR="007C76EC" w:rsidRPr="00CD5DA0" w:rsidRDefault="002E25D6">
            <w:pPr>
              <w:pStyle w:val="eas"/>
              <w:rPr>
                <w:lang w:val="en-GB"/>
              </w:rPr>
            </w:pPr>
            <w:r w:rsidRPr="00CD5DA0">
              <w:rPr>
                <w:lang w:val="en-GB"/>
              </w:rPr>
              <w:t>ANSD</w:t>
            </w:r>
          </w:p>
        </w:tc>
        <w:tc>
          <w:tcPr>
            <w:tcW w:w="7299" w:type="dxa"/>
          </w:tcPr>
          <w:p w14:paraId="1EC3CB20" w14:textId="77777777" w:rsidR="007C76EC" w:rsidRPr="00CD5DA0" w:rsidRDefault="002E25D6">
            <w:pPr>
              <w:pStyle w:val="eas"/>
              <w:rPr>
                <w:lang w:val="en-GB"/>
              </w:rPr>
            </w:pPr>
            <w:r w:rsidRPr="00CD5DA0">
              <w:rPr>
                <w:lang w:val="en-GB"/>
              </w:rPr>
              <w:t xml:space="preserve">National Agency for Statistics and Demography </w:t>
            </w:r>
          </w:p>
        </w:tc>
      </w:tr>
      <w:tr w:rsidR="00A04380" w:rsidRPr="004246CB" w14:paraId="3BDD7DB7" w14:textId="77777777" w:rsidTr="00276C2E">
        <w:tc>
          <w:tcPr>
            <w:tcW w:w="1762" w:type="dxa"/>
          </w:tcPr>
          <w:p w14:paraId="6A1632AD" w14:textId="77777777" w:rsidR="007C76EC" w:rsidRPr="00CD5DA0" w:rsidRDefault="002E25D6">
            <w:pPr>
              <w:pStyle w:val="eas"/>
              <w:rPr>
                <w:lang w:val="en-GB"/>
              </w:rPr>
            </w:pPr>
            <w:r w:rsidRPr="00CD5DA0">
              <w:rPr>
                <w:lang w:val="en-GB"/>
              </w:rPr>
              <w:t>ANSD</w:t>
            </w:r>
          </w:p>
        </w:tc>
        <w:tc>
          <w:tcPr>
            <w:tcW w:w="7299" w:type="dxa"/>
          </w:tcPr>
          <w:p w14:paraId="70A31805" w14:textId="77777777" w:rsidR="007C76EC" w:rsidRPr="00CD5DA0" w:rsidRDefault="002E25D6">
            <w:pPr>
              <w:pStyle w:val="eas"/>
              <w:rPr>
                <w:lang w:val="en-GB"/>
              </w:rPr>
            </w:pPr>
            <w:r w:rsidRPr="00CD5DA0">
              <w:rPr>
                <w:lang w:val="en-GB"/>
              </w:rPr>
              <w:t xml:space="preserve">National Agency for Statistics and Demography </w:t>
            </w:r>
          </w:p>
        </w:tc>
      </w:tr>
      <w:tr w:rsidR="00727954" w:rsidRPr="00CD5DA0" w14:paraId="1851B500" w14:textId="77777777" w:rsidTr="00276C2E">
        <w:tc>
          <w:tcPr>
            <w:tcW w:w="1762" w:type="dxa"/>
          </w:tcPr>
          <w:p w14:paraId="3B2C9FBC" w14:textId="77777777" w:rsidR="007C76EC" w:rsidRPr="00CD5DA0" w:rsidRDefault="002E25D6">
            <w:pPr>
              <w:pStyle w:val="eas"/>
              <w:rPr>
                <w:lang w:val="en-GB"/>
              </w:rPr>
            </w:pPr>
            <w:r w:rsidRPr="00CD5DA0">
              <w:rPr>
                <w:lang w:val="en-GB"/>
              </w:rPr>
              <w:t>BAD</w:t>
            </w:r>
          </w:p>
        </w:tc>
        <w:tc>
          <w:tcPr>
            <w:tcW w:w="7299" w:type="dxa"/>
          </w:tcPr>
          <w:p w14:paraId="39F8C95D" w14:textId="77777777" w:rsidR="007C76EC" w:rsidRPr="00CD5DA0" w:rsidRDefault="002E25D6">
            <w:pPr>
              <w:pStyle w:val="eas"/>
              <w:rPr>
                <w:lang w:val="en-GB"/>
              </w:rPr>
            </w:pPr>
            <w:r w:rsidRPr="00CD5DA0">
              <w:rPr>
                <w:lang w:val="en-GB"/>
              </w:rPr>
              <w:t>African Development Bank</w:t>
            </w:r>
          </w:p>
        </w:tc>
      </w:tr>
      <w:tr w:rsidR="00F53230" w:rsidRPr="00CD5DA0" w14:paraId="3201CDF4" w14:textId="77777777" w:rsidTr="00276C2E">
        <w:tc>
          <w:tcPr>
            <w:tcW w:w="1762" w:type="dxa"/>
          </w:tcPr>
          <w:p w14:paraId="40787CD4" w14:textId="77777777" w:rsidR="007C76EC" w:rsidRPr="00CD5DA0" w:rsidRDefault="002E25D6">
            <w:pPr>
              <w:pStyle w:val="eas"/>
              <w:rPr>
                <w:lang w:val="en-GB"/>
              </w:rPr>
            </w:pPr>
            <w:r w:rsidRPr="00CD5DA0">
              <w:rPr>
                <w:lang w:val="en-GB"/>
              </w:rPr>
              <w:t>BID</w:t>
            </w:r>
          </w:p>
        </w:tc>
        <w:tc>
          <w:tcPr>
            <w:tcW w:w="7299" w:type="dxa"/>
          </w:tcPr>
          <w:p w14:paraId="6959B857" w14:textId="77777777" w:rsidR="007C76EC" w:rsidRPr="00CD5DA0" w:rsidRDefault="002E25D6">
            <w:pPr>
              <w:pStyle w:val="eas"/>
              <w:rPr>
                <w:lang w:val="en-GB"/>
              </w:rPr>
            </w:pPr>
            <w:r w:rsidRPr="00CD5DA0">
              <w:rPr>
                <w:lang w:val="en-GB"/>
              </w:rPr>
              <w:t>Islamic Development Bank</w:t>
            </w:r>
          </w:p>
        </w:tc>
      </w:tr>
      <w:tr w:rsidR="0089129C" w:rsidRPr="00CD5DA0" w14:paraId="49E9AC4D" w14:textId="77777777" w:rsidTr="00276C2E">
        <w:tc>
          <w:tcPr>
            <w:tcW w:w="1762" w:type="dxa"/>
          </w:tcPr>
          <w:p w14:paraId="34051BBB" w14:textId="15C49C28" w:rsidR="0089129C" w:rsidRPr="00CD5DA0" w:rsidRDefault="0089129C" w:rsidP="0089129C">
            <w:pPr>
              <w:pStyle w:val="eas"/>
              <w:rPr>
                <w:lang w:val="en-GB"/>
              </w:rPr>
            </w:pPr>
            <w:r w:rsidRPr="00CD5DA0">
              <w:rPr>
                <w:szCs w:val="18"/>
                <w:lang w:val="en-GB"/>
              </w:rPr>
              <w:t>BNP</w:t>
            </w:r>
          </w:p>
        </w:tc>
        <w:tc>
          <w:tcPr>
            <w:tcW w:w="7299" w:type="dxa"/>
          </w:tcPr>
          <w:p w14:paraId="4305A076" w14:textId="32A77935" w:rsidR="0089129C" w:rsidRPr="00CD5DA0" w:rsidRDefault="0089129C" w:rsidP="0089129C">
            <w:pPr>
              <w:pStyle w:val="eas"/>
              <w:rPr>
                <w:lang w:val="en-GB"/>
              </w:rPr>
            </w:pPr>
            <w:r w:rsidRPr="00CD5DA0">
              <w:rPr>
                <w:szCs w:val="18"/>
                <w:lang w:val="en-GB"/>
              </w:rPr>
              <w:t>Badiar National Park</w:t>
            </w:r>
          </w:p>
        </w:tc>
      </w:tr>
      <w:tr w:rsidR="007E6D8B" w:rsidRPr="00CD5DA0" w14:paraId="303E56E9" w14:textId="77777777" w:rsidTr="00276C2E">
        <w:tc>
          <w:tcPr>
            <w:tcW w:w="1762" w:type="dxa"/>
          </w:tcPr>
          <w:p w14:paraId="0A46D625" w14:textId="77777777" w:rsidR="007E6D8B" w:rsidRPr="00CD5DA0" w:rsidRDefault="007E6D8B" w:rsidP="007E6D8B">
            <w:pPr>
              <w:pStyle w:val="eas"/>
              <w:rPr>
                <w:lang w:val="en-GB"/>
              </w:rPr>
            </w:pPr>
            <w:r w:rsidRPr="00CD5DA0">
              <w:rPr>
                <w:lang w:val="en-GB"/>
              </w:rPr>
              <w:t>BV</w:t>
            </w:r>
          </w:p>
        </w:tc>
        <w:tc>
          <w:tcPr>
            <w:tcW w:w="7299" w:type="dxa"/>
          </w:tcPr>
          <w:p w14:paraId="5A920E60" w14:textId="7D3BBA34" w:rsidR="007E6D8B" w:rsidRPr="00CD5DA0" w:rsidRDefault="007E6D8B" w:rsidP="007E6D8B">
            <w:pPr>
              <w:pStyle w:val="eas"/>
              <w:rPr>
                <w:lang w:val="en-GB"/>
              </w:rPr>
            </w:pPr>
            <w:r w:rsidRPr="00CD5DA0">
              <w:rPr>
                <w:lang w:val="en-GB"/>
              </w:rPr>
              <w:t>Basin / catchment area</w:t>
            </w:r>
          </w:p>
        </w:tc>
      </w:tr>
      <w:tr w:rsidR="007E6D8B" w:rsidRPr="00CD5DA0" w14:paraId="718A5C87" w14:textId="77777777" w:rsidTr="00276C2E">
        <w:tc>
          <w:tcPr>
            <w:tcW w:w="1762" w:type="dxa"/>
          </w:tcPr>
          <w:p w14:paraId="629900E9" w14:textId="77777777" w:rsidR="007E6D8B" w:rsidRPr="00CD5DA0" w:rsidRDefault="007E6D8B" w:rsidP="007E6D8B">
            <w:pPr>
              <w:pStyle w:val="eas"/>
              <w:rPr>
                <w:lang w:val="en-GB"/>
              </w:rPr>
            </w:pPr>
            <w:r w:rsidRPr="00CD5DA0">
              <w:rPr>
                <w:lang w:val="en-GB"/>
              </w:rPr>
              <w:t>CAD</w:t>
            </w:r>
          </w:p>
        </w:tc>
        <w:tc>
          <w:tcPr>
            <w:tcW w:w="7299" w:type="dxa"/>
          </w:tcPr>
          <w:p w14:paraId="22C4C370" w14:textId="77777777" w:rsidR="007E6D8B" w:rsidRPr="00CD5DA0" w:rsidRDefault="007E6D8B" w:rsidP="007E6D8B">
            <w:pPr>
              <w:pStyle w:val="eas"/>
              <w:rPr>
                <w:lang w:val="en-GB"/>
              </w:rPr>
            </w:pPr>
            <w:r w:rsidRPr="00CD5DA0">
              <w:rPr>
                <w:lang w:val="en-GB"/>
              </w:rPr>
              <w:t>Development Assistance Committee</w:t>
            </w:r>
          </w:p>
        </w:tc>
      </w:tr>
      <w:tr w:rsidR="000550AD" w:rsidRPr="00CD5DA0" w14:paraId="59B38A6A" w14:textId="77777777" w:rsidTr="00276C2E">
        <w:tc>
          <w:tcPr>
            <w:tcW w:w="1762" w:type="dxa"/>
          </w:tcPr>
          <w:p w14:paraId="17B2F1F5" w14:textId="57D1DB20" w:rsidR="000550AD" w:rsidRPr="00CD5DA0" w:rsidRDefault="000550AD" w:rsidP="007E6D8B">
            <w:pPr>
              <w:pStyle w:val="eas"/>
              <w:rPr>
                <w:lang w:val="en-GB"/>
              </w:rPr>
            </w:pPr>
            <w:r w:rsidRPr="00CD5DA0">
              <w:rPr>
                <w:lang w:val="en-GB"/>
              </w:rPr>
              <w:t>CDBT</w:t>
            </w:r>
          </w:p>
        </w:tc>
        <w:tc>
          <w:tcPr>
            <w:tcW w:w="7299" w:type="dxa"/>
          </w:tcPr>
          <w:p w14:paraId="46F9014C" w14:textId="5B9FBDE5" w:rsidR="000550AD" w:rsidRPr="00CD5DA0" w:rsidRDefault="000550AD" w:rsidP="007E6D8B">
            <w:pPr>
              <w:pStyle w:val="eas"/>
              <w:rPr>
                <w:lang w:val="en-GB"/>
              </w:rPr>
            </w:pPr>
            <w:r w:rsidRPr="00CD5DA0">
              <w:rPr>
                <w:lang w:val="en-GB"/>
              </w:rPr>
              <w:t>Dulombi-Boe-Tche-tche complex (Guinea Bissau)</w:t>
            </w:r>
          </w:p>
        </w:tc>
      </w:tr>
      <w:tr w:rsidR="00B05CFC" w:rsidRPr="002418C4" w14:paraId="727BF205" w14:textId="77777777" w:rsidTr="00276C2E">
        <w:tc>
          <w:tcPr>
            <w:tcW w:w="1762" w:type="dxa"/>
          </w:tcPr>
          <w:p w14:paraId="0EC7AD01" w14:textId="3F2E0DC5" w:rsidR="00B05CFC" w:rsidRPr="00CD5DA0" w:rsidRDefault="00B05CFC" w:rsidP="00B05CFC">
            <w:pPr>
              <w:pStyle w:val="eas"/>
              <w:rPr>
                <w:lang w:val="en-GB"/>
              </w:rPr>
            </w:pPr>
            <w:r w:rsidRPr="00CD5DA0">
              <w:rPr>
                <w:lang w:val="en-GB"/>
              </w:rPr>
              <w:t>COS</w:t>
            </w:r>
          </w:p>
        </w:tc>
        <w:tc>
          <w:tcPr>
            <w:tcW w:w="7299" w:type="dxa"/>
          </w:tcPr>
          <w:p w14:paraId="1D44C666" w14:textId="64D31256" w:rsidR="00B05CFC" w:rsidRPr="00CD5DA0" w:rsidRDefault="00B05CFC" w:rsidP="00B05CFC">
            <w:pPr>
              <w:pStyle w:val="eas"/>
              <w:rPr>
                <w:lang w:val="en-GB"/>
              </w:rPr>
            </w:pPr>
            <w:r w:rsidRPr="00CD5DA0">
              <w:rPr>
                <w:lang w:val="en-GB"/>
              </w:rPr>
              <w:t>Strategic Policy Framework</w:t>
            </w:r>
          </w:p>
        </w:tc>
      </w:tr>
      <w:tr w:rsidR="00B05CFC" w:rsidRPr="004246CB" w14:paraId="59C02446" w14:textId="77777777" w:rsidTr="00276C2E">
        <w:tc>
          <w:tcPr>
            <w:tcW w:w="1762" w:type="dxa"/>
          </w:tcPr>
          <w:p w14:paraId="1800A826" w14:textId="77777777" w:rsidR="00B05CFC" w:rsidRPr="00CD5DA0" w:rsidRDefault="00B05CFC" w:rsidP="00B05CFC">
            <w:pPr>
              <w:pStyle w:val="eas"/>
              <w:rPr>
                <w:lang w:val="en-GB"/>
              </w:rPr>
            </w:pPr>
            <w:r w:rsidRPr="00CD5DA0">
              <w:rPr>
                <w:lang w:val="en-GB"/>
              </w:rPr>
              <w:t>ECOWAS</w:t>
            </w:r>
          </w:p>
        </w:tc>
        <w:tc>
          <w:tcPr>
            <w:tcW w:w="7299" w:type="dxa"/>
          </w:tcPr>
          <w:p w14:paraId="6C3F76DE" w14:textId="77777777" w:rsidR="00B05CFC" w:rsidRPr="00CD5DA0" w:rsidRDefault="00B05CFC" w:rsidP="00B05CFC">
            <w:pPr>
              <w:pStyle w:val="eas"/>
              <w:rPr>
                <w:lang w:val="en-GB"/>
              </w:rPr>
            </w:pPr>
            <w:r w:rsidRPr="00CD5DA0">
              <w:rPr>
                <w:lang w:val="en-GB"/>
              </w:rPr>
              <w:t xml:space="preserve">Economic Community of West African States </w:t>
            </w:r>
          </w:p>
        </w:tc>
      </w:tr>
      <w:tr w:rsidR="00B05CFC" w:rsidRPr="00CD5DA0" w14:paraId="6555F405" w14:textId="77777777" w:rsidTr="00276C2E">
        <w:tc>
          <w:tcPr>
            <w:tcW w:w="1762" w:type="dxa"/>
          </w:tcPr>
          <w:p w14:paraId="2C5CBEB2" w14:textId="117B97B0" w:rsidR="00B05CFC" w:rsidRPr="00CD5DA0" w:rsidRDefault="00B05CFC" w:rsidP="00B05CFC">
            <w:pPr>
              <w:pStyle w:val="eas"/>
              <w:rPr>
                <w:lang w:val="en-GB"/>
              </w:rPr>
            </w:pPr>
            <w:r w:rsidRPr="00CD5DA0">
              <w:rPr>
                <w:lang w:val="en-GB"/>
              </w:rPr>
              <w:t>EDF</w:t>
            </w:r>
          </w:p>
        </w:tc>
        <w:tc>
          <w:tcPr>
            <w:tcW w:w="7299" w:type="dxa"/>
          </w:tcPr>
          <w:p w14:paraId="7D0C8BA3" w14:textId="4D76EA71" w:rsidR="00B05CFC" w:rsidRPr="00CD5DA0" w:rsidRDefault="00B05CFC" w:rsidP="00B05CFC">
            <w:pPr>
              <w:pStyle w:val="eas"/>
              <w:rPr>
                <w:lang w:val="en-GB"/>
              </w:rPr>
            </w:pPr>
            <w:r w:rsidRPr="00CD5DA0">
              <w:rPr>
                <w:lang w:val="en-GB"/>
              </w:rPr>
              <w:t>European Development Fund</w:t>
            </w:r>
          </w:p>
        </w:tc>
      </w:tr>
      <w:tr w:rsidR="0089129C" w:rsidRPr="00CD5DA0" w14:paraId="266E0661" w14:textId="77777777" w:rsidTr="00276C2E">
        <w:tc>
          <w:tcPr>
            <w:tcW w:w="1762" w:type="dxa"/>
          </w:tcPr>
          <w:p w14:paraId="130B54EE" w14:textId="50161837" w:rsidR="0089129C" w:rsidRPr="00CD5DA0" w:rsidRDefault="0089129C" w:rsidP="0089129C">
            <w:pPr>
              <w:pStyle w:val="eas"/>
              <w:rPr>
                <w:lang w:val="en-GB"/>
              </w:rPr>
            </w:pPr>
            <w:r w:rsidRPr="00CD5DA0">
              <w:rPr>
                <w:lang w:val="en-GB"/>
              </w:rPr>
              <w:t>EU</w:t>
            </w:r>
          </w:p>
        </w:tc>
        <w:tc>
          <w:tcPr>
            <w:tcW w:w="7299" w:type="dxa"/>
          </w:tcPr>
          <w:p w14:paraId="34C5E1A3" w14:textId="7AABD224" w:rsidR="0089129C" w:rsidRPr="00CD5DA0" w:rsidRDefault="0089129C" w:rsidP="0089129C">
            <w:pPr>
              <w:pStyle w:val="eas"/>
              <w:rPr>
                <w:lang w:val="en-GB"/>
              </w:rPr>
            </w:pPr>
            <w:r w:rsidRPr="00CD5DA0">
              <w:rPr>
                <w:lang w:val="en-GB"/>
              </w:rPr>
              <w:t xml:space="preserve">European Union </w:t>
            </w:r>
          </w:p>
        </w:tc>
      </w:tr>
      <w:tr w:rsidR="00B05CFC" w:rsidRPr="00CD5DA0" w14:paraId="10CD7825" w14:textId="77777777" w:rsidTr="00276C2E">
        <w:tc>
          <w:tcPr>
            <w:tcW w:w="1762" w:type="dxa"/>
          </w:tcPr>
          <w:p w14:paraId="6E55D49E" w14:textId="77777777" w:rsidR="00B05CFC" w:rsidRPr="00CD5DA0" w:rsidRDefault="00B05CFC" w:rsidP="00B05CFC">
            <w:pPr>
              <w:pStyle w:val="eas"/>
              <w:rPr>
                <w:lang w:val="en-GB"/>
              </w:rPr>
            </w:pPr>
            <w:r w:rsidRPr="00CD5DA0">
              <w:rPr>
                <w:lang w:val="en-GB"/>
              </w:rPr>
              <w:t>FAO</w:t>
            </w:r>
          </w:p>
        </w:tc>
        <w:tc>
          <w:tcPr>
            <w:tcW w:w="7299" w:type="dxa"/>
          </w:tcPr>
          <w:p w14:paraId="6DCA9BF2" w14:textId="77777777" w:rsidR="00B05CFC" w:rsidRPr="00CD5DA0" w:rsidRDefault="00B05CFC" w:rsidP="00B05CFC">
            <w:pPr>
              <w:pStyle w:val="eas"/>
              <w:rPr>
                <w:lang w:val="en-GB"/>
              </w:rPr>
            </w:pPr>
            <w:r w:rsidRPr="00CD5DA0">
              <w:rPr>
                <w:lang w:val="en-GB"/>
              </w:rPr>
              <w:t>Food and Agriculture Organisation</w:t>
            </w:r>
          </w:p>
        </w:tc>
      </w:tr>
      <w:tr w:rsidR="00B05CFC" w:rsidRPr="004246CB" w14:paraId="613CD17A" w14:textId="77777777" w:rsidTr="00276C2E">
        <w:tc>
          <w:tcPr>
            <w:tcW w:w="1762" w:type="dxa"/>
          </w:tcPr>
          <w:p w14:paraId="0237EF8F" w14:textId="77777777" w:rsidR="00B05CFC" w:rsidRPr="00CD5DA0" w:rsidRDefault="00B05CFC" w:rsidP="00B05CFC">
            <w:pPr>
              <w:pStyle w:val="eas"/>
              <w:rPr>
                <w:lang w:val="en-GB"/>
              </w:rPr>
            </w:pPr>
            <w:r w:rsidRPr="00CD5DA0">
              <w:rPr>
                <w:lang w:val="en-GB"/>
              </w:rPr>
              <w:t>FENU</w:t>
            </w:r>
          </w:p>
        </w:tc>
        <w:tc>
          <w:tcPr>
            <w:tcW w:w="7299" w:type="dxa"/>
          </w:tcPr>
          <w:p w14:paraId="36EDF0D4" w14:textId="77777777" w:rsidR="00B05CFC" w:rsidRPr="00CD5DA0" w:rsidRDefault="00B05CFC" w:rsidP="00B05CFC">
            <w:pPr>
              <w:pStyle w:val="eas"/>
              <w:rPr>
                <w:lang w:val="en-GB"/>
              </w:rPr>
            </w:pPr>
            <w:r w:rsidRPr="00CD5DA0">
              <w:rPr>
                <w:lang w:val="en-GB"/>
              </w:rPr>
              <w:t>United Nations Capital Development Fund (UNCDF)</w:t>
            </w:r>
          </w:p>
        </w:tc>
      </w:tr>
      <w:tr w:rsidR="0089129C" w:rsidRPr="002418C4" w14:paraId="1F595DAE" w14:textId="77777777" w:rsidTr="00276C2E">
        <w:tc>
          <w:tcPr>
            <w:tcW w:w="1762" w:type="dxa"/>
          </w:tcPr>
          <w:p w14:paraId="1FE95C3B" w14:textId="4A44F0FC" w:rsidR="0089129C" w:rsidRPr="00CD5DA0" w:rsidRDefault="0089129C" w:rsidP="0089129C">
            <w:pPr>
              <w:pStyle w:val="eas"/>
              <w:rPr>
                <w:lang w:val="en-GB"/>
              </w:rPr>
            </w:pPr>
            <w:r w:rsidRPr="00CD5DA0">
              <w:rPr>
                <w:lang w:val="en-GB"/>
              </w:rPr>
              <w:t>GDP</w:t>
            </w:r>
          </w:p>
        </w:tc>
        <w:tc>
          <w:tcPr>
            <w:tcW w:w="7299" w:type="dxa"/>
          </w:tcPr>
          <w:p w14:paraId="5683F4F6" w14:textId="51DDC598" w:rsidR="0089129C" w:rsidRPr="00CD5DA0" w:rsidRDefault="0089129C" w:rsidP="0089129C">
            <w:pPr>
              <w:pStyle w:val="eas"/>
              <w:rPr>
                <w:lang w:val="en-GB"/>
              </w:rPr>
            </w:pPr>
            <w:r w:rsidRPr="00CD5DA0">
              <w:rPr>
                <w:lang w:val="en-GB"/>
              </w:rPr>
              <w:t>Gross Domestic Product</w:t>
            </w:r>
          </w:p>
        </w:tc>
      </w:tr>
      <w:tr w:rsidR="00B05CFC" w:rsidRPr="00CD5DA0" w14:paraId="57799C13" w14:textId="77777777" w:rsidTr="00276C2E">
        <w:tc>
          <w:tcPr>
            <w:tcW w:w="1762" w:type="dxa"/>
          </w:tcPr>
          <w:p w14:paraId="7DA6D190" w14:textId="77777777" w:rsidR="00B05CFC" w:rsidRPr="00CD5DA0" w:rsidRDefault="00B05CFC" w:rsidP="00B05CFC">
            <w:pPr>
              <w:pStyle w:val="eas"/>
              <w:rPr>
                <w:lang w:val="en-GB"/>
              </w:rPr>
            </w:pPr>
            <w:r w:rsidRPr="00CD5DA0">
              <w:rPr>
                <w:lang w:val="en-GB"/>
              </w:rPr>
              <w:t>GIE</w:t>
            </w:r>
          </w:p>
        </w:tc>
        <w:tc>
          <w:tcPr>
            <w:tcW w:w="7299" w:type="dxa"/>
          </w:tcPr>
          <w:p w14:paraId="03C27E72" w14:textId="77777777" w:rsidR="00B05CFC" w:rsidRPr="00CD5DA0" w:rsidRDefault="00B05CFC" w:rsidP="00B05CFC">
            <w:pPr>
              <w:pStyle w:val="eas"/>
              <w:rPr>
                <w:lang w:val="en-GB"/>
              </w:rPr>
            </w:pPr>
            <w:r w:rsidRPr="00CD5DA0">
              <w:rPr>
                <w:lang w:val="en-GB"/>
              </w:rPr>
              <w:t xml:space="preserve">Economic Interest Groups </w:t>
            </w:r>
          </w:p>
        </w:tc>
      </w:tr>
      <w:tr w:rsidR="00B05CFC" w:rsidRPr="00CD5DA0" w14:paraId="49EB124D" w14:textId="77777777" w:rsidTr="00276C2E">
        <w:tc>
          <w:tcPr>
            <w:tcW w:w="1762" w:type="dxa"/>
          </w:tcPr>
          <w:p w14:paraId="02C584C8" w14:textId="18F9472B" w:rsidR="00B05CFC" w:rsidRPr="00CD5DA0" w:rsidRDefault="00B05CFC" w:rsidP="00B05CFC">
            <w:pPr>
              <w:pStyle w:val="eas"/>
              <w:rPr>
                <w:lang w:val="en-GB"/>
              </w:rPr>
            </w:pPr>
            <w:r w:rsidRPr="00CD5DA0">
              <w:rPr>
                <w:lang w:val="en-GB"/>
              </w:rPr>
              <w:t>GIRN-PBF</w:t>
            </w:r>
          </w:p>
        </w:tc>
        <w:tc>
          <w:tcPr>
            <w:tcW w:w="7299" w:type="dxa"/>
          </w:tcPr>
          <w:p w14:paraId="6E839B56" w14:textId="6344124C" w:rsidR="00B05CFC" w:rsidRPr="002418C4" w:rsidRDefault="00B05CFC" w:rsidP="00B05CFC">
            <w:pPr>
              <w:pStyle w:val="eas"/>
              <w:rPr>
                <w:i/>
              </w:rPr>
            </w:pPr>
            <w:r w:rsidRPr="002418C4">
              <w:rPr>
                <w:i/>
              </w:rPr>
              <w:t>Projet de Gestion intégrée des ressources naturelles dans le paysage du Bafing-Falémé</w:t>
            </w:r>
          </w:p>
        </w:tc>
      </w:tr>
      <w:tr w:rsidR="00B05CFC" w:rsidRPr="00CD5DA0" w14:paraId="223A86ED" w14:textId="77777777" w:rsidTr="00276C2E">
        <w:tc>
          <w:tcPr>
            <w:tcW w:w="1762" w:type="dxa"/>
          </w:tcPr>
          <w:p w14:paraId="798AC56C" w14:textId="1D18E0F5" w:rsidR="00B05CFC" w:rsidRPr="00CD5DA0" w:rsidRDefault="00B05CFC" w:rsidP="00B05CFC">
            <w:pPr>
              <w:pStyle w:val="eas"/>
              <w:rPr>
                <w:lang w:val="en-GB"/>
              </w:rPr>
            </w:pPr>
            <w:r w:rsidRPr="00CD5DA0">
              <w:rPr>
                <w:lang w:val="en-GB"/>
              </w:rPr>
              <w:t>HDI</w:t>
            </w:r>
          </w:p>
        </w:tc>
        <w:tc>
          <w:tcPr>
            <w:tcW w:w="7299" w:type="dxa"/>
          </w:tcPr>
          <w:p w14:paraId="5BC4A6A9" w14:textId="5E7AE933" w:rsidR="00B05CFC" w:rsidRPr="002418C4" w:rsidRDefault="00B05CFC" w:rsidP="00B05CFC">
            <w:pPr>
              <w:pStyle w:val="eas"/>
              <w:rPr>
                <w:i/>
              </w:rPr>
            </w:pPr>
            <w:r w:rsidRPr="00CD5DA0">
              <w:rPr>
                <w:lang w:val="en-GB"/>
              </w:rPr>
              <w:t>Human Development Index</w:t>
            </w:r>
          </w:p>
        </w:tc>
      </w:tr>
      <w:tr w:rsidR="00B05CFC" w:rsidRPr="004246CB" w14:paraId="6DF6554E" w14:textId="77777777" w:rsidTr="00276C2E">
        <w:tc>
          <w:tcPr>
            <w:tcW w:w="1762" w:type="dxa"/>
          </w:tcPr>
          <w:p w14:paraId="76223D2E" w14:textId="77777777" w:rsidR="00B05CFC" w:rsidRPr="00CD5DA0" w:rsidRDefault="00B05CFC" w:rsidP="00B05CFC">
            <w:pPr>
              <w:pStyle w:val="eas"/>
              <w:rPr>
                <w:lang w:val="en-GB"/>
              </w:rPr>
            </w:pPr>
            <w:r w:rsidRPr="00CD5DA0">
              <w:rPr>
                <w:lang w:val="en-GB"/>
              </w:rPr>
              <w:t>IBAP</w:t>
            </w:r>
          </w:p>
        </w:tc>
        <w:tc>
          <w:tcPr>
            <w:tcW w:w="7299" w:type="dxa"/>
          </w:tcPr>
          <w:p w14:paraId="1A91FF28" w14:textId="77777777" w:rsidR="00B05CFC" w:rsidRPr="00CD5DA0" w:rsidRDefault="00B05CFC" w:rsidP="00B05CFC">
            <w:pPr>
              <w:pStyle w:val="eas"/>
              <w:rPr>
                <w:lang w:val="en-GB"/>
              </w:rPr>
            </w:pPr>
            <w:r w:rsidRPr="00CD5DA0">
              <w:rPr>
                <w:lang w:val="en-GB"/>
              </w:rPr>
              <w:t>Institute of Biodiversity and Protected Areas of Guinea Bissau</w:t>
            </w:r>
          </w:p>
        </w:tc>
      </w:tr>
      <w:tr w:rsidR="00B05CFC" w:rsidRPr="004246CB" w14:paraId="25760AB3" w14:textId="77777777" w:rsidTr="00276C2E">
        <w:tc>
          <w:tcPr>
            <w:tcW w:w="1762" w:type="dxa"/>
          </w:tcPr>
          <w:p w14:paraId="736BFE13" w14:textId="77777777" w:rsidR="00B05CFC" w:rsidRPr="00CD5DA0" w:rsidRDefault="00B05CFC" w:rsidP="00B05CFC">
            <w:pPr>
              <w:pStyle w:val="eas"/>
              <w:rPr>
                <w:lang w:val="en-GB"/>
              </w:rPr>
            </w:pPr>
            <w:r w:rsidRPr="00CD5DA0">
              <w:rPr>
                <w:lang w:val="en-GB"/>
              </w:rPr>
              <w:t>INAS</w:t>
            </w:r>
          </w:p>
        </w:tc>
        <w:tc>
          <w:tcPr>
            <w:tcW w:w="7299" w:type="dxa"/>
          </w:tcPr>
          <w:p w14:paraId="10FF1930" w14:textId="77777777" w:rsidR="00B05CFC" w:rsidRPr="00CD5DA0" w:rsidRDefault="00B05CFC" w:rsidP="00B05CFC">
            <w:pPr>
              <w:pStyle w:val="eas"/>
              <w:rPr>
                <w:lang w:val="en-GB"/>
              </w:rPr>
            </w:pPr>
            <w:r w:rsidRPr="00CD5DA0">
              <w:rPr>
                <w:lang w:val="en-GB"/>
              </w:rPr>
              <w:t>National Water and Sanitation Agency of Guinea Bissau</w:t>
            </w:r>
          </w:p>
        </w:tc>
      </w:tr>
      <w:tr w:rsidR="00B05CFC" w:rsidRPr="004246CB" w14:paraId="3020B2B2" w14:textId="77777777" w:rsidTr="00276C2E">
        <w:tc>
          <w:tcPr>
            <w:tcW w:w="1762" w:type="dxa"/>
          </w:tcPr>
          <w:p w14:paraId="1C2EEF65" w14:textId="77777777" w:rsidR="00B05CFC" w:rsidRPr="00CD5DA0" w:rsidRDefault="00B05CFC" w:rsidP="00B05CFC">
            <w:pPr>
              <w:pStyle w:val="eas"/>
              <w:rPr>
                <w:lang w:val="en-GB"/>
              </w:rPr>
            </w:pPr>
            <w:r w:rsidRPr="00CD5DA0">
              <w:rPr>
                <w:lang w:val="en-GB"/>
              </w:rPr>
              <w:t>INE</w:t>
            </w:r>
          </w:p>
        </w:tc>
        <w:tc>
          <w:tcPr>
            <w:tcW w:w="7299" w:type="dxa"/>
          </w:tcPr>
          <w:p w14:paraId="4FA2B5AE" w14:textId="77777777" w:rsidR="00B05CFC" w:rsidRPr="00CD5DA0" w:rsidRDefault="00B05CFC" w:rsidP="00B05CFC">
            <w:pPr>
              <w:pStyle w:val="eas"/>
              <w:rPr>
                <w:lang w:val="en-GB"/>
              </w:rPr>
            </w:pPr>
            <w:r w:rsidRPr="00CD5DA0">
              <w:rPr>
                <w:lang w:val="en-GB"/>
              </w:rPr>
              <w:t>National Institute of Statistics of Guinea Bissau</w:t>
            </w:r>
          </w:p>
        </w:tc>
      </w:tr>
      <w:tr w:rsidR="00B05CFC" w:rsidRPr="004246CB" w14:paraId="2BFD3681" w14:textId="77777777" w:rsidTr="00276C2E">
        <w:tc>
          <w:tcPr>
            <w:tcW w:w="1762" w:type="dxa"/>
          </w:tcPr>
          <w:p w14:paraId="71743260" w14:textId="77777777" w:rsidR="00B05CFC" w:rsidRPr="00CD5DA0" w:rsidRDefault="00B05CFC" w:rsidP="00B05CFC">
            <w:pPr>
              <w:pStyle w:val="eas"/>
              <w:rPr>
                <w:lang w:val="en-GB"/>
              </w:rPr>
            </w:pPr>
            <w:r w:rsidRPr="00CD5DA0">
              <w:rPr>
                <w:lang w:val="en-GB"/>
              </w:rPr>
              <w:t>INS</w:t>
            </w:r>
          </w:p>
        </w:tc>
        <w:tc>
          <w:tcPr>
            <w:tcW w:w="7299" w:type="dxa"/>
          </w:tcPr>
          <w:p w14:paraId="11BD734E" w14:textId="77777777" w:rsidR="00B05CFC" w:rsidRPr="00CD5DA0" w:rsidRDefault="00B05CFC" w:rsidP="00B05CFC">
            <w:pPr>
              <w:pStyle w:val="eas"/>
              <w:rPr>
                <w:lang w:val="en-GB"/>
              </w:rPr>
            </w:pPr>
            <w:r w:rsidRPr="00CD5DA0">
              <w:rPr>
                <w:lang w:val="en-GB"/>
              </w:rPr>
              <w:t>National Institute of Statistics of Guinea</w:t>
            </w:r>
          </w:p>
        </w:tc>
      </w:tr>
      <w:tr w:rsidR="00B05CFC" w:rsidRPr="002418C4" w14:paraId="325937DF" w14:textId="77777777" w:rsidTr="00276C2E">
        <w:tc>
          <w:tcPr>
            <w:tcW w:w="1762" w:type="dxa"/>
          </w:tcPr>
          <w:p w14:paraId="76047895" w14:textId="1D00DCA4" w:rsidR="00B05CFC" w:rsidRPr="00CD5DA0" w:rsidRDefault="00B05CFC" w:rsidP="00B05CFC">
            <w:pPr>
              <w:pStyle w:val="eas"/>
              <w:rPr>
                <w:lang w:val="en-GB"/>
              </w:rPr>
            </w:pPr>
            <w:r w:rsidRPr="00CD5DA0">
              <w:rPr>
                <w:lang w:val="en-GB"/>
              </w:rPr>
              <w:t>IWRM</w:t>
            </w:r>
          </w:p>
        </w:tc>
        <w:tc>
          <w:tcPr>
            <w:tcW w:w="7299" w:type="dxa"/>
          </w:tcPr>
          <w:p w14:paraId="2492E49E" w14:textId="451D384D" w:rsidR="00B05CFC" w:rsidRPr="00CD5DA0" w:rsidRDefault="00B05CFC" w:rsidP="00B05CFC">
            <w:pPr>
              <w:pStyle w:val="eas"/>
              <w:rPr>
                <w:lang w:val="en-GB"/>
              </w:rPr>
            </w:pPr>
            <w:r w:rsidRPr="00CD5DA0">
              <w:rPr>
                <w:lang w:val="en-GB"/>
              </w:rPr>
              <w:t xml:space="preserve">Integrated Water Resources Management </w:t>
            </w:r>
          </w:p>
        </w:tc>
      </w:tr>
      <w:tr w:rsidR="00B05CFC" w:rsidRPr="00CD5DA0" w14:paraId="17085668" w14:textId="77777777" w:rsidTr="00276C2E">
        <w:tc>
          <w:tcPr>
            <w:tcW w:w="1762" w:type="dxa"/>
          </w:tcPr>
          <w:p w14:paraId="0B78407A" w14:textId="77777777" w:rsidR="00B05CFC" w:rsidRPr="00CD5DA0" w:rsidRDefault="00B05CFC" w:rsidP="00B05CFC">
            <w:pPr>
              <w:pStyle w:val="eas"/>
              <w:rPr>
                <w:lang w:val="en-GB"/>
              </w:rPr>
            </w:pPr>
            <w:r w:rsidRPr="00CD5DA0">
              <w:rPr>
                <w:lang w:val="en-GB"/>
              </w:rPr>
              <w:t>LGA</w:t>
            </w:r>
          </w:p>
        </w:tc>
        <w:tc>
          <w:tcPr>
            <w:tcW w:w="7299" w:type="dxa"/>
          </w:tcPr>
          <w:p w14:paraId="1F4E39B3" w14:textId="77777777" w:rsidR="00B05CFC" w:rsidRPr="00CD5DA0" w:rsidRDefault="00B05CFC" w:rsidP="00B05CFC">
            <w:pPr>
              <w:pStyle w:val="eas"/>
              <w:rPr>
                <w:lang w:val="en-GB"/>
              </w:rPr>
            </w:pPr>
            <w:r w:rsidRPr="00CD5DA0">
              <w:rPr>
                <w:lang w:val="en-GB"/>
              </w:rPr>
              <w:t>Local Government Area (LGA)</w:t>
            </w:r>
          </w:p>
        </w:tc>
      </w:tr>
      <w:tr w:rsidR="0089129C" w:rsidRPr="00CD5DA0" w14:paraId="55506028" w14:textId="77777777" w:rsidTr="00276C2E">
        <w:tc>
          <w:tcPr>
            <w:tcW w:w="1762" w:type="dxa"/>
          </w:tcPr>
          <w:p w14:paraId="4B0033F1" w14:textId="58B3117E" w:rsidR="0089129C" w:rsidRPr="00CD5DA0" w:rsidRDefault="0089129C" w:rsidP="0089129C">
            <w:pPr>
              <w:pStyle w:val="eas"/>
              <w:rPr>
                <w:lang w:val="en-GB"/>
              </w:rPr>
            </w:pPr>
            <w:r w:rsidRPr="00CD5DA0">
              <w:rPr>
                <w:lang w:val="en-GB"/>
              </w:rPr>
              <w:t>MDG</w:t>
            </w:r>
          </w:p>
        </w:tc>
        <w:tc>
          <w:tcPr>
            <w:tcW w:w="7299" w:type="dxa"/>
          </w:tcPr>
          <w:p w14:paraId="61D57758" w14:textId="68B2E8E9" w:rsidR="0089129C" w:rsidRPr="00CD5DA0" w:rsidRDefault="0089129C" w:rsidP="0089129C">
            <w:pPr>
              <w:pStyle w:val="eas"/>
              <w:rPr>
                <w:lang w:val="en-GB"/>
              </w:rPr>
            </w:pPr>
            <w:r w:rsidRPr="00CD5DA0">
              <w:rPr>
                <w:lang w:val="en-GB"/>
              </w:rPr>
              <w:t>Millennium Development Goals</w:t>
            </w:r>
          </w:p>
        </w:tc>
      </w:tr>
      <w:tr w:rsidR="00B05CFC" w:rsidRPr="004246CB" w14:paraId="6F2AA5E9" w14:textId="77777777" w:rsidTr="00276C2E">
        <w:tc>
          <w:tcPr>
            <w:tcW w:w="1762" w:type="dxa"/>
          </w:tcPr>
          <w:p w14:paraId="35E7871C" w14:textId="77777777" w:rsidR="00B05CFC" w:rsidRPr="00CD5DA0" w:rsidRDefault="00B05CFC" w:rsidP="00B05CFC">
            <w:pPr>
              <w:pStyle w:val="eas"/>
              <w:rPr>
                <w:lang w:val="en-GB"/>
              </w:rPr>
            </w:pPr>
            <w:r w:rsidRPr="00CD5DA0">
              <w:rPr>
                <w:shd w:val="clear" w:color="auto" w:fill="FFFFFF"/>
                <w:lang w:val="en-GB"/>
              </w:rPr>
              <w:t>MDRA</w:t>
            </w:r>
          </w:p>
        </w:tc>
        <w:tc>
          <w:tcPr>
            <w:tcW w:w="7299" w:type="dxa"/>
          </w:tcPr>
          <w:p w14:paraId="0E3700E9" w14:textId="77777777" w:rsidR="00B05CFC" w:rsidRPr="00CD5DA0" w:rsidRDefault="00B05CFC" w:rsidP="00B05CFC">
            <w:pPr>
              <w:pStyle w:val="eas"/>
              <w:rPr>
                <w:lang w:val="en-GB"/>
              </w:rPr>
            </w:pPr>
            <w:r w:rsidRPr="00CD5DA0">
              <w:rPr>
                <w:shd w:val="clear" w:color="auto" w:fill="FFFFFF"/>
                <w:lang w:val="en-GB"/>
              </w:rPr>
              <w:t>Ministry of Rural Development and Agriculture</w:t>
            </w:r>
          </w:p>
        </w:tc>
      </w:tr>
      <w:tr w:rsidR="0089129C" w:rsidRPr="004246CB" w14:paraId="31E07249" w14:textId="77777777" w:rsidTr="00276C2E">
        <w:tc>
          <w:tcPr>
            <w:tcW w:w="1762" w:type="dxa"/>
          </w:tcPr>
          <w:p w14:paraId="40C603E2" w14:textId="78B64E0D" w:rsidR="0089129C" w:rsidRPr="00CD5DA0" w:rsidRDefault="0089129C" w:rsidP="0089129C">
            <w:pPr>
              <w:pStyle w:val="eas"/>
              <w:rPr>
                <w:lang w:val="en-GB"/>
              </w:rPr>
            </w:pPr>
            <w:r>
              <w:rPr>
                <w:lang w:val="en-GB"/>
              </w:rPr>
              <w:t>MTEF</w:t>
            </w:r>
          </w:p>
        </w:tc>
        <w:tc>
          <w:tcPr>
            <w:tcW w:w="7299" w:type="dxa"/>
          </w:tcPr>
          <w:p w14:paraId="078FC760" w14:textId="04DD3F00" w:rsidR="0089129C" w:rsidRPr="00CD5DA0" w:rsidRDefault="0089129C" w:rsidP="0089129C">
            <w:pPr>
              <w:pStyle w:val="eas"/>
              <w:rPr>
                <w:shd w:val="clear" w:color="auto" w:fill="FFFFFF"/>
                <w:lang w:val="en-GB"/>
              </w:rPr>
            </w:pPr>
            <w:r w:rsidRPr="00B05CFC">
              <w:rPr>
                <w:lang w:val="en-GB"/>
              </w:rPr>
              <w:t>Medium Term Expenditure Framework of the Ministry of Environment, Water and Forests of Guinea (2017)</w:t>
            </w:r>
          </w:p>
        </w:tc>
      </w:tr>
      <w:tr w:rsidR="0089129C" w:rsidRPr="004246CB" w14:paraId="603390FF" w14:textId="77777777" w:rsidTr="00A168CB">
        <w:tc>
          <w:tcPr>
            <w:tcW w:w="1762" w:type="dxa"/>
          </w:tcPr>
          <w:p w14:paraId="7C93740D" w14:textId="77777777" w:rsidR="0089129C" w:rsidRPr="00CD5DA0" w:rsidRDefault="0089129C" w:rsidP="00A168CB">
            <w:pPr>
              <w:pStyle w:val="eas"/>
              <w:tabs>
                <w:tab w:val="left" w:pos="960"/>
              </w:tabs>
              <w:rPr>
                <w:lang w:val="en-GB"/>
              </w:rPr>
            </w:pPr>
            <w:r w:rsidRPr="00CD5DA0">
              <w:rPr>
                <w:szCs w:val="18"/>
                <w:lang w:val="en-GB"/>
              </w:rPr>
              <w:t>NAP</w:t>
            </w:r>
          </w:p>
        </w:tc>
        <w:tc>
          <w:tcPr>
            <w:tcW w:w="7299" w:type="dxa"/>
          </w:tcPr>
          <w:p w14:paraId="3FD81893" w14:textId="77777777" w:rsidR="0089129C" w:rsidRPr="00CD5DA0" w:rsidRDefault="0089129C" w:rsidP="00A168CB">
            <w:pPr>
              <w:pStyle w:val="eas"/>
              <w:rPr>
                <w:lang w:val="en-GB"/>
              </w:rPr>
            </w:pPr>
            <w:r w:rsidRPr="00CD5DA0">
              <w:rPr>
                <w:lang w:val="en-GB"/>
              </w:rPr>
              <w:t>National Agricultural Investment Plan (Guinea Bissau)</w:t>
            </w:r>
          </w:p>
        </w:tc>
      </w:tr>
      <w:tr w:rsidR="0089129C" w:rsidRPr="0089129C" w14:paraId="4F62B26B" w14:textId="77777777" w:rsidTr="00276C2E">
        <w:tc>
          <w:tcPr>
            <w:tcW w:w="1762" w:type="dxa"/>
          </w:tcPr>
          <w:p w14:paraId="33B014F4" w14:textId="0F1820D1" w:rsidR="0089129C" w:rsidRDefault="0089129C" w:rsidP="0089129C">
            <w:pPr>
              <w:pStyle w:val="eas"/>
              <w:rPr>
                <w:lang w:val="en-GB"/>
              </w:rPr>
            </w:pPr>
            <w:r w:rsidRPr="00CD5DA0">
              <w:rPr>
                <w:lang w:val="en-GB"/>
              </w:rPr>
              <w:t>NGO</w:t>
            </w:r>
          </w:p>
        </w:tc>
        <w:tc>
          <w:tcPr>
            <w:tcW w:w="7299" w:type="dxa"/>
          </w:tcPr>
          <w:p w14:paraId="05209E39" w14:textId="2BAFBE0E" w:rsidR="0089129C" w:rsidRPr="00B05CFC" w:rsidRDefault="0089129C" w:rsidP="0089129C">
            <w:pPr>
              <w:pStyle w:val="eas"/>
              <w:rPr>
                <w:lang w:val="en-GB"/>
              </w:rPr>
            </w:pPr>
            <w:r w:rsidRPr="00CD5DA0">
              <w:rPr>
                <w:lang w:val="en-GB"/>
              </w:rPr>
              <w:t xml:space="preserve">Non-Governmental Organisation </w:t>
            </w:r>
          </w:p>
        </w:tc>
      </w:tr>
      <w:tr w:rsidR="0089129C" w:rsidRPr="0089129C" w14:paraId="234A2080" w14:textId="77777777" w:rsidTr="00276C2E">
        <w:tc>
          <w:tcPr>
            <w:tcW w:w="1762" w:type="dxa"/>
          </w:tcPr>
          <w:p w14:paraId="2814EF03" w14:textId="101AE78B" w:rsidR="0089129C" w:rsidRDefault="0089129C" w:rsidP="0089129C">
            <w:pPr>
              <w:pStyle w:val="eas"/>
              <w:rPr>
                <w:lang w:val="en-GB"/>
              </w:rPr>
            </w:pPr>
            <w:r w:rsidRPr="00CD5DA0">
              <w:rPr>
                <w:lang w:val="en-GB"/>
              </w:rPr>
              <w:t>NTFP</w:t>
            </w:r>
          </w:p>
        </w:tc>
        <w:tc>
          <w:tcPr>
            <w:tcW w:w="7299" w:type="dxa"/>
          </w:tcPr>
          <w:p w14:paraId="46220C99" w14:textId="73318BC5" w:rsidR="0089129C" w:rsidRPr="00B05CFC" w:rsidRDefault="0089129C" w:rsidP="0089129C">
            <w:pPr>
              <w:pStyle w:val="eas"/>
              <w:rPr>
                <w:lang w:val="en-GB"/>
              </w:rPr>
            </w:pPr>
            <w:r w:rsidRPr="00CD5DA0">
              <w:rPr>
                <w:lang w:val="en-GB"/>
              </w:rPr>
              <w:t>Non-timber forest products</w:t>
            </w:r>
          </w:p>
        </w:tc>
      </w:tr>
      <w:tr w:rsidR="0089129C" w:rsidRPr="00CD5DA0" w14:paraId="7A2A402E" w14:textId="77777777" w:rsidTr="00276C2E">
        <w:tc>
          <w:tcPr>
            <w:tcW w:w="1762" w:type="dxa"/>
          </w:tcPr>
          <w:p w14:paraId="0A8D2E25" w14:textId="1B2854D9" w:rsidR="0089129C" w:rsidRPr="00CD5DA0" w:rsidRDefault="0089129C" w:rsidP="0089129C">
            <w:pPr>
              <w:pStyle w:val="eas"/>
              <w:rPr>
                <w:lang w:val="en-GB"/>
              </w:rPr>
            </w:pPr>
            <w:r w:rsidRPr="00CD5DA0">
              <w:rPr>
                <w:lang w:val="en-GB"/>
              </w:rPr>
              <w:t>OCB</w:t>
            </w:r>
          </w:p>
        </w:tc>
        <w:tc>
          <w:tcPr>
            <w:tcW w:w="7299" w:type="dxa"/>
          </w:tcPr>
          <w:p w14:paraId="652FE9D3" w14:textId="4C00AD19" w:rsidR="0089129C" w:rsidRPr="00CD5DA0" w:rsidRDefault="0089129C" w:rsidP="0089129C">
            <w:pPr>
              <w:pStyle w:val="eas"/>
              <w:rPr>
                <w:lang w:val="en-GB"/>
              </w:rPr>
            </w:pPr>
            <w:r w:rsidRPr="00CD5DA0">
              <w:rPr>
                <w:lang w:val="en-GB"/>
              </w:rPr>
              <w:t>Organisations communautaires de base</w:t>
            </w:r>
          </w:p>
        </w:tc>
      </w:tr>
      <w:tr w:rsidR="0089129C" w:rsidRPr="004246CB" w14:paraId="4DEC2CD0" w14:textId="77777777" w:rsidTr="00276C2E">
        <w:tc>
          <w:tcPr>
            <w:tcW w:w="1762" w:type="dxa"/>
          </w:tcPr>
          <w:p w14:paraId="41ED2091" w14:textId="77777777" w:rsidR="0089129C" w:rsidRPr="00CD5DA0" w:rsidRDefault="0089129C" w:rsidP="0089129C">
            <w:pPr>
              <w:pStyle w:val="eas"/>
              <w:rPr>
                <w:lang w:val="en-GB"/>
              </w:rPr>
            </w:pPr>
            <w:r w:rsidRPr="00CD5DA0">
              <w:rPr>
                <w:lang w:val="en-GB"/>
              </w:rPr>
              <w:t>OECD</w:t>
            </w:r>
          </w:p>
        </w:tc>
        <w:tc>
          <w:tcPr>
            <w:tcW w:w="7299" w:type="dxa"/>
          </w:tcPr>
          <w:p w14:paraId="41073E41" w14:textId="77777777" w:rsidR="0089129C" w:rsidRPr="00CD5DA0" w:rsidRDefault="0089129C" w:rsidP="0089129C">
            <w:pPr>
              <w:pStyle w:val="eas"/>
              <w:rPr>
                <w:lang w:val="en-GB"/>
              </w:rPr>
            </w:pPr>
            <w:r w:rsidRPr="00CD5DA0">
              <w:rPr>
                <w:lang w:val="en-GB"/>
              </w:rPr>
              <w:t>Organisation for Economic Co-operation and Development</w:t>
            </w:r>
          </w:p>
        </w:tc>
      </w:tr>
      <w:tr w:rsidR="0089129C" w:rsidRPr="00CD5DA0" w14:paraId="734AA8A4" w14:textId="77777777" w:rsidTr="00276C2E">
        <w:tc>
          <w:tcPr>
            <w:tcW w:w="1762" w:type="dxa"/>
          </w:tcPr>
          <w:p w14:paraId="55443CC9" w14:textId="77777777" w:rsidR="0089129C" w:rsidRPr="00CD5DA0" w:rsidRDefault="0089129C" w:rsidP="0089129C">
            <w:pPr>
              <w:pStyle w:val="eas"/>
              <w:rPr>
                <w:lang w:val="en-GB"/>
              </w:rPr>
            </w:pPr>
            <w:r w:rsidRPr="00CD5DA0">
              <w:rPr>
                <w:lang w:val="en-GB"/>
              </w:rPr>
              <w:t>OLAC</w:t>
            </w:r>
          </w:p>
        </w:tc>
        <w:tc>
          <w:tcPr>
            <w:tcW w:w="7299" w:type="dxa"/>
          </w:tcPr>
          <w:p w14:paraId="35DCD0FF" w14:textId="77777777" w:rsidR="0089129C" w:rsidRPr="002418C4" w:rsidRDefault="0089129C" w:rsidP="0089129C">
            <w:pPr>
              <w:pStyle w:val="eas"/>
            </w:pPr>
            <w:r w:rsidRPr="002418C4">
              <w:t>Office des Lacs et des Cours d'eau du Sénégal</w:t>
            </w:r>
          </w:p>
        </w:tc>
      </w:tr>
      <w:tr w:rsidR="0089129C" w:rsidRPr="004246CB" w14:paraId="433ADCFD" w14:textId="77777777" w:rsidTr="00276C2E">
        <w:tc>
          <w:tcPr>
            <w:tcW w:w="1762" w:type="dxa"/>
          </w:tcPr>
          <w:p w14:paraId="5BA7E0F0" w14:textId="77777777" w:rsidR="0089129C" w:rsidRPr="00CD5DA0" w:rsidRDefault="0089129C" w:rsidP="0089129C">
            <w:pPr>
              <w:pStyle w:val="eas"/>
              <w:rPr>
                <w:lang w:val="en-GB"/>
              </w:rPr>
            </w:pPr>
            <w:r w:rsidRPr="00CD5DA0">
              <w:rPr>
                <w:lang w:val="en-GB"/>
              </w:rPr>
              <w:lastRenderedPageBreak/>
              <w:t>OMVG</w:t>
            </w:r>
          </w:p>
        </w:tc>
        <w:tc>
          <w:tcPr>
            <w:tcW w:w="7299" w:type="dxa"/>
          </w:tcPr>
          <w:p w14:paraId="526D3945" w14:textId="77777777" w:rsidR="0089129C" w:rsidRPr="00CD5DA0" w:rsidRDefault="0089129C" w:rsidP="0089129C">
            <w:pPr>
              <w:pStyle w:val="eas"/>
              <w:rPr>
                <w:lang w:val="en-GB"/>
              </w:rPr>
            </w:pPr>
            <w:r w:rsidRPr="00CD5DA0">
              <w:rPr>
                <w:lang w:val="en-GB"/>
              </w:rPr>
              <w:t>Organisation for the Development of the Gambia River</w:t>
            </w:r>
          </w:p>
        </w:tc>
      </w:tr>
      <w:tr w:rsidR="0089129C" w:rsidRPr="00CD5DA0" w14:paraId="7FAFB100" w14:textId="77777777" w:rsidTr="00276C2E">
        <w:tc>
          <w:tcPr>
            <w:tcW w:w="1762" w:type="dxa"/>
          </w:tcPr>
          <w:p w14:paraId="443CB658" w14:textId="77777777" w:rsidR="0089129C" w:rsidRPr="00CD5DA0" w:rsidRDefault="0089129C" w:rsidP="0089129C">
            <w:pPr>
              <w:pStyle w:val="eas"/>
              <w:rPr>
                <w:lang w:val="en-GB"/>
              </w:rPr>
            </w:pPr>
            <w:r w:rsidRPr="00CD5DA0">
              <w:rPr>
                <w:lang w:val="en-GB"/>
              </w:rPr>
              <w:t>ONAS</w:t>
            </w:r>
          </w:p>
        </w:tc>
        <w:tc>
          <w:tcPr>
            <w:tcW w:w="7299" w:type="dxa"/>
          </w:tcPr>
          <w:p w14:paraId="682C1F0A" w14:textId="77777777" w:rsidR="0089129C" w:rsidRPr="002418C4" w:rsidRDefault="0089129C" w:rsidP="0089129C">
            <w:pPr>
              <w:pStyle w:val="eas"/>
            </w:pPr>
            <w:r w:rsidRPr="002418C4">
              <w:t>Office National de l'Assainissement du Sénégal</w:t>
            </w:r>
          </w:p>
        </w:tc>
      </w:tr>
      <w:tr w:rsidR="0089129C" w:rsidRPr="00CD5DA0" w14:paraId="640ADA34" w14:textId="77777777" w:rsidTr="00276C2E">
        <w:tc>
          <w:tcPr>
            <w:tcW w:w="1762" w:type="dxa"/>
          </w:tcPr>
          <w:p w14:paraId="71A6587E" w14:textId="0F61E532" w:rsidR="0089129C" w:rsidRPr="00CD5DA0" w:rsidRDefault="0089129C" w:rsidP="0089129C">
            <w:pPr>
              <w:pStyle w:val="eas"/>
              <w:rPr>
                <w:lang w:val="en-GB"/>
              </w:rPr>
            </w:pPr>
            <w:r>
              <w:rPr>
                <w:lang w:val="en-GB"/>
              </w:rPr>
              <w:t>OVI</w:t>
            </w:r>
          </w:p>
        </w:tc>
        <w:tc>
          <w:tcPr>
            <w:tcW w:w="7299" w:type="dxa"/>
          </w:tcPr>
          <w:p w14:paraId="159DDBED" w14:textId="24C90999" w:rsidR="0089129C" w:rsidRPr="002418C4" w:rsidRDefault="0089129C" w:rsidP="0089129C">
            <w:pPr>
              <w:pStyle w:val="eas"/>
            </w:pPr>
            <w:r>
              <w:t>Objectively verifiable indicators</w:t>
            </w:r>
          </w:p>
        </w:tc>
      </w:tr>
      <w:tr w:rsidR="0089129C" w:rsidRPr="004246CB" w14:paraId="31F96E19" w14:textId="77777777" w:rsidTr="00276C2E">
        <w:tc>
          <w:tcPr>
            <w:tcW w:w="1762" w:type="dxa"/>
          </w:tcPr>
          <w:p w14:paraId="78E86F42" w14:textId="77777777" w:rsidR="0089129C" w:rsidRPr="00CD5DA0" w:rsidRDefault="0089129C" w:rsidP="0089129C">
            <w:pPr>
              <w:pStyle w:val="eas"/>
              <w:rPr>
                <w:lang w:val="en-GB"/>
              </w:rPr>
            </w:pPr>
            <w:r w:rsidRPr="00CD5DA0">
              <w:rPr>
                <w:lang w:val="en-GB"/>
              </w:rPr>
              <w:t>PAGIRE</w:t>
            </w:r>
          </w:p>
        </w:tc>
        <w:tc>
          <w:tcPr>
            <w:tcW w:w="7299" w:type="dxa"/>
          </w:tcPr>
          <w:p w14:paraId="08013921" w14:textId="77777777" w:rsidR="0089129C" w:rsidRPr="00CD5DA0" w:rsidRDefault="0089129C" w:rsidP="0089129C">
            <w:pPr>
              <w:pStyle w:val="eas"/>
              <w:rPr>
                <w:lang w:val="en-GB"/>
              </w:rPr>
            </w:pPr>
            <w:r w:rsidRPr="00CD5DA0">
              <w:rPr>
                <w:lang w:val="en-GB"/>
              </w:rPr>
              <w:t>Action Plan for Integrated Water Resources Management</w:t>
            </w:r>
          </w:p>
        </w:tc>
      </w:tr>
      <w:tr w:rsidR="0089129C" w:rsidRPr="00CD5DA0" w14:paraId="20263114" w14:textId="77777777" w:rsidTr="00276C2E">
        <w:tc>
          <w:tcPr>
            <w:tcW w:w="1762" w:type="dxa"/>
          </w:tcPr>
          <w:p w14:paraId="398F1087" w14:textId="74359A6A" w:rsidR="0089129C" w:rsidRPr="00CD5DA0" w:rsidRDefault="0089129C" w:rsidP="0089129C">
            <w:pPr>
              <w:pStyle w:val="eas"/>
              <w:rPr>
                <w:lang w:val="en-GB"/>
              </w:rPr>
            </w:pPr>
            <w:r w:rsidRPr="00CD5DA0">
              <w:rPr>
                <w:lang w:val="en-GB"/>
              </w:rPr>
              <w:t>PAN</w:t>
            </w:r>
          </w:p>
        </w:tc>
        <w:tc>
          <w:tcPr>
            <w:tcW w:w="7299" w:type="dxa"/>
          </w:tcPr>
          <w:p w14:paraId="4079EA81" w14:textId="2EC4723D" w:rsidR="0089129C" w:rsidRPr="00CD5DA0" w:rsidRDefault="0089129C" w:rsidP="0089129C">
            <w:pPr>
              <w:pStyle w:val="eas"/>
              <w:rPr>
                <w:lang w:val="en-GB"/>
              </w:rPr>
            </w:pPr>
            <w:r w:rsidRPr="00CD5DA0">
              <w:rPr>
                <w:szCs w:val="18"/>
                <w:lang w:val="en-GB"/>
              </w:rPr>
              <w:t>Plan d’Action National (Gambie)</w:t>
            </w:r>
          </w:p>
        </w:tc>
      </w:tr>
      <w:tr w:rsidR="0089129C" w:rsidRPr="00CD5DA0" w14:paraId="772140FE" w14:textId="77777777" w:rsidTr="00276C2E">
        <w:tc>
          <w:tcPr>
            <w:tcW w:w="1762" w:type="dxa"/>
          </w:tcPr>
          <w:p w14:paraId="55369B4E" w14:textId="61F403D8" w:rsidR="0089129C" w:rsidRPr="00CD5DA0" w:rsidRDefault="0089129C" w:rsidP="0089129C">
            <w:pPr>
              <w:pStyle w:val="eas"/>
              <w:rPr>
                <w:lang w:val="en-GB"/>
              </w:rPr>
            </w:pPr>
            <w:r w:rsidRPr="00CD5DA0">
              <w:rPr>
                <w:szCs w:val="18"/>
                <w:lang w:val="en-GB"/>
              </w:rPr>
              <w:t>PARSS3</w:t>
            </w:r>
          </w:p>
        </w:tc>
        <w:tc>
          <w:tcPr>
            <w:tcW w:w="7299" w:type="dxa"/>
          </w:tcPr>
          <w:p w14:paraId="2AF0E8D7" w14:textId="69446F27" w:rsidR="0089129C" w:rsidRPr="002418C4" w:rsidRDefault="0089129C" w:rsidP="0089129C">
            <w:pPr>
              <w:pStyle w:val="eas"/>
            </w:pPr>
            <w:r w:rsidRPr="002418C4">
              <w:rPr>
                <w:szCs w:val="18"/>
              </w:rPr>
              <w:t>Programme de l’Union Européenne d’Appui à la Réforme du Secteur de la Sécurité (Guinée)</w:t>
            </w:r>
          </w:p>
        </w:tc>
      </w:tr>
      <w:tr w:rsidR="0089129C" w:rsidRPr="00CD5DA0" w14:paraId="0F0B6285" w14:textId="77777777" w:rsidTr="00276C2E">
        <w:tc>
          <w:tcPr>
            <w:tcW w:w="1762" w:type="dxa"/>
          </w:tcPr>
          <w:p w14:paraId="18E88AE0" w14:textId="1BB477CE" w:rsidR="0089129C" w:rsidRPr="00CD5DA0" w:rsidRDefault="0089129C" w:rsidP="0089129C">
            <w:pPr>
              <w:pStyle w:val="eas"/>
              <w:rPr>
                <w:lang w:val="en-GB"/>
              </w:rPr>
            </w:pPr>
            <w:r w:rsidRPr="00CD5DA0">
              <w:rPr>
                <w:lang w:val="en-GB"/>
              </w:rPr>
              <w:t>PCB</w:t>
            </w:r>
          </w:p>
        </w:tc>
        <w:tc>
          <w:tcPr>
            <w:tcW w:w="7299" w:type="dxa"/>
          </w:tcPr>
          <w:p w14:paraId="2C247E3B" w14:textId="25ED4D1F" w:rsidR="0089129C" w:rsidRPr="00CD5DA0" w:rsidRDefault="0089129C" w:rsidP="0089129C">
            <w:pPr>
              <w:pStyle w:val="eas"/>
              <w:rPr>
                <w:lang w:val="en-GB"/>
              </w:rPr>
            </w:pPr>
            <w:r w:rsidRPr="00CD5DA0">
              <w:rPr>
                <w:lang w:val="en-GB"/>
              </w:rPr>
              <w:t>Polychlorinated biphenyls</w:t>
            </w:r>
          </w:p>
        </w:tc>
      </w:tr>
      <w:tr w:rsidR="0089129C" w:rsidRPr="00CD5DA0" w14:paraId="10EC2D16" w14:textId="77777777" w:rsidTr="00276C2E">
        <w:tc>
          <w:tcPr>
            <w:tcW w:w="1762" w:type="dxa"/>
          </w:tcPr>
          <w:p w14:paraId="02DA4C06" w14:textId="39535AEA" w:rsidR="0089129C" w:rsidRPr="00CD5DA0" w:rsidRDefault="0089129C" w:rsidP="0089129C">
            <w:pPr>
              <w:pStyle w:val="eas"/>
              <w:rPr>
                <w:lang w:val="en-GB"/>
              </w:rPr>
            </w:pPr>
            <w:r w:rsidRPr="00CD5DA0">
              <w:rPr>
                <w:lang w:val="en-GB"/>
              </w:rPr>
              <w:t>PDDI</w:t>
            </w:r>
          </w:p>
        </w:tc>
        <w:tc>
          <w:tcPr>
            <w:tcW w:w="7299" w:type="dxa"/>
          </w:tcPr>
          <w:p w14:paraId="0BA34073" w14:textId="4DD388C4" w:rsidR="0089129C" w:rsidRPr="00CD5DA0" w:rsidRDefault="0089129C" w:rsidP="0089129C">
            <w:pPr>
              <w:pStyle w:val="eas"/>
              <w:rPr>
                <w:lang w:val="en-GB"/>
              </w:rPr>
            </w:pPr>
            <w:r w:rsidRPr="00CD5DA0">
              <w:rPr>
                <w:lang w:val="en-GB"/>
              </w:rPr>
              <w:t>Integrated Development Master Plan</w:t>
            </w:r>
          </w:p>
        </w:tc>
      </w:tr>
      <w:tr w:rsidR="0089129C" w:rsidRPr="004246CB" w14:paraId="7F4B6521" w14:textId="77777777" w:rsidTr="00276C2E">
        <w:tc>
          <w:tcPr>
            <w:tcW w:w="1762" w:type="dxa"/>
          </w:tcPr>
          <w:p w14:paraId="4F8A5D07" w14:textId="77777777" w:rsidR="0089129C" w:rsidRPr="00CD5DA0" w:rsidRDefault="0089129C" w:rsidP="0089129C">
            <w:pPr>
              <w:pStyle w:val="eas"/>
              <w:rPr>
                <w:lang w:val="en-GB"/>
              </w:rPr>
            </w:pPr>
            <w:r w:rsidRPr="00CD5DA0">
              <w:rPr>
                <w:lang w:val="en-GB"/>
              </w:rPr>
              <w:t>PGIRE</w:t>
            </w:r>
          </w:p>
        </w:tc>
        <w:tc>
          <w:tcPr>
            <w:tcW w:w="7299" w:type="dxa"/>
          </w:tcPr>
          <w:p w14:paraId="0A1FC168" w14:textId="77777777" w:rsidR="0089129C" w:rsidRPr="00CD5DA0" w:rsidRDefault="0089129C" w:rsidP="0089129C">
            <w:pPr>
              <w:pStyle w:val="eas"/>
              <w:rPr>
                <w:lang w:val="en-GB"/>
              </w:rPr>
            </w:pPr>
            <w:r w:rsidRPr="00CD5DA0">
              <w:rPr>
                <w:lang w:val="en-GB"/>
              </w:rPr>
              <w:t>Integrated Water Resources Management and Multipurpose Use Development Programme in the Senegal River Basin</w:t>
            </w:r>
          </w:p>
        </w:tc>
      </w:tr>
      <w:tr w:rsidR="0089129C" w:rsidRPr="002418C4" w14:paraId="74C4A2A9" w14:textId="77777777" w:rsidTr="00276C2E">
        <w:tc>
          <w:tcPr>
            <w:tcW w:w="1762" w:type="dxa"/>
          </w:tcPr>
          <w:p w14:paraId="30945493" w14:textId="0C6201DE" w:rsidR="0089129C" w:rsidRPr="00CD5DA0" w:rsidRDefault="0089129C" w:rsidP="0089129C">
            <w:pPr>
              <w:pStyle w:val="eas"/>
              <w:rPr>
                <w:lang w:val="en-GB"/>
              </w:rPr>
            </w:pPr>
            <w:r w:rsidRPr="00CD5DA0">
              <w:rPr>
                <w:lang w:val="en-GB"/>
              </w:rPr>
              <w:t>PMI</w:t>
            </w:r>
          </w:p>
        </w:tc>
        <w:tc>
          <w:tcPr>
            <w:tcW w:w="7299" w:type="dxa"/>
          </w:tcPr>
          <w:p w14:paraId="457D58CE" w14:textId="26EE53A1" w:rsidR="0089129C" w:rsidRPr="00CD5DA0" w:rsidRDefault="0089129C" w:rsidP="0089129C">
            <w:pPr>
              <w:pStyle w:val="eas"/>
              <w:rPr>
                <w:lang w:val="en-GB"/>
              </w:rPr>
            </w:pPr>
            <w:r w:rsidRPr="00CD5DA0">
              <w:rPr>
                <w:lang w:val="en-GB"/>
              </w:rPr>
              <w:t>Small and Medium Industry</w:t>
            </w:r>
          </w:p>
        </w:tc>
      </w:tr>
      <w:tr w:rsidR="0089129C" w:rsidRPr="00CD5DA0" w14:paraId="63BF209E" w14:textId="77777777" w:rsidTr="00276C2E">
        <w:tc>
          <w:tcPr>
            <w:tcW w:w="1762" w:type="dxa"/>
          </w:tcPr>
          <w:p w14:paraId="0F17447D" w14:textId="12E08090" w:rsidR="0089129C" w:rsidRPr="00CD5DA0" w:rsidRDefault="0089129C" w:rsidP="0089129C">
            <w:pPr>
              <w:pStyle w:val="eas"/>
              <w:rPr>
                <w:lang w:val="en-GB"/>
              </w:rPr>
            </w:pPr>
            <w:r w:rsidRPr="00CD5DA0">
              <w:rPr>
                <w:szCs w:val="18"/>
                <w:lang w:val="en-GB"/>
              </w:rPr>
              <w:t>PNADT</w:t>
            </w:r>
          </w:p>
        </w:tc>
        <w:tc>
          <w:tcPr>
            <w:tcW w:w="7299" w:type="dxa"/>
          </w:tcPr>
          <w:p w14:paraId="0AAB2BE2" w14:textId="49B0DEB7" w:rsidR="0089129C" w:rsidRPr="002418C4" w:rsidRDefault="0089129C" w:rsidP="0089129C">
            <w:pPr>
              <w:pStyle w:val="eas"/>
            </w:pPr>
            <w:r w:rsidRPr="002418C4">
              <w:rPr>
                <w:szCs w:val="18"/>
              </w:rPr>
              <w:t>Plan national d'Aménagement et de développement territorial (Sénégal)</w:t>
            </w:r>
          </w:p>
        </w:tc>
      </w:tr>
      <w:tr w:rsidR="0089129C" w:rsidRPr="004246CB" w14:paraId="3E17B55D" w14:textId="77777777" w:rsidTr="00276C2E">
        <w:tc>
          <w:tcPr>
            <w:tcW w:w="1762" w:type="dxa"/>
          </w:tcPr>
          <w:p w14:paraId="7A6D6A12" w14:textId="33B35E37" w:rsidR="0089129C" w:rsidRPr="00CD5DA0" w:rsidRDefault="0089129C" w:rsidP="0089129C">
            <w:pPr>
              <w:pStyle w:val="eas"/>
              <w:rPr>
                <w:lang w:val="en-GB"/>
              </w:rPr>
            </w:pPr>
            <w:r w:rsidRPr="00CD5DA0">
              <w:rPr>
                <w:lang w:val="en-GB"/>
              </w:rPr>
              <w:t>PNDES</w:t>
            </w:r>
          </w:p>
        </w:tc>
        <w:tc>
          <w:tcPr>
            <w:tcW w:w="7299" w:type="dxa"/>
          </w:tcPr>
          <w:p w14:paraId="528B1E56" w14:textId="033222C6" w:rsidR="0089129C" w:rsidRPr="00CD5DA0" w:rsidRDefault="0089129C" w:rsidP="0089129C">
            <w:pPr>
              <w:pStyle w:val="eas"/>
              <w:rPr>
                <w:lang w:val="en-GB"/>
              </w:rPr>
            </w:pPr>
            <w:r w:rsidRPr="00CD5DA0">
              <w:rPr>
                <w:lang w:val="en-GB"/>
              </w:rPr>
              <w:t xml:space="preserve">National Economic and Social Development Plan </w:t>
            </w:r>
          </w:p>
        </w:tc>
      </w:tr>
      <w:tr w:rsidR="0089129C" w:rsidRPr="00CD5DA0" w14:paraId="0BF4587F" w14:textId="77777777" w:rsidTr="00276C2E">
        <w:tc>
          <w:tcPr>
            <w:tcW w:w="1762" w:type="dxa"/>
          </w:tcPr>
          <w:p w14:paraId="33AC955C" w14:textId="6313B59D" w:rsidR="0089129C" w:rsidRPr="00CD5DA0" w:rsidRDefault="0089129C" w:rsidP="0089129C">
            <w:pPr>
              <w:pStyle w:val="eas"/>
              <w:rPr>
                <w:szCs w:val="18"/>
                <w:lang w:val="en-GB"/>
              </w:rPr>
            </w:pPr>
            <w:r w:rsidRPr="00CD5DA0">
              <w:rPr>
                <w:szCs w:val="18"/>
                <w:lang w:val="en-GB"/>
              </w:rPr>
              <w:t>PNIASAN</w:t>
            </w:r>
          </w:p>
        </w:tc>
        <w:tc>
          <w:tcPr>
            <w:tcW w:w="7299" w:type="dxa"/>
          </w:tcPr>
          <w:p w14:paraId="7EEAACCE" w14:textId="062B465E" w:rsidR="0089129C" w:rsidRPr="002418C4" w:rsidRDefault="0089129C" w:rsidP="0089129C">
            <w:pPr>
              <w:pStyle w:val="eas"/>
              <w:rPr>
                <w:szCs w:val="18"/>
              </w:rPr>
            </w:pPr>
            <w:r w:rsidRPr="002418C4">
              <w:rPr>
                <w:szCs w:val="18"/>
              </w:rPr>
              <w:t>Plan National d’Investissement Agricole et de Sécurité Alimentaire et Nutritionnelle (Guinée)</w:t>
            </w:r>
          </w:p>
        </w:tc>
      </w:tr>
      <w:tr w:rsidR="0089129C" w:rsidRPr="00CD5DA0" w14:paraId="64AF59CD" w14:textId="77777777" w:rsidTr="00276C2E">
        <w:tc>
          <w:tcPr>
            <w:tcW w:w="1762" w:type="dxa"/>
          </w:tcPr>
          <w:p w14:paraId="0CACDF32" w14:textId="45374111" w:rsidR="0089129C" w:rsidRPr="00CD5DA0" w:rsidRDefault="0089129C" w:rsidP="0089129C">
            <w:pPr>
              <w:pStyle w:val="eas"/>
              <w:rPr>
                <w:szCs w:val="18"/>
                <w:lang w:val="en-GB"/>
              </w:rPr>
            </w:pPr>
            <w:r w:rsidRPr="00CD5DA0">
              <w:rPr>
                <w:szCs w:val="18"/>
                <w:lang w:val="en-GB"/>
              </w:rPr>
              <w:t>PNLC</w:t>
            </w:r>
          </w:p>
        </w:tc>
        <w:tc>
          <w:tcPr>
            <w:tcW w:w="7299" w:type="dxa"/>
          </w:tcPr>
          <w:p w14:paraId="5EFB2B0C" w14:textId="73C7F680" w:rsidR="0089129C" w:rsidRPr="002418C4" w:rsidRDefault="0089129C" w:rsidP="0089129C">
            <w:pPr>
              <w:pStyle w:val="eas"/>
              <w:rPr>
                <w:szCs w:val="18"/>
              </w:rPr>
            </w:pPr>
            <w:r w:rsidRPr="002418C4">
              <w:rPr>
                <w:szCs w:val="18"/>
              </w:rPr>
              <w:t>Plan d'aménagement forestier du Parc Naturel de Lagoas de Cufada</w:t>
            </w:r>
          </w:p>
        </w:tc>
      </w:tr>
      <w:tr w:rsidR="0089129C" w:rsidRPr="00CD5DA0" w14:paraId="2E9C50FB" w14:textId="77777777" w:rsidTr="00276C2E">
        <w:tc>
          <w:tcPr>
            <w:tcW w:w="1762" w:type="dxa"/>
          </w:tcPr>
          <w:p w14:paraId="0D80A18D" w14:textId="594877B9" w:rsidR="0089129C" w:rsidRPr="00CD5DA0" w:rsidRDefault="0089129C" w:rsidP="0089129C">
            <w:pPr>
              <w:pStyle w:val="eas"/>
              <w:rPr>
                <w:szCs w:val="18"/>
                <w:lang w:val="en-GB"/>
              </w:rPr>
            </w:pPr>
            <w:r w:rsidRPr="00CD5DA0">
              <w:rPr>
                <w:szCs w:val="18"/>
                <w:lang w:val="en-GB"/>
              </w:rPr>
              <w:t>PNNK</w:t>
            </w:r>
          </w:p>
        </w:tc>
        <w:tc>
          <w:tcPr>
            <w:tcW w:w="7299" w:type="dxa"/>
          </w:tcPr>
          <w:p w14:paraId="1AC264A8" w14:textId="4C25CB59" w:rsidR="0089129C" w:rsidRPr="002418C4" w:rsidRDefault="0089129C" w:rsidP="0089129C">
            <w:pPr>
              <w:pStyle w:val="eas"/>
              <w:rPr>
                <w:szCs w:val="18"/>
              </w:rPr>
            </w:pPr>
            <w:r w:rsidRPr="002418C4">
              <w:rPr>
                <w:szCs w:val="18"/>
              </w:rPr>
              <w:t>Parc National du Niokolo Koba</w:t>
            </w:r>
          </w:p>
        </w:tc>
      </w:tr>
      <w:tr w:rsidR="0089129C" w:rsidRPr="00CD5DA0" w14:paraId="591B0356" w14:textId="77777777" w:rsidTr="00276C2E">
        <w:tc>
          <w:tcPr>
            <w:tcW w:w="1762" w:type="dxa"/>
          </w:tcPr>
          <w:p w14:paraId="08453C76" w14:textId="60F6F8AF" w:rsidR="0089129C" w:rsidRPr="00CD5DA0" w:rsidRDefault="0089129C" w:rsidP="0089129C">
            <w:pPr>
              <w:pStyle w:val="eas"/>
              <w:rPr>
                <w:szCs w:val="18"/>
                <w:lang w:val="en-GB"/>
              </w:rPr>
            </w:pPr>
            <w:r w:rsidRPr="00CD5DA0">
              <w:rPr>
                <w:szCs w:val="18"/>
                <w:lang w:val="en-GB"/>
              </w:rPr>
              <w:t>PNTC</w:t>
            </w:r>
          </w:p>
        </w:tc>
        <w:tc>
          <w:tcPr>
            <w:tcW w:w="7299" w:type="dxa"/>
          </w:tcPr>
          <w:p w14:paraId="632D3A1B" w14:textId="7DAF4C3A" w:rsidR="0089129C" w:rsidRPr="002418C4" w:rsidRDefault="0089129C" w:rsidP="0089129C">
            <w:pPr>
              <w:pStyle w:val="eas"/>
              <w:rPr>
                <w:szCs w:val="18"/>
              </w:rPr>
            </w:pPr>
            <w:r w:rsidRPr="002418C4">
              <w:rPr>
                <w:szCs w:val="18"/>
              </w:rPr>
              <w:t>Parc Naturel de Tarrafes de la rivière Cacheu</w:t>
            </w:r>
          </w:p>
        </w:tc>
      </w:tr>
      <w:tr w:rsidR="0089129C" w:rsidRPr="00CD5DA0" w14:paraId="6979F7B7" w14:textId="77777777" w:rsidTr="00276C2E">
        <w:tc>
          <w:tcPr>
            <w:tcW w:w="1762" w:type="dxa"/>
          </w:tcPr>
          <w:p w14:paraId="0A73A598" w14:textId="0CCA008D" w:rsidR="0089129C" w:rsidRPr="00CD5DA0" w:rsidRDefault="0089129C" w:rsidP="0089129C">
            <w:pPr>
              <w:pStyle w:val="eas"/>
              <w:rPr>
                <w:lang w:val="en-GB"/>
              </w:rPr>
            </w:pPr>
            <w:r w:rsidRPr="00CD5DA0">
              <w:rPr>
                <w:lang w:val="en-GB"/>
              </w:rPr>
              <w:t>POP</w:t>
            </w:r>
          </w:p>
        </w:tc>
        <w:tc>
          <w:tcPr>
            <w:tcW w:w="7299" w:type="dxa"/>
          </w:tcPr>
          <w:p w14:paraId="11A45C6A" w14:textId="3C83D333" w:rsidR="0089129C" w:rsidRPr="00CD5DA0" w:rsidRDefault="0089129C" w:rsidP="0089129C">
            <w:pPr>
              <w:pStyle w:val="eas"/>
              <w:rPr>
                <w:lang w:val="en-GB"/>
              </w:rPr>
            </w:pPr>
            <w:r w:rsidRPr="00CD5DA0">
              <w:rPr>
                <w:lang w:val="en-GB"/>
              </w:rPr>
              <w:t>Persistent Organic Pollutants</w:t>
            </w:r>
          </w:p>
        </w:tc>
      </w:tr>
      <w:tr w:rsidR="0089129C" w:rsidRPr="00CD5DA0" w14:paraId="606AE098" w14:textId="77777777" w:rsidTr="00276C2E">
        <w:tc>
          <w:tcPr>
            <w:tcW w:w="1762" w:type="dxa"/>
          </w:tcPr>
          <w:p w14:paraId="69954AA5" w14:textId="284A2B4A" w:rsidR="0089129C" w:rsidRPr="00CD5DA0" w:rsidRDefault="0089129C" w:rsidP="0089129C">
            <w:pPr>
              <w:pStyle w:val="eas"/>
              <w:rPr>
                <w:lang w:val="en-GB"/>
              </w:rPr>
            </w:pPr>
            <w:r w:rsidRPr="00CD5DA0">
              <w:rPr>
                <w:lang w:val="en-GB"/>
              </w:rPr>
              <w:t>PPP</w:t>
            </w:r>
          </w:p>
        </w:tc>
        <w:tc>
          <w:tcPr>
            <w:tcW w:w="7299" w:type="dxa"/>
          </w:tcPr>
          <w:p w14:paraId="1F5D7C00" w14:textId="406B6E9B" w:rsidR="0089129C" w:rsidRPr="00CD5DA0" w:rsidRDefault="0089129C" w:rsidP="0089129C">
            <w:pPr>
              <w:pStyle w:val="eas"/>
              <w:rPr>
                <w:lang w:val="en-GB"/>
              </w:rPr>
            </w:pPr>
            <w:r w:rsidRPr="00CD5DA0">
              <w:rPr>
                <w:lang w:val="en-GB"/>
              </w:rPr>
              <w:t>Public-Private Partnership</w:t>
            </w:r>
          </w:p>
        </w:tc>
      </w:tr>
      <w:tr w:rsidR="0089129C" w:rsidRPr="00CD5DA0" w14:paraId="6C00D824" w14:textId="77777777" w:rsidTr="00276C2E">
        <w:tc>
          <w:tcPr>
            <w:tcW w:w="1762" w:type="dxa"/>
          </w:tcPr>
          <w:p w14:paraId="387104C2" w14:textId="747EF70A" w:rsidR="0089129C" w:rsidRPr="00CD5DA0" w:rsidRDefault="0089129C" w:rsidP="0089129C">
            <w:pPr>
              <w:pStyle w:val="eas"/>
              <w:rPr>
                <w:lang w:val="en-GB"/>
              </w:rPr>
            </w:pPr>
            <w:r w:rsidRPr="00CD5DA0">
              <w:rPr>
                <w:lang w:val="en-GB"/>
              </w:rPr>
              <w:t>PREE-ACO</w:t>
            </w:r>
          </w:p>
        </w:tc>
        <w:tc>
          <w:tcPr>
            <w:tcW w:w="7299" w:type="dxa"/>
          </w:tcPr>
          <w:p w14:paraId="62D04C02" w14:textId="45D82674" w:rsidR="0089129C" w:rsidRPr="0089129C" w:rsidRDefault="0089129C" w:rsidP="0089129C">
            <w:pPr>
              <w:pStyle w:val="eas"/>
            </w:pPr>
            <w:r w:rsidRPr="002418C4">
              <w:t>Partenariat Régional sur l’Eau et l’Environnement en Afrique Centrale et Occidentale</w:t>
            </w:r>
          </w:p>
        </w:tc>
      </w:tr>
      <w:tr w:rsidR="0089129C" w:rsidRPr="004246CB" w14:paraId="353E0BA1" w14:textId="77777777" w:rsidTr="00276C2E">
        <w:tc>
          <w:tcPr>
            <w:tcW w:w="1762" w:type="dxa"/>
          </w:tcPr>
          <w:p w14:paraId="4BED7E81" w14:textId="104818AB" w:rsidR="0089129C" w:rsidRPr="00CD5DA0" w:rsidRDefault="0089129C" w:rsidP="0089129C">
            <w:pPr>
              <w:pStyle w:val="eas"/>
              <w:rPr>
                <w:lang w:val="en-GB"/>
              </w:rPr>
            </w:pPr>
            <w:r w:rsidRPr="00CD5DA0">
              <w:rPr>
                <w:lang w:val="en-GB"/>
              </w:rPr>
              <w:t>PRES</w:t>
            </w:r>
          </w:p>
        </w:tc>
        <w:tc>
          <w:tcPr>
            <w:tcW w:w="7299" w:type="dxa"/>
          </w:tcPr>
          <w:p w14:paraId="711B093B" w14:textId="38E71A82" w:rsidR="0089129C" w:rsidRPr="00CD5DA0" w:rsidRDefault="0089129C" w:rsidP="0089129C">
            <w:pPr>
              <w:pStyle w:val="eas"/>
              <w:rPr>
                <w:lang w:val="en-GB"/>
              </w:rPr>
            </w:pPr>
            <w:r w:rsidRPr="00CD5DA0">
              <w:rPr>
                <w:lang w:val="en-GB"/>
              </w:rPr>
              <w:t>Economic and Social Resilience Programme (Senegal)</w:t>
            </w:r>
          </w:p>
        </w:tc>
      </w:tr>
      <w:tr w:rsidR="0089129C" w:rsidRPr="00CD5DA0" w14:paraId="558804EA" w14:textId="77777777" w:rsidTr="00276C2E">
        <w:tc>
          <w:tcPr>
            <w:tcW w:w="1762" w:type="dxa"/>
          </w:tcPr>
          <w:p w14:paraId="5A002095" w14:textId="14F0C485" w:rsidR="0089129C" w:rsidRPr="00CD5DA0" w:rsidRDefault="0089129C" w:rsidP="0089129C">
            <w:pPr>
              <w:pStyle w:val="eas"/>
              <w:rPr>
                <w:lang w:val="en-GB"/>
              </w:rPr>
            </w:pPr>
            <w:r w:rsidRPr="00CD5DA0">
              <w:rPr>
                <w:lang w:val="en-GB"/>
              </w:rPr>
              <w:t>PSE</w:t>
            </w:r>
          </w:p>
        </w:tc>
        <w:tc>
          <w:tcPr>
            <w:tcW w:w="7299" w:type="dxa"/>
          </w:tcPr>
          <w:p w14:paraId="51EEE9B1" w14:textId="73AFED3E" w:rsidR="0089129C" w:rsidRPr="00CD5DA0" w:rsidRDefault="0089129C" w:rsidP="0089129C">
            <w:pPr>
              <w:pStyle w:val="eas"/>
              <w:rPr>
                <w:lang w:val="en-GB"/>
              </w:rPr>
            </w:pPr>
            <w:r w:rsidRPr="00CD5DA0">
              <w:rPr>
                <w:lang w:val="en-GB"/>
              </w:rPr>
              <w:t>Emerging Senegal Plan</w:t>
            </w:r>
          </w:p>
        </w:tc>
      </w:tr>
      <w:tr w:rsidR="0089129C" w:rsidRPr="00CD5DA0" w14:paraId="6805E7E4" w14:textId="77777777" w:rsidTr="00276C2E">
        <w:tc>
          <w:tcPr>
            <w:tcW w:w="1762" w:type="dxa"/>
          </w:tcPr>
          <w:p w14:paraId="65F74FB1" w14:textId="42175E99" w:rsidR="0089129C" w:rsidRPr="00CD5DA0" w:rsidRDefault="0089129C" w:rsidP="0089129C">
            <w:pPr>
              <w:pStyle w:val="eas"/>
              <w:rPr>
                <w:lang w:val="en-GB"/>
              </w:rPr>
            </w:pPr>
            <w:r w:rsidRPr="00CD5DA0">
              <w:rPr>
                <w:lang w:val="en-GB"/>
              </w:rPr>
              <w:t>R&amp;D</w:t>
            </w:r>
          </w:p>
        </w:tc>
        <w:tc>
          <w:tcPr>
            <w:tcW w:w="7299" w:type="dxa"/>
          </w:tcPr>
          <w:p w14:paraId="5BB91FCD" w14:textId="1594DA8B" w:rsidR="0089129C" w:rsidRPr="00CD5DA0" w:rsidRDefault="0089129C" w:rsidP="0089129C">
            <w:pPr>
              <w:pStyle w:val="eas"/>
              <w:rPr>
                <w:lang w:val="en-GB"/>
              </w:rPr>
            </w:pPr>
            <w:r w:rsidRPr="00CD5DA0">
              <w:rPr>
                <w:lang w:val="en-GB"/>
              </w:rPr>
              <w:t>Research &amp; Development</w:t>
            </w:r>
          </w:p>
        </w:tc>
      </w:tr>
      <w:tr w:rsidR="0089129C" w:rsidRPr="004246CB" w14:paraId="72DAB78F" w14:textId="77777777" w:rsidTr="00276C2E">
        <w:tc>
          <w:tcPr>
            <w:tcW w:w="1762" w:type="dxa"/>
          </w:tcPr>
          <w:p w14:paraId="3179D955" w14:textId="77777777" w:rsidR="0089129C" w:rsidRPr="00CD5DA0" w:rsidRDefault="0089129C" w:rsidP="0089129C">
            <w:pPr>
              <w:pStyle w:val="eas"/>
              <w:rPr>
                <w:lang w:val="en-GB"/>
              </w:rPr>
            </w:pPr>
            <w:r w:rsidRPr="00CD5DA0">
              <w:rPr>
                <w:lang w:val="en-GB"/>
              </w:rPr>
              <w:t>SDC</w:t>
            </w:r>
          </w:p>
        </w:tc>
        <w:tc>
          <w:tcPr>
            <w:tcW w:w="7299" w:type="dxa"/>
          </w:tcPr>
          <w:p w14:paraId="2A93601B" w14:textId="77777777" w:rsidR="0089129C" w:rsidRPr="00CD5DA0" w:rsidRDefault="0089129C" w:rsidP="0089129C">
            <w:pPr>
              <w:pStyle w:val="eas"/>
              <w:rPr>
                <w:lang w:val="en-GB"/>
              </w:rPr>
            </w:pPr>
            <w:r w:rsidRPr="00CD5DA0">
              <w:rPr>
                <w:lang w:val="en-GB"/>
              </w:rPr>
              <w:t>Swiss Agency for Development and Cooperation</w:t>
            </w:r>
          </w:p>
        </w:tc>
      </w:tr>
      <w:tr w:rsidR="0089129C" w:rsidRPr="00CD5DA0" w14:paraId="520A8465" w14:textId="77777777" w:rsidTr="005F14E7">
        <w:tc>
          <w:tcPr>
            <w:tcW w:w="176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EDD2009" w14:textId="77777777" w:rsidR="0089129C" w:rsidRPr="00CD5DA0" w:rsidRDefault="0089129C" w:rsidP="0089129C">
            <w:pPr>
              <w:pStyle w:val="eas"/>
              <w:rPr>
                <w:sz w:val="20"/>
                <w:lang w:val="en-GB"/>
              </w:rPr>
            </w:pPr>
            <w:r w:rsidRPr="00CD5DA0">
              <w:rPr>
                <w:lang w:val="en-GB"/>
              </w:rPr>
              <w:t>SDG</w:t>
            </w:r>
          </w:p>
        </w:tc>
        <w:tc>
          <w:tcPr>
            <w:tcW w:w="72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422B1C4" w14:textId="77777777" w:rsidR="0089129C" w:rsidRPr="00CD5DA0" w:rsidRDefault="0089129C" w:rsidP="0089129C">
            <w:pPr>
              <w:pStyle w:val="eas"/>
              <w:rPr>
                <w:lang w:val="en-GB"/>
              </w:rPr>
            </w:pPr>
            <w:r w:rsidRPr="00CD5DA0">
              <w:rPr>
                <w:lang w:val="en-GB"/>
              </w:rPr>
              <w:t>Sustainable Development Goals</w:t>
            </w:r>
          </w:p>
        </w:tc>
      </w:tr>
      <w:tr w:rsidR="0089129C" w:rsidRPr="00CD5DA0" w14:paraId="77957DEB" w14:textId="77777777" w:rsidTr="005F14E7">
        <w:tc>
          <w:tcPr>
            <w:tcW w:w="176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67D529" w14:textId="0E898B77" w:rsidR="0089129C" w:rsidRPr="00CD5DA0" w:rsidRDefault="0089129C" w:rsidP="0089129C">
            <w:pPr>
              <w:pStyle w:val="eas"/>
              <w:rPr>
                <w:lang w:val="en-GB"/>
              </w:rPr>
            </w:pPr>
            <w:r w:rsidRPr="00CD5DA0">
              <w:rPr>
                <w:szCs w:val="18"/>
                <w:lang w:val="en-GB"/>
              </w:rPr>
              <w:t>SFEMP</w:t>
            </w:r>
          </w:p>
        </w:tc>
        <w:tc>
          <w:tcPr>
            <w:tcW w:w="729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69740A" w14:textId="4DB819FD" w:rsidR="0089129C" w:rsidRPr="0089129C" w:rsidRDefault="0089129C" w:rsidP="0089129C">
            <w:pPr>
              <w:pStyle w:val="eas"/>
            </w:pPr>
            <w:r w:rsidRPr="00B05CFC">
              <w:t>Sustainable Forest Ecosystem Management Programme (</w:t>
            </w:r>
            <w:r w:rsidRPr="002418C4">
              <w:rPr>
                <w:szCs w:val="18"/>
              </w:rPr>
              <w:t>Programme de Gestion Durable de</w:t>
            </w:r>
            <w:r>
              <w:rPr>
                <w:szCs w:val="18"/>
              </w:rPr>
              <w:t>s Ecosystèmes Forestiers (Guinea)</w:t>
            </w:r>
            <w:r w:rsidRPr="002418C4">
              <w:rPr>
                <w:szCs w:val="18"/>
              </w:rPr>
              <w:t>)</w:t>
            </w:r>
          </w:p>
        </w:tc>
      </w:tr>
      <w:tr w:rsidR="0089129C" w:rsidRPr="00CD5DA0" w14:paraId="42A9A177" w14:textId="77777777" w:rsidTr="00276C2E">
        <w:tc>
          <w:tcPr>
            <w:tcW w:w="1762" w:type="dxa"/>
          </w:tcPr>
          <w:p w14:paraId="4BC0DB4A" w14:textId="77777777" w:rsidR="0089129C" w:rsidRPr="00CD5DA0" w:rsidRDefault="0089129C" w:rsidP="0089129C">
            <w:pPr>
              <w:pStyle w:val="eas"/>
              <w:rPr>
                <w:lang w:val="en-GB"/>
              </w:rPr>
            </w:pPr>
            <w:r w:rsidRPr="00CD5DA0">
              <w:rPr>
                <w:lang w:val="en-GB"/>
              </w:rPr>
              <w:t>SMB</w:t>
            </w:r>
          </w:p>
        </w:tc>
        <w:tc>
          <w:tcPr>
            <w:tcW w:w="7299" w:type="dxa"/>
          </w:tcPr>
          <w:p w14:paraId="40A986EA" w14:textId="77777777" w:rsidR="0089129C" w:rsidRPr="00CD5DA0" w:rsidRDefault="0089129C" w:rsidP="0089129C">
            <w:pPr>
              <w:pStyle w:val="eas"/>
              <w:rPr>
                <w:lang w:val="en-GB"/>
              </w:rPr>
            </w:pPr>
            <w:r w:rsidRPr="00CD5DA0">
              <w:rPr>
                <w:lang w:val="en-GB"/>
              </w:rPr>
              <w:t xml:space="preserve">Boké Mining Company </w:t>
            </w:r>
          </w:p>
        </w:tc>
      </w:tr>
      <w:tr w:rsidR="0089129C" w:rsidRPr="004246CB" w14:paraId="3D553591" w14:textId="77777777" w:rsidTr="00276C2E">
        <w:tc>
          <w:tcPr>
            <w:tcW w:w="1762" w:type="dxa"/>
          </w:tcPr>
          <w:p w14:paraId="1C774B9D" w14:textId="13AB9B99" w:rsidR="0089129C" w:rsidRPr="00CD5DA0" w:rsidRDefault="0089129C" w:rsidP="0089129C">
            <w:pPr>
              <w:pStyle w:val="eas"/>
              <w:rPr>
                <w:lang w:val="en-GB"/>
              </w:rPr>
            </w:pPr>
            <w:r w:rsidRPr="00CD5DA0">
              <w:rPr>
                <w:lang w:val="en-GB"/>
              </w:rPr>
              <w:t>SME</w:t>
            </w:r>
          </w:p>
        </w:tc>
        <w:tc>
          <w:tcPr>
            <w:tcW w:w="7299" w:type="dxa"/>
          </w:tcPr>
          <w:p w14:paraId="279C96E2" w14:textId="397D09D5" w:rsidR="0089129C" w:rsidRPr="00CD5DA0" w:rsidRDefault="0089129C" w:rsidP="0089129C">
            <w:pPr>
              <w:pStyle w:val="eas"/>
              <w:rPr>
                <w:lang w:val="en-GB"/>
              </w:rPr>
            </w:pPr>
            <w:r w:rsidRPr="00CD5DA0">
              <w:rPr>
                <w:lang w:val="en-GB"/>
              </w:rPr>
              <w:t>Small and medium-sized enterprises</w:t>
            </w:r>
          </w:p>
        </w:tc>
      </w:tr>
      <w:tr w:rsidR="0089129C" w:rsidRPr="004246CB" w14:paraId="4509C728" w14:textId="77777777" w:rsidTr="00276C2E">
        <w:tc>
          <w:tcPr>
            <w:tcW w:w="1762" w:type="dxa"/>
          </w:tcPr>
          <w:p w14:paraId="00A41FA3" w14:textId="77777777" w:rsidR="0089129C" w:rsidRPr="00CD5DA0" w:rsidRDefault="0089129C" w:rsidP="0089129C">
            <w:pPr>
              <w:pStyle w:val="eas"/>
              <w:rPr>
                <w:lang w:val="en-GB"/>
              </w:rPr>
            </w:pPr>
            <w:r w:rsidRPr="00CD5DA0">
              <w:rPr>
                <w:lang w:val="en-GB"/>
              </w:rPr>
              <w:t>SNAPE</w:t>
            </w:r>
          </w:p>
        </w:tc>
        <w:tc>
          <w:tcPr>
            <w:tcW w:w="7299" w:type="dxa"/>
          </w:tcPr>
          <w:p w14:paraId="335E55AE" w14:textId="77777777" w:rsidR="0089129C" w:rsidRPr="00CD5DA0" w:rsidRDefault="0089129C" w:rsidP="0089129C">
            <w:pPr>
              <w:pStyle w:val="eas"/>
              <w:rPr>
                <w:lang w:val="en-GB"/>
              </w:rPr>
            </w:pPr>
            <w:r w:rsidRPr="00CD5DA0">
              <w:rPr>
                <w:lang w:val="en-GB"/>
              </w:rPr>
              <w:t>Water point development service (Guinea)</w:t>
            </w:r>
          </w:p>
        </w:tc>
      </w:tr>
      <w:tr w:rsidR="0089129C" w:rsidRPr="004246CB" w14:paraId="18ED1EB6" w14:textId="77777777" w:rsidTr="00276C2E">
        <w:tc>
          <w:tcPr>
            <w:tcW w:w="1762" w:type="dxa"/>
          </w:tcPr>
          <w:p w14:paraId="101269A6" w14:textId="1F83B752" w:rsidR="0089129C" w:rsidRPr="00CD5DA0" w:rsidRDefault="0089129C" w:rsidP="0089129C">
            <w:pPr>
              <w:pStyle w:val="eas"/>
              <w:rPr>
                <w:lang w:val="en-GB"/>
              </w:rPr>
            </w:pPr>
            <w:r w:rsidRPr="00CD5DA0">
              <w:rPr>
                <w:lang w:val="en-GB"/>
              </w:rPr>
              <w:t>SNDD</w:t>
            </w:r>
          </w:p>
        </w:tc>
        <w:tc>
          <w:tcPr>
            <w:tcW w:w="7299" w:type="dxa"/>
          </w:tcPr>
          <w:p w14:paraId="2D6BBAE1" w14:textId="1B1C945E" w:rsidR="0089129C" w:rsidRPr="00CD5DA0" w:rsidRDefault="0089129C" w:rsidP="0089129C">
            <w:pPr>
              <w:pStyle w:val="eas"/>
              <w:rPr>
                <w:lang w:val="en-GB"/>
              </w:rPr>
            </w:pPr>
            <w:r w:rsidRPr="00CD5DA0">
              <w:rPr>
                <w:lang w:val="en-GB"/>
              </w:rPr>
              <w:t>Senegal's National Strategy for Sustainable Development</w:t>
            </w:r>
          </w:p>
        </w:tc>
      </w:tr>
      <w:tr w:rsidR="0089129C" w:rsidRPr="00CD5DA0" w14:paraId="4C4C29E5" w14:textId="77777777" w:rsidTr="00276C2E">
        <w:tc>
          <w:tcPr>
            <w:tcW w:w="1762" w:type="dxa"/>
          </w:tcPr>
          <w:p w14:paraId="64758C3B" w14:textId="20F01C3F" w:rsidR="0089129C" w:rsidRPr="00CD5DA0" w:rsidRDefault="0089129C" w:rsidP="0089129C">
            <w:pPr>
              <w:pStyle w:val="eas"/>
              <w:rPr>
                <w:lang w:val="en-GB"/>
              </w:rPr>
            </w:pPr>
            <w:r w:rsidRPr="00CD5DA0">
              <w:rPr>
                <w:lang w:val="en-GB"/>
              </w:rPr>
              <w:t>SO</w:t>
            </w:r>
          </w:p>
        </w:tc>
        <w:tc>
          <w:tcPr>
            <w:tcW w:w="7299" w:type="dxa"/>
          </w:tcPr>
          <w:p w14:paraId="0C91B151" w14:textId="182DBE61" w:rsidR="0089129C" w:rsidRPr="00CD5DA0" w:rsidRDefault="0089129C" w:rsidP="0089129C">
            <w:pPr>
              <w:pStyle w:val="eas"/>
              <w:rPr>
                <w:lang w:val="en-GB"/>
              </w:rPr>
            </w:pPr>
            <w:r w:rsidRPr="00CD5DA0">
              <w:rPr>
                <w:lang w:val="en-GB"/>
              </w:rPr>
              <w:t>Strategic Objective</w:t>
            </w:r>
          </w:p>
        </w:tc>
      </w:tr>
      <w:tr w:rsidR="0089129C" w:rsidRPr="002418C4" w14:paraId="20E8379C" w14:textId="77777777" w:rsidTr="00276C2E">
        <w:tc>
          <w:tcPr>
            <w:tcW w:w="1762" w:type="dxa"/>
          </w:tcPr>
          <w:p w14:paraId="4456E696" w14:textId="7AAD86DA" w:rsidR="0089129C" w:rsidRPr="00CD5DA0" w:rsidRDefault="0089129C" w:rsidP="0089129C">
            <w:pPr>
              <w:pStyle w:val="eas"/>
              <w:rPr>
                <w:lang w:val="en-GB"/>
              </w:rPr>
            </w:pPr>
            <w:r w:rsidRPr="00CD5DA0">
              <w:rPr>
                <w:lang w:val="en-GB"/>
              </w:rPr>
              <w:t>SS</w:t>
            </w:r>
          </w:p>
        </w:tc>
        <w:tc>
          <w:tcPr>
            <w:tcW w:w="7299" w:type="dxa"/>
          </w:tcPr>
          <w:p w14:paraId="54D8EC25" w14:textId="6E1B562C" w:rsidR="0089129C" w:rsidRPr="00CD5DA0" w:rsidRDefault="0089129C" w:rsidP="0089129C">
            <w:pPr>
              <w:pStyle w:val="eas"/>
              <w:rPr>
                <w:lang w:val="en-GB"/>
              </w:rPr>
            </w:pPr>
            <w:r w:rsidRPr="00CD5DA0">
              <w:rPr>
                <w:shd w:val="clear" w:color="auto" w:fill="FFFFFF"/>
                <w:lang w:val="en-GB"/>
              </w:rPr>
              <w:t>Suspended solids (MES in French: Matières en suspension)</w:t>
            </w:r>
          </w:p>
        </w:tc>
      </w:tr>
      <w:tr w:rsidR="0089129C" w:rsidRPr="00CD5DA0" w14:paraId="6F8E6AE5" w14:textId="77777777" w:rsidTr="00276C2E">
        <w:tc>
          <w:tcPr>
            <w:tcW w:w="1762" w:type="dxa"/>
          </w:tcPr>
          <w:p w14:paraId="6386C1DD" w14:textId="77777777" w:rsidR="0089129C" w:rsidRPr="00CD5DA0" w:rsidRDefault="0089129C" w:rsidP="0089129C">
            <w:pPr>
              <w:pStyle w:val="eas"/>
              <w:rPr>
                <w:lang w:val="en-GB"/>
              </w:rPr>
            </w:pPr>
            <w:r w:rsidRPr="00CD5DA0">
              <w:rPr>
                <w:lang w:val="en-GB"/>
              </w:rPr>
              <w:t>SSE</w:t>
            </w:r>
          </w:p>
        </w:tc>
        <w:tc>
          <w:tcPr>
            <w:tcW w:w="7299" w:type="dxa"/>
          </w:tcPr>
          <w:p w14:paraId="43C8205D" w14:textId="77777777" w:rsidR="0089129C" w:rsidRPr="00CD5DA0" w:rsidRDefault="0089129C" w:rsidP="0089129C">
            <w:pPr>
              <w:pStyle w:val="eas"/>
              <w:rPr>
                <w:lang w:val="en-GB"/>
              </w:rPr>
            </w:pPr>
            <w:r w:rsidRPr="00CD5DA0">
              <w:rPr>
                <w:lang w:val="en-GB"/>
              </w:rPr>
              <w:t>Senior Secondary Education</w:t>
            </w:r>
          </w:p>
        </w:tc>
      </w:tr>
      <w:tr w:rsidR="0089129C" w:rsidRPr="00CD5DA0" w14:paraId="59AEF2DD" w14:textId="77777777" w:rsidTr="00276C2E">
        <w:tc>
          <w:tcPr>
            <w:tcW w:w="1762" w:type="dxa"/>
          </w:tcPr>
          <w:p w14:paraId="630CA17C" w14:textId="77777777" w:rsidR="0089129C" w:rsidRPr="00CD5DA0" w:rsidRDefault="0089129C" w:rsidP="0089129C">
            <w:pPr>
              <w:pStyle w:val="eas"/>
              <w:rPr>
                <w:lang w:val="en-GB"/>
              </w:rPr>
            </w:pPr>
            <w:r w:rsidRPr="00CD5DA0">
              <w:rPr>
                <w:lang w:val="en-GB"/>
              </w:rPr>
              <w:t>ToR</w:t>
            </w:r>
          </w:p>
        </w:tc>
        <w:tc>
          <w:tcPr>
            <w:tcW w:w="7299" w:type="dxa"/>
          </w:tcPr>
          <w:p w14:paraId="769BFFBD" w14:textId="77777777" w:rsidR="0089129C" w:rsidRPr="00CD5DA0" w:rsidRDefault="0089129C" w:rsidP="0089129C">
            <w:pPr>
              <w:pStyle w:val="eas"/>
              <w:rPr>
                <w:lang w:val="en-GB"/>
              </w:rPr>
            </w:pPr>
            <w:r w:rsidRPr="00CD5DA0">
              <w:rPr>
                <w:lang w:val="en-GB"/>
              </w:rPr>
              <w:t>Terms of reference</w:t>
            </w:r>
          </w:p>
        </w:tc>
      </w:tr>
      <w:tr w:rsidR="0089129C" w:rsidRPr="004246CB" w14:paraId="28B463FD" w14:textId="77777777" w:rsidTr="00276C2E">
        <w:tc>
          <w:tcPr>
            <w:tcW w:w="1762" w:type="dxa"/>
          </w:tcPr>
          <w:p w14:paraId="330D7665" w14:textId="77777777" w:rsidR="0089129C" w:rsidRPr="00CD5DA0" w:rsidRDefault="0089129C" w:rsidP="0089129C">
            <w:pPr>
              <w:pStyle w:val="eas"/>
              <w:rPr>
                <w:lang w:val="en-GB"/>
              </w:rPr>
            </w:pPr>
            <w:r w:rsidRPr="00CD5DA0">
              <w:rPr>
                <w:lang w:val="en-GB"/>
              </w:rPr>
              <w:t>UEMOA</w:t>
            </w:r>
          </w:p>
        </w:tc>
        <w:tc>
          <w:tcPr>
            <w:tcW w:w="7299" w:type="dxa"/>
          </w:tcPr>
          <w:p w14:paraId="2683C8A0" w14:textId="77777777" w:rsidR="0089129C" w:rsidRPr="00CD5DA0" w:rsidRDefault="0089129C" w:rsidP="0089129C">
            <w:pPr>
              <w:pStyle w:val="eas"/>
              <w:rPr>
                <w:lang w:val="en-GB"/>
              </w:rPr>
            </w:pPr>
            <w:r w:rsidRPr="00CD5DA0">
              <w:rPr>
                <w:lang w:val="en-GB"/>
              </w:rPr>
              <w:t xml:space="preserve">West African Economic and Monetary Union </w:t>
            </w:r>
          </w:p>
        </w:tc>
      </w:tr>
      <w:tr w:rsidR="0089129C" w:rsidRPr="004246CB" w14:paraId="23D9326F" w14:textId="77777777" w:rsidTr="00276C2E">
        <w:tc>
          <w:tcPr>
            <w:tcW w:w="1762" w:type="dxa"/>
          </w:tcPr>
          <w:p w14:paraId="585866B5" w14:textId="77777777" w:rsidR="0089129C" w:rsidRPr="00CD5DA0" w:rsidRDefault="0089129C" w:rsidP="0089129C">
            <w:pPr>
              <w:pStyle w:val="eas"/>
              <w:rPr>
                <w:lang w:val="en-GB"/>
              </w:rPr>
            </w:pPr>
            <w:r w:rsidRPr="00CD5DA0">
              <w:rPr>
                <w:lang w:val="en-GB"/>
              </w:rPr>
              <w:t>UNCDF</w:t>
            </w:r>
          </w:p>
        </w:tc>
        <w:tc>
          <w:tcPr>
            <w:tcW w:w="7299" w:type="dxa"/>
          </w:tcPr>
          <w:p w14:paraId="526911B5" w14:textId="77777777" w:rsidR="0089129C" w:rsidRPr="00CD5DA0" w:rsidRDefault="0089129C" w:rsidP="0089129C">
            <w:pPr>
              <w:pStyle w:val="eas"/>
              <w:rPr>
                <w:lang w:val="en-GB"/>
              </w:rPr>
            </w:pPr>
            <w:r w:rsidRPr="00CD5DA0">
              <w:rPr>
                <w:lang w:val="en-GB"/>
              </w:rPr>
              <w:t>United Nations Capital Development Fund (UNCDF)</w:t>
            </w:r>
          </w:p>
        </w:tc>
      </w:tr>
      <w:tr w:rsidR="0089129C" w:rsidRPr="00CD5DA0" w14:paraId="5A1EEFD3" w14:textId="77777777" w:rsidTr="00276C2E">
        <w:tc>
          <w:tcPr>
            <w:tcW w:w="1762" w:type="dxa"/>
          </w:tcPr>
          <w:p w14:paraId="277136E7" w14:textId="44A58076" w:rsidR="0089129C" w:rsidRPr="00CD5DA0" w:rsidRDefault="0089129C" w:rsidP="0089129C">
            <w:pPr>
              <w:pStyle w:val="eas"/>
              <w:rPr>
                <w:lang w:val="en-GB"/>
              </w:rPr>
            </w:pPr>
            <w:r w:rsidRPr="00CD5DA0">
              <w:rPr>
                <w:lang w:val="en-GB"/>
              </w:rPr>
              <w:t>UNDP</w:t>
            </w:r>
          </w:p>
        </w:tc>
        <w:tc>
          <w:tcPr>
            <w:tcW w:w="7299" w:type="dxa"/>
          </w:tcPr>
          <w:p w14:paraId="3D53FD08" w14:textId="0057D57B" w:rsidR="0089129C" w:rsidRPr="00CD5DA0" w:rsidRDefault="0089129C" w:rsidP="0089129C">
            <w:pPr>
              <w:pStyle w:val="eas"/>
              <w:rPr>
                <w:lang w:val="en-GB"/>
              </w:rPr>
            </w:pPr>
            <w:r w:rsidRPr="00CD5DA0">
              <w:rPr>
                <w:lang w:val="en-GB"/>
              </w:rPr>
              <w:t>United Nations Development Programme</w:t>
            </w:r>
          </w:p>
        </w:tc>
      </w:tr>
      <w:tr w:rsidR="0089129C" w:rsidRPr="004246CB" w14:paraId="375C718A" w14:textId="77777777" w:rsidTr="00276C2E">
        <w:tc>
          <w:tcPr>
            <w:tcW w:w="1762" w:type="dxa"/>
          </w:tcPr>
          <w:p w14:paraId="383DEF77" w14:textId="40C19ECB" w:rsidR="0089129C" w:rsidRPr="00CD5DA0" w:rsidRDefault="0089129C" w:rsidP="0089129C">
            <w:pPr>
              <w:pStyle w:val="eas"/>
              <w:rPr>
                <w:lang w:val="en-GB"/>
              </w:rPr>
            </w:pPr>
            <w:r w:rsidRPr="00CD5DA0">
              <w:rPr>
                <w:lang w:val="en-GB"/>
              </w:rPr>
              <w:t>UNFCCC</w:t>
            </w:r>
          </w:p>
        </w:tc>
        <w:tc>
          <w:tcPr>
            <w:tcW w:w="7299" w:type="dxa"/>
          </w:tcPr>
          <w:p w14:paraId="3B18896A" w14:textId="5EF5A3A4" w:rsidR="0089129C" w:rsidRPr="00CD5DA0" w:rsidRDefault="0089129C" w:rsidP="0089129C">
            <w:pPr>
              <w:pStyle w:val="eas"/>
              <w:rPr>
                <w:lang w:val="en-GB"/>
              </w:rPr>
            </w:pPr>
            <w:r w:rsidRPr="00CD5DA0">
              <w:rPr>
                <w:lang w:val="en-GB"/>
              </w:rPr>
              <w:t>Conference of the Parties to the United Nations Framework Convention on Climate Change</w:t>
            </w:r>
          </w:p>
        </w:tc>
      </w:tr>
      <w:tr w:rsidR="0089129C" w:rsidRPr="004246CB" w14:paraId="358BDE0E" w14:textId="77777777" w:rsidTr="00276C2E">
        <w:tc>
          <w:tcPr>
            <w:tcW w:w="1762" w:type="dxa"/>
          </w:tcPr>
          <w:p w14:paraId="77D38511" w14:textId="2F63E157" w:rsidR="0089129C" w:rsidRPr="00CD5DA0" w:rsidRDefault="0089129C" w:rsidP="0089129C">
            <w:pPr>
              <w:pStyle w:val="eas"/>
              <w:rPr>
                <w:lang w:val="en-GB"/>
              </w:rPr>
            </w:pPr>
            <w:r>
              <w:rPr>
                <w:lang w:val="en-GB"/>
              </w:rPr>
              <w:t>UNOPS</w:t>
            </w:r>
          </w:p>
        </w:tc>
        <w:tc>
          <w:tcPr>
            <w:tcW w:w="7299" w:type="dxa"/>
          </w:tcPr>
          <w:p w14:paraId="08A4CE52" w14:textId="6F22889F" w:rsidR="0089129C" w:rsidRPr="0089129C" w:rsidRDefault="0089129C" w:rsidP="0089129C">
            <w:pPr>
              <w:pStyle w:val="eas"/>
              <w:rPr>
                <w:lang w:val="en-GB"/>
              </w:rPr>
            </w:pPr>
            <w:r w:rsidRPr="0089129C">
              <w:rPr>
                <w:bCs/>
                <w:lang w:val="en-GB"/>
              </w:rPr>
              <w:t>United Nations Office for Project Services</w:t>
            </w:r>
          </w:p>
        </w:tc>
      </w:tr>
      <w:tr w:rsidR="0089129C" w:rsidRPr="00CD5DA0" w14:paraId="2E77C8E4" w14:textId="77777777" w:rsidTr="00276C2E">
        <w:tc>
          <w:tcPr>
            <w:tcW w:w="1762" w:type="dxa"/>
          </w:tcPr>
          <w:p w14:paraId="140E0866" w14:textId="5FE1575D" w:rsidR="0089129C" w:rsidRPr="00CD5DA0" w:rsidRDefault="0089129C" w:rsidP="0089129C">
            <w:pPr>
              <w:pStyle w:val="eas"/>
              <w:rPr>
                <w:lang w:val="en-GB"/>
              </w:rPr>
            </w:pPr>
            <w:r w:rsidRPr="00CD5DA0">
              <w:rPr>
                <w:lang w:val="en-GB"/>
              </w:rPr>
              <w:t>WHO</w:t>
            </w:r>
          </w:p>
        </w:tc>
        <w:tc>
          <w:tcPr>
            <w:tcW w:w="7299" w:type="dxa"/>
          </w:tcPr>
          <w:p w14:paraId="7964E37A" w14:textId="62E16FA3" w:rsidR="0089129C" w:rsidRPr="00CD5DA0" w:rsidRDefault="0089129C" w:rsidP="0089129C">
            <w:pPr>
              <w:pStyle w:val="eas"/>
              <w:rPr>
                <w:lang w:val="en-GB"/>
              </w:rPr>
            </w:pPr>
            <w:r w:rsidRPr="00CD5DA0">
              <w:rPr>
                <w:lang w:val="en-GB"/>
              </w:rPr>
              <w:t>World Health Organization</w:t>
            </w:r>
          </w:p>
        </w:tc>
      </w:tr>
    </w:tbl>
    <w:p w14:paraId="3F3F5DCF" w14:textId="77777777" w:rsidR="008B43CC" w:rsidRDefault="008B43CC" w:rsidP="00A74744">
      <w:pPr>
        <w:pStyle w:val="Titre1"/>
        <w:rPr>
          <w:rFonts w:eastAsia="Arial Narrow"/>
          <w:lang w:val="en-GB"/>
        </w:rPr>
        <w:sectPr w:rsidR="008B43CC" w:rsidSect="00AA146B">
          <w:headerReference w:type="even" r:id="rId84"/>
          <w:headerReference w:type="default" r:id="rId85"/>
          <w:footerReference w:type="even" r:id="rId86"/>
          <w:pgSz w:w="11907" w:h="16840" w:code="9"/>
          <w:pgMar w:top="1134" w:right="1418" w:bottom="1134" w:left="1418" w:header="720" w:footer="624" w:gutter="0"/>
          <w:pgNumType w:start="1"/>
          <w:cols w:space="720"/>
        </w:sectPr>
      </w:pPr>
      <w:bookmarkStart w:id="1" w:name="_Toc89788563"/>
      <w:bookmarkStart w:id="2" w:name="_Toc89788564"/>
      <w:bookmarkStart w:id="3" w:name="_Toc89788565"/>
      <w:bookmarkStart w:id="4" w:name="_Toc89788566"/>
      <w:bookmarkStart w:id="5" w:name="_Toc89788567"/>
      <w:bookmarkStart w:id="6" w:name="_Toc89788568"/>
      <w:bookmarkStart w:id="7" w:name="_Toc89788569"/>
      <w:bookmarkStart w:id="8" w:name="_Toc89788570"/>
      <w:bookmarkStart w:id="9" w:name="_Toc89788571"/>
      <w:bookmarkStart w:id="10" w:name="_Toc89788626"/>
      <w:bookmarkStart w:id="11" w:name="_Toc89788627"/>
      <w:bookmarkStart w:id="12" w:name="_Toc89788628"/>
      <w:bookmarkStart w:id="13" w:name="_Toc89788629"/>
      <w:bookmarkStart w:id="14" w:name="_Toc89788630"/>
      <w:bookmarkStart w:id="15" w:name="_Toc89788755"/>
      <w:bookmarkStart w:id="16" w:name="_Toc89788762"/>
      <w:bookmarkStart w:id="17" w:name="_Toc89788768"/>
      <w:bookmarkStart w:id="18" w:name="_Toc89788769"/>
      <w:bookmarkStart w:id="19" w:name="_Toc8978877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14:paraId="5A74972F" w14:textId="23F9BFCA" w:rsidR="007C76EC" w:rsidRPr="00CD5DA0" w:rsidRDefault="002E25D6" w:rsidP="00A74744">
      <w:pPr>
        <w:pStyle w:val="Titre1"/>
        <w:rPr>
          <w:rFonts w:eastAsia="Arial Narrow"/>
          <w:lang w:val="en-GB"/>
        </w:rPr>
      </w:pPr>
      <w:bookmarkStart w:id="20" w:name="_Toc103939449"/>
      <w:r w:rsidRPr="00CD5DA0">
        <w:rPr>
          <w:rFonts w:eastAsia="Arial Narrow"/>
          <w:lang w:val="en-GB"/>
        </w:rPr>
        <w:lastRenderedPageBreak/>
        <w:t>Introduction</w:t>
      </w:r>
      <w:bookmarkEnd w:id="20"/>
    </w:p>
    <w:p w14:paraId="45D8CD1A" w14:textId="77777777" w:rsidR="007C76EC" w:rsidRPr="00CD5DA0" w:rsidRDefault="002E25D6">
      <w:pPr>
        <w:pStyle w:val="Titre2"/>
        <w:rPr>
          <w:lang w:val="en-GB"/>
        </w:rPr>
      </w:pPr>
      <w:bookmarkStart w:id="21" w:name="_Toc93417505"/>
      <w:bookmarkStart w:id="22" w:name="_Toc94280972"/>
      <w:bookmarkStart w:id="23" w:name="_Toc103939450"/>
      <w:r w:rsidRPr="00CD5DA0">
        <w:rPr>
          <w:lang w:val="en-GB"/>
        </w:rPr>
        <w:t>Background and objective of the study</w:t>
      </w:r>
      <w:bookmarkEnd w:id="21"/>
      <w:bookmarkEnd w:id="22"/>
      <w:bookmarkEnd w:id="23"/>
    </w:p>
    <w:p w14:paraId="29412EEC" w14:textId="3AE37AF9" w:rsidR="007C76EC" w:rsidRPr="00CD5DA0" w:rsidRDefault="002E25D6">
      <w:pPr>
        <w:pStyle w:val="ps"/>
        <w:rPr>
          <w:lang w:val="en-GB"/>
        </w:rPr>
      </w:pPr>
      <w:r w:rsidRPr="00CD5DA0">
        <w:rPr>
          <w:lang w:val="en-GB"/>
        </w:rPr>
        <w:t xml:space="preserve">The </w:t>
      </w:r>
      <w:r w:rsidRPr="00CD5DA0">
        <w:rPr>
          <w:i/>
          <w:iCs/>
          <w:lang w:val="en-GB"/>
        </w:rPr>
        <w:t>Organisation pour la Mise en Valeur du fleuve Gambie</w:t>
      </w:r>
      <w:r w:rsidRPr="00CD5DA0">
        <w:rPr>
          <w:lang w:val="en-GB"/>
        </w:rPr>
        <w:t xml:space="preserve"> (OMVG) was created in 1978, and its member states are The Gambia, Guinea, Guinea-Bissau and Senegal. Its main mission is </w:t>
      </w:r>
      <w:r w:rsidRPr="00CD5DA0">
        <w:rPr>
          <w:b/>
          <w:i/>
          <w:lang w:val="en-GB"/>
        </w:rPr>
        <w:t>the rational and harmonious exploitation of the common resources of the Gambia, Kayanga-</w:t>
      </w:r>
      <w:r w:rsidR="00543916" w:rsidRPr="00CD5DA0">
        <w:rPr>
          <w:b/>
          <w:i/>
          <w:lang w:val="en-GB"/>
        </w:rPr>
        <w:t>Geba</w:t>
      </w:r>
      <w:r w:rsidRPr="00CD5DA0">
        <w:rPr>
          <w:b/>
          <w:i/>
          <w:lang w:val="en-GB"/>
        </w:rPr>
        <w:t xml:space="preserve"> and Koliba-Corubal river basins</w:t>
      </w:r>
      <w:r w:rsidRPr="00CD5DA0">
        <w:rPr>
          <w:lang w:val="en-GB"/>
        </w:rPr>
        <w:t xml:space="preserve">. To this end, the OMVG aims to achieve energy and food self-sufficiency, promote transport channels, reduce the vulnerability of the economies of member states to climate risks and preserve the balance of ecosystems in the sub-region, particularly in the </w:t>
      </w:r>
      <w:r w:rsidR="00E635A2" w:rsidRPr="00CD5DA0">
        <w:rPr>
          <w:lang w:val="en-GB"/>
        </w:rPr>
        <w:t>basins</w:t>
      </w:r>
      <w:r w:rsidRPr="00CD5DA0">
        <w:rPr>
          <w:lang w:val="en-GB"/>
        </w:rPr>
        <w:t xml:space="preserve"> of the three rivers. </w:t>
      </w:r>
    </w:p>
    <w:p w14:paraId="44B1CA5B" w14:textId="22C9FAD1" w:rsidR="007C76EC" w:rsidRPr="00CD5DA0" w:rsidRDefault="002E25D6">
      <w:pPr>
        <w:pStyle w:val="ps"/>
        <w:rPr>
          <w:lang w:val="en-GB"/>
        </w:rPr>
      </w:pPr>
      <w:r w:rsidRPr="00CD5DA0">
        <w:rPr>
          <w:lang w:val="en-GB"/>
        </w:rPr>
        <w:t>BRL Ingénierie, in association with COBA and IDEV, has been selected to carry out the Integrated Development Master Plan (</w:t>
      </w:r>
      <w:r w:rsidR="00597755" w:rsidRPr="00CD5DA0">
        <w:rPr>
          <w:lang w:val="en-GB"/>
        </w:rPr>
        <w:t>PDDI</w:t>
      </w:r>
      <w:r w:rsidRPr="00CD5DA0">
        <w:rPr>
          <w:lang w:val="en-GB"/>
        </w:rPr>
        <w:t>) for the Gambia, Kayanga-</w:t>
      </w:r>
      <w:r w:rsidR="00543916" w:rsidRPr="00CD5DA0">
        <w:rPr>
          <w:lang w:val="en-GB"/>
        </w:rPr>
        <w:t>Geba</w:t>
      </w:r>
      <w:r w:rsidRPr="00CD5DA0">
        <w:rPr>
          <w:lang w:val="en-GB"/>
        </w:rPr>
        <w:t xml:space="preserve"> and Koliba-Corubal rivers. This project is financed by the United Nations Capital Development Fund (UNCDF) and is part of the Blue Peace initiative, which aims to promote peaceful cooperation in the sharing of water resources.</w:t>
      </w:r>
    </w:p>
    <w:p w14:paraId="73ACEEDB" w14:textId="77777777" w:rsidR="007C76EC" w:rsidRPr="00CD5DA0" w:rsidRDefault="002E25D6">
      <w:pPr>
        <w:pStyle w:val="ps"/>
        <w:rPr>
          <w:lang w:val="en-GB"/>
        </w:rPr>
      </w:pPr>
      <w:r w:rsidRPr="00CD5DA0">
        <w:rPr>
          <w:lang w:val="en-GB"/>
        </w:rPr>
        <w:t xml:space="preserve">UNCDF is an agency that puts public and private finance at the service of the poor. It does this by offering innovative financing models that unlock public and private resources - particularly at the national level - with the central goal of reducing poverty and supporting local economic development. </w:t>
      </w:r>
    </w:p>
    <w:p w14:paraId="4C5433AE" w14:textId="6B5C6433" w:rsidR="007C76EC" w:rsidRPr="00CD5DA0" w:rsidRDefault="002E25D6">
      <w:pPr>
        <w:pStyle w:val="ps"/>
        <w:rPr>
          <w:lang w:val="en-GB"/>
        </w:rPr>
      </w:pPr>
      <w:r w:rsidRPr="00CD5DA0">
        <w:rPr>
          <w:lang w:val="en-GB"/>
        </w:rPr>
        <w:t>UNCDF has partnered with the Swiss Agency for Development and Cooperation (SDC) to launch the Blue Peace Financing programme (also called Blue Peace). The programme aims to foster peaceful cooperation in the sharing of transboundary water resources. To this end, Blue Peace encourages "the development of common institutional and legal frameworks that bring countries together in their commitment to peacefully resolve disputes over water resources and to use their water as a basis for broader economic and diplomatic collaboration"</w:t>
      </w:r>
      <w:r w:rsidR="004D5B0C" w:rsidRPr="00CD5DA0">
        <w:rPr>
          <w:lang w:val="en-GB"/>
        </w:rPr>
        <w:t xml:space="preserve"> (UNCDF, 2020)</w:t>
      </w:r>
      <w:r w:rsidRPr="00CD5DA0">
        <w:rPr>
          <w:lang w:val="en-GB"/>
        </w:rPr>
        <w:t xml:space="preserve">. The aim is thus to transform competition over limited freshwater resources into transboundary </w:t>
      </w:r>
      <w:r w:rsidR="00304E23" w:rsidRPr="00CD5DA0">
        <w:rPr>
          <w:lang w:val="en-GB"/>
        </w:rPr>
        <w:t>cooperation</w:t>
      </w:r>
      <w:r w:rsidRPr="00CD5DA0">
        <w:rPr>
          <w:lang w:val="en-GB"/>
        </w:rPr>
        <w:t xml:space="preserve">. </w:t>
      </w:r>
    </w:p>
    <w:p w14:paraId="554F783F" w14:textId="7909D05A" w:rsidR="007C76EC" w:rsidRPr="00CD5DA0" w:rsidRDefault="002E25D6">
      <w:pPr>
        <w:pStyle w:val="ps"/>
        <w:rPr>
          <w:lang w:val="en-GB"/>
        </w:rPr>
      </w:pPr>
      <w:r w:rsidRPr="00CD5DA0">
        <w:rPr>
          <w:lang w:val="en-GB"/>
        </w:rPr>
        <w:t xml:space="preserve">The OMVG covers an area in which member states share common objectives and interests in water resources management. The </w:t>
      </w:r>
      <w:r w:rsidRPr="00CD5DA0">
        <w:rPr>
          <w:b/>
          <w:lang w:val="en-GB"/>
        </w:rPr>
        <w:t xml:space="preserve">objectives of the OMVG </w:t>
      </w:r>
      <w:r w:rsidRPr="00CD5DA0">
        <w:rPr>
          <w:lang w:val="en-GB"/>
        </w:rPr>
        <w:t>are</w:t>
      </w:r>
      <w:r w:rsidR="00043072" w:rsidRPr="00CD5DA0">
        <w:rPr>
          <w:lang w:val="en-GB"/>
        </w:rPr>
        <w:t>:</w:t>
      </w:r>
    </w:p>
    <w:p w14:paraId="64C4E126" w14:textId="0A6CE969" w:rsidR="007C76EC" w:rsidRPr="00CD5DA0" w:rsidRDefault="00043072">
      <w:pPr>
        <w:pStyle w:val="ea"/>
        <w:rPr>
          <w:lang w:val="en-GB"/>
        </w:rPr>
      </w:pPr>
      <w:r w:rsidRPr="00CD5DA0">
        <w:rPr>
          <w:lang w:val="en-GB"/>
        </w:rPr>
        <w:t xml:space="preserve">The </w:t>
      </w:r>
      <w:r w:rsidR="002E25D6" w:rsidRPr="00CD5DA0">
        <w:rPr>
          <w:b/>
          <w:lang w:val="en-GB"/>
        </w:rPr>
        <w:t xml:space="preserve">creation of economic development opportunities </w:t>
      </w:r>
      <w:r w:rsidR="002E25D6" w:rsidRPr="00CD5DA0">
        <w:rPr>
          <w:lang w:val="en-GB"/>
        </w:rPr>
        <w:t xml:space="preserve">that enable people to achieve viable and sustainable livelihoods in their communities; </w:t>
      </w:r>
    </w:p>
    <w:p w14:paraId="6FFE6DF5" w14:textId="3D49E22F" w:rsidR="007C76EC" w:rsidRPr="00CD5DA0" w:rsidRDefault="00043072">
      <w:pPr>
        <w:pStyle w:val="ea"/>
        <w:rPr>
          <w:lang w:val="en-GB"/>
        </w:rPr>
      </w:pPr>
      <w:r w:rsidRPr="00CD5DA0">
        <w:rPr>
          <w:lang w:val="en-GB"/>
        </w:rPr>
        <w:t xml:space="preserve">The </w:t>
      </w:r>
      <w:r w:rsidR="002E25D6" w:rsidRPr="00CD5DA0">
        <w:rPr>
          <w:b/>
          <w:lang w:val="en-GB"/>
        </w:rPr>
        <w:t xml:space="preserve">construction of infrastructure that promotes development </w:t>
      </w:r>
      <w:r w:rsidR="002E25D6" w:rsidRPr="00CD5DA0">
        <w:rPr>
          <w:lang w:val="en-GB"/>
        </w:rPr>
        <w:t xml:space="preserve">and is aligned with the infrastructure projects identified by ECOWAS and the African Union; </w:t>
      </w:r>
    </w:p>
    <w:p w14:paraId="0ECD3336" w14:textId="67C8CE8B" w:rsidR="007C76EC" w:rsidRPr="00CD5DA0" w:rsidRDefault="00043072">
      <w:pPr>
        <w:pStyle w:val="ea"/>
        <w:rPr>
          <w:lang w:val="en-GB"/>
        </w:rPr>
      </w:pPr>
      <w:r w:rsidRPr="00CD5DA0">
        <w:rPr>
          <w:b/>
          <w:lang w:val="en-GB"/>
        </w:rPr>
        <w:t xml:space="preserve">Integrated </w:t>
      </w:r>
      <w:r w:rsidR="002E25D6" w:rsidRPr="00CD5DA0">
        <w:rPr>
          <w:b/>
          <w:lang w:val="en-GB"/>
        </w:rPr>
        <w:t xml:space="preserve">resource and ecosystem management </w:t>
      </w:r>
      <w:r w:rsidR="002E25D6" w:rsidRPr="00CD5DA0">
        <w:rPr>
          <w:lang w:val="en-GB"/>
        </w:rPr>
        <w:t>based on a sustainable development approach;</w:t>
      </w:r>
    </w:p>
    <w:p w14:paraId="713264F9" w14:textId="3D98897C" w:rsidR="007C76EC" w:rsidRPr="00CD5DA0" w:rsidRDefault="00043072">
      <w:pPr>
        <w:pStyle w:val="ea"/>
        <w:rPr>
          <w:lang w:val="en-GB"/>
        </w:rPr>
      </w:pPr>
      <w:r w:rsidRPr="00CD5DA0">
        <w:rPr>
          <w:b/>
          <w:lang w:val="en-GB"/>
        </w:rPr>
        <w:t xml:space="preserve">The </w:t>
      </w:r>
      <w:r w:rsidR="002E25D6" w:rsidRPr="00CD5DA0">
        <w:rPr>
          <w:b/>
          <w:lang w:val="en-GB"/>
        </w:rPr>
        <w:t xml:space="preserve">promotion of </w:t>
      </w:r>
      <w:r w:rsidR="002E25D6" w:rsidRPr="00CD5DA0">
        <w:rPr>
          <w:lang w:val="en-GB"/>
        </w:rPr>
        <w:t xml:space="preserve">large-scale </w:t>
      </w:r>
      <w:r w:rsidR="002E25D6" w:rsidRPr="00CD5DA0">
        <w:rPr>
          <w:b/>
          <w:lang w:val="en-GB"/>
        </w:rPr>
        <w:t xml:space="preserve">agricultural and rural development programmes </w:t>
      </w:r>
      <w:r w:rsidR="002E25D6" w:rsidRPr="00CD5DA0">
        <w:rPr>
          <w:lang w:val="en-GB"/>
        </w:rPr>
        <w:t xml:space="preserve">to significantly improve the income and food security of the population. </w:t>
      </w:r>
    </w:p>
    <w:p w14:paraId="355893CD" w14:textId="77777777" w:rsidR="007C76EC" w:rsidRPr="00CD5DA0" w:rsidRDefault="002E25D6">
      <w:pPr>
        <w:pStyle w:val="ps"/>
        <w:rPr>
          <w:bCs/>
          <w:lang w:val="en-GB"/>
        </w:rPr>
      </w:pPr>
      <w:r w:rsidRPr="00CD5DA0">
        <w:rPr>
          <w:lang w:val="en-GB"/>
        </w:rPr>
        <w:t xml:space="preserve">Currently, OMVG draws its financial resources for its projects mainly from the individual contributions of its four member states. Indeed, there is no financial instrument capable of channelling funding directly to the supranational entity that is OMVG. This funding mechanism is slow and gives rise to a complex web of contracts and conditionalities that make it inefficient. The </w:t>
      </w:r>
      <w:r w:rsidRPr="00CD5DA0">
        <w:rPr>
          <w:b/>
          <w:i/>
          <w:lang w:val="en-GB"/>
        </w:rPr>
        <w:t xml:space="preserve">Blue Peace </w:t>
      </w:r>
      <w:r w:rsidRPr="00CD5DA0">
        <w:rPr>
          <w:lang w:val="en-GB"/>
        </w:rPr>
        <w:t xml:space="preserve">funding mechanism </w:t>
      </w:r>
      <w:r w:rsidRPr="00CD5DA0">
        <w:rPr>
          <w:b/>
          <w:lang w:val="en-GB"/>
        </w:rPr>
        <w:t xml:space="preserve">therefore seeks to innovate and create an enabling framework for funding and technical assistance </w:t>
      </w:r>
      <w:r w:rsidRPr="00CD5DA0">
        <w:rPr>
          <w:lang w:val="en-GB"/>
        </w:rPr>
        <w:t xml:space="preserve">to promote transboundary water cooperation. This includes the </w:t>
      </w:r>
      <w:r w:rsidRPr="00CD5DA0">
        <w:rPr>
          <w:b/>
          <w:lang w:val="en-GB"/>
        </w:rPr>
        <w:t xml:space="preserve">development of joint cross-border and multi-sectoral investment plans that </w:t>
      </w:r>
      <w:r w:rsidRPr="00CD5DA0">
        <w:rPr>
          <w:lang w:val="en-GB"/>
        </w:rPr>
        <w:t xml:space="preserve">promote cross-border water cooperation. </w:t>
      </w:r>
    </w:p>
    <w:p w14:paraId="222AF651" w14:textId="45837528" w:rsidR="007C76EC" w:rsidRPr="00CD5DA0" w:rsidRDefault="002E25D6">
      <w:pPr>
        <w:pStyle w:val="ps"/>
        <w:rPr>
          <w:lang w:val="en-GB"/>
        </w:rPr>
      </w:pPr>
      <w:r w:rsidRPr="00CD5DA0">
        <w:rPr>
          <w:lang w:val="en-GB"/>
        </w:rPr>
        <w:t>To implement such joint investment plans, it is first necessary to develop and rely on a basin-wide Integrated Development Master Plan (</w:t>
      </w:r>
      <w:r w:rsidR="00345CD1" w:rsidRPr="00CD5DA0">
        <w:rPr>
          <w:lang w:val="en-GB"/>
        </w:rPr>
        <w:t>PDDI</w:t>
      </w:r>
      <w:r w:rsidRPr="00CD5DA0">
        <w:rPr>
          <w:lang w:val="en-GB"/>
        </w:rPr>
        <w:t xml:space="preserve">) approved by the member countries. This </w:t>
      </w:r>
      <w:r w:rsidR="00345CD1" w:rsidRPr="00CD5DA0">
        <w:rPr>
          <w:lang w:val="en-GB"/>
        </w:rPr>
        <w:t>PDDI</w:t>
      </w:r>
      <w:r w:rsidR="000F0E70">
        <w:rPr>
          <w:lang w:val="en-GB"/>
        </w:rPr>
        <w:t xml:space="preserve"> </w:t>
      </w:r>
      <w:r w:rsidRPr="00CD5DA0">
        <w:rPr>
          <w:lang w:val="en-GB"/>
        </w:rPr>
        <w:t xml:space="preserve">should enable the OMVG to achieve the objectives listed above. It is in this context that UNCDF is supporting the development of the OMVG </w:t>
      </w:r>
      <w:r w:rsidR="00345CD1" w:rsidRPr="00CD5DA0">
        <w:rPr>
          <w:lang w:val="en-GB"/>
        </w:rPr>
        <w:t>basins PDDI</w:t>
      </w:r>
      <w:r w:rsidRPr="00CD5DA0">
        <w:rPr>
          <w:lang w:val="en-GB"/>
        </w:rPr>
        <w:t xml:space="preserve">. The </w:t>
      </w:r>
      <w:r w:rsidR="00345CD1" w:rsidRPr="00CD5DA0">
        <w:rPr>
          <w:lang w:val="en-GB"/>
        </w:rPr>
        <w:t>PDDI</w:t>
      </w:r>
      <w:r w:rsidR="000F7E73" w:rsidRPr="00CD5DA0">
        <w:rPr>
          <w:lang w:val="en-GB"/>
        </w:rPr>
        <w:t xml:space="preserve"> </w:t>
      </w:r>
      <w:r w:rsidRPr="00CD5DA0">
        <w:rPr>
          <w:lang w:val="en-GB"/>
        </w:rPr>
        <w:t xml:space="preserve">will produce an investment plan </w:t>
      </w:r>
      <w:r w:rsidR="000F7E73" w:rsidRPr="00CD5DA0">
        <w:rPr>
          <w:lang w:val="en-GB"/>
        </w:rPr>
        <w:t>composed of fundable projects</w:t>
      </w:r>
      <w:r w:rsidRPr="00CD5DA0">
        <w:rPr>
          <w:lang w:val="en-GB"/>
        </w:rPr>
        <w:t>.</w:t>
      </w:r>
    </w:p>
    <w:p w14:paraId="653848E8" w14:textId="77777777" w:rsidR="007C76EC" w:rsidRPr="00CD5DA0" w:rsidRDefault="002E25D6">
      <w:pPr>
        <w:pStyle w:val="ps"/>
        <w:rPr>
          <w:lang w:val="en-GB"/>
        </w:rPr>
      </w:pPr>
      <w:r w:rsidRPr="00CD5DA0">
        <w:rPr>
          <w:lang w:val="en-GB"/>
        </w:rPr>
        <w:lastRenderedPageBreak/>
        <w:t>The PDDI preparation mission is led by the BRLi-COBA-IDEV Group, from May 2021 to August 2022.</w:t>
      </w:r>
    </w:p>
    <w:p w14:paraId="3B51D10F" w14:textId="77777777" w:rsidR="007C76EC" w:rsidRPr="00CD5DA0" w:rsidRDefault="002E25D6">
      <w:pPr>
        <w:pStyle w:val="ps"/>
        <w:rPr>
          <w:lang w:val="en-GB"/>
        </w:rPr>
      </w:pPr>
      <w:r w:rsidRPr="00CD5DA0">
        <w:rPr>
          <w:lang w:val="en-GB"/>
        </w:rPr>
        <w:t>The study is divided into three phases:</w:t>
      </w:r>
    </w:p>
    <w:p w14:paraId="4CCE120D" w14:textId="6E2EBD15" w:rsidR="007C76EC" w:rsidRPr="00CD5DA0" w:rsidRDefault="002E25D6">
      <w:pPr>
        <w:pStyle w:val="ea"/>
        <w:rPr>
          <w:lang w:val="en-GB"/>
        </w:rPr>
      </w:pPr>
      <w:r w:rsidRPr="00CD5DA0">
        <w:rPr>
          <w:b/>
          <w:lang w:val="en-GB"/>
        </w:rPr>
        <w:t>Phase 1: Diagnostic study</w:t>
      </w:r>
      <w:r w:rsidRPr="00CD5DA0">
        <w:rPr>
          <w:lang w:val="en-GB"/>
        </w:rPr>
        <w:t xml:space="preserve">, to assess the baseline situation in the three OMVG watersheds and pre-identify the issues, threats and opportunities that will be used to develop the sector plans. </w:t>
      </w:r>
    </w:p>
    <w:p w14:paraId="18976241" w14:textId="77777777" w:rsidR="007C76EC" w:rsidRPr="00CD5DA0" w:rsidRDefault="002E25D6">
      <w:pPr>
        <w:pStyle w:val="ea"/>
        <w:rPr>
          <w:lang w:val="en-GB"/>
        </w:rPr>
      </w:pPr>
      <w:r w:rsidRPr="00CD5DA0">
        <w:rPr>
          <w:b/>
          <w:lang w:val="en-GB"/>
        </w:rPr>
        <w:t>Phase 2: Development of sector plans</w:t>
      </w:r>
      <w:r w:rsidRPr="00CD5DA0">
        <w:rPr>
          <w:lang w:val="en-GB"/>
        </w:rPr>
        <w:t>. Six sector plans will be developed:</w:t>
      </w:r>
    </w:p>
    <w:p w14:paraId="02A10FD0" w14:textId="1218C757" w:rsidR="007C76EC" w:rsidRPr="00CD5DA0" w:rsidRDefault="002E25D6">
      <w:pPr>
        <w:pStyle w:val="eb"/>
        <w:rPr>
          <w:lang w:val="en-GB"/>
        </w:rPr>
      </w:pPr>
      <w:r w:rsidRPr="00CD5DA0">
        <w:rPr>
          <w:lang w:val="en-GB"/>
        </w:rPr>
        <w:t>Agro-sylvo-pastoral and fisheries development plan</w:t>
      </w:r>
      <w:r w:rsidR="00FB7199" w:rsidRPr="00CD5DA0">
        <w:rPr>
          <w:lang w:val="en-GB"/>
        </w:rPr>
        <w:t>;</w:t>
      </w:r>
    </w:p>
    <w:p w14:paraId="77E85AE0" w14:textId="5BA4200F" w:rsidR="007C76EC" w:rsidRPr="00CD5DA0" w:rsidRDefault="002E25D6">
      <w:pPr>
        <w:pStyle w:val="eb"/>
        <w:rPr>
          <w:lang w:val="en-GB"/>
        </w:rPr>
      </w:pPr>
      <w:r w:rsidRPr="00CD5DA0">
        <w:rPr>
          <w:lang w:val="en-GB"/>
        </w:rPr>
        <w:t>Energy, industry and mining development plan</w:t>
      </w:r>
      <w:r w:rsidR="00FB7199" w:rsidRPr="00CD5DA0">
        <w:rPr>
          <w:lang w:val="en-GB"/>
        </w:rPr>
        <w:t>;</w:t>
      </w:r>
    </w:p>
    <w:p w14:paraId="27F34C0C" w14:textId="2C45C360" w:rsidR="007C76EC" w:rsidRPr="00CD5DA0" w:rsidRDefault="00EE4F11">
      <w:pPr>
        <w:pStyle w:val="eb"/>
        <w:rPr>
          <w:lang w:val="en-GB"/>
        </w:rPr>
      </w:pPr>
      <w:r w:rsidRPr="00CD5DA0">
        <w:rPr>
          <w:lang w:val="en-GB"/>
        </w:rPr>
        <w:t>Transport and communication development plan</w:t>
      </w:r>
      <w:r w:rsidR="00FB7199" w:rsidRPr="00CD5DA0">
        <w:rPr>
          <w:lang w:val="en-GB"/>
        </w:rPr>
        <w:t>;</w:t>
      </w:r>
    </w:p>
    <w:p w14:paraId="3BB93EE7" w14:textId="3EAC90EC" w:rsidR="007C76EC" w:rsidRPr="00CD5DA0" w:rsidRDefault="003736B1">
      <w:pPr>
        <w:pStyle w:val="eb"/>
        <w:rPr>
          <w:lang w:val="en-GB"/>
        </w:rPr>
      </w:pPr>
      <w:r w:rsidRPr="00CD5DA0">
        <w:rPr>
          <w:lang w:val="en-GB"/>
        </w:rPr>
        <w:t>Environmental and ecosystem protection and management plan</w:t>
      </w:r>
      <w:r w:rsidR="00FB7199" w:rsidRPr="00CD5DA0">
        <w:rPr>
          <w:lang w:val="en-GB"/>
        </w:rPr>
        <w:t>;</w:t>
      </w:r>
    </w:p>
    <w:p w14:paraId="4CAEF5E4" w14:textId="2E4213B9" w:rsidR="007C76EC" w:rsidRPr="00CD5DA0" w:rsidRDefault="000827D9">
      <w:pPr>
        <w:pStyle w:val="eb"/>
        <w:rPr>
          <w:lang w:val="en-GB"/>
        </w:rPr>
      </w:pPr>
      <w:r w:rsidRPr="00CD5DA0">
        <w:rPr>
          <w:lang w:val="en-GB"/>
        </w:rPr>
        <w:t>Drinking water supply, sanitation, health and education</w:t>
      </w:r>
      <w:r w:rsidR="002E25D6" w:rsidRPr="00CD5DA0">
        <w:rPr>
          <w:lang w:val="en-GB"/>
        </w:rPr>
        <w:t xml:space="preserve"> development plan</w:t>
      </w:r>
      <w:r w:rsidR="00FB7199" w:rsidRPr="00CD5DA0">
        <w:rPr>
          <w:lang w:val="en-GB"/>
        </w:rPr>
        <w:t>;</w:t>
      </w:r>
    </w:p>
    <w:p w14:paraId="6F1BFABA" w14:textId="37FB7999" w:rsidR="007C76EC" w:rsidRPr="00CD5DA0" w:rsidRDefault="002E25D6">
      <w:pPr>
        <w:pStyle w:val="eb"/>
        <w:rPr>
          <w:lang w:val="en-GB"/>
        </w:rPr>
      </w:pPr>
      <w:r w:rsidRPr="00CD5DA0">
        <w:rPr>
          <w:lang w:val="en-GB"/>
        </w:rPr>
        <w:t xml:space="preserve">Institutional development </w:t>
      </w:r>
      <w:r w:rsidR="000827D9" w:rsidRPr="00CD5DA0">
        <w:rPr>
          <w:lang w:val="en-GB"/>
        </w:rPr>
        <w:t>plan</w:t>
      </w:r>
      <w:r w:rsidRPr="00CD5DA0">
        <w:rPr>
          <w:lang w:val="en-GB"/>
        </w:rPr>
        <w:t>.</w:t>
      </w:r>
    </w:p>
    <w:p w14:paraId="1F6E95AD" w14:textId="4574B0CF" w:rsidR="007C76EC" w:rsidRPr="00CD5DA0" w:rsidRDefault="002E25D6">
      <w:pPr>
        <w:pStyle w:val="ea"/>
        <w:rPr>
          <w:lang w:val="en-GB"/>
        </w:rPr>
      </w:pPr>
      <w:r w:rsidRPr="00CD5DA0">
        <w:rPr>
          <w:b/>
          <w:lang w:val="en-GB"/>
        </w:rPr>
        <w:t>Phase 3</w:t>
      </w:r>
      <w:r w:rsidRPr="00CD5DA0">
        <w:rPr>
          <w:lang w:val="en-GB"/>
        </w:rPr>
        <w:t xml:space="preserve">: Preparation of the OMVG </w:t>
      </w:r>
      <w:r w:rsidR="000827D9" w:rsidRPr="00CD5DA0">
        <w:rPr>
          <w:lang w:val="en-GB"/>
        </w:rPr>
        <w:t xml:space="preserve">basins </w:t>
      </w:r>
      <w:r w:rsidRPr="00CD5DA0">
        <w:rPr>
          <w:b/>
          <w:lang w:val="en-GB"/>
        </w:rPr>
        <w:t>Integrated Development Master Plan</w:t>
      </w:r>
    </w:p>
    <w:p w14:paraId="7070DB19" w14:textId="77777777" w:rsidR="007C76EC" w:rsidRPr="00CD5DA0" w:rsidRDefault="002E25D6">
      <w:pPr>
        <w:pStyle w:val="ps"/>
        <w:rPr>
          <w:lang w:val="en-GB"/>
        </w:rPr>
      </w:pPr>
      <w:r w:rsidRPr="00CD5DA0">
        <w:rPr>
          <w:b/>
          <w:lang w:val="en-GB"/>
        </w:rPr>
        <w:t xml:space="preserve">An inception report for the study was validated on 15 September 2021 </w:t>
      </w:r>
      <w:r w:rsidRPr="00CD5DA0">
        <w:rPr>
          <w:lang w:val="en-GB"/>
        </w:rPr>
        <w:t>at the Regional Validation Workshop held remotely and a final version of the inception report, incorporating the workshop recommendations, was submitted to OMVG and UNCDF on 30 September 2021.</w:t>
      </w:r>
    </w:p>
    <w:p w14:paraId="34923256" w14:textId="28AFC0F4" w:rsidR="007C76EC" w:rsidRPr="00CD5DA0" w:rsidRDefault="002E25D6">
      <w:pPr>
        <w:pStyle w:val="ps"/>
        <w:rPr>
          <w:lang w:val="en-GB"/>
        </w:rPr>
      </w:pPr>
      <w:r w:rsidRPr="00CD5DA0">
        <w:rPr>
          <w:b/>
          <w:lang w:val="en-GB"/>
        </w:rPr>
        <w:t xml:space="preserve">A diagnostic report (Phase 1) was validated on 20 November 2021 </w:t>
      </w:r>
      <w:r w:rsidRPr="00CD5DA0">
        <w:rPr>
          <w:lang w:val="en-GB"/>
        </w:rPr>
        <w:t xml:space="preserve">at the Regional Validation Workshop held in Dakar and a final version of this deliverable, incorporating the workshop recommendations, was submitted to OMVG and UNCDF on 15 December 2021. This report was the subject of a broad consultation process. It was fed by the work carried out in national workshops in each of the four States from 26 to 29 October 2021, as well as by the contributions of stakeholders in the three </w:t>
      </w:r>
      <w:r w:rsidR="00E635A2" w:rsidRPr="00CD5DA0">
        <w:rPr>
          <w:lang w:val="en-GB"/>
        </w:rPr>
        <w:t>basins</w:t>
      </w:r>
      <w:r w:rsidRPr="00CD5DA0">
        <w:rPr>
          <w:lang w:val="en-GB"/>
        </w:rPr>
        <w:t>. In addition to the diagnostic analysis, this report includes an atlas of maps on all the themes covered in the diagnostic study.</w:t>
      </w:r>
    </w:p>
    <w:p w14:paraId="2872A772" w14:textId="77777777" w:rsidR="004D5B0C" w:rsidRPr="00CD5DA0" w:rsidRDefault="004D5B0C" w:rsidP="004D5B0C">
      <w:pPr>
        <w:pStyle w:val="ps"/>
        <w:rPr>
          <w:lang w:val="en-GB"/>
        </w:rPr>
      </w:pPr>
      <w:r w:rsidRPr="00CD5DA0">
        <w:rPr>
          <w:b/>
          <w:lang w:val="en-GB"/>
        </w:rPr>
        <w:t>A report containing six sectoral plans (Phase 2) was submitted to the OMVG on 9 February 2022</w:t>
      </w:r>
      <w:r w:rsidRPr="00CD5DA0">
        <w:rPr>
          <w:lang w:val="en-GB"/>
        </w:rPr>
        <w:t>, in a draft version. This version of the report was the basis for consolidation work carried out in National Workshops and then in a Regional Validation Workshop, respectively in February and March 2022 (see next section).</w:t>
      </w:r>
    </w:p>
    <w:p w14:paraId="67A1E894" w14:textId="518E8BDE" w:rsidR="007C76EC" w:rsidRPr="00CD5DA0" w:rsidRDefault="004D5B0C" w:rsidP="004D5B0C">
      <w:pPr>
        <w:pStyle w:val="ps"/>
        <w:pBdr>
          <w:top w:val="single" w:sz="4" w:space="1" w:color="auto"/>
          <w:left w:val="single" w:sz="4" w:space="4" w:color="auto"/>
          <w:bottom w:val="single" w:sz="4" w:space="1" w:color="auto"/>
          <w:right w:val="single" w:sz="4" w:space="4" w:color="auto"/>
        </w:pBdr>
        <w:rPr>
          <w:b/>
          <w:lang w:val="en-GB"/>
        </w:rPr>
      </w:pPr>
      <w:r w:rsidRPr="00CD5DA0">
        <w:rPr>
          <w:b/>
          <w:lang w:val="en-GB"/>
        </w:rPr>
        <w:t>Phase 2 of the study is now complete</w:t>
      </w:r>
      <w:r w:rsidR="002E25D6" w:rsidRPr="00CD5DA0">
        <w:rPr>
          <w:b/>
          <w:lang w:val="en-GB"/>
        </w:rPr>
        <w:t>.</w:t>
      </w:r>
    </w:p>
    <w:p w14:paraId="49645FB7" w14:textId="798A1C9D" w:rsidR="007C76EC" w:rsidRPr="00CD5DA0" w:rsidRDefault="002E25D6">
      <w:pPr>
        <w:pStyle w:val="Lgende"/>
        <w:rPr>
          <w:lang w:val="en-GB"/>
        </w:rPr>
      </w:pPr>
      <w:bookmarkStart w:id="24" w:name="_Toc496543160"/>
      <w:bookmarkStart w:id="25" w:name="_Toc496604948"/>
      <w:bookmarkStart w:id="26" w:name="_Toc84366989"/>
      <w:bookmarkStart w:id="27" w:name="_Toc103939508"/>
      <w:r w:rsidRPr="00CD5DA0">
        <w:rPr>
          <w:lang w:val="en-GB"/>
        </w:rPr>
        <w:t xml:space="preserve">Figure </w:t>
      </w:r>
      <w:r w:rsidRPr="00CD5DA0">
        <w:rPr>
          <w:lang w:val="en-GB"/>
        </w:rPr>
        <w:fldChar w:fldCharType="begin"/>
      </w:r>
      <w:r w:rsidRPr="00CD5DA0">
        <w:rPr>
          <w:lang w:val="en-GB"/>
        </w:rPr>
        <w:instrText xml:space="preserve"> STYLEREF 1 \s </w:instrText>
      </w:r>
      <w:r w:rsidRPr="00CD5DA0">
        <w:rPr>
          <w:lang w:val="en-GB"/>
        </w:rPr>
        <w:fldChar w:fldCharType="separate"/>
      </w:r>
      <w:r w:rsidR="00715F9A">
        <w:rPr>
          <w:noProof/>
          <w:lang w:val="en-GB"/>
        </w:rPr>
        <w:t>1</w:t>
      </w:r>
      <w:r w:rsidRPr="00CD5DA0">
        <w:rPr>
          <w:lang w:val="en-GB"/>
        </w:rPr>
        <w:fldChar w:fldCharType="end"/>
      </w:r>
      <w:r w:rsidRPr="00CD5DA0">
        <w:rPr>
          <w:lang w:val="en-GB"/>
        </w:rPr>
        <w:noBreakHyphen/>
      </w:r>
      <w:r w:rsidRPr="00CD5DA0">
        <w:rPr>
          <w:lang w:val="en-GB"/>
        </w:rPr>
        <w:fldChar w:fldCharType="begin"/>
      </w:r>
      <w:r w:rsidRPr="00CD5DA0">
        <w:rPr>
          <w:lang w:val="en-GB"/>
        </w:rPr>
        <w:instrText xml:space="preserve"> SEQ Figure \* ARABIC \s 1 </w:instrText>
      </w:r>
      <w:r w:rsidRPr="00CD5DA0">
        <w:rPr>
          <w:lang w:val="en-GB"/>
        </w:rPr>
        <w:fldChar w:fldCharType="separate"/>
      </w:r>
      <w:r w:rsidR="00715F9A">
        <w:rPr>
          <w:noProof/>
          <w:lang w:val="en-GB"/>
        </w:rPr>
        <w:t>1</w:t>
      </w:r>
      <w:r w:rsidRPr="00CD5DA0">
        <w:rPr>
          <w:lang w:val="en-GB"/>
        </w:rPr>
        <w:fldChar w:fldCharType="end"/>
      </w:r>
      <w:r w:rsidRPr="00CD5DA0">
        <w:rPr>
          <w:lang w:val="en-GB"/>
        </w:rPr>
        <w:t xml:space="preserve"> Timeline for Phase </w:t>
      </w:r>
      <w:bookmarkEnd w:id="24"/>
      <w:bookmarkEnd w:id="25"/>
      <w:bookmarkEnd w:id="26"/>
      <w:r w:rsidRPr="00CD5DA0">
        <w:rPr>
          <w:lang w:val="en-GB"/>
        </w:rPr>
        <w:t>2</w:t>
      </w:r>
      <w:bookmarkEnd w:id="27"/>
    </w:p>
    <w:p w14:paraId="2AB8C32D" w14:textId="651F16A0" w:rsidR="00AA146B" w:rsidRPr="00CD5DA0" w:rsidRDefault="00A74744" w:rsidP="00AA146B">
      <w:pPr>
        <w:pStyle w:val="ps"/>
        <w:rPr>
          <w:lang w:val="en-GB"/>
        </w:rPr>
      </w:pPr>
      <w:r w:rsidRPr="00CD5DA0">
        <w:rPr>
          <w:noProof/>
        </w:rPr>
        <w:drawing>
          <wp:inline distT="0" distB="0" distL="0" distR="0" wp14:anchorId="74B3E179" wp14:editId="6D51A99F">
            <wp:extent cx="5760085" cy="1381760"/>
            <wp:effectExtent l="0" t="0" r="0" b="889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760085" cy="1381760"/>
                    </a:xfrm>
                    <a:prstGeom prst="rect">
                      <a:avLst/>
                    </a:prstGeom>
                    <a:noFill/>
                    <a:ln>
                      <a:noFill/>
                    </a:ln>
                  </pic:spPr>
                </pic:pic>
              </a:graphicData>
            </a:graphic>
          </wp:inline>
        </w:drawing>
      </w:r>
    </w:p>
    <w:p w14:paraId="0D246B12" w14:textId="77777777" w:rsidR="00AA146B" w:rsidRPr="00CD5DA0" w:rsidRDefault="00AA146B" w:rsidP="00AA146B">
      <w:pPr>
        <w:pStyle w:val="ps"/>
        <w:rPr>
          <w:lang w:val="en-GB"/>
        </w:rPr>
      </w:pPr>
    </w:p>
    <w:p w14:paraId="492C3D39" w14:textId="77777777" w:rsidR="00AA146B" w:rsidRPr="00CD5DA0" w:rsidRDefault="00AA146B" w:rsidP="00AA146B">
      <w:pPr>
        <w:pStyle w:val="ps"/>
        <w:rPr>
          <w:lang w:val="en-GB"/>
        </w:rPr>
      </w:pPr>
      <w:r w:rsidRPr="00CD5DA0">
        <w:rPr>
          <w:lang w:val="en-GB"/>
        </w:rPr>
        <w:br w:type="page"/>
      </w:r>
    </w:p>
    <w:p w14:paraId="41358993" w14:textId="77777777" w:rsidR="007C76EC" w:rsidRPr="00CD5DA0" w:rsidRDefault="002E25D6">
      <w:pPr>
        <w:pStyle w:val="Titre2"/>
        <w:rPr>
          <w:lang w:val="en-GB"/>
        </w:rPr>
      </w:pPr>
      <w:bookmarkStart w:id="28" w:name="_Toc94280973"/>
      <w:bookmarkStart w:id="29" w:name="_Toc103939451"/>
      <w:r w:rsidRPr="00CD5DA0">
        <w:rPr>
          <w:lang w:val="en-GB"/>
        </w:rPr>
        <w:lastRenderedPageBreak/>
        <w:t>The Phase 2 Report - Purpose and Content of the Sector Plans</w:t>
      </w:r>
      <w:bookmarkEnd w:id="28"/>
      <w:bookmarkEnd w:id="29"/>
    </w:p>
    <w:p w14:paraId="3DEBAC63" w14:textId="039003C9" w:rsidR="007C76EC" w:rsidRPr="00CD5DA0" w:rsidRDefault="002E25D6">
      <w:pPr>
        <w:pStyle w:val="ps"/>
        <w:rPr>
          <w:lang w:val="en-GB"/>
        </w:rPr>
      </w:pPr>
      <w:r w:rsidRPr="00CD5DA0">
        <w:rPr>
          <w:lang w:val="en-GB"/>
        </w:rPr>
        <w:t>The sector plans are the main deliverable of Phase 2 of the study. They aim to summarise the major problems and issues identified in Phase 1, define the vision of the sector in 2040, structure the intervention strategy, define the necessary measures and develop the tools for implementing the action plans (timetable, budget, monitoring and evaluation, risks, social and environmental impacts).</w:t>
      </w:r>
    </w:p>
    <w:p w14:paraId="15411F98" w14:textId="2591E118" w:rsidR="007C76EC" w:rsidRPr="00CD5DA0" w:rsidRDefault="002E25D6">
      <w:pPr>
        <w:pStyle w:val="ps"/>
        <w:rPr>
          <w:lang w:val="en-GB"/>
        </w:rPr>
      </w:pPr>
      <w:r w:rsidRPr="00CD5DA0">
        <w:rPr>
          <w:lang w:val="en-GB"/>
        </w:rPr>
        <w:t xml:space="preserve">The Phase 2 </w:t>
      </w:r>
      <w:r w:rsidR="00C058C6" w:rsidRPr="00CD5DA0">
        <w:rPr>
          <w:lang w:val="en-GB"/>
        </w:rPr>
        <w:t>report thus consists of six volumes, structuring the intervention at the level of the three OMVG basins around the main groups of measures</w:t>
      </w:r>
      <w:r w:rsidRPr="00CD5DA0">
        <w:rPr>
          <w:lang w:val="en-GB"/>
        </w:rPr>
        <w:t>:</w:t>
      </w:r>
    </w:p>
    <w:p w14:paraId="7E65C496" w14:textId="77777777" w:rsidR="007C76EC" w:rsidRPr="00CD5DA0" w:rsidRDefault="002E25D6">
      <w:pPr>
        <w:pStyle w:val="ea"/>
        <w:rPr>
          <w:lang w:val="en-GB"/>
        </w:rPr>
      </w:pPr>
      <w:r w:rsidRPr="00CD5DA0">
        <w:rPr>
          <w:lang w:val="en-GB"/>
        </w:rPr>
        <w:t xml:space="preserve">Cross-sectoral measures to </w:t>
      </w:r>
      <w:r w:rsidRPr="00CD5DA0">
        <w:rPr>
          <w:b/>
          <w:lang w:val="en-GB"/>
        </w:rPr>
        <w:t>improve water resources management</w:t>
      </w:r>
      <w:r w:rsidRPr="00CD5DA0">
        <w:rPr>
          <w:lang w:val="en-GB"/>
        </w:rPr>
        <w:t>:</w:t>
      </w:r>
    </w:p>
    <w:p w14:paraId="21339B71" w14:textId="68750991" w:rsidR="007C76EC" w:rsidRPr="00CD5DA0" w:rsidRDefault="00C058C6">
      <w:pPr>
        <w:pStyle w:val="eb"/>
        <w:rPr>
          <w:lang w:val="en-GB"/>
        </w:rPr>
      </w:pPr>
      <w:r w:rsidRPr="00CD5DA0">
        <w:rPr>
          <w:lang w:val="en-GB"/>
        </w:rPr>
        <w:t xml:space="preserve">Plan </w:t>
      </w:r>
      <w:r w:rsidR="002E25D6" w:rsidRPr="00CD5DA0">
        <w:rPr>
          <w:lang w:val="en-GB"/>
        </w:rPr>
        <w:t xml:space="preserve">for the development of knowledge, management and governance of water resources </w:t>
      </w:r>
      <w:r w:rsidR="002E25D6" w:rsidRPr="00CD5DA0">
        <w:rPr>
          <w:rStyle w:val="Appelnotedebasdep"/>
          <w:lang w:val="en-GB"/>
        </w:rPr>
        <w:footnoteReference w:id="1"/>
      </w:r>
      <w:r w:rsidR="002E25D6" w:rsidRPr="00CD5DA0">
        <w:rPr>
          <w:lang w:val="en-GB"/>
        </w:rPr>
        <w:t>;</w:t>
      </w:r>
    </w:p>
    <w:p w14:paraId="53DEF5B9" w14:textId="65CA9134" w:rsidR="007C76EC" w:rsidRPr="00CD5DA0" w:rsidRDefault="00912B0D">
      <w:pPr>
        <w:pStyle w:val="eb"/>
        <w:rPr>
          <w:lang w:val="en-GB"/>
        </w:rPr>
      </w:pPr>
      <w:r w:rsidRPr="00CD5DA0">
        <w:rPr>
          <w:lang w:val="en-GB"/>
        </w:rPr>
        <w:t>Environmental and ecosystem protection and management plan</w:t>
      </w:r>
      <w:r w:rsidR="00FB7199" w:rsidRPr="00CD5DA0">
        <w:rPr>
          <w:lang w:val="en-GB"/>
        </w:rPr>
        <w:t>;</w:t>
      </w:r>
    </w:p>
    <w:p w14:paraId="2B859279" w14:textId="2E2F9588" w:rsidR="007C76EC" w:rsidRPr="00CD5DA0" w:rsidRDefault="002E25D6">
      <w:pPr>
        <w:pStyle w:val="ea"/>
        <w:rPr>
          <w:lang w:val="en-GB"/>
        </w:rPr>
      </w:pPr>
      <w:r w:rsidRPr="00CD5DA0">
        <w:rPr>
          <w:lang w:val="en-GB"/>
        </w:rPr>
        <w:t xml:space="preserve">Measures to </w:t>
      </w:r>
      <w:r w:rsidRPr="00CD5DA0">
        <w:rPr>
          <w:b/>
          <w:lang w:val="en-GB"/>
        </w:rPr>
        <w:t>strengthen basic services</w:t>
      </w:r>
      <w:r w:rsidR="00912B0D" w:rsidRPr="00CD5DA0">
        <w:rPr>
          <w:b/>
          <w:lang w:val="en-GB"/>
        </w:rPr>
        <w:t>;</w:t>
      </w:r>
    </w:p>
    <w:p w14:paraId="3E5104BF" w14:textId="73A0F60E" w:rsidR="007C76EC" w:rsidRPr="00CD5DA0" w:rsidRDefault="002E25D6">
      <w:pPr>
        <w:pStyle w:val="eb"/>
        <w:rPr>
          <w:lang w:val="en-GB"/>
        </w:rPr>
      </w:pPr>
      <w:r w:rsidRPr="00CD5DA0">
        <w:rPr>
          <w:lang w:val="en-GB"/>
        </w:rPr>
        <w:t xml:space="preserve">Transport and </w:t>
      </w:r>
      <w:r w:rsidR="00912B0D" w:rsidRPr="00CD5DA0">
        <w:rPr>
          <w:lang w:val="en-GB"/>
        </w:rPr>
        <w:t>communication development plan</w:t>
      </w:r>
      <w:r w:rsidR="00FB7199" w:rsidRPr="00CD5DA0">
        <w:rPr>
          <w:lang w:val="en-GB"/>
        </w:rPr>
        <w:t>;</w:t>
      </w:r>
    </w:p>
    <w:p w14:paraId="452FF697" w14:textId="010C7FAF" w:rsidR="007C76EC" w:rsidRPr="00CD5DA0" w:rsidRDefault="002E25D6">
      <w:pPr>
        <w:pStyle w:val="eb"/>
        <w:rPr>
          <w:lang w:val="en-GB"/>
        </w:rPr>
      </w:pPr>
      <w:r w:rsidRPr="00CD5DA0">
        <w:rPr>
          <w:lang w:val="en-GB"/>
        </w:rPr>
        <w:t>Water, sanitation, health and education development plan</w:t>
      </w:r>
      <w:r w:rsidR="00FB7199" w:rsidRPr="00CD5DA0">
        <w:rPr>
          <w:lang w:val="en-GB"/>
        </w:rPr>
        <w:t>;</w:t>
      </w:r>
    </w:p>
    <w:p w14:paraId="5C13EB93" w14:textId="578B1525" w:rsidR="007C76EC" w:rsidRPr="00CD5DA0" w:rsidRDefault="002E25D6">
      <w:pPr>
        <w:pStyle w:val="ea"/>
        <w:rPr>
          <w:lang w:val="en-GB"/>
        </w:rPr>
      </w:pPr>
      <w:r w:rsidRPr="00CD5DA0">
        <w:rPr>
          <w:b/>
          <w:lang w:val="en-GB"/>
        </w:rPr>
        <w:t xml:space="preserve">Sectoral socio-economic development </w:t>
      </w:r>
      <w:r w:rsidRPr="00CD5DA0">
        <w:rPr>
          <w:lang w:val="en-GB"/>
        </w:rPr>
        <w:t>measures</w:t>
      </w:r>
      <w:r w:rsidR="00912B0D" w:rsidRPr="00CD5DA0">
        <w:rPr>
          <w:lang w:val="en-GB"/>
        </w:rPr>
        <w:t>;</w:t>
      </w:r>
    </w:p>
    <w:p w14:paraId="034155C0" w14:textId="0DB70B9B" w:rsidR="007C76EC" w:rsidRPr="00CD5DA0" w:rsidRDefault="002E25D6">
      <w:pPr>
        <w:pStyle w:val="eb"/>
        <w:rPr>
          <w:lang w:val="en-GB"/>
        </w:rPr>
      </w:pPr>
      <w:r w:rsidRPr="00CD5DA0">
        <w:rPr>
          <w:lang w:val="en-GB"/>
        </w:rPr>
        <w:t>Agro-sylvo-pastoral and fisheries development plan</w:t>
      </w:r>
      <w:r w:rsidR="00FB7199" w:rsidRPr="00CD5DA0">
        <w:rPr>
          <w:lang w:val="en-GB"/>
        </w:rPr>
        <w:t>;</w:t>
      </w:r>
    </w:p>
    <w:p w14:paraId="7C835713" w14:textId="77777777" w:rsidR="007C76EC" w:rsidRPr="00CD5DA0" w:rsidRDefault="002E25D6">
      <w:pPr>
        <w:pStyle w:val="eb"/>
        <w:rPr>
          <w:lang w:val="en-GB"/>
        </w:rPr>
      </w:pPr>
      <w:r w:rsidRPr="00CD5DA0">
        <w:rPr>
          <w:lang w:val="en-GB"/>
        </w:rPr>
        <w:t>Energy, industry and mining development plan.</w:t>
      </w:r>
    </w:p>
    <w:p w14:paraId="55B07A2D" w14:textId="6922CDDA" w:rsidR="007C76EC" w:rsidRPr="00CD5DA0" w:rsidRDefault="002E25D6">
      <w:pPr>
        <w:pStyle w:val="ps"/>
        <w:rPr>
          <w:lang w:val="en-GB"/>
        </w:rPr>
      </w:pPr>
      <w:r w:rsidRPr="00CD5DA0">
        <w:rPr>
          <w:lang w:val="en-GB"/>
        </w:rPr>
        <w:t xml:space="preserve">Each of the six </w:t>
      </w:r>
      <w:r w:rsidR="001A1375" w:rsidRPr="00CD5DA0">
        <w:rPr>
          <w:lang w:val="en-GB"/>
        </w:rPr>
        <w:t xml:space="preserve">plans </w:t>
      </w:r>
      <w:r w:rsidRPr="00CD5DA0">
        <w:rPr>
          <w:lang w:val="en-GB"/>
        </w:rPr>
        <w:t>is structured in a similar way</w:t>
      </w:r>
      <w:r w:rsidR="008F35BB" w:rsidRPr="00CD5DA0">
        <w:rPr>
          <w:lang w:val="en-GB"/>
        </w:rPr>
        <w:t>;</w:t>
      </w:r>
      <w:r w:rsidRPr="00CD5DA0">
        <w:rPr>
          <w:lang w:val="en-GB"/>
        </w:rPr>
        <w:t xml:space="preserve"> around the elements required by the Terms of Reference:</w:t>
      </w:r>
    </w:p>
    <w:p w14:paraId="6E4BEE15" w14:textId="0FD6EB8D" w:rsidR="007C76EC" w:rsidRPr="00CD5DA0" w:rsidRDefault="002E25D6">
      <w:pPr>
        <w:pStyle w:val="ea"/>
        <w:rPr>
          <w:lang w:val="en-GB"/>
        </w:rPr>
      </w:pPr>
      <w:r w:rsidRPr="00CD5DA0">
        <w:rPr>
          <w:b/>
          <w:lang w:val="en-GB"/>
        </w:rPr>
        <w:t xml:space="preserve">Chapters 1 and 2 are </w:t>
      </w:r>
      <w:r w:rsidRPr="00CD5DA0">
        <w:rPr>
          <w:lang w:val="en-GB"/>
        </w:rPr>
        <w:t xml:space="preserve">introductory chapters </w:t>
      </w:r>
      <w:r w:rsidR="00DA4BDD" w:rsidRPr="00CD5DA0">
        <w:rPr>
          <w:lang w:val="en-GB"/>
        </w:rPr>
        <w:t>that present the context for the drafting of the PDDI and of the sector in the OMVG area, and</w:t>
      </w:r>
      <w:r w:rsidRPr="00CD5DA0">
        <w:rPr>
          <w:lang w:val="en-GB"/>
        </w:rPr>
        <w:t xml:space="preserve"> </w:t>
      </w:r>
      <w:r w:rsidR="00DA4BDD" w:rsidRPr="00CD5DA0">
        <w:rPr>
          <w:b/>
          <w:lang w:val="en-GB"/>
        </w:rPr>
        <w:t xml:space="preserve">summarize </w:t>
      </w:r>
      <w:r w:rsidRPr="00CD5DA0">
        <w:rPr>
          <w:b/>
          <w:lang w:val="en-GB"/>
        </w:rPr>
        <w:t>the diagnosis and assess the evolution of the sector</w:t>
      </w:r>
      <w:r w:rsidR="00DA4BDD" w:rsidRPr="00CD5DA0">
        <w:rPr>
          <w:bCs/>
          <w:lang w:val="en-GB"/>
        </w:rPr>
        <w:t>,</w:t>
      </w:r>
      <w:r w:rsidRPr="00CD5DA0">
        <w:rPr>
          <w:b/>
          <w:lang w:val="en-GB"/>
        </w:rPr>
        <w:t xml:space="preserve"> </w:t>
      </w:r>
      <w:r w:rsidRPr="00CD5DA0">
        <w:rPr>
          <w:lang w:val="en-GB"/>
        </w:rPr>
        <w:t>including the estimated needs of the sector in 2040;</w:t>
      </w:r>
    </w:p>
    <w:p w14:paraId="71F97E62" w14:textId="6FED003E" w:rsidR="007C76EC" w:rsidRPr="00CD5DA0" w:rsidRDefault="002E25D6">
      <w:pPr>
        <w:pStyle w:val="ea"/>
        <w:rPr>
          <w:lang w:val="en-GB"/>
        </w:rPr>
      </w:pPr>
      <w:r w:rsidRPr="00CD5DA0">
        <w:rPr>
          <w:b/>
          <w:lang w:val="en-GB"/>
        </w:rPr>
        <w:t xml:space="preserve">Chapters 3 and 4 </w:t>
      </w:r>
      <w:r w:rsidRPr="00CD5DA0">
        <w:rPr>
          <w:lang w:val="en-GB"/>
        </w:rPr>
        <w:t xml:space="preserve">are the </w:t>
      </w:r>
      <w:r w:rsidRPr="00CD5DA0">
        <w:rPr>
          <w:b/>
          <w:lang w:val="en-GB"/>
        </w:rPr>
        <w:t xml:space="preserve">core of the intervention strategy </w:t>
      </w:r>
      <w:r w:rsidRPr="00CD5DA0">
        <w:rPr>
          <w:lang w:val="en-GB"/>
        </w:rPr>
        <w:t>for each sector</w:t>
      </w:r>
      <w:r w:rsidR="00E16FCA" w:rsidRPr="00CD5DA0">
        <w:rPr>
          <w:lang w:val="en-GB"/>
        </w:rPr>
        <w:t>. These chapters cover elaboration of the vision of the sector for 2040, which is then broken down into strategic axes (Chapter 3). They also include a proposal of an intervention strategy with expected results and detailed measures to be undertaken following a logical framework (Chapter 4)</w:t>
      </w:r>
      <w:r w:rsidRPr="00CD5DA0">
        <w:rPr>
          <w:lang w:val="en-GB"/>
        </w:rPr>
        <w:t>;</w:t>
      </w:r>
    </w:p>
    <w:p w14:paraId="0B725F07" w14:textId="722F46AD" w:rsidR="007C76EC" w:rsidRPr="00CD5DA0" w:rsidRDefault="002E25D6">
      <w:pPr>
        <w:pStyle w:val="ea"/>
        <w:rPr>
          <w:lang w:val="en-GB"/>
        </w:rPr>
      </w:pPr>
      <w:r w:rsidRPr="00CD5DA0">
        <w:rPr>
          <w:b/>
          <w:lang w:val="en-GB"/>
        </w:rPr>
        <w:t xml:space="preserve">Chapter 5 </w:t>
      </w:r>
      <w:r w:rsidRPr="00CD5DA0">
        <w:rPr>
          <w:lang w:val="en-GB"/>
        </w:rPr>
        <w:t xml:space="preserve">prepares the implementation of </w:t>
      </w:r>
      <w:r w:rsidRPr="00CD5DA0">
        <w:rPr>
          <w:b/>
          <w:lang w:val="en-GB"/>
        </w:rPr>
        <w:t>the sector plan</w:t>
      </w:r>
      <w:r w:rsidRPr="00CD5DA0">
        <w:rPr>
          <w:lang w:val="en-GB"/>
        </w:rPr>
        <w:t>. An action plan proposes a programme of measures up to 2040, an analysis of the assumptions, risks and conditions necessary for the implementation of the action plan, and the definition of monitoring indicators;</w:t>
      </w:r>
    </w:p>
    <w:p w14:paraId="3DB458E6" w14:textId="071014C4" w:rsidR="007C76EC" w:rsidRPr="00CD5DA0" w:rsidRDefault="002E25D6">
      <w:pPr>
        <w:pStyle w:val="ea"/>
        <w:rPr>
          <w:lang w:val="en-GB"/>
        </w:rPr>
      </w:pPr>
      <w:r w:rsidRPr="00CD5DA0">
        <w:rPr>
          <w:b/>
          <w:lang w:val="en-GB"/>
        </w:rPr>
        <w:t xml:space="preserve">Chapter 6 </w:t>
      </w:r>
      <w:r w:rsidRPr="00CD5DA0">
        <w:rPr>
          <w:lang w:val="en-GB"/>
        </w:rPr>
        <w:t xml:space="preserve">is dedicated to </w:t>
      </w:r>
      <w:r w:rsidR="00A83490" w:rsidRPr="00CD5DA0">
        <w:rPr>
          <w:lang w:val="en-GB"/>
        </w:rPr>
        <w:t xml:space="preserve">an </w:t>
      </w:r>
      <w:r w:rsidR="00F9344B" w:rsidRPr="00CD5DA0">
        <w:rPr>
          <w:b/>
          <w:lang w:val="en-GB"/>
        </w:rPr>
        <w:t xml:space="preserve">assessment </w:t>
      </w:r>
      <w:r w:rsidRPr="00CD5DA0">
        <w:rPr>
          <w:b/>
          <w:lang w:val="en-GB"/>
        </w:rPr>
        <w:t xml:space="preserve">of social and environmental impacts </w:t>
      </w:r>
      <w:r w:rsidRPr="00CD5DA0">
        <w:rPr>
          <w:lang w:val="en-GB"/>
        </w:rPr>
        <w:t>and proposals for compensation, mitigation or avoidance measures;</w:t>
      </w:r>
    </w:p>
    <w:p w14:paraId="4AC342BA" w14:textId="0FE672B8" w:rsidR="007C76EC" w:rsidRPr="00CD5DA0" w:rsidRDefault="002E25D6">
      <w:pPr>
        <w:pStyle w:val="ea"/>
        <w:rPr>
          <w:lang w:val="en-GB"/>
        </w:rPr>
      </w:pPr>
      <w:r w:rsidRPr="00CD5DA0">
        <w:rPr>
          <w:b/>
          <w:lang w:val="en-GB"/>
        </w:rPr>
        <w:t xml:space="preserve">Chapter 7 </w:t>
      </w:r>
      <w:r w:rsidRPr="00CD5DA0">
        <w:rPr>
          <w:lang w:val="en-GB"/>
        </w:rPr>
        <w:t xml:space="preserve">proposes a projection towards the preparation of the </w:t>
      </w:r>
      <w:r w:rsidR="002308DD" w:rsidRPr="00CD5DA0">
        <w:rPr>
          <w:lang w:val="en-GB"/>
        </w:rPr>
        <w:t>PDDI</w:t>
      </w:r>
      <w:r w:rsidRPr="00CD5DA0">
        <w:rPr>
          <w:lang w:val="en-GB"/>
        </w:rPr>
        <w:t xml:space="preserve">, identifying synergies between sectors and potential impacts that the </w:t>
      </w:r>
      <w:r w:rsidR="002308DD" w:rsidRPr="00CD5DA0">
        <w:rPr>
          <w:lang w:val="en-GB"/>
        </w:rPr>
        <w:t>PDDI</w:t>
      </w:r>
      <w:r w:rsidRPr="00CD5DA0">
        <w:rPr>
          <w:lang w:val="en-GB"/>
        </w:rPr>
        <w:t xml:space="preserve"> will need to address.</w:t>
      </w:r>
    </w:p>
    <w:p w14:paraId="3FE3A4E0" w14:textId="77777777" w:rsidR="00AA146B" w:rsidRPr="00CD5DA0" w:rsidRDefault="00AA146B" w:rsidP="00AA146B">
      <w:pPr>
        <w:pStyle w:val="ea"/>
        <w:numPr>
          <w:ilvl w:val="0"/>
          <w:numId w:val="0"/>
        </w:numPr>
        <w:ind w:left="340" w:hanging="340"/>
        <w:rPr>
          <w:lang w:val="en-GB"/>
        </w:rPr>
      </w:pPr>
    </w:p>
    <w:p w14:paraId="1207E323" w14:textId="77777777" w:rsidR="004D5B0C" w:rsidRPr="00CD5DA0" w:rsidRDefault="004D5B0C" w:rsidP="004D5B0C">
      <w:pPr>
        <w:pStyle w:val="ps"/>
        <w:rPr>
          <w:lang w:val="en-GB"/>
        </w:rPr>
      </w:pPr>
      <w:r w:rsidRPr="00CD5DA0">
        <w:rPr>
          <w:lang w:val="en-GB"/>
        </w:rPr>
        <w:t>This deliverable has been produced in 2 versions:</w:t>
      </w:r>
    </w:p>
    <w:p w14:paraId="53A18151" w14:textId="77777777" w:rsidR="004D5B0C" w:rsidRPr="00CD5DA0" w:rsidRDefault="004D5B0C" w:rsidP="004D5B0C">
      <w:pPr>
        <w:pStyle w:val="ea"/>
        <w:spacing w:before="120"/>
        <w:rPr>
          <w:lang w:val="en-GB"/>
        </w:rPr>
      </w:pPr>
      <w:r w:rsidRPr="00CD5DA0">
        <w:rPr>
          <w:b/>
          <w:lang w:val="en-GB"/>
        </w:rPr>
        <w:t>A provisional version</w:t>
      </w:r>
      <w:r w:rsidRPr="00CD5DA0">
        <w:rPr>
          <w:lang w:val="en-GB"/>
        </w:rPr>
        <w:t>, a working document dated 9 February 2022, supporting the consolidation work carried out in the National Workshops held in February 2022, then at the Regional Validation Workshop held in Dakar on 16 and 17 March 2022, sanctioning the end of Phase 2 of the study;</w:t>
      </w:r>
    </w:p>
    <w:p w14:paraId="75EAE4D4" w14:textId="77777777" w:rsidR="004D5B0C" w:rsidRPr="00CD5DA0" w:rsidRDefault="004D5B0C" w:rsidP="004D5B0C">
      <w:pPr>
        <w:pStyle w:val="ea"/>
        <w:spacing w:before="120"/>
        <w:rPr>
          <w:lang w:val="en-GB"/>
        </w:rPr>
      </w:pPr>
      <w:r w:rsidRPr="00CD5DA0">
        <w:rPr>
          <w:b/>
          <w:lang w:val="en-GB"/>
        </w:rPr>
        <w:t>A final version</w:t>
      </w:r>
      <w:r w:rsidRPr="00CD5DA0">
        <w:rPr>
          <w:lang w:val="en-GB"/>
        </w:rPr>
        <w:t>, integrating the elements produced during the National Workshops and the recommendations of the Regional Workshop.</w:t>
      </w:r>
    </w:p>
    <w:p w14:paraId="4F598224" w14:textId="77777777" w:rsidR="004D5B0C" w:rsidRPr="00CD5DA0" w:rsidRDefault="004D5B0C" w:rsidP="004D5B0C">
      <w:pPr>
        <w:pStyle w:val="ea"/>
        <w:numPr>
          <w:ilvl w:val="0"/>
          <w:numId w:val="0"/>
        </w:numPr>
        <w:spacing w:before="0"/>
        <w:rPr>
          <w:lang w:val="en-GB"/>
        </w:rPr>
      </w:pPr>
    </w:p>
    <w:p w14:paraId="63351350" w14:textId="37E272EC" w:rsidR="007C76EC" w:rsidRPr="00CD5DA0" w:rsidRDefault="004D5B0C" w:rsidP="004D5B0C">
      <w:pPr>
        <w:pStyle w:val="ea"/>
        <w:numPr>
          <w:ilvl w:val="0"/>
          <w:numId w:val="0"/>
        </w:numPr>
        <w:pBdr>
          <w:top w:val="single" w:sz="4" w:space="1" w:color="auto"/>
          <w:left w:val="single" w:sz="4" w:space="4" w:color="auto"/>
          <w:bottom w:val="single" w:sz="4" w:space="1" w:color="auto"/>
          <w:right w:val="single" w:sz="4" w:space="4" w:color="auto"/>
        </w:pBdr>
        <w:spacing w:before="0"/>
        <w:rPr>
          <w:b/>
          <w:lang w:val="en-GB"/>
        </w:rPr>
      </w:pPr>
      <w:r w:rsidRPr="00CD5DA0">
        <w:rPr>
          <w:lang w:val="en-GB"/>
        </w:rPr>
        <w:t xml:space="preserve">This report is the </w:t>
      </w:r>
      <w:r w:rsidRPr="00CD5DA0">
        <w:rPr>
          <w:b/>
          <w:u w:val="single"/>
          <w:lang w:val="en-GB"/>
        </w:rPr>
        <w:t xml:space="preserve">final version </w:t>
      </w:r>
      <w:r w:rsidRPr="00CD5DA0">
        <w:rPr>
          <w:b/>
          <w:lang w:val="en-GB"/>
        </w:rPr>
        <w:t>of the</w:t>
      </w:r>
      <w:r w:rsidR="002E25D6" w:rsidRPr="00CD5DA0">
        <w:rPr>
          <w:b/>
          <w:lang w:val="en-GB"/>
        </w:rPr>
        <w:t xml:space="preserve"> environmental and ecosystem </w:t>
      </w:r>
      <w:r w:rsidR="00EC0704" w:rsidRPr="00CD5DA0">
        <w:rPr>
          <w:b/>
          <w:lang w:val="en-GB"/>
        </w:rPr>
        <w:t xml:space="preserve">protection and </w:t>
      </w:r>
      <w:r w:rsidR="002E25D6" w:rsidRPr="00CD5DA0">
        <w:rPr>
          <w:b/>
          <w:lang w:val="en-GB"/>
        </w:rPr>
        <w:t xml:space="preserve">management </w:t>
      </w:r>
      <w:r w:rsidR="00EC0704" w:rsidRPr="00CD5DA0">
        <w:rPr>
          <w:b/>
          <w:lang w:val="en-GB"/>
        </w:rPr>
        <w:t>plan</w:t>
      </w:r>
      <w:r w:rsidR="002E25D6" w:rsidRPr="00CD5DA0">
        <w:rPr>
          <w:b/>
          <w:lang w:val="en-GB"/>
        </w:rPr>
        <w:t>.</w:t>
      </w:r>
    </w:p>
    <w:p w14:paraId="0632E16C" w14:textId="650D3DE0" w:rsidR="007C76EC" w:rsidRPr="00CD5DA0" w:rsidRDefault="00814FC9">
      <w:pPr>
        <w:pStyle w:val="Titre2"/>
        <w:rPr>
          <w:lang w:val="en-GB"/>
        </w:rPr>
      </w:pPr>
      <w:bookmarkStart w:id="30" w:name="_Toc93417507"/>
      <w:bookmarkStart w:id="31" w:name="_Toc94280974"/>
      <w:bookmarkStart w:id="32" w:name="_Toc103939452"/>
      <w:r w:rsidRPr="00CD5DA0">
        <w:rPr>
          <w:lang w:val="en-GB"/>
        </w:rPr>
        <w:lastRenderedPageBreak/>
        <w:t>Development methodology</w:t>
      </w:r>
      <w:bookmarkEnd w:id="32"/>
      <w:r w:rsidRPr="00CD5DA0">
        <w:rPr>
          <w:lang w:val="en-GB"/>
        </w:rPr>
        <w:t xml:space="preserve"> </w:t>
      </w:r>
      <w:bookmarkEnd w:id="30"/>
      <w:bookmarkEnd w:id="31"/>
    </w:p>
    <w:p w14:paraId="70EEDEF9" w14:textId="77777777" w:rsidR="004D5B0C" w:rsidRPr="00CD5DA0" w:rsidRDefault="004D5B0C" w:rsidP="004D5B0C">
      <w:pPr>
        <w:pStyle w:val="ea"/>
        <w:numPr>
          <w:ilvl w:val="0"/>
          <w:numId w:val="0"/>
        </w:numPr>
        <w:rPr>
          <w:lang w:val="en-GB"/>
        </w:rPr>
      </w:pPr>
      <w:r w:rsidRPr="00CD5DA0">
        <w:rPr>
          <w:lang w:val="en-GB"/>
        </w:rPr>
        <w:t xml:space="preserve">Each of the six sector plans presents the proposed intervention strategy for each sector, as well as the associated implementation tools. These strategies are an </w:t>
      </w:r>
      <w:r w:rsidRPr="00CD5DA0">
        <w:rPr>
          <w:b/>
          <w:lang w:val="en-GB"/>
        </w:rPr>
        <w:t>aggregation of national and regional visions, policies and programmes, as well as the recommendations of the consortium</w:t>
      </w:r>
      <w:r w:rsidRPr="00CD5DA0">
        <w:rPr>
          <w:lang w:val="en-GB"/>
        </w:rPr>
        <w:t xml:space="preserve">. </w:t>
      </w:r>
    </w:p>
    <w:p w14:paraId="16ECDA7D" w14:textId="77777777" w:rsidR="004D5B0C" w:rsidRPr="00CD5DA0" w:rsidRDefault="004D5B0C" w:rsidP="004D5B0C">
      <w:pPr>
        <w:pStyle w:val="ps"/>
        <w:rPr>
          <w:lang w:val="en-GB"/>
        </w:rPr>
      </w:pPr>
      <w:r w:rsidRPr="00CD5DA0">
        <w:rPr>
          <w:lang w:val="en-GB"/>
        </w:rPr>
        <w:t xml:space="preserve">The elaboration of the agriculture, livestock, forestry and fisheries development plan is based in particular on the following actions: </w:t>
      </w:r>
    </w:p>
    <w:p w14:paraId="1786B3C5" w14:textId="77777777" w:rsidR="004D5B0C" w:rsidRPr="00CD5DA0" w:rsidRDefault="004D5B0C" w:rsidP="004D5B0C">
      <w:pPr>
        <w:pStyle w:val="ea"/>
        <w:rPr>
          <w:lang w:val="en-GB"/>
        </w:rPr>
      </w:pPr>
      <w:r w:rsidRPr="00CD5DA0">
        <w:rPr>
          <w:lang w:val="en-GB"/>
        </w:rPr>
        <w:t>Taking into account the conclusions and recommendations of the Phase 1 diagnostic report in terms of strengthening legal, regulatory and institutional frameworks, improving water resources monitoring, development and management of basins and watersheds, and strengthening the capacities of stakeholders in the OMVG area on a transboundary scale;</w:t>
      </w:r>
    </w:p>
    <w:p w14:paraId="25AB558C" w14:textId="77777777" w:rsidR="004D5B0C" w:rsidRPr="00CD5DA0" w:rsidRDefault="004D5B0C" w:rsidP="004D5B0C">
      <w:pPr>
        <w:pStyle w:val="ea"/>
        <w:rPr>
          <w:lang w:val="en-GB"/>
        </w:rPr>
      </w:pPr>
      <w:r w:rsidRPr="00CD5DA0">
        <w:rPr>
          <w:lang w:val="en-GB"/>
        </w:rPr>
        <w:t>Collection and analysis of national sectoral policy and planning documents, as well as regional programming documents;</w:t>
      </w:r>
    </w:p>
    <w:p w14:paraId="38FDB28D" w14:textId="77777777" w:rsidR="004D5B0C" w:rsidRPr="00CD5DA0" w:rsidRDefault="004D5B0C" w:rsidP="004D5B0C">
      <w:pPr>
        <w:pStyle w:val="ea"/>
        <w:rPr>
          <w:lang w:val="en-GB"/>
        </w:rPr>
      </w:pPr>
      <w:r w:rsidRPr="00CD5DA0">
        <w:rPr>
          <w:lang w:val="en-GB"/>
        </w:rPr>
        <w:t>Compilation and analysis of existing projects in the three river basins;</w:t>
      </w:r>
    </w:p>
    <w:p w14:paraId="77B7AB21" w14:textId="77777777" w:rsidR="004D5B0C" w:rsidRPr="00CD5DA0" w:rsidRDefault="004D5B0C" w:rsidP="004D5B0C">
      <w:pPr>
        <w:pStyle w:val="ea"/>
        <w:rPr>
          <w:lang w:val="en-GB"/>
        </w:rPr>
      </w:pPr>
      <w:r w:rsidRPr="00CD5DA0">
        <w:rPr>
          <w:lang w:val="en-GB"/>
        </w:rPr>
        <w:t xml:space="preserve">Analysis of existing master plans for the Kayanga-Geba and Gambia rivers (in particular unimplemented actions). </w:t>
      </w:r>
    </w:p>
    <w:p w14:paraId="5C2CFE02" w14:textId="77777777" w:rsidR="004D5B0C" w:rsidRPr="00CD5DA0" w:rsidRDefault="004D5B0C" w:rsidP="004D5B0C">
      <w:pPr>
        <w:pStyle w:val="ps"/>
        <w:rPr>
          <w:lang w:val="en-GB"/>
        </w:rPr>
      </w:pPr>
      <w:r w:rsidRPr="00CD5DA0">
        <w:rPr>
          <w:lang w:val="en-GB"/>
        </w:rPr>
        <w:t>On this basis, the identified actions have been selected and consolidated around priority objectives, in order to form a coherent programming of actions at the scale of the OMVG area. The proposed actions are located (including by country and by sub-basin) and presented/mapped according to a common format harmonised between the different sectors.</w:t>
      </w:r>
    </w:p>
    <w:p w14:paraId="451977A8" w14:textId="77777777" w:rsidR="004D5B0C" w:rsidRPr="00CD5DA0" w:rsidRDefault="004D5B0C" w:rsidP="004D5B0C">
      <w:pPr>
        <w:pStyle w:val="Lgende"/>
        <w:rPr>
          <w:lang w:val="en-GB"/>
        </w:rPr>
      </w:pPr>
      <w:bookmarkStart w:id="33" w:name="_Toc102069338"/>
      <w:bookmarkStart w:id="34" w:name="_Toc103843970"/>
      <w:bookmarkStart w:id="35" w:name="_Toc103865434"/>
      <w:bookmarkStart w:id="36" w:name="_Toc103939509"/>
      <w:r w:rsidRPr="00CD5DA0">
        <w:rPr>
          <w:lang w:val="en-GB"/>
        </w:rPr>
        <w:t xml:space="preserve">Figure </w:t>
      </w:r>
      <w:r w:rsidRPr="00CD5DA0">
        <w:rPr>
          <w:lang w:val="en-GB"/>
        </w:rPr>
        <w:fldChar w:fldCharType="begin"/>
      </w:r>
      <w:r w:rsidRPr="00CD5DA0">
        <w:rPr>
          <w:lang w:val="en-GB"/>
        </w:rPr>
        <w:instrText xml:space="preserve"> STYLEREF 1 \s </w:instrText>
      </w:r>
      <w:r w:rsidRPr="00CD5DA0">
        <w:rPr>
          <w:lang w:val="en-GB"/>
        </w:rPr>
        <w:fldChar w:fldCharType="separate"/>
      </w:r>
      <w:r w:rsidR="00715F9A">
        <w:rPr>
          <w:noProof/>
          <w:lang w:val="en-GB"/>
        </w:rPr>
        <w:t>1</w:t>
      </w:r>
      <w:r w:rsidRPr="00CD5DA0">
        <w:rPr>
          <w:lang w:val="en-GB"/>
        </w:rPr>
        <w:fldChar w:fldCharType="end"/>
      </w:r>
      <w:r w:rsidRPr="00CD5DA0">
        <w:rPr>
          <w:lang w:val="en-GB"/>
        </w:rPr>
        <w:noBreakHyphen/>
      </w:r>
      <w:r w:rsidRPr="00CD5DA0">
        <w:rPr>
          <w:lang w:val="en-GB"/>
        </w:rPr>
        <w:fldChar w:fldCharType="begin"/>
      </w:r>
      <w:r w:rsidRPr="00CD5DA0">
        <w:rPr>
          <w:lang w:val="en-GB"/>
        </w:rPr>
        <w:instrText xml:space="preserve"> SEQ Figure \* ARABIC \s 1 </w:instrText>
      </w:r>
      <w:r w:rsidRPr="00CD5DA0">
        <w:rPr>
          <w:lang w:val="en-GB"/>
        </w:rPr>
        <w:fldChar w:fldCharType="separate"/>
      </w:r>
      <w:r w:rsidR="00715F9A">
        <w:rPr>
          <w:noProof/>
          <w:lang w:val="en-GB"/>
        </w:rPr>
        <w:t>2</w:t>
      </w:r>
      <w:r w:rsidRPr="00CD5DA0">
        <w:rPr>
          <w:lang w:val="en-GB"/>
        </w:rPr>
        <w:fldChar w:fldCharType="end"/>
      </w:r>
      <w:r w:rsidRPr="00CD5DA0">
        <w:rPr>
          <w:lang w:val="en-GB"/>
        </w:rPr>
        <w:t xml:space="preserve"> Articulation of scales and economic sectors in the development of the </w:t>
      </w:r>
      <w:bookmarkEnd w:id="33"/>
      <w:r w:rsidRPr="00CD5DA0">
        <w:rPr>
          <w:lang w:val="en-GB"/>
        </w:rPr>
        <w:t>PDDI</w:t>
      </w:r>
      <w:bookmarkEnd w:id="34"/>
      <w:bookmarkEnd w:id="35"/>
      <w:bookmarkEnd w:id="36"/>
    </w:p>
    <w:p w14:paraId="7D103534" w14:textId="77777777" w:rsidR="004D5B0C" w:rsidRPr="00CD5DA0" w:rsidRDefault="004D5B0C" w:rsidP="004D5B0C">
      <w:pPr>
        <w:pStyle w:val="image"/>
        <w:rPr>
          <w:lang w:val="en-GB"/>
        </w:rPr>
      </w:pPr>
      <w:r w:rsidRPr="00CD5DA0">
        <w:drawing>
          <wp:inline distT="0" distB="0" distL="0" distR="0" wp14:anchorId="206B435C" wp14:editId="6ED31B3D">
            <wp:extent cx="6222654" cy="4023360"/>
            <wp:effectExtent l="0" t="0" r="6985"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88"/>
                    <a:stretch>
                      <a:fillRect/>
                    </a:stretch>
                  </pic:blipFill>
                  <pic:spPr>
                    <a:xfrm>
                      <a:off x="0" y="0"/>
                      <a:ext cx="6239962" cy="4034551"/>
                    </a:xfrm>
                    <a:prstGeom prst="rect">
                      <a:avLst/>
                    </a:prstGeom>
                  </pic:spPr>
                </pic:pic>
              </a:graphicData>
            </a:graphic>
          </wp:inline>
        </w:drawing>
      </w:r>
    </w:p>
    <w:p w14:paraId="71D60F89" w14:textId="77777777" w:rsidR="004D5B0C" w:rsidRPr="00CD5DA0" w:rsidRDefault="004D5B0C" w:rsidP="004D5B0C">
      <w:pPr>
        <w:pStyle w:val="ps"/>
        <w:rPr>
          <w:lang w:val="en-GB"/>
        </w:rPr>
      </w:pPr>
    </w:p>
    <w:p w14:paraId="3C1F0084" w14:textId="77777777" w:rsidR="004D5B0C" w:rsidRPr="00CD5DA0" w:rsidRDefault="004D5B0C" w:rsidP="004D5B0C">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CD5DA0">
        <w:rPr>
          <w:b/>
          <w:u w:val="single"/>
          <w:lang w:val="en-GB"/>
        </w:rPr>
        <w:lastRenderedPageBreak/>
        <w:t xml:space="preserve">Nota bene: </w:t>
      </w:r>
      <w:r w:rsidRPr="00CD5DA0">
        <w:rPr>
          <w:lang w:val="en-GB"/>
        </w:rPr>
        <w:t xml:space="preserve">The development of a Master Plan such as the PDDI aims at proposing </w:t>
      </w:r>
      <w:r w:rsidRPr="00CD5DA0">
        <w:rPr>
          <w:b/>
          <w:lang w:val="en-GB"/>
        </w:rPr>
        <w:t xml:space="preserve">integrated and transversal solutions </w:t>
      </w:r>
      <w:r w:rsidRPr="00CD5DA0">
        <w:rPr>
          <w:lang w:val="en-GB"/>
        </w:rPr>
        <w:t xml:space="preserve">to the technical, legal and institutional issues and challenges related to IWRM at the </w:t>
      </w:r>
      <w:r w:rsidRPr="00CD5DA0">
        <w:rPr>
          <w:b/>
          <w:lang w:val="en-GB"/>
        </w:rPr>
        <w:t>basin level.</w:t>
      </w:r>
      <w:r w:rsidRPr="00CD5DA0">
        <w:rPr>
          <w:lang w:val="en-GB"/>
        </w:rPr>
        <w:t xml:space="preserve"> The level of analysis and planning is therefore the transboundary basins of the OMVG area. This is why the sector plans have been drafted on a regional scale.</w:t>
      </w:r>
    </w:p>
    <w:p w14:paraId="0C63AAA3" w14:textId="77777777" w:rsidR="004D5B0C" w:rsidRPr="00CD5DA0" w:rsidRDefault="004D5B0C" w:rsidP="004D5B0C">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CD5DA0">
        <w:rPr>
          <w:lang w:val="en-GB"/>
        </w:rPr>
        <w:t>The necessary technical, legal and institutional interventions at national level were identified and analysed through the intervention of national experts in each of the 4 countries. The sector plans integrate these elements.</w:t>
      </w:r>
    </w:p>
    <w:p w14:paraId="6695EB28" w14:textId="77777777" w:rsidR="004D5B0C" w:rsidRPr="00CD5DA0" w:rsidRDefault="004D5B0C" w:rsidP="004D5B0C">
      <w:pPr>
        <w:pStyle w:val="T1"/>
        <w:rPr>
          <w:lang w:val="en-GB"/>
        </w:rPr>
      </w:pPr>
      <w:r w:rsidRPr="00CD5DA0">
        <w:rPr>
          <w:lang w:val="en-GB"/>
        </w:rPr>
        <w:t>Stakeholder consultation</w:t>
      </w:r>
    </w:p>
    <w:p w14:paraId="240D9221" w14:textId="77777777" w:rsidR="004D5B0C" w:rsidRPr="00CD5DA0" w:rsidRDefault="004D5B0C" w:rsidP="004D5B0C">
      <w:pPr>
        <w:pStyle w:val="ea"/>
        <w:numPr>
          <w:ilvl w:val="0"/>
          <w:numId w:val="0"/>
        </w:numPr>
        <w:rPr>
          <w:lang w:val="en-GB"/>
        </w:rPr>
      </w:pPr>
      <w:r w:rsidRPr="00CD5DA0">
        <w:rPr>
          <w:lang w:val="en-GB"/>
        </w:rPr>
        <w:t>The elaboration of the sector plans is largely based on the very broad data collection process carried out by the National Consultants mobilised by UNCDF and OMVG, then during the consultation missions, the national workshops and the regional workshop of Phase 1. In particular, the regional workshop was an opportunity to carry out group work aimed at formulating the need and actions to be planned within the framework of each of the six sector plans. The stakeholders of the river basins proposed a series of actions, listed in the workshop minute.</w:t>
      </w:r>
    </w:p>
    <w:p w14:paraId="5528C3D8" w14:textId="77777777" w:rsidR="004D5B0C" w:rsidRPr="00CD5DA0" w:rsidRDefault="004D5B0C" w:rsidP="004D5B0C">
      <w:pPr>
        <w:pStyle w:val="ps"/>
        <w:rPr>
          <w:lang w:val="en-GB"/>
        </w:rPr>
      </w:pPr>
      <w:r w:rsidRPr="00CD5DA0">
        <w:rPr>
          <w:lang w:val="en-GB"/>
        </w:rPr>
        <w:t>The development of the plans was also informed by the consultation stages planned in Phase 2 (see Figure 1-3). In addition to the national consultations in the four member states, field investigations and consultations were conducted in the rural areas of the national portions of the three catchments. These took place in November 2021 for The Gambia and in February-March 2022 for Guinea, Guinea-Bissau and Senegal. National Workshops were organised remotely in February 2022 for each of the four member states, to finalise the collection of envisaged actions and to collect suggestions from stakeholders at national level. The process ended with a Regional Workshop, organised face-to-face, to harmonise the sectoral plans, validate their content and prepare the preparation of the Integrated Development Master Plan.</w:t>
      </w:r>
    </w:p>
    <w:p w14:paraId="17EE129B" w14:textId="77777777" w:rsidR="004D5B0C" w:rsidRPr="00CD5DA0" w:rsidRDefault="004D5B0C" w:rsidP="004D5B0C">
      <w:pPr>
        <w:pStyle w:val="Lgende"/>
        <w:rPr>
          <w:lang w:val="en-GB"/>
        </w:rPr>
      </w:pPr>
      <w:bookmarkStart w:id="37" w:name="_Toc103865435"/>
      <w:bookmarkStart w:id="38" w:name="_Toc103939510"/>
      <w:r w:rsidRPr="00CD5DA0">
        <w:rPr>
          <w:lang w:val="en-GB"/>
        </w:rPr>
        <w:t xml:space="preserve">Figure </w:t>
      </w:r>
      <w:r w:rsidRPr="00CD5DA0">
        <w:rPr>
          <w:lang w:val="en-GB"/>
        </w:rPr>
        <w:fldChar w:fldCharType="begin"/>
      </w:r>
      <w:r w:rsidRPr="00CD5DA0">
        <w:rPr>
          <w:lang w:val="en-GB"/>
        </w:rPr>
        <w:instrText xml:space="preserve"> STYLEREF 1 \s </w:instrText>
      </w:r>
      <w:r w:rsidRPr="00CD5DA0">
        <w:rPr>
          <w:lang w:val="en-GB"/>
        </w:rPr>
        <w:fldChar w:fldCharType="separate"/>
      </w:r>
      <w:r w:rsidR="00715F9A">
        <w:rPr>
          <w:noProof/>
          <w:lang w:val="en-GB"/>
        </w:rPr>
        <w:t>1</w:t>
      </w:r>
      <w:r w:rsidRPr="00CD5DA0">
        <w:rPr>
          <w:lang w:val="en-GB"/>
        </w:rPr>
        <w:fldChar w:fldCharType="end"/>
      </w:r>
      <w:r w:rsidRPr="00CD5DA0">
        <w:rPr>
          <w:lang w:val="en-GB"/>
        </w:rPr>
        <w:noBreakHyphen/>
      </w:r>
      <w:r w:rsidRPr="00CD5DA0">
        <w:rPr>
          <w:lang w:val="en-GB"/>
        </w:rPr>
        <w:fldChar w:fldCharType="begin"/>
      </w:r>
      <w:r w:rsidRPr="00CD5DA0">
        <w:rPr>
          <w:lang w:val="en-GB"/>
        </w:rPr>
        <w:instrText xml:space="preserve"> SEQ Figure \* ARABIC \s 1 </w:instrText>
      </w:r>
      <w:r w:rsidRPr="00CD5DA0">
        <w:rPr>
          <w:lang w:val="en-GB"/>
        </w:rPr>
        <w:fldChar w:fldCharType="separate"/>
      </w:r>
      <w:r w:rsidR="00715F9A">
        <w:rPr>
          <w:noProof/>
          <w:lang w:val="en-GB"/>
        </w:rPr>
        <w:t>3</w:t>
      </w:r>
      <w:r w:rsidRPr="00CD5DA0">
        <w:rPr>
          <w:lang w:val="en-GB"/>
        </w:rPr>
        <w:fldChar w:fldCharType="end"/>
      </w:r>
      <w:r w:rsidRPr="00CD5DA0">
        <w:rPr>
          <w:lang w:val="en-GB"/>
        </w:rPr>
        <w:t xml:space="preserve"> Stakeholder consultation steps in Phase 2</w:t>
      </w:r>
      <w:bookmarkEnd w:id="37"/>
      <w:bookmarkEnd w:id="38"/>
    </w:p>
    <w:p w14:paraId="234C95AF" w14:textId="77777777" w:rsidR="004D5B0C" w:rsidRPr="00CD5DA0" w:rsidRDefault="004D5B0C" w:rsidP="004D5B0C">
      <w:pPr>
        <w:pStyle w:val="ea"/>
        <w:numPr>
          <w:ilvl w:val="0"/>
          <w:numId w:val="0"/>
        </w:numPr>
        <w:jc w:val="center"/>
        <w:rPr>
          <w:i/>
          <w:lang w:val="en-GB"/>
        </w:rPr>
      </w:pPr>
      <w:r w:rsidRPr="00CD5DA0">
        <w:rPr>
          <w:i/>
          <w:noProof/>
        </w:rPr>
        <w:drawing>
          <wp:inline distT="0" distB="0" distL="0" distR="0" wp14:anchorId="4C171817" wp14:editId="2D040911">
            <wp:extent cx="3481070" cy="2707005"/>
            <wp:effectExtent l="0" t="0" r="508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481070" cy="2707005"/>
                    </a:xfrm>
                    <a:prstGeom prst="rect">
                      <a:avLst/>
                    </a:prstGeom>
                    <a:noFill/>
                  </pic:spPr>
                </pic:pic>
              </a:graphicData>
            </a:graphic>
          </wp:inline>
        </w:drawing>
      </w:r>
    </w:p>
    <w:p w14:paraId="6CF39E30" w14:textId="77777777" w:rsidR="00AA146B" w:rsidRPr="00CD5DA0" w:rsidRDefault="00AA146B" w:rsidP="00AA146B">
      <w:pPr>
        <w:pStyle w:val="ea"/>
        <w:numPr>
          <w:ilvl w:val="0"/>
          <w:numId w:val="0"/>
        </w:numPr>
        <w:rPr>
          <w:i/>
          <w:lang w:val="en-GB"/>
        </w:rPr>
      </w:pPr>
    </w:p>
    <w:p w14:paraId="59089850" w14:textId="77777777" w:rsidR="00AA146B" w:rsidRPr="00CD5DA0" w:rsidRDefault="00AA146B" w:rsidP="00AA146B">
      <w:pPr>
        <w:pStyle w:val="ea"/>
        <w:numPr>
          <w:ilvl w:val="0"/>
          <w:numId w:val="0"/>
        </w:numPr>
        <w:rPr>
          <w:i/>
          <w:lang w:val="en-GB"/>
        </w:rPr>
      </w:pPr>
    </w:p>
    <w:p w14:paraId="4D5D69A8" w14:textId="77777777" w:rsidR="00AA146B" w:rsidRPr="00CD5DA0" w:rsidRDefault="00AA146B" w:rsidP="00AA146B">
      <w:pPr>
        <w:pStyle w:val="ea"/>
        <w:numPr>
          <w:ilvl w:val="0"/>
          <w:numId w:val="0"/>
        </w:numPr>
        <w:rPr>
          <w:i/>
          <w:lang w:val="en-GB"/>
        </w:rPr>
      </w:pPr>
    </w:p>
    <w:p w14:paraId="13AB23A2" w14:textId="77777777" w:rsidR="00AA146B" w:rsidRPr="00CD5DA0" w:rsidRDefault="00AA146B" w:rsidP="004A51E2">
      <w:pPr>
        <w:pStyle w:val="Titre1"/>
        <w:ind w:left="709" w:hanging="709"/>
        <w:rPr>
          <w:rFonts w:eastAsia="Arial Narrow"/>
          <w:lang w:val="en-GB"/>
        </w:rPr>
        <w:sectPr w:rsidR="00AA146B" w:rsidRPr="00CD5DA0" w:rsidSect="00AA146B">
          <w:headerReference w:type="even" r:id="rId90"/>
          <w:headerReference w:type="default" r:id="rId91"/>
          <w:footerReference w:type="even" r:id="rId92"/>
          <w:footerReference w:type="default" r:id="rId93"/>
          <w:pgSz w:w="11907" w:h="16840" w:code="9"/>
          <w:pgMar w:top="1134" w:right="1418" w:bottom="1134" w:left="1418" w:header="720" w:footer="624" w:gutter="0"/>
          <w:pgNumType w:start="1"/>
          <w:cols w:space="720"/>
        </w:sectPr>
      </w:pPr>
    </w:p>
    <w:p w14:paraId="2782A9E9" w14:textId="77777777" w:rsidR="007C76EC" w:rsidRPr="00CD5DA0" w:rsidRDefault="00A24235">
      <w:pPr>
        <w:pStyle w:val="Titre1"/>
        <w:ind w:left="709" w:hanging="709"/>
        <w:rPr>
          <w:rFonts w:eastAsia="Arial Narrow"/>
          <w:lang w:val="en-GB"/>
        </w:rPr>
      </w:pPr>
      <w:bookmarkStart w:id="39" w:name="_Toc103939453"/>
      <w:r w:rsidRPr="00CD5DA0">
        <w:rPr>
          <w:rFonts w:eastAsia="Arial Narrow"/>
          <w:lang w:val="en-GB"/>
        </w:rPr>
        <w:lastRenderedPageBreak/>
        <w:t>Protection of the environment and ecosystems</w:t>
      </w:r>
      <w:r w:rsidR="00486270" w:rsidRPr="00CD5DA0">
        <w:rPr>
          <w:rFonts w:eastAsia="Arial Narrow"/>
          <w:lang w:val="en-GB"/>
        </w:rPr>
        <w:t xml:space="preserve">, development of tourism </w:t>
      </w:r>
      <w:r w:rsidR="004A51E2" w:rsidRPr="00CD5DA0">
        <w:rPr>
          <w:rFonts w:eastAsia="Arial Narrow"/>
          <w:lang w:val="en-GB"/>
        </w:rPr>
        <w:t>in the OMVG area</w:t>
      </w:r>
      <w:bookmarkEnd w:id="39"/>
    </w:p>
    <w:p w14:paraId="5ABD21FD" w14:textId="77777777" w:rsidR="007C76EC" w:rsidRPr="00CD5DA0" w:rsidRDefault="002E25D6">
      <w:pPr>
        <w:pStyle w:val="Titre2"/>
        <w:rPr>
          <w:lang w:val="en-GB"/>
        </w:rPr>
      </w:pPr>
      <w:bookmarkStart w:id="40" w:name="_Toc103939454"/>
      <w:r w:rsidRPr="00CD5DA0">
        <w:rPr>
          <w:lang w:val="en-GB"/>
        </w:rPr>
        <w:t>Current state of the sector</w:t>
      </w:r>
      <w:bookmarkEnd w:id="40"/>
    </w:p>
    <w:p w14:paraId="24CDD8A7" w14:textId="77777777" w:rsidR="007C76EC" w:rsidRPr="00CD5DA0" w:rsidRDefault="002E25D6">
      <w:pPr>
        <w:pStyle w:val="Titre3"/>
        <w:rPr>
          <w:lang w:val="en-GB"/>
        </w:rPr>
      </w:pPr>
      <w:bookmarkStart w:id="41" w:name="_Toc103939455"/>
      <w:r w:rsidRPr="00CD5DA0">
        <w:rPr>
          <w:lang w:val="en-GB"/>
        </w:rPr>
        <w:t>State of the natural environment and biodiversity</w:t>
      </w:r>
      <w:bookmarkEnd w:id="41"/>
    </w:p>
    <w:p w14:paraId="07FD4E2C" w14:textId="204F29EF" w:rsidR="007C76EC" w:rsidRPr="00CD5DA0" w:rsidRDefault="002E25D6">
      <w:pPr>
        <w:pStyle w:val="ps"/>
        <w:rPr>
          <w:lang w:val="en-GB"/>
        </w:rPr>
      </w:pPr>
      <w:r w:rsidRPr="00CD5DA0">
        <w:rPr>
          <w:b/>
          <w:lang w:val="en-GB"/>
        </w:rPr>
        <w:t xml:space="preserve">The state of biodiversity in the three </w:t>
      </w:r>
      <w:r w:rsidR="00E635A2" w:rsidRPr="00CD5DA0">
        <w:rPr>
          <w:b/>
          <w:lang w:val="en-GB"/>
        </w:rPr>
        <w:t>basins</w:t>
      </w:r>
      <w:r w:rsidRPr="00CD5DA0">
        <w:rPr>
          <w:b/>
          <w:lang w:val="en-GB"/>
        </w:rPr>
        <w:t xml:space="preserve"> is a real environmental issue, </w:t>
      </w:r>
      <w:r w:rsidRPr="00CD5DA0">
        <w:rPr>
          <w:lang w:val="en-GB"/>
        </w:rPr>
        <w:t xml:space="preserve">highlighted by the presence of numerous </w:t>
      </w:r>
      <w:r w:rsidR="00264B8B" w:rsidRPr="00CD5DA0">
        <w:rPr>
          <w:lang w:val="en-GB"/>
        </w:rPr>
        <w:t>Protected Areas</w:t>
      </w:r>
      <w:r w:rsidRPr="00CD5DA0">
        <w:rPr>
          <w:lang w:val="en-GB"/>
        </w:rPr>
        <w:t xml:space="preserve">, but also by forests, riparian woodlands and mangroves, which </w:t>
      </w:r>
      <w:r w:rsidR="00882E5A" w:rsidRPr="00CD5DA0">
        <w:rPr>
          <w:lang w:val="en-GB"/>
        </w:rPr>
        <w:t xml:space="preserve">cover a significant area and </w:t>
      </w:r>
      <w:r w:rsidRPr="00CD5DA0">
        <w:rPr>
          <w:lang w:val="en-GB"/>
        </w:rPr>
        <w:t xml:space="preserve">have </w:t>
      </w:r>
      <w:r w:rsidR="00882E5A" w:rsidRPr="00CD5DA0">
        <w:rPr>
          <w:lang w:val="en-GB"/>
        </w:rPr>
        <w:t>considerable</w:t>
      </w:r>
      <w:r w:rsidRPr="00CD5DA0">
        <w:rPr>
          <w:lang w:val="en-GB"/>
        </w:rPr>
        <w:t xml:space="preserve"> issues at the scale of the study area. </w:t>
      </w:r>
    </w:p>
    <w:p w14:paraId="1BAC96BF" w14:textId="77777777" w:rsidR="007C76EC" w:rsidRPr="00CD5DA0" w:rsidRDefault="002E25D6">
      <w:pPr>
        <w:pStyle w:val="ps"/>
        <w:rPr>
          <w:lang w:val="en-GB"/>
        </w:rPr>
      </w:pPr>
      <w:r w:rsidRPr="00CD5DA0">
        <w:rPr>
          <w:lang w:val="en-GB"/>
        </w:rPr>
        <w:t>These Protected Areas are associated with numerous natural areas (notably forest areas, mangroves) which contribute to so-called "ordinary" biodiversity. They also represent a wealth to be preserved and developed in a reasoned manner.</w:t>
      </w:r>
    </w:p>
    <w:p w14:paraId="471FF008" w14:textId="77777777" w:rsidR="007C76EC" w:rsidRPr="00CD5DA0" w:rsidRDefault="002E25D6">
      <w:pPr>
        <w:pStyle w:val="ps"/>
        <w:rPr>
          <w:lang w:val="en-GB"/>
        </w:rPr>
      </w:pPr>
      <w:r w:rsidRPr="00CD5DA0">
        <w:rPr>
          <w:lang w:val="en-GB"/>
        </w:rPr>
        <w:t xml:space="preserve">The available documents show that there is pressure on resources and a decline in natural environments and the species that depend on them. Thus, the last three decades have been characterised by a notable trend towards the degradation of vegetation, with a consequent loss of animal diversity. </w:t>
      </w:r>
      <w:r w:rsidRPr="00CD5DA0">
        <w:rPr>
          <w:b/>
          <w:lang w:val="en-GB"/>
        </w:rPr>
        <w:t>Human activity is the main pressure on biodiversity</w:t>
      </w:r>
      <w:r w:rsidRPr="00CD5DA0">
        <w:rPr>
          <w:lang w:val="en-GB"/>
        </w:rPr>
        <w:t>. Due to population growth and the consequent need for more resources, deforestation and over-exploitation, vegetation cover is being lost to new infrastructure. The loss of natural habitats in which species can live and reproduce is also accompanied by the disappearance of more and more species of flora and fauna. Another factor responsible for the degradation of water-related environments is pollution by human activities (artisanal gold panning, mining, agriculture, various works) and the pressures they can also generate on the degradation of water quality and physical environments (including aquatic habitats).</w:t>
      </w:r>
    </w:p>
    <w:p w14:paraId="2F484A29" w14:textId="77777777" w:rsidR="007C76EC" w:rsidRPr="00CD5DA0" w:rsidRDefault="002E25D6">
      <w:pPr>
        <w:pStyle w:val="ps"/>
        <w:rPr>
          <w:lang w:val="en-GB"/>
        </w:rPr>
      </w:pPr>
      <w:r w:rsidRPr="00CD5DA0">
        <w:rPr>
          <w:lang w:val="en-GB"/>
        </w:rPr>
        <w:t xml:space="preserve">The combination of the pollution of watercourses by these different activities, the lack of water treatment infrastructures and the occasional presence of waste deposits, reinforces the degradation of water quality and the quality of aquatic environments in which many species live. </w:t>
      </w:r>
    </w:p>
    <w:p w14:paraId="0351C5EA" w14:textId="77777777" w:rsidR="007C76EC" w:rsidRPr="00CD5DA0" w:rsidRDefault="002E25D6">
      <w:pPr>
        <w:pStyle w:val="ps"/>
        <w:rPr>
          <w:lang w:val="en-GB"/>
        </w:rPr>
      </w:pPr>
      <w:r w:rsidRPr="00CD5DA0">
        <w:rPr>
          <w:lang w:val="en-GB"/>
        </w:rPr>
        <w:t>Data on biodiversity are often very general, derived from numerous reports and ultimately very fragmented. It is difficult today to have a robust vision of both the state of health of environments (biodiversity - habitats) and their functional state (relations between compartments, adapted water needs, etc.).</w:t>
      </w:r>
    </w:p>
    <w:p w14:paraId="73224C44" w14:textId="3A5BD611" w:rsidR="004246CB" w:rsidRDefault="002E25D6">
      <w:pPr>
        <w:pStyle w:val="ps"/>
        <w:rPr>
          <w:lang w:val="en-GB"/>
        </w:rPr>
      </w:pPr>
      <w:r w:rsidRPr="00CD5DA0">
        <w:rPr>
          <w:lang w:val="en-GB"/>
        </w:rPr>
        <w:t xml:space="preserve">Anthropogenic pressures </w:t>
      </w:r>
      <w:r w:rsidR="00D91330" w:rsidRPr="00CD5DA0">
        <w:rPr>
          <w:lang w:val="en-GB"/>
        </w:rPr>
        <w:t xml:space="preserve">seem to be better known within </w:t>
      </w:r>
      <w:r w:rsidRPr="00CD5DA0">
        <w:rPr>
          <w:lang w:val="en-GB"/>
        </w:rPr>
        <w:t>protected</w:t>
      </w:r>
      <w:r w:rsidR="00D91330" w:rsidRPr="00CD5DA0">
        <w:rPr>
          <w:lang w:val="en-GB"/>
        </w:rPr>
        <w:t xml:space="preserve"> areas, </w:t>
      </w:r>
      <w:r w:rsidRPr="00CD5DA0">
        <w:rPr>
          <w:lang w:val="en-GB"/>
        </w:rPr>
        <w:t xml:space="preserve">but they only take into account a few criteria. Other, more detailed analyses show more contrasting trends, with pressures linked to higher population densities and more "extensive" declines at the </w:t>
      </w:r>
      <w:r w:rsidR="00C052B6" w:rsidRPr="00CD5DA0">
        <w:rPr>
          <w:lang w:val="en-GB"/>
        </w:rPr>
        <w:t xml:space="preserve">basin </w:t>
      </w:r>
      <w:r w:rsidRPr="00CD5DA0">
        <w:rPr>
          <w:lang w:val="en-GB"/>
        </w:rPr>
        <w:t xml:space="preserve">level. </w:t>
      </w:r>
    </w:p>
    <w:p w14:paraId="70300AFC" w14:textId="77777777" w:rsidR="004246CB" w:rsidRDefault="004246CB">
      <w:pPr>
        <w:rPr>
          <w:rFonts w:eastAsia="Arial Narrow" w:cs="Arial"/>
          <w:sz w:val="20"/>
          <w:lang w:val="en-GB"/>
        </w:rPr>
      </w:pPr>
      <w:r>
        <w:rPr>
          <w:lang w:val="en-GB"/>
        </w:rPr>
        <w:br w:type="page"/>
      </w:r>
    </w:p>
    <w:p w14:paraId="05D4B7A2" w14:textId="77777777" w:rsidR="007C76EC" w:rsidRPr="00CD5DA0" w:rsidRDefault="002E25D6">
      <w:pPr>
        <w:pStyle w:val="Titre3"/>
        <w:rPr>
          <w:lang w:val="en-GB"/>
        </w:rPr>
      </w:pPr>
      <w:bookmarkStart w:id="42" w:name="_Toc103939456"/>
      <w:r w:rsidRPr="00CD5DA0">
        <w:rPr>
          <w:lang w:val="en-GB"/>
        </w:rPr>
        <w:lastRenderedPageBreak/>
        <w:t>State of the forests</w:t>
      </w:r>
      <w:bookmarkEnd w:id="42"/>
    </w:p>
    <w:p w14:paraId="4C956DAF" w14:textId="77777777" w:rsidR="007C76EC" w:rsidRPr="00CD5DA0" w:rsidRDefault="002E25D6">
      <w:pPr>
        <w:pStyle w:val="ps"/>
        <w:rPr>
          <w:b/>
          <w:lang w:val="en-GB"/>
        </w:rPr>
      </w:pPr>
      <w:r w:rsidRPr="00CD5DA0">
        <w:rPr>
          <w:b/>
          <w:lang w:val="en-GB"/>
        </w:rPr>
        <w:t>Declining water resources, combined with rising temperatures and deforestation linked to traditional gold panning, agriculture and infrastructure development, pose serious threats to forest stands and forest biodiversity, particularly in the dry zone.</w:t>
      </w:r>
    </w:p>
    <w:p w14:paraId="1B9DB662" w14:textId="77777777" w:rsidR="007C76EC" w:rsidRPr="00CD5DA0" w:rsidRDefault="002E25D6">
      <w:pPr>
        <w:pStyle w:val="ps"/>
        <w:rPr>
          <w:lang w:val="en-GB"/>
        </w:rPr>
      </w:pPr>
      <w:r w:rsidRPr="00CD5DA0">
        <w:rPr>
          <w:lang w:val="en-GB"/>
        </w:rPr>
        <w:t>The conclusions drawn from the documents on the state of forest cover in the four OMVG countries converge on the fact that the region's forest ecosystems are subject to human pressure, which can be significant. One cannot speak of 'massive' deforestation, the situation is a little more contrasted as some areas, on the contrary, are undergoing regreening (as in the case of the Fouta Djalon plateaus in the study area). Deforestation dynamics seem to be closely linked to high population densities, particularly around large cities, major penetration routes (roads and tracks, rivers), and agricultural areas where deforestation can be more 'extensive' and could be preferentially associated with logging and charcoal production. But elsewhere in the more neglected rural areas, the forest is also likely to grow.</w:t>
      </w:r>
    </w:p>
    <w:p w14:paraId="0C6A7EFC" w14:textId="77777777" w:rsidR="007C76EC" w:rsidRPr="00CD5DA0" w:rsidRDefault="002E25D6">
      <w:pPr>
        <w:pStyle w:val="ps"/>
        <w:rPr>
          <w:lang w:val="en-GB"/>
        </w:rPr>
      </w:pPr>
      <w:r w:rsidRPr="00CD5DA0">
        <w:rPr>
          <w:lang w:val="en-GB"/>
        </w:rPr>
        <w:t>Within the study area, this logic seems to prevail, as the most significant degradation of forest cover is observed in mining areas (especially in Guinea), in agricultural areas and around large urban areas. This destruction is due to over-exploitation of the vegetation cover, deforestation and uncontrolled bush fires. In response, the destruction of the forest cover results in the impoverishment of ecosystems, i.e. a significant loss in terms of fauna and flora diversity, but also a risk of soil erosion, degradation of water quality and increased flooding.</w:t>
      </w:r>
    </w:p>
    <w:p w14:paraId="6C96318E" w14:textId="77777777" w:rsidR="007C76EC" w:rsidRPr="00CD5DA0" w:rsidRDefault="002E25D6">
      <w:pPr>
        <w:pStyle w:val="ps"/>
        <w:rPr>
          <w:lang w:val="en-GB"/>
        </w:rPr>
      </w:pPr>
      <w:r w:rsidRPr="00CD5DA0">
        <w:rPr>
          <w:lang w:val="en-GB"/>
        </w:rPr>
        <w:t>Finally, the mixed forest and grassland natural formations are of major socio-economic importance, as they play an important role in the production of goods and income. They thus offer local populations strategies for combating poverty, particularly during the difficult lean season. However, sustainable and participatory management programmes are helping to correct this downward trend in forest cover.</w:t>
      </w:r>
    </w:p>
    <w:p w14:paraId="58F814A3" w14:textId="77777777" w:rsidR="007C76EC" w:rsidRPr="00CD5DA0" w:rsidRDefault="002E25D6">
      <w:pPr>
        <w:pStyle w:val="Titre3"/>
        <w:rPr>
          <w:lang w:val="en-GB"/>
        </w:rPr>
      </w:pPr>
      <w:bookmarkStart w:id="43" w:name="_Toc103939457"/>
      <w:r w:rsidRPr="00CD5DA0">
        <w:rPr>
          <w:lang w:val="en-GB"/>
        </w:rPr>
        <w:t>Tourism as an environmental issue</w:t>
      </w:r>
      <w:bookmarkEnd w:id="43"/>
    </w:p>
    <w:p w14:paraId="403C9B63" w14:textId="77777777" w:rsidR="007C76EC" w:rsidRPr="00CD5DA0" w:rsidRDefault="002E25D6">
      <w:pPr>
        <w:pStyle w:val="ps"/>
        <w:rPr>
          <w:lang w:val="en-GB"/>
        </w:rPr>
      </w:pPr>
      <w:r w:rsidRPr="00CD5DA0">
        <w:rPr>
          <w:lang w:val="en-GB"/>
        </w:rPr>
        <w:t xml:space="preserve">The situation analysis shows that in the OMVG area, </w:t>
      </w:r>
      <w:r w:rsidRPr="00CD5DA0">
        <w:rPr>
          <w:b/>
          <w:lang w:val="en-GB"/>
        </w:rPr>
        <w:t>despite the existing potential and opportunities, tourism will have to overcome a number of obstacles to meet the expectations of governments</w:t>
      </w:r>
      <w:r w:rsidRPr="00CD5DA0">
        <w:rPr>
          <w:lang w:val="en-GB"/>
        </w:rPr>
        <w:t xml:space="preserve">. These include </w:t>
      </w:r>
      <w:r w:rsidRPr="00CD5DA0">
        <w:rPr>
          <w:b/>
          <w:lang w:val="en-GB"/>
        </w:rPr>
        <w:t>access to land, access to credit for investors, taxes on tourism investments, poor tourism skills, poor security, high crime rates, public health, visa requirements</w:t>
      </w:r>
      <w:r w:rsidRPr="00CD5DA0">
        <w:rPr>
          <w:lang w:val="en-GB"/>
        </w:rPr>
        <w:t xml:space="preserve">. Aware of this situation, the different countries concerned are implementing policies and actions to solve these problems. Thus, in each OMVG country, the government has undertaken a number of initiatives and strategic decisions on key issues after consulting all stakeholders at national and regional levels. These issues include </w:t>
      </w:r>
      <w:r w:rsidRPr="00CD5DA0">
        <w:rPr>
          <w:b/>
          <w:lang w:val="en-GB"/>
        </w:rPr>
        <w:t>the scale of tourism development, the sustainability of the sector and the financing of tourism and economic rents</w:t>
      </w:r>
      <w:r w:rsidRPr="00CD5DA0">
        <w:rPr>
          <w:lang w:val="en-GB"/>
        </w:rPr>
        <w:t>.</w:t>
      </w:r>
    </w:p>
    <w:p w14:paraId="70220D90" w14:textId="77777777" w:rsidR="007C76EC" w:rsidRPr="00CD5DA0" w:rsidRDefault="002E25D6">
      <w:pPr>
        <w:pStyle w:val="T1"/>
        <w:rPr>
          <w:lang w:val="en-GB"/>
        </w:rPr>
      </w:pPr>
      <w:bookmarkStart w:id="44" w:name="_Toc93069746"/>
      <w:r w:rsidRPr="00CD5DA0">
        <w:rPr>
          <w:lang w:val="en-GB"/>
        </w:rPr>
        <w:lastRenderedPageBreak/>
        <w:t>Key figures</w:t>
      </w:r>
    </w:p>
    <w:p w14:paraId="656F3D07" w14:textId="73E486FB" w:rsidR="007C76EC" w:rsidRPr="00CD5DA0" w:rsidRDefault="002E25D6">
      <w:pPr>
        <w:pStyle w:val="T2"/>
        <w:rPr>
          <w:lang w:val="en-GB"/>
        </w:rPr>
      </w:pPr>
      <w:r w:rsidRPr="00CD5DA0">
        <w:rPr>
          <w:lang w:val="en-GB"/>
        </w:rPr>
        <w:t>Natural environment, biodiversity and forest</w:t>
      </w:r>
      <w:r w:rsidR="00BA7CCA" w:rsidRPr="00CD5DA0">
        <w:rPr>
          <w:lang w:val="en-GB"/>
        </w:rPr>
        <w:t>s</w:t>
      </w:r>
    </w:p>
    <w:p w14:paraId="77852F26" w14:textId="77777777" w:rsidR="00FC04F4" w:rsidRPr="00CD5DA0" w:rsidRDefault="00FC04F4" w:rsidP="00A3332F">
      <w:pPr>
        <w:pStyle w:val="ps"/>
        <w:rPr>
          <w:lang w:val="en-GB"/>
        </w:rPr>
      </w:pPr>
      <w:r w:rsidRPr="00CD5DA0">
        <w:rPr>
          <w:noProof/>
        </w:rPr>
        <w:drawing>
          <wp:inline distT="0" distB="0" distL="0" distR="0" wp14:anchorId="6776914C" wp14:editId="13F0DED2">
            <wp:extent cx="5486400" cy="8048625"/>
            <wp:effectExtent l="0" t="0" r="19050" b="9525"/>
            <wp:docPr id="4" name="Diagramme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p>
    <w:p w14:paraId="4B6EBD70" w14:textId="183D83CF" w:rsidR="007C76EC" w:rsidRPr="00CD5DA0" w:rsidRDefault="002E25D6">
      <w:pPr>
        <w:pStyle w:val="T2"/>
        <w:rPr>
          <w:lang w:val="en-GB"/>
        </w:rPr>
      </w:pPr>
      <w:r w:rsidRPr="00CD5DA0">
        <w:rPr>
          <w:lang w:val="en-GB"/>
        </w:rPr>
        <w:lastRenderedPageBreak/>
        <w:t xml:space="preserve">Tourism </w:t>
      </w:r>
      <w:r w:rsidR="00FA71DF" w:rsidRPr="00CD5DA0">
        <w:rPr>
          <w:lang w:val="en-GB"/>
        </w:rPr>
        <w:t>in figures</w:t>
      </w:r>
    </w:p>
    <w:p w14:paraId="72665C9B" w14:textId="77777777" w:rsidR="00FA71DF" w:rsidRPr="00CD5DA0" w:rsidRDefault="00C257B9" w:rsidP="00FA71DF">
      <w:pPr>
        <w:pStyle w:val="ps"/>
        <w:rPr>
          <w:lang w:val="en-GB"/>
        </w:rPr>
      </w:pPr>
      <w:r w:rsidRPr="00CD5DA0">
        <w:rPr>
          <w:noProof/>
        </w:rPr>
        <w:drawing>
          <wp:inline distT="0" distB="0" distL="0" distR="0" wp14:anchorId="0152A19E" wp14:editId="15A8276F">
            <wp:extent cx="5486400" cy="6753225"/>
            <wp:effectExtent l="0" t="0" r="19050" b="9525"/>
            <wp:docPr id="6" name="Diagramme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5BFBAE3A" w14:textId="77777777" w:rsidR="00C257B9" w:rsidRPr="00CD5DA0" w:rsidRDefault="00C257B9" w:rsidP="00FA71DF">
      <w:pPr>
        <w:pStyle w:val="ps"/>
        <w:rPr>
          <w:lang w:val="en-GB"/>
        </w:rPr>
      </w:pPr>
    </w:p>
    <w:p w14:paraId="6157D417" w14:textId="77777777" w:rsidR="00C257B9" w:rsidRPr="00CD5DA0" w:rsidRDefault="00C257B9" w:rsidP="00C257B9">
      <w:pPr>
        <w:pStyle w:val="ps"/>
        <w:rPr>
          <w:lang w:val="en-GB"/>
        </w:rPr>
      </w:pPr>
      <w:r w:rsidRPr="00CD5DA0">
        <w:rPr>
          <w:lang w:val="en-GB"/>
        </w:rPr>
        <w:br w:type="page"/>
      </w:r>
    </w:p>
    <w:p w14:paraId="01705B37" w14:textId="77777777" w:rsidR="007C76EC" w:rsidRPr="00CD5DA0" w:rsidRDefault="002E25D6">
      <w:pPr>
        <w:pStyle w:val="T1"/>
        <w:rPr>
          <w:lang w:val="en-GB"/>
        </w:rPr>
      </w:pPr>
      <w:r w:rsidRPr="00CD5DA0">
        <w:rPr>
          <w:lang w:val="en-GB"/>
        </w:rPr>
        <w:lastRenderedPageBreak/>
        <w:t>Summary of the SWOT matrix</w:t>
      </w:r>
    </w:p>
    <w:p w14:paraId="4E67ECD3" w14:textId="4772DF8C" w:rsidR="007C76EC" w:rsidRPr="00CD5DA0" w:rsidRDefault="002E25D6">
      <w:pPr>
        <w:pStyle w:val="T2"/>
        <w:rPr>
          <w:lang w:val="en-GB"/>
        </w:rPr>
      </w:pPr>
      <w:r w:rsidRPr="00CD5DA0">
        <w:rPr>
          <w:lang w:val="en-GB"/>
        </w:rPr>
        <w:t>Natural environment, biodiversity and forest</w:t>
      </w:r>
      <w:r w:rsidR="00BA7CCA" w:rsidRPr="00CD5DA0">
        <w:rPr>
          <w:lang w:val="en-GB"/>
        </w:rPr>
        <w:t>s</w:t>
      </w:r>
    </w:p>
    <w:p w14:paraId="03F53C10" w14:textId="268C4F53" w:rsidR="007C76EC" w:rsidRPr="00CD5DA0" w:rsidRDefault="002E25D6">
      <w:pPr>
        <w:pStyle w:val="Lgende"/>
        <w:rPr>
          <w:lang w:val="en-GB"/>
        </w:rPr>
      </w:pPr>
      <w:bookmarkStart w:id="45" w:name="_Toc103939511"/>
      <w:r w:rsidRPr="00CD5DA0">
        <w:rPr>
          <w:lang w:val="en-GB"/>
        </w:rPr>
        <w:t xml:space="preserve">Table </w:t>
      </w:r>
      <w:r w:rsidRPr="00CD5DA0">
        <w:rPr>
          <w:lang w:val="en-GB"/>
        </w:rPr>
        <w:fldChar w:fldCharType="begin"/>
      </w:r>
      <w:r w:rsidRPr="00CD5DA0">
        <w:rPr>
          <w:lang w:val="en-GB"/>
        </w:rPr>
        <w:instrText xml:space="preserve"> STYLEREF 1 \s </w:instrText>
      </w:r>
      <w:r w:rsidRPr="00CD5DA0">
        <w:rPr>
          <w:lang w:val="en-GB"/>
        </w:rPr>
        <w:fldChar w:fldCharType="separate"/>
      </w:r>
      <w:r w:rsidR="00715F9A">
        <w:rPr>
          <w:noProof/>
          <w:lang w:val="en-GB"/>
        </w:rPr>
        <w:t>2</w:t>
      </w:r>
      <w:r w:rsidRPr="00CD5DA0">
        <w:rPr>
          <w:lang w:val="en-GB"/>
        </w:rPr>
        <w:fldChar w:fldCharType="end"/>
      </w:r>
      <w:r w:rsidRPr="00CD5DA0">
        <w:rPr>
          <w:lang w:val="en-GB"/>
        </w:rPr>
        <w:noBreakHyphen/>
      </w:r>
      <w:r w:rsidRPr="00CD5DA0">
        <w:rPr>
          <w:lang w:val="en-GB"/>
        </w:rPr>
        <w:fldChar w:fldCharType="begin"/>
      </w:r>
      <w:r w:rsidRPr="00CD5DA0">
        <w:rPr>
          <w:lang w:val="en-GB"/>
        </w:rPr>
        <w:instrText xml:space="preserve"> SEQ Tableau \* ARABIC \s 1 </w:instrText>
      </w:r>
      <w:r w:rsidRPr="00CD5DA0">
        <w:rPr>
          <w:lang w:val="en-GB"/>
        </w:rPr>
        <w:fldChar w:fldCharType="separate"/>
      </w:r>
      <w:r w:rsidR="00715F9A">
        <w:rPr>
          <w:noProof/>
          <w:lang w:val="en-GB"/>
        </w:rPr>
        <w:t>1</w:t>
      </w:r>
      <w:r w:rsidRPr="00CD5DA0">
        <w:rPr>
          <w:lang w:val="en-GB"/>
        </w:rPr>
        <w:fldChar w:fldCharType="end"/>
      </w:r>
      <w:r w:rsidR="00DA38B8" w:rsidRPr="00CD5DA0">
        <w:rPr>
          <w:lang w:val="en-GB"/>
        </w:rPr>
        <w:t xml:space="preserve"> SWOT matrix </w:t>
      </w:r>
      <w:r w:rsidR="00C22496" w:rsidRPr="00CD5DA0">
        <w:rPr>
          <w:lang w:val="en-GB"/>
        </w:rPr>
        <w:t xml:space="preserve">for </w:t>
      </w:r>
      <w:r w:rsidRPr="00CD5DA0">
        <w:rPr>
          <w:lang w:val="en-GB"/>
        </w:rPr>
        <w:t xml:space="preserve">environmental and ecosystem protection in the OMVG </w:t>
      </w:r>
      <w:r w:rsidR="00E635A2" w:rsidRPr="00CD5DA0">
        <w:rPr>
          <w:lang w:val="en-GB"/>
        </w:rPr>
        <w:t>basins</w:t>
      </w:r>
      <w:bookmarkEnd w:id="45"/>
    </w:p>
    <w:p w14:paraId="720DF5D8" w14:textId="77777777" w:rsidR="007A0904" w:rsidRPr="00CD5DA0" w:rsidRDefault="007A0904" w:rsidP="00A753DF">
      <w:pPr>
        <w:pStyle w:val="ps"/>
        <w:rPr>
          <w:i/>
          <w:lang w:val="en-GB"/>
        </w:rPr>
      </w:pPr>
      <w:r w:rsidRPr="00CD5DA0">
        <w:rPr>
          <w:noProof/>
        </w:rPr>
        <w:drawing>
          <wp:inline distT="0" distB="0" distL="0" distR="0" wp14:anchorId="047A2D8C" wp14:editId="7CFB85AB">
            <wp:extent cx="5760085" cy="6766560"/>
            <wp:effectExtent l="0" t="0" r="12065" b="0"/>
            <wp:docPr id="3" name="Diagramme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p>
    <w:p w14:paraId="1C9D5CFA" w14:textId="77777777" w:rsidR="002606E3" w:rsidRPr="00CD5DA0" w:rsidRDefault="002606E3" w:rsidP="002606E3">
      <w:pPr>
        <w:pStyle w:val="ps"/>
        <w:rPr>
          <w:lang w:val="en-GB"/>
        </w:rPr>
      </w:pPr>
      <w:r w:rsidRPr="00CD5DA0">
        <w:rPr>
          <w:lang w:val="en-GB"/>
        </w:rPr>
        <w:br w:type="page"/>
      </w:r>
    </w:p>
    <w:p w14:paraId="5C049FE3" w14:textId="77777777" w:rsidR="007C76EC" w:rsidRPr="00CD5DA0" w:rsidRDefault="002E25D6">
      <w:pPr>
        <w:pStyle w:val="T2"/>
        <w:rPr>
          <w:lang w:val="en-GB"/>
        </w:rPr>
      </w:pPr>
      <w:r w:rsidRPr="00CD5DA0">
        <w:rPr>
          <w:lang w:val="en-GB"/>
        </w:rPr>
        <w:lastRenderedPageBreak/>
        <w:t>Tourism</w:t>
      </w:r>
    </w:p>
    <w:p w14:paraId="3876A2BA" w14:textId="7AE4456C" w:rsidR="007C76EC" w:rsidRPr="00CD5DA0" w:rsidRDefault="002E25D6">
      <w:pPr>
        <w:pStyle w:val="Lgende"/>
        <w:rPr>
          <w:lang w:val="en-GB"/>
        </w:rPr>
      </w:pPr>
      <w:bookmarkStart w:id="46" w:name="_Toc103939512"/>
      <w:r w:rsidRPr="00CD5DA0">
        <w:rPr>
          <w:lang w:val="en-GB"/>
        </w:rPr>
        <w:t xml:space="preserve">Table </w:t>
      </w:r>
      <w:r w:rsidRPr="00CD5DA0">
        <w:rPr>
          <w:lang w:val="en-GB"/>
        </w:rPr>
        <w:fldChar w:fldCharType="begin"/>
      </w:r>
      <w:r w:rsidRPr="00CD5DA0">
        <w:rPr>
          <w:lang w:val="en-GB"/>
        </w:rPr>
        <w:instrText xml:space="preserve"> STYLEREF 1 \s </w:instrText>
      </w:r>
      <w:r w:rsidRPr="00CD5DA0">
        <w:rPr>
          <w:lang w:val="en-GB"/>
        </w:rPr>
        <w:fldChar w:fldCharType="separate"/>
      </w:r>
      <w:r w:rsidR="00715F9A">
        <w:rPr>
          <w:noProof/>
          <w:lang w:val="en-GB"/>
        </w:rPr>
        <w:t>2</w:t>
      </w:r>
      <w:r w:rsidRPr="00CD5DA0">
        <w:rPr>
          <w:lang w:val="en-GB"/>
        </w:rPr>
        <w:fldChar w:fldCharType="end"/>
      </w:r>
      <w:r w:rsidRPr="00CD5DA0">
        <w:rPr>
          <w:lang w:val="en-GB"/>
        </w:rPr>
        <w:noBreakHyphen/>
      </w:r>
      <w:r w:rsidRPr="00CD5DA0">
        <w:rPr>
          <w:lang w:val="en-GB"/>
        </w:rPr>
        <w:fldChar w:fldCharType="begin"/>
      </w:r>
      <w:r w:rsidRPr="00CD5DA0">
        <w:rPr>
          <w:lang w:val="en-GB"/>
        </w:rPr>
        <w:instrText xml:space="preserve"> SEQ Tableau \* ARABIC \s 1 </w:instrText>
      </w:r>
      <w:r w:rsidRPr="00CD5DA0">
        <w:rPr>
          <w:lang w:val="en-GB"/>
        </w:rPr>
        <w:fldChar w:fldCharType="separate"/>
      </w:r>
      <w:r w:rsidR="00715F9A">
        <w:rPr>
          <w:noProof/>
          <w:lang w:val="en-GB"/>
        </w:rPr>
        <w:t>2</w:t>
      </w:r>
      <w:r w:rsidRPr="00CD5DA0">
        <w:rPr>
          <w:lang w:val="en-GB"/>
        </w:rPr>
        <w:fldChar w:fldCharType="end"/>
      </w:r>
      <w:r w:rsidRPr="00CD5DA0">
        <w:rPr>
          <w:lang w:val="en-GB"/>
        </w:rPr>
        <w:t xml:space="preserve"> SWOT matrix for tourism in the </w:t>
      </w:r>
      <w:r w:rsidR="00AD5B96" w:rsidRPr="00CD5DA0">
        <w:rPr>
          <w:lang w:val="en-GB"/>
        </w:rPr>
        <w:t xml:space="preserve">OMVG </w:t>
      </w:r>
      <w:r w:rsidR="00E635A2" w:rsidRPr="00CD5DA0">
        <w:rPr>
          <w:lang w:val="en-GB"/>
        </w:rPr>
        <w:t>basins</w:t>
      </w:r>
      <w:bookmarkEnd w:id="46"/>
    </w:p>
    <w:p w14:paraId="3A4D9C8D" w14:textId="77777777" w:rsidR="001F7FDE" w:rsidRPr="00CD5DA0" w:rsidRDefault="001F7FDE" w:rsidP="001F7FDE">
      <w:pPr>
        <w:pStyle w:val="ps"/>
        <w:rPr>
          <w:lang w:val="en-GB"/>
        </w:rPr>
      </w:pPr>
      <w:r w:rsidRPr="00CD5DA0">
        <w:rPr>
          <w:noProof/>
        </w:rPr>
        <w:drawing>
          <wp:inline distT="0" distB="0" distL="0" distR="0" wp14:anchorId="40F138AC" wp14:editId="4EE64549">
            <wp:extent cx="6124575" cy="6143625"/>
            <wp:effectExtent l="0" t="0" r="9525" b="0"/>
            <wp:docPr id="12"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p>
    <w:bookmarkEnd w:id="44"/>
    <w:p w14:paraId="4E7BA50A" w14:textId="77777777" w:rsidR="007C76EC" w:rsidRPr="00CD5DA0" w:rsidRDefault="002E25D6">
      <w:pPr>
        <w:pStyle w:val="source"/>
        <w:rPr>
          <w:lang w:val="en-GB"/>
        </w:rPr>
      </w:pPr>
      <w:r w:rsidRPr="00CD5DA0">
        <w:rPr>
          <w:lang w:val="en-GB"/>
        </w:rPr>
        <w:t>Sources: National tourism development strategy documents in the 4 OMVG countries</w:t>
      </w:r>
    </w:p>
    <w:p w14:paraId="12C45D64" w14:textId="77777777" w:rsidR="007C76EC" w:rsidRPr="00CD5DA0" w:rsidRDefault="002E25D6">
      <w:pPr>
        <w:pStyle w:val="Titre2"/>
        <w:rPr>
          <w:lang w:val="en-GB"/>
        </w:rPr>
      </w:pPr>
      <w:bookmarkStart w:id="47" w:name="_Toc89685325"/>
      <w:bookmarkStart w:id="48" w:name="_Toc89685585"/>
      <w:bookmarkStart w:id="49" w:name="_Toc89687457"/>
      <w:bookmarkStart w:id="50" w:name="_Toc89687722"/>
      <w:bookmarkStart w:id="51" w:name="_Toc89688248"/>
      <w:bookmarkStart w:id="52" w:name="_Toc89688507"/>
      <w:bookmarkStart w:id="53" w:name="_Toc103939458"/>
      <w:bookmarkEnd w:id="47"/>
      <w:bookmarkEnd w:id="48"/>
      <w:bookmarkEnd w:id="49"/>
      <w:bookmarkEnd w:id="50"/>
      <w:bookmarkEnd w:id="51"/>
      <w:bookmarkEnd w:id="52"/>
      <w:r w:rsidRPr="00CD5DA0">
        <w:rPr>
          <w:lang w:val="en-GB"/>
        </w:rPr>
        <w:lastRenderedPageBreak/>
        <w:t>Evolution of the sector</w:t>
      </w:r>
      <w:bookmarkEnd w:id="53"/>
    </w:p>
    <w:p w14:paraId="123F8997" w14:textId="77777777" w:rsidR="007C76EC" w:rsidRPr="00CD5DA0" w:rsidRDefault="002E25D6">
      <w:pPr>
        <w:pStyle w:val="Titre3"/>
        <w:rPr>
          <w:lang w:val="en-GB"/>
        </w:rPr>
      </w:pPr>
      <w:bookmarkStart w:id="54" w:name="_Toc103939459"/>
      <w:r w:rsidRPr="00CD5DA0">
        <w:rPr>
          <w:lang w:val="en-GB"/>
        </w:rPr>
        <w:t>Trend scenario</w:t>
      </w:r>
      <w:bookmarkEnd w:id="54"/>
    </w:p>
    <w:p w14:paraId="2A8E2B8A" w14:textId="77777777" w:rsidR="007C76EC" w:rsidRPr="00CD5DA0" w:rsidRDefault="002E25D6">
      <w:pPr>
        <w:pStyle w:val="Titre4"/>
        <w:rPr>
          <w:lang w:val="en-GB"/>
        </w:rPr>
      </w:pPr>
      <w:bookmarkStart w:id="55" w:name="_Toc103939460"/>
      <w:r w:rsidRPr="00CD5DA0">
        <w:rPr>
          <w:lang w:val="en-GB"/>
        </w:rPr>
        <w:t>Biodiversity and forests</w:t>
      </w:r>
      <w:bookmarkEnd w:id="55"/>
    </w:p>
    <w:p w14:paraId="2B292420" w14:textId="77777777" w:rsidR="007C76EC" w:rsidRPr="00CD5DA0" w:rsidRDefault="002E25D6">
      <w:pPr>
        <w:pStyle w:val="ps"/>
        <w:rPr>
          <w:lang w:val="en-GB"/>
        </w:rPr>
      </w:pPr>
      <w:r w:rsidRPr="00CD5DA0">
        <w:rPr>
          <w:lang w:val="en-GB"/>
        </w:rPr>
        <w:t>According to the diagnosis, the consumption of natural environments and, more generally, damage to biodiversity concerns both protected areas and "ordinary" biodiversity. This damage is observed at a global level, but is in fact mainly concentrated near the areas of highest density, i.e. mainly urban areas, the edges of roads and rivers, the vicinity of agricultural areas and developed areas, resource exploitation sites, i.e. all activities that have an attractive (or polarising) effect on the population.</w:t>
      </w:r>
    </w:p>
    <w:p w14:paraId="645BB50B" w14:textId="77777777" w:rsidR="007C76EC" w:rsidRPr="00CD5DA0" w:rsidRDefault="002E25D6">
      <w:pPr>
        <w:pStyle w:val="ps"/>
        <w:rPr>
          <w:lang w:val="en-GB"/>
        </w:rPr>
      </w:pPr>
      <w:r w:rsidRPr="00CD5DA0">
        <w:rPr>
          <w:lang w:val="en-GB"/>
        </w:rPr>
        <w:t>The basic trends observed over several decades show an increase in these polarising effects, which are in fact mainly observed around the major urban centres or more generally in the vicinity of activity zones linked to the exploitation of resources (mining, wood, soil and water). These trends are likely to continue over the next few years, if not increase locally, with the inevitable consequence of an increase in the activities that cause the various threats mentioned in the diagnosis.</w:t>
      </w:r>
    </w:p>
    <w:p w14:paraId="2D3D4389" w14:textId="77777777" w:rsidR="007C76EC" w:rsidRPr="00CD5DA0" w:rsidRDefault="002E25D6">
      <w:pPr>
        <w:pStyle w:val="ps"/>
        <w:rPr>
          <w:lang w:val="en-GB"/>
        </w:rPr>
      </w:pPr>
      <w:r w:rsidRPr="00CD5DA0">
        <w:rPr>
          <w:b/>
          <w:lang w:val="en-GB"/>
        </w:rPr>
        <w:t xml:space="preserve">The increase or maintenance of pressure on natural environments is a major and certainly lasting trend </w:t>
      </w:r>
      <w:r w:rsidRPr="00CD5DA0">
        <w:rPr>
          <w:lang w:val="en-GB"/>
        </w:rPr>
        <w:t>that has been observed for years. The causes of these trends are multiple and can be associated with political decisions, poverty, withdrawal, predatory behaviour, lack of control of activities, low "environmental awareness" (low level of education), economic conditions, etc., i.e. a set of parameters to be analysed in detail and whose combinations can differ from one territory to another.</w:t>
      </w:r>
    </w:p>
    <w:p w14:paraId="22549EC3" w14:textId="77777777" w:rsidR="007C76EC" w:rsidRPr="00CD5DA0" w:rsidRDefault="002E25D6">
      <w:pPr>
        <w:pStyle w:val="ps"/>
        <w:rPr>
          <w:lang w:val="en-GB"/>
        </w:rPr>
      </w:pPr>
      <w:r w:rsidRPr="00CD5DA0">
        <w:rPr>
          <w:lang w:val="en-GB"/>
        </w:rPr>
        <w:t xml:space="preserve">The persistence of pressures on the natural environment is expressed in particular by the degradation of the main components of the environment, namely </w:t>
      </w:r>
    </w:p>
    <w:p w14:paraId="235B56F7" w14:textId="77777777" w:rsidR="007C76EC" w:rsidRPr="00CD5DA0" w:rsidRDefault="002E25D6">
      <w:pPr>
        <w:pStyle w:val="ea"/>
        <w:rPr>
          <w:lang w:val="en-GB"/>
        </w:rPr>
      </w:pPr>
      <w:r w:rsidRPr="00CD5DA0">
        <w:rPr>
          <w:lang w:val="en-GB"/>
        </w:rPr>
        <w:t xml:space="preserve">Soils with the effects of deforestation (erosion) or predatory behaviour on the environment, but also overexploitation or misuse of land (loss of soil quality); </w:t>
      </w:r>
    </w:p>
    <w:p w14:paraId="0223F715" w14:textId="77777777" w:rsidR="007C76EC" w:rsidRPr="00CD5DA0" w:rsidRDefault="002E25D6">
      <w:pPr>
        <w:pStyle w:val="ea"/>
        <w:rPr>
          <w:lang w:val="en-GB"/>
        </w:rPr>
      </w:pPr>
      <w:r w:rsidRPr="00CD5DA0">
        <w:rPr>
          <w:lang w:val="en-GB"/>
        </w:rPr>
        <w:t>Air, with the increase in pollutants emitted (GHG, suspended solids, etc.);</w:t>
      </w:r>
    </w:p>
    <w:p w14:paraId="38CAA0B2" w14:textId="77777777" w:rsidR="007C76EC" w:rsidRPr="00CD5DA0" w:rsidRDefault="002E25D6">
      <w:pPr>
        <w:pStyle w:val="ea"/>
        <w:rPr>
          <w:lang w:val="en-GB"/>
        </w:rPr>
      </w:pPr>
      <w:r w:rsidRPr="00CD5DA0">
        <w:rPr>
          <w:lang w:val="en-GB"/>
        </w:rPr>
        <w:t>Water, with both quantitative (withdrawals) and qualitative (discharges) pressures on the resource.</w:t>
      </w:r>
    </w:p>
    <w:p w14:paraId="50838BC1" w14:textId="77777777" w:rsidR="007C76EC" w:rsidRPr="00CD5DA0" w:rsidRDefault="002E25D6">
      <w:pPr>
        <w:pStyle w:val="ps"/>
        <w:rPr>
          <w:lang w:val="en-GB"/>
        </w:rPr>
      </w:pPr>
      <w:r w:rsidRPr="00CD5DA0">
        <w:rPr>
          <w:lang w:val="en-GB"/>
        </w:rPr>
        <w:t xml:space="preserve">The combination of pressures on these components has </w:t>
      </w:r>
      <w:r w:rsidRPr="00CD5DA0">
        <w:rPr>
          <w:b/>
          <w:lang w:val="en-GB"/>
        </w:rPr>
        <w:t>direct knock-on effects on species habitats and ultimately on biodiversity loss</w:t>
      </w:r>
      <w:r w:rsidRPr="00CD5DA0">
        <w:rPr>
          <w:lang w:val="en-GB"/>
        </w:rPr>
        <w:t>.</w:t>
      </w:r>
    </w:p>
    <w:p w14:paraId="619559B5" w14:textId="77777777" w:rsidR="007C76EC" w:rsidRPr="00CD5DA0" w:rsidRDefault="002E25D6">
      <w:pPr>
        <w:pStyle w:val="Titre4"/>
        <w:rPr>
          <w:lang w:val="en-GB"/>
        </w:rPr>
      </w:pPr>
      <w:bookmarkStart w:id="56" w:name="_Toc103939461"/>
      <w:r w:rsidRPr="00CD5DA0">
        <w:rPr>
          <w:lang w:val="en-GB"/>
        </w:rPr>
        <w:t>Tourism</w:t>
      </w:r>
      <w:bookmarkEnd w:id="56"/>
    </w:p>
    <w:p w14:paraId="399F527D" w14:textId="0D7E0995" w:rsidR="007C76EC" w:rsidRPr="00CD5DA0" w:rsidRDefault="00423D52">
      <w:pPr>
        <w:pStyle w:val="ps"/>
        <w:rPr>
          <w:lang w:val="en-GB"/>
        </w:rPr>
      </w:pPr>
      <w:r w:rsidRPr="00CD5DA0">
        <w:rPr>
          <w:lang w:val="en-GB"/>
        </w:rPr>
        <w:t>The</w:t>
      </w:r>
      <w:r w:rsidR="002E25D6" w:rsidRPr="00CD5DA0">
        <w:rPr>
          <w:lang w:val="en-GB"/>
        </w:rPr>
        <w:t xml:space="preserve"> existing tourist offer is very poor, due to the lack of adequate infrastructures and facilities. Furthermore, it appears that tourism also represents a significant environmental pressure, both on the natural environment and through the pollution caused by the waste produced.</w:t>
      </w:r>
    </w:p>
    <w:p w14:paraId="302C682B" w14:textId="77777777" w:rsidR="007C76EC" w:rsidRPr="00CD5DA0" w:rsidRDefault="002E25D6">
      <w:pPr>
        <w:pStyle w:val="ps"/>
        <w:rPr>
          <w:lang w:val="en-GB"/>
        </w:rPr>
      </w:pPr>
      <w:r w:rsidRPr="00CD5DA0">
        <w:rPr>
          <w:lang w:val="en-GB"/>
        </w:rPr>
        <w:t xml:space="preserve">In the absence of strong intervention, the weaknesses and threats mentioned in the previous chapter can only be accentuated and lead to the following developments: </w:t>
      </w:r>
    </w:p>
    <w:p w14:paraId="32A4FC88" w14:textId="77777777" w:rsidR="007C76EC" w:rsidRPr="00CD5DA0" w:rsidRDefault="002E25D6">
      <w:pPr>
        <w:pStyle w:val="ea"/>
        <w:rPr>
          <w:lang w:val="en-GB"/>
        </w:rPr>
      </w:pPr>
      <w:r w:rsidRPr="00CD5DA0">
        <w:rPr>
          <w:lang w:val="en-GB"/>
        </w:rPr>
        <w:t xml:space="preserve">Limited reception capacities due to the weakness of the infrastructure and the associated investments; </w:t>
      </w:r>
    </w:p>
    <w:p w14:paraId="7E78CF1C" w14:textId="2EB8EB29" w:rsidR="007C76EC" w:rsidRPr="00CD5DA0" w:rsidRDefault="002E25D6">
      <w:pPr>
        <w:pStyle w:val="ea"/>
        <w:rPr>
          <w:lang w:val="en-GB"/>
        </w:rPr>
      </w:pPr>
      <w:r w:rsidRPr="00CD5DA0">
        <w:rPr>
          <w:lang w:val="en-GB"/>
        </w:rPr>
        <w:t xml:space="preserve">A tourism </w:t>
      </w:r>
      <w:r w:rsidR="00877C9F" w:rsidRPr="00CD5DA0">
        <w:rPr>
          <w:lang w:val="en-GB"/>
        </w:rPr>
        <w:t xml:space="preserve">offer </w:t>
      </w:r>
      <w:r w:rsidRPr="00CD5DA0">
        <w:rPr>
          <w:lang w:val="en-GB"/>
        </w:rPr>
        <w:t xml:space="preserve">with little interest, centred on the most attractive points but with no real link, if any, with the country and the people who live there (tourism that can be described as "confined" or "in isolation"); </w:t>
      </w:r>
    </w:p>
    <w:p w14:paraId="7BAE5FFA" w14:textId="4A030308" w:rsidR="007C76EC" w:rsidRPr="00CD5DA0" w:rsidRDefault="002E25D6">
      <w:pPr>
        <w:pStyle w:val="ea"/>
        <w:rPr>
          <w:lang w:val="en-GB"/>
        </w:rPr>
      </w:pPr>
      <w:r w:rsidRPr="00CD5DA0">
        <w:rPr>
          <w:lang w:val="en-GB"/>
        </w:rPr>
        <w:t>"</w:t>
      </w:r>
      <w:r w:rsidR="00861EF2" w:rsidRPr="00CD5DA0">
        <w:rPr>
          <w:lang w:val="en-GB"/>
        </w:rPr>
        <w:t>P</w:t>
      </w:r>
      <w:r w:rsidRPr="00CD5DA0">
        <w:rPr>
          <w:lang w:val="en-GB"/>
        </w:rPr>
        <w:t>redatory" tourism that consumes nature, potentially poaching it (hunting, fishing, flora), which is aimed at a particular public for the benefit of a few investors. It is almost like "parallel tourism";</w:t>
      </w:r>
    </w:p>
    <w:p w14:paraId="6BA4EEEE" w14:textId="77777777" w:rsidR="007C76EC" w:rsidRPr="00CD5DA0" w:rsidRDefault="002E25D6">
      <w:pPr>
        <w:pStyle w:val="ea"/>
        <w:rPr>
          <w:lang w:val="en-GB"/>
        </w:rPr>
      </w:pPr>
      <w:r w:rsidRPr="00CD5DA0">
        <w:rPr>
          <w:lang w:val="en-GB"/>
        </w:rPr>
        <w:t>Tourism that pollutes, does not take into account the waste produced, has little respect for the environment and often goes hand in hand with predatory tourism;</w:t>
      </w:r>
    </w:p>
    <w:p w14:paraId="316F1D11" w14:textId="5093AD41" w:rsidR="007C76EC" w:rsidRPr="00CD5DA0" w:rsidRDefault="002E25D6">
      <w:pPr>
        <w:pStyle w:val="ea"/>
        <w:rPr>
          <w:lang w:val="en-GB"/>
        </w:rPr>
      </w:pPr>
      <w:r w:rsidRPr="00CD5DA0">
        <w:rPr>
          <w:lang w:val="en-GB"/>
        </w:rPr>
        <w:t>A tourism focused on the country itself, while the potential offered by the member countries is remarkable an</w:t>
      </w:r>
      <w:r w:rsidR="00423D52" w:rsidRPr="00CD5DA0">
        <w:rPr>
          <w:lang w:val="en-GB"/>
        </w:rPr>
        <w:t>d offers a very great potential.</w:t>
      </w:r>
    </w:p>
    <w:p w14:paraId="0EBAF1B7" w14:textId="77777777" w:rsidR="007C76EC" w:rsidRPr="00CD5DA0" w:rsidRDefault="002E25D6">
      <w:pPr>
        <w:pStyle w:val="ps"/>
        <w:rPr>
          <w:lang w:val="en-GB"/>
        </w:rPr>
      </w:pPr>
      <w:r w:rsidRPr="00CD5DA0">
        <w:rPr>
          <w:lang w:val="en-GB"/>
        </w:rPr>
        <w:lastRenderedPageBreak/>
        <w:t xml:space="preserve">The trends observed may lead to such developments, which may be extreme but which can be seen in part today. </w:t>
      </w:r>
    </w:p>
    <w:p w14:paraId="34D7B978" w14:textId="3A71A958" w:rsidR="007C76EC" w:rsidRPr="00CD5DA0" w:rsidRDefault="002E25D6">
      <w:pPr>
        <w:pStyle w:val="ps"/>
        <w:rPr>
          <w:lang w:val="en-GB"/>
        </w:rPr>
      </w:pPr>
      <w:r w:rsidRPr="00CD5DA0">
        <w:rPr>
          <w:lang w:val="en-GB"/>
        </w:rPr>
        <w:t xml:space="preserve">For the future, we must also consider that the type of tourism we wish to develop certainly allows us to select </w:t>
      </w:r>
      <w:r w:rsidR="00423D52" w:rsidRPr="00CD5DA0">
        <w:rPr>
          <w:lang w:val="en-GB"/>
        </w:rPr>
        <w:t>the tourists we wish to welcome.</w:t>
      </w:r>
    </w:p>
    <w:p w14:paraId="52F30F14" w14:textId="77777777" w:rsidR="007C76EC" w:rsidRPr="00CD5DA0" w:rsidRDefault="002E25D6">
      <w:pPr>
        <w:pStyle w:val="Titre3"/>
        <w:rPr>
          <w:lang w:val="en-GB"/>
        </w:rPr>
      </w:pPr>
      <w:bookmarkStart w:id="57" w:name="_Toc103939462"/>
      <w:r w:rsidRPr="00CD5DA0">
        <w:rPr>
          <w:lang w:val="en-GB"/>
        </w:rPr>
        <w:t>Key issues</w:t>
      </w:r>
      <w:bookmarkEnd w:id="57"/>
    </w:p>
    <w:p w14:paraId="51964DFA" w14:textId="77777777" w:rsidR="007C76EC" w:rsidRPr="00CD5DA0" w:rsidRDefault="002E25D6">
      <w:pPr>
        <w:pStyle w:val="Titre4"/>
        <w:rPr>
          <w:lang w:val="en-GB"/>
        </w:rPr>
      </w:pPr>
      <w:bookmarkStart w:id="58" w:name="_Toc103939463"/>
      <w:r w:rsidRPr="00CD5DA0">
        <w:rPr>
          <w:lang w:val="en-GB"/>
        </w:rPr>
        <w:t>Biodiversity and forests</w:t>
      </w:r>
      <w:bookmarkEnd w:id="58"/>
    </w:p>
    <w:p w14:paraId="0E3A5640" w14:textId="77777777" w:rsidR="007C76EC" w:rsidRPr="00CD5DA0" w:rsidRDefault="002E25D6">
      <w:pPr>
        <w:pStyle w:val="ps"/>
        <w:rPr>
          <w:lang w:val="en-GB"/>
        </w:rPr>
      </w:pPr>
      <w:r w:rsidRPr="00CD5DA0">
        <w:rPr>
          <w:lang w:val="en-GB"/>
        </w:rPr>
        <w:t>Considering the scope and importance of biodiversity, its protection must be included in the very broad framework of land use planning, the definition of its uses, the development possibilities that should be linked to the preservation of the environment, and beyond that, the restoration and enhancement of degraded environments. It must therefore be the first step in defining projects and no longer be the last resort.</w:t>
      </w:r>
    </w:p>
    <w:p w14:paraId="6F0B9456" w14:textId="77777777" w:rsidR="007C76EC" w:rsidRPr="00CD5DA0" w:rsidRDefault="002E25D6">
      <w:pPr>
        <w:pStyle w:val="ps"/>
        <w:rPr>
          <w:lang w:val="en-GB"/>
        </w:rPr>
      </w:pPr>
      <w:r w:rsidRPr="00CD5DA0">
        <w:rPr>
          <w:lang w:val="en-GB"/>
        </w:rPr>
        <w:t xml:space="preserve">To achieve these objectives, the needs identified for 2040 and even beyond </w:t>
      </w:r>
      <w:r w:rsidRPr="00CD5DA0">
        <w:rPr>
          <w:b/>
          <w:lang w:val="en-GB"/>
        </w:rPr>
        <w:t>require large-scale actions in which the preservation of biodiversity and the restoration and enhancement of environments are a leitmotif in the various decision-making and operational levels of development</w:t>
      </w:r>
      <w:r w:rsidRPr="00CD5DA0">
        <w:rPr>
          <w:lang w:val="en-GB"/>
        </w:rPr>
        <w:t>.</w:t>
      </w:r>
    </w:p>
    <w:p w14:paraId="2A46A533" w14:textId="77777777" w:rsidR="007C76EC" w:rsidRPr="00CD5DA0" w:rsidRDefault="002E25D6">
      <w:pPr>
        <w:pStyle w:val="ps"/>
        <w:rPr>
          <w:lang w:val="en-GB"/>
        </w:rPr>
      </w:pPr>
      <w:r w:rsidRPr="00CD5DA0">
        <w:rPr>
          <w:lang w:val="en-GB"/>
        </w:rPr>
        <w:t>The elements resulting from the diagnosis make it possible to identify issues that can be described as structuring and which should serve as a basis for defining strategic objectives.</w:t>
      </w:r>
    </w:p>
    <w:p w14:paraId="733C560A" w14:textId="77777777" w:rsidR="007C76EC" w:rsidRPr="00CD5DA0" w:rsidRDefault="002E25D6">
      <w:pPr>
        <w:pStyle w:val="T2"/>
        <w:rPr>
          <w:lang w:val="en-GB"/>
        </w:rPr>
      </w:pPr>
      <w:r w:rsidRPr="00CD5DA0">
        <w:rPr>
          <w:lang w:val="en-GB"/>
        </w:rPr>
        <w:t>Improving knowledge on biodiversity</w:t>
      </w:r>
    </w:p>
    <w:p w14:paraId="6CBDA688" w14:textId="77777777" w:rsidR="007C76EC" w:rsidRPr="00CD5DA0" w:rsidRDefault="002E25D6">
      <w:pPr>
        <w:pStyle w:val="ps"/>
        <w:rPr>
          <w:lang w:val="en-GB"/>
        </w:rPr>
      </w:pPr>
      <w:r w:rsidRPr="00CD5DA0">
        <w:rPr>
          <w:lang w:val="en-GB"/>
        </w:rPr>
        <w:t>The current diagnosis highlights the lack of knowledge about the state of natural environments, both in terms of biodiversity (knowledge of species and species' habitats), but also in terms of functionality, which is expressed by the capacity of environments to provide satisfactory conditions for the life cycle of species.</w:t>
      </w:r>
    </w:p>
    <w:p w14:paraId="42AA94A2" w14:textId="77777777" w:rsidR="007C76EC" w:rsidRPr="00CD5DA0" w:rsidRDefault="002E25D6">
      <w:pPr>
        <w:pStyle w:val="ps"/>
        <w:rPr>
          <w:lang w:val="en-GB"/>
        </w:rPr>
      </w:pPr>
      <w:r w:rsidRPr="00CD5DA0">
        <w:rPr>
          <w:lang w:val="en-GB"/>
        </w:rPr>
        <w:t>The scales of data acquisition and analysis must therefore be multiple and concern both the Protected Areas, the characteristic environments that participate in ordinary biodiversity, as well as the links that may exist between these spaces within the territories (corridors), but also beyond the borders, in particular between the 4 countries of the OMVG</w:t>
      </w:r>
    </w:p>
    <w:p w14:paraId="2514F3FA" w14:textId="77777777" w:rsidR="007C76EC" w:rsidRPr="00CD5DA0" w:rsidRDefault="002E25D6">
      <w:pPr>
        <w:pStyle w:val="ps"/>
        <w:rPr>
          <w:lang w:val="en-GB"/>
        </w:rPr>
      </w:pPr>
      <w:r w:rsidRPr="00CD5DA0">
        <w:rPr>
          <w:lang w:val="en-GB"/>
        </w:rPr>
        <w:t>Of course, such work should be the basis for the definition of spatial planning policies and the deployment of activities and infrastructure.</w:t>
      </w:r>
    </w:p>
    <w:p w14:paraId="2FE09197" w14:textId="1957F446" w:rsidR="007C76EC" w:rsidRPr="00CD5DA0" w:rsidRDefault="002E25D6">
      <w:pPr>
        <w:pStyle w:val="ps"/>
        <w:rPr>
          <w:lang w:val="en-GB"/>
        </w:rPr>
      </w:pPr>
      <w:r w:rsidRPr="00CD5DA0">
        <w:rPr>
          <w:lang w:val="en-GB"/>
        </w:rPr>
        <w:t>In addition, it is clear that since the designation of Protected Areas, changes in the environment due to natural and anthropogenic causes have certainly led to the need to downgrade certain areas and propose new, more relevant and more functional ones. An example of this is the work undertaken by the Republic of Guinea on the redefinition of its Protected Areas (see below</w:t>
      </w:r>
      <w:r w:rsidR="003C61A0" w:rsidRPr="00CD5DA0">
        <w:rPr>
          <w:lang w:val="en-GB"/>
        </w:rPr>
        <w:t>:</w:t>
      </w:r>
      <w:r w:rsidRPr="00CD5DA0">
        <w:rPr>
          <w:lang w:val="en-GB"/>
        </w:rPr>
        <w:t xml:space="preserve"> paragraph concerning the </w:t>
      </w:r>
      <w:r w:rsidR="00A02429" w:rsidRPr="00CD5DA0">
        <w:rPr>
          <w:lang w:val="en-GB"/>
        </w:rPr>
        <w:t xml:space="preserve">summary </w:t>
      </w:r>
      <w:r w:rsidRPr="00CD5DA0">
        <w:rPr>
          <w:lang w:val="en-GB"/>
        </w:rPr>
        <w:t>of Guinea's national documents).</w:t>
      </w:r>
    </w:p>
    <w:p w14:paraId="553E2A8A" w14:textId="77777777" w:rsidR="007C76EC" w:rsidRPr="00CD5DA0" w:rsidRDefault="002E25D6">
      <w:pPr>
        <w:pStyle w:val="ps"/>
        <w:rPr>
          <w:lang w:val="en-GB"/>
        </w:rPr>
      </w:pPr>
      <w:r w:rsidRPr="00CD5DA0">
        <w:rPr>
          <w:lang w:val="en-GB"/>
        </w:rPr>
        <w:t>Finally, with regard to water resources in particular, it is not possible to identify, given the current state of knowledge, the needs in terms of duration and quantity of water-related environments in order to preserve or improve their functionality.</w:t>
      </w:r>
    </w:p>
    <w:p w14:paraId="4CF2E46C" w14:textId="1EE029AD" w:rsidR="004246CB" w:rsidRDefault="002E25D6">
      <w:pPr>
        <w:pStyle w:val="ps"/>
        <w:rPr>
          <w:lang w:val="en-GB"/>
        </w:rPr>
      </w:pPr>
      <w:r w:rsidRPr="00CD5DA0">
        <w:rPr>
          <w:lang w:val="en-GB"/>
        </w:rPr>
        <w:t>The improvement of knowledge therefore appears to be a fairly unavoidable necessity in order to accompany the development of the territories.</w:t>
      </w:r>
    </w:p>
    <w:p w14:paraId="18AB9CB4" w14:textId="77777777" w:rsidR="004246CB" w:rsidRDefault="004246CB">
      <w:pPr>
        <w:rPr>
          <w:rFonts w:eastAsia="Arial Narrow" w:cs="Arial"/>
          <w:sz w:val="20"/>
          <w:lang w:val="en-GB"/>
        </w:rPr>
      </w:pPr>
      <w:r>
        <w:rPr>
          <w:lang w:val="en-GB"/>
        </w:rPr>
        <w:br w:type="page"/>
      </w:r>
    </w:p>
    <w:p w14:paraId="1D31D97B" w14:textId="77777777" w:rsidR="007C76EC" w:rsidRPr="00CD5DA0" w:rsidRDefault="002E25D6">
      <w:pPr>
        <w:pStyle w:val="T2"/>
        <w:rPr>
          <w:lang w:val="en-GB"/>
        </w:rPr>
      </w:pPr>
      <w:r w:rsidRPr="00CD5DA0">
        <w:rPr>
          <w:lang w:val="en-GB"/>
        </w:rPr>
        <w:lastRenderedPageBreak/>
        <w:t>Strengthening the protection of biodiversity</w:t>
      </w:r>
    </w:p>
    <w:p w14:paraId="1C70F9C9" w14:textId="77777777" w:rsidR="007C76EC" w:rsidRPr="00CD5DA0" w:rsidRDefault="002E25D6">
      <w:pPr>
        <w:pStyle w:val="ps"/>
        <w:rPr>
          <w:lang w:val="en-GB"/>
        </w:rPr>
      </w:pPr>
      <w:r w:rsidRPr="00CD5DA0">
        <w:rPr>
          <w:lang w:val="en-GB"/>
        </w:rPr>
        <w:t xml:space="preserve">The diagnosis mentions pressures that ultimately concern both the Protected Areas and other areas. The pressures identified within the Protected Areas are once again linked to the high population densities induced by the presence of activities (often agricultural) and/or urban extensions (infrastructure and housing). </w:t>
      </w:r>
    </w:p>
    <w:p w14:paraId="352B4D0A" w14:textId="77777777" w:rsidR="007C76EC" w:rsidRPr="00CD5DA0" w:rsidRDefault="002E25D6">
      <w:pPr>
        <w:pStyle w:val="ps"/>
        <w:rPr>
          <w:lang w:val="en-GB"/>
        </w:rPr>
      </w:pPr>
      <w:r w:rsidRPr="00CD5DA0">
        <w:rPr>
          <w:lang w:val="en-GB"/>
        </w:rPr>
        <w:t xml:space="preserve">As mentioned above, </w:t>
      </w:r>
      <w:r w:rsidRPr="00CD5DA0">
        <w:rPr>
          <w:b/>
          <w:lang w:val="en-GB"/>
        </w:rPr>
        <w:t>the consumption of natural environments, even within Protected Areas, is certainly linked to a global reflection that includes the definition of land use policies, the management rules for Protected Areas, the possibility of establishing a sanctuary for some of these areas</w:t>
      </w:r>
      <w:r w:rsidRPr="00CD5DA0">
        <w:rPr>
          <w:lang w:val="en-GB"/>
        </w:rPr>
        <w:t xml:space="preserve"> (in addition to the National Parks for which this is already the case), i.e. in the end, the will to set up a real protection policy and ensure that it is respected.</w:t>
      </w:r>
    </w:p>
    <w:p w14:paraId="59375B3D" w14:textId="77777777" w:rsidR="007C76EC" w:rsidRPr="00CD5DA0" w:rsidRDefault="002E25D6">
      <w:pPr>
        <w:pStyle w:val="ps"/>
        <w:rPr>
          <w:lang w:val="en-GB"/>
        </w:rPr>
      </w:pPr>
      <w:r w:rsidRPr="00CD5DA0">
        <w:rPr>
          <w:lang w:val="en-GB"/>
        </w:rPr>
        <w:t xml:space="preserve">Beyond the regulations relating to the management of Protected Areas, it is the </w:t>
      </w:r>
      <w:r w:rsidRPr="00CD5DA0">
        <w:rPr>
          <w:b/>
          <w:lang w:val="en-GB"/>
        </w:rPr>
        <w:t>effective implementation of protection and its efficiency that must be improved</w:t>
      </w:r>
      <w:r w:rsidRPr="00CD5DA0">
        <w:rPr>
          <w:lang w:val="en-GB"/>
        </w:rPr>
        <w:t>. The most recent experiences in West Africa (experiences supported by donors) favour the delegation of management on the basis of international funding. This delegation is based on a joint Board of Directors which associates the State and the donor, with the State retaining a strong role in the allocation of resources, the establishment and implementation of the management plan, etc., i.e. the main decision-making processes.</w:t>
      </w:r>
    </w:p>
    <w:p w14:paraId="3BB40E80" w14:textId="77777777" w:rsidR="007C76EC" w:rsidRPr="00CD5DA0" w:rsidRDefault="002E25D6">
      <w:pPr>
        <w:pStyle w:val="ps"/>
        <w:rPr>
          <w:lang w:val="en-GB"/>
        </w:rPr>
      </w:pPr>
      <w:r w:rsidRPr="00CD5DA0">
        <w:rPr>
          <w:lang w:val="en-GB"/>
        </w:rPr>
        <w:t xml:space="preserve">Biodiversity protection also involves the preservation of sites that are of particular interest due to their high dependence on water and significant pressures. This is the case for the following sites or environments: </w:t>
      </w:r>
    </w:p>
    <w:p w14:paraId="059D0817" w14:textId="5E42EA2F" w:rsidR="007C76EC" w:rsidRPr="00CD5DA0" w:rsidRDefault="002E25D6">
      <w:pPr>
        <w:pStyle w:val="ea"/>
        <w:rPr>
          <w:lang w:val="en-GB"/>
        </w:rPr>
      </w:pPr>
      <w:r w:rsidRPr="00CD5DA0">
        <w:rPr>
          <w:lang w:val="en-GB"/>
        </w:rPr>
        <w:t>Protected areas</w:t>
      </w:r>
      <w:r w:rsidR="00912B0D" w:rsidRPr="00CD5DA0">
        <w:rPr>
          <w:lang w:val="en-GB"/>
        </w:rPr>
        <w:t>;</w:t>
      </w:r>
    </w:p>
    <w:p w14:paraId="744C07AF" w14:textId="481EF539" w:rsidR="007C76EC" w:rsidRPr="00CD5DA0" w:rsidRDefault="002E25D6">
      <w:pPr>
        <w:pStyle w:val="eb"/>
        <w:rPr>
          <w:lang w:val="en-GB"/>
        </w:rPr>
      </w:pPr>
      <w:r w:rsidRPr="00CD5DA0">
        <w:rPr>
          <w:lang w:val="en-GB"/>
        </w:rPr>
        <w:t xml:space="preserve">Bamako, Baobolong (and Baobolong Wetland Reserve), Baro-Kunda, Chamen Nnjia, Kiang West, Niokolo-Koba National Park, River Gambia National Park, Bintang, Brefet, Farabada Banta, Saboya Forest, Kanuma, Kassange, Tambi National Park and Tambi Wetland Complex, Nuimi National Park (Ramsar site) on the Gambia </w:t>
      </w:r>
      <w:r w:rsidR="00387EE8" w:rsidRPr="00CD5DA0">
        <w:rPr>
          <w:lang w:val="en-GB"/>
        </w:rPr>
        <w:t>basin</w:t>
      </w:r>
      <w:r w:rsidRPr="00CD5DA0">
        <w:rPr>
          <w:lang w:val="en-GB"/>
        </w:rPr>
        <w:t xml:space="preserve">; </w:t>
      </w:r>
    </w:p>
    <w:p w14:paraId="23CFC0A8" w14:textId="64F1264B" w:rsidR="007C76EC" w:rsidRPr="00CD5DA0" w:rsidRDefault="002E25D6">
      <w:pPr>
        <w:pStyle w:val="eb"/>
        <w:rPr>
          <w:lang w:val="en-GB"/>
        </w:rPr>
      </w:pPr>
      <w:r w:rsidRPr="00CD5DA0">
        <w:rPr>
          <w:lang w:val="en-GB"/>
        </w:rPr>
        <w:t>Cufada on the Koliba</w:t>
      </w:r>
      <w:r w:rsidR="00423D52" w:rsidRPr="00CD5DA0">
        <w:rPr>
          <w:lang w:val="en-GB"/>
        </w:rPr>
        <w:t>-Corubal</w:t>
      </w:r>
      <w:r w:rsidRPr="00CD5DA0">
        <w:rPr>
          <w:lang w:val="en-GB"/>
        </w:rPr>
        <w:t>;</w:t>
      </w:r>
    </w:p>
    <w:p w14:paraId="741EBF13" w14:textId="77777777" w:rsidR="007C76EC" w:rsidRPr="00CD5DA0" w:rsidRDefault="002E25D6">
      <w:pPr>
        <w:pStyle w:val="eb"/>
        <w:rPr>
          <w:lang w:val="en-GB"/>
        </w:rPr>
      </w:pPr>
      <w:r w:rsidRPr="00CD5DA0">
        <w:rPr>
          <w:lang w:val="en-GB"/>
        </w:rPr>
        <w:t>Oundou-Liti in the Gambia and Kayanga-Geba watersheds.</w:t>
      </w:r>
    </w:p>
    <w:p w14:paraId="5A953822" w14:textId="77777777" w:rsidR="007C76EC" w:rsidRPr="00CD5DA0" w:rsidRDefault="002E25D6">
      <w:pPr>
        <w:pStyle w:val="ea"/>
        <w:rPr>
          <w:lang w:val="en-GB"/>
        </w:rPr>
      </w:pPr>
      <w:r w:rsidRPr="00CD5DA0">
        <w:rPr>
          <w:lang w:val="en-GB"/>
        </w:rPr>
        <w:t>Mangroves are under heavy pressure, particularly in The Gambia where this threat is cited, but it can be assumed that this is also the case elsewhere on the Geba and the Rio Corubal. Damage to mangroves has a direct impact on fish and oyster productivity as well as on bank and shoreline stabilisation.</w:t>
      </w:r>
    </w:p>
    <w:p w14:paraId="2997507C" w14:textId="77777777" w:rsidR="007C76EC" w:rsidRPr="00CD5DA0" w:rsidRDefault="002E25D6">
      <w:pPr>
        <w:pStyle w:val="ea"/>
        <w:rPr>
          <w:lang w:val="en-GB"/>
        </w:rPr>
      </w:pPr>
      <w:r w:rsidRPr="00CD5DA0">
        <w:rPr>
          <w:lang w:val="en-GB"/>
        </w:rPr>
        <w:t xml:space="preserve">Water-related woodlands: riparian and gallery forests, i.e. localized linear areas: </w:t>
      </w:r>
    </w:p>
    <w:p w14:paraId="2CF7809C" w14:textId="77777777" w:rsidR="007C76EC" w:rsidRPr="00CD5DA0" w:rsidRDefault="002E25D6">
      <w:pPr>
        <w:pStyle w:val="eb"/>
        <w:rPr>
          <w:lang w:val="en-GB"/>
        </w:rPr>
      </w:pPr>
      <w:r w:rsidRPr="00CD5DA0">
        <w:rPr>
          <w:lang w:val="en-GB"/>
        </w:rPr>
        <w:t xml:space="preserve">On the Gambia River, in the crossing of the Niokolo-Koba Park, between its confluence with the Niokolo-Koba and the confluence with the Sanone; </w:t>
      </w:r>
    </w:p>
    <w:p w14:paraId="2E0DB92A" w14:textId="77777777" w:rsidR="007C76EC" w:rsidRPr="00CD5DA0" w:rsidRDefault="002E25D6">
      <w:pPr>
        <w:pStyle w:val="eb"/>
        <w:rPr>
          <w:lang w:val="en-GB"/>
        </w:rPr>
      </w:pPr>
      <w:r w:rsidRPr="00CD5DA0">
        <w:rPr>
          <w:lang w:val="en-GB"/>
        </w:rPr>
        <w:t>The Koulountou at the border with Guinea to its confluence with the Gambia River;</w:t>
      </w:r>
    </w:p>
    <w:p w14:paraId="5F854797" w14:textId="77777777" w:rsidR="007C76EC" w:rsidRPr="00CD5DA0" w:rsidRDefault="002E25D6">
      <w:pPr>
        <w:pStyle w:val="eb"/>
        <w:rPr>
          <w:lang w:val="en-GB"/>
        </w:rPr>
      </w:pPr>
      <w:r w:rsidRPr="00CD5DA0">
        <w:rPr>
          <w:lang w:val="en-GB"/>
        </w:rPr>
        <w:t>The Rio Corubal between Sarangaïka and Koumbagni;</w:t>
      </w:r>
    </w:p>
    <w:p w14:paraId="171842B3" w14:textId="77777777" w:rsidR="007C76EC" w:rsidRPr="00CD5DA0" w:rsidRDefault="002E25D6">
      <w:pPr>
        <w:pStyle w:val="eb"/>
        <w:rPr>
          <w:lang w:val="en-GB"/>
        </w:rPr>
      </w:pPr>
      <w:r w:rsidRPr="00CD5DA0">
        <w:rPr>
          <w:lang w:val="en-GB"/>
        </w:rPr>
        <w:t>The Rio Corubal and its main tributary in the crossing of the Boé Protected Area;</w:t>
      </w:r>
    </w:p>
    <w:p w14:paraId="18C39483" w14:textId="77777777" w:rsidR="007C76EC" w:rsidRPr="00CD5DA0" w:rsidRDefault="002E25D6">
      <w:pPr>
        <w:pStyle w:val="eb"/>
        <w:rPr>
          <w:lang w:val="en-GB"/>
        </w:rPr>
      </w:pPr>
      <w:r w:rsidRPr="00CD5DA0">
        <w:rPr>
          <w:lang w:val="en-GB"/>
        </w:rPr>
        <w:t xml:space="preserve">The Gambia River in the Dankuk and Elephant Island area; </w:t>
      </w:r>
    </w:p>
    <w:p w14:paraId="22252402" w14:textId="77777777" w:rsidR="007C76EC" w:rsidRPr="00CD5DA0" w:rsidRDefault="002E25D6">
      <w:pPr>
        <w:pStyle w:val="eb"/>
        <w:rPr>
          <w:lang w:val="en-GB"/>
        </w:rPr>
      </w:pPr>
      <w:r w:rsidRPr="00CD5DA0">
        <w:rPr>
          <w:lang w:val="en-GB"/>
        </w:rPr>
        <w:t>The Gambia River within the Baobolong Wetland Reserve.</w:t>
      </w:r>
    </w:p>
    <w:p w14:paraId="0AA76A7A" w14:textId="77777777" w:rsidR="004246CB" w:rsidRDefault="004246CB">
      <w:pPr>
        <w:pStyle w:val="T2"/>
        <w:rPr>
          <w:lang w:val="en-GB"/>
        </w:rPr>
      </w:pPr>
    </w:p>
    <w:p w14:paraId="53AC8FEE" w14:textId="77777777" w:rsidR="004246CB" w:rsidRDefault="004246CB">
      <w:pPr>
        <w:pStyle w:val="T2"/>
        <w:rPr>
          <w:lang w:val="en-GB"/>
        </w:rPr>
      </w:pPr>
    </w:p>
    <w:p w14:paraId="05E31FF8" w14:textId="77777777" w:rsidR="007C76EC" w:rsidRPr="00CD5DA0" w:rsidRDefault="002E25D6">
      <w:pPr>
        <w:pStyle w:val="T2"/>
        <w:rPr>
          <w:lang w:val="en-GB"/>
        </w:rPr>
      </w:pPr>
      <w:r w:rsidRPr="00CD5DA0">
        <w:rPr>
          <w:lang w:val="en-GB"/>
        </w:rPr>
        <w:t>Ensuring effective control of the activities responsible for the most significant degradation of biodiversity</w:t>
      </w:r>
    </w:p>
    <w:p w14:paraId="754E2C41" w14:textId="77777777" w:rsidR="007C76EC" w:rsidRPr="00CD5DA0" w:rsidRDefault="002E25D6">
      <w:pPr>
        <w:pStyle w:val="ps"/>
        <w:rPr>
          <w:lang w:val="en-GB"/>
        </w:rPr>
      </w:pPr>
      <w:r w:rsidRPr="00CD5DA0">
        <w:rPr>
          <w:lang w:val="en-GB"/>
        </w:rPr>
        <w:t>The activities targeted are numerous and are the source of the threats mentioned above, particularly artisanal gold panning (including illegal gold panning), mining, agriculture, deforestation, but also the carrying out of various works which can have a lasting impact on the soil, water quality and habitats (aquatic and/or terrestrial), such as dams for example.</w:t>
      </w:r>
    </w:p>
    <w:p w14:paraId="5304BE89" w14:textId="77777777" w:rsidR="007C76EC" w:rsidRPr="00CD5DA0" w:rsidRDefault="002E25D6">
      <w:pPr>
        <w:pStyle w:val="ps"/>
        <w:rPr>
          <w:lang w:val="en-GB"/>
        </w:rPr>
      </w:pPr>
      <w:r w:rsidRPr="00CD5DA0">
        <w:rPr>
          <w:lang w:val="en-GB"/>
        </w:rPr>
        <w:lastRenderedPageBreak/>
        <w:t xml:space="preserve">Of all these threats identified in the diagnostic phase, </w:t>
      </w:r>
      <w:r w:rsidRPr="00CD5DA0">
        <w:rPr>
          <w:b/>
          <w:lang w:val="en-GB"/>
        </w:rPr>
        <w:t>deforestation stands out</w:t>
      </w:r>
      <w:r w:rsidRPr="00CD5DA0">
        <w:rPr>
          <w:lang w:val="en-GB"/>
        </w:rPr>
        <w:t xml:space="preserve"> because it is generally associated with activities such as gold panning, mining and agriculture. The carbonisation of wood is also responsible for a significant share, perhaps the highest, of deforestation with the practice of slash and burn.</w:t>
      </w:r>
    </w:p>
    <w:p w14:paraId="780E7099" w14:textId="77777777" w:rsidR="007C76EC" w:rsidRPr="00CD5DA0" w:rsidRDefault="002E25D6">
      <w:pPr>
        <w:pStyle w:val="ps"/>
        <w:rPr>
          <w:lang w:val="en-GB"/>
        </w:rPr>
      </w:pPr>
      <w:r w:rsidRPr="00CD5DA0">
        <w:rPr>
          <w:lang w:val="en-GB"/>
        </w:rPr>
        <w:t>Deforestation can therefore be considered a strong, recurrent impact, with direct effects on the loss of habitats and related species, erosion and soil loss in the pedological sense, and potentially higher inputs of suspended solids (SS) into receiving watercourses through soil leaching during rainfall.</w:t>
      </w:r>
    </w:p>
    <w:p w14:paraId="5D028DD3" w14:textId="73F32643" w:rsidR="007C76EC" w:rsidRPr="00CD5DA0" w:rsidRDefault="002E25D6">
      <w:pPr>
        <w:pStyle w:val="ps"/>
        <w:rPr>
          <w:lang w:val="en-GB"/>
        </w:rPr>
      </w:pPr>
      <w:r w:rsidRPr="00CD5DA0">
        <w:rPr>
          <w:lang w:val="en-GB"/>
        </w:rPr>
        <w:t xml:space="preserve">To these impacts should be added those induced by the following activities and which were listed during the workshop meetings in the framework of the </w:t>
      </w:r>
      <w:r w:rsidR="00423D52" w:rsidRPr="00CD5DA0">
        <w:rPr>
          <w:lang w:val="en-GB"/>
        </w:rPr>
        <w:t>validation workshop of the PDDI Phase 1</w:t>
      </w:r>
      <w:r w:rsidRPr="00CD5DA0">
        <w:rPr>
          <w:lang w:val="en-GB"/>
        </w:rPr>
        <w:t xml:space="preserve"> in November 2021: </w:t>
      </w:r>
    </w:p>
    <w:p w14:paraId="4607B563" w14:textId="77777777" w:rsidR="007C76EC" w:rsidRPr="00CD5DA0" w:rsidRDefault="002E25D6">
      <w:pPr>
        <w:pStyle w:val="ea"/>
        <w:numPr>
          <w:ilvl w:val="0"/>
          <w:numId w:val="19"/>
        </w:numPr>
        <w:spacing w:before="120"/>
        <w:rPr>
          <w:lang w:val="en-GB"/>
        </w:rPr>
      </w:pPr>
      <w:r w:rsidRPr="00CD5DA0">
        <w:rPr>
          <w:b/>
          <w:lang w:val="en-GB"/>
        </w:rPr>
        <w:t>Gold panning</w:t>
      </w:r>
      <w:r w:rsidRPr="00CD5DA0">
        <w:rPr>
          <w:lang w:val="en-GB"/>
        </w:rPr>
        <w:t xml:space="preserve"> (which also includes illegal activities) with discharges of pollutants (mercury, cyanide), but also increased pressure on river morphology and quantitative resources in the case of damming or water diversion operations,</w:t>
      </w:r>
    </w:p>
    <w:p w14:paraId="30C679B9" w14:textId="77777777" w:rsidR="007C76EC" w:rsidRPr="00CD5DA0" w:rsidRDefault="002E25D6">
      <w:pPr>
        <w:pStyle w:val="ea"/>
        <w:numPr>
          <w:ilvl w:val="0"/>
          <w:numId w:val="19"/>
        </w:numPr>
        <w:spacing w:before="120"/>
        <w:rPr>
          <w:lang w:val="en-GB"/>
        </w:rPr>
      </w:pPr>
      <w:r w:rsidRPr="00CD5DA0">
        <w:rPr>
          <w:b/>
          <w:lang w:val="en-GB"/>
        </w:rPr>
        <w:t>Dredging</w:t>
      </w:r>
      <w:r w:rsidRPr="00CD5DA0">
        <w:rPr>
          <w:lang w:val="en-GB"/>
        </w:rPr>
        <w:t xml:space="preserve"> (removal of sediments, sand), with the modification of the river morphology, in particular of the bottom, possibly of the banks and therefore of the habitats for aquatic fauna. The removal of sand can also more or less directly affect beach replenishment by removing the resource from the watercourse or more directly if the removal is carried out on the beach.</w:t>
      </w:r>
    </w:p>
    <w:p w14:paraId="4938711E" w14:textId="77777777" w:rsidR="007C76EC" w:rsidRPr="00CD5DA0" w:rsidRDefault="002E25D6">
      <w:pPr>
        <w:pStyle w:val="ea"/>
        <w:numPr>
          <w:ilvl w:val="0"/>
          <w:numId w:val="19"/>
        </w:numPr>
        <w:spacing w:before="120"/>
        <w:rPr>
          <w:lang w:val="en-GB"/>
        </w:rPr>
      </w:pPr>
      <w:r w:rsidRPr="00CD5DA0">
        <w:rPr>
          <w:b/>
          <w:lang w:val="en-GB"/>
        </w:rPr>
        <w:t>Agriculture</w:t>
      </w:r>
      <w:r w:rsidRPr="00CD5DA0">
        <w:rPr>
          <w:lang w:val="en-GB"/>
        </w:rPr>
        <w:t>, with discharges of fertilisers (fertilisers in organic or mineral form), plant protection products/pesticides (herbicides, insecticides, fungicides) contained in fertilisers.</w:t>
      </w:r>
    </w:p>
    <w:p w14:paraId="15586D9C" w14:textId="77777777" w:rsidR="007C76EC" w:rsidRPr="00CD5DA0" w:rsidRDefault="002E25D6">
      <w:pPr>
        <w:pStyle w:val="ea"/>
        <w:numPr>
          <w:ilvl w:val="0"/>
          <w:numId w:val="19"/>
        </w:numPr>
        <w:spacing w:before="120"/>
        <w:rPr>
          <w:lang w:val="en-GB"/>
        </w:rPr>
      </w:pPr>
      <w:r w:rsidRPr="00CD5DA0">
        <w:rPr>
          <w:lang w:val="en-GB"/>
        </w:rPr>
        <w:t xml:space="preserve">We can also add, more locally, the presence of </w:t>
      </w:r>
      <w:r w:rsidRPr="00CD5DA0">
        <w:rPr>
          <w:b/>
          <w:lang w:val="en-GB"/>
        </w:rPr>
        <w:t>dumping areas</w:t>
      </w:r>
      <w:r w:rsidRPr="00CD5DA0">
        <w:rPr>
          <w:lang w:val="en-GB"/>
        </w:rPr>
        <w:t xml:space="preserve"> (waste) which can affect the terrestrial and aquatic environments (pollution, attraction for harmful species).</w:t>
      </w:r>
    </w:p>
    <w:p w14:paraId="7C71A7C0" w14:textId="77777777" w:rsidR="007C76EC" w:rsidRPr="00CD5DA0" w:rsidRDefault="002E25D6">
      <w:pPr>
        <w:pStyle w:val="T2"/>
        <w:rPr>
          <w:lang w:val="en-GB"/>
        </w:rPr>
      </w:pPr>
      <w:r w:rsidRPr="00CD5DA0">
        <w:rPr>
          <w:lang w:val="en-GB"/>
        </w:rPr>
        <w:t>Taking into account environmental issues in the management of future dams</w:t>
      </w:r>
    </w:p>
    <w:p w14:paraId="2F3D65CA" w14:textId="0F3EDE38" w:rsidR="007C76EC" w:rsidRPr="00CD5DA0" w:rsidRDefault="002E25D6">
      <w:pPr>
        <w:pStyle w:val="ps"/>
        <w:rPr>
          <w:lang w:val="en-GB"/>
        </w:rPr>
      </w:pPr>
      <w:r w:rsidRPr="00CD5DA0">
        <w:rPr>
          <w:lang w:val="en-GB"/>
        </w:rPr>
        <w:t xml:space="preserve">The existing structures are few and small; </w:t>
      </w:r>
      <w:r w:rsidR="00423D52" w:rsidRPr="00CD5DA0">
        <w:rPr>
          <w:lang w:val="en-GB"/>
        </w:rPr>
        <w:t>several</w:t>
      </w:r>
      <w:r w:rsidRPr="00CD5DA0">
        <w:rPr>
          <w:lang w:val="en-GB"/>
        </w:rPr>
        <w:t xml:space="preserve"> dams are planned to be built in the coming years. In general, the environmental effects of dams concern changes in water quality (within the reservoir and downstream of the structure), in river dynamics and in the hydrological regime. To these effects should be added all those concerning the social aspects, including all the uses associated with the water resource (agriculture, fishing, navigation, etc.) within the reservoir and downstream of the structure.</w:t>
      </w:r>
    </w:p>
    <w:p w14:paraId="6176C5BB" w14:textId="77777777" w:rsidR="007C76EC" w:rsidRPr="00CD5DA0" w:rsidRDefault="002E25D6">
      <w:pPr>
        <w:pStyle w:val="ps"/>
        <w:rPr>
          <w:lang w:val="en-GB"/>
        </w:rPr>
      </w:pPr>
      <w:r w:rsidRPr="00CD5DA0">
        <w:rPr>
          <w:lang w:val="en-GB"/>
        </w:rPr>
        <w:t xml:space="preserve">Within the framework of the studies relating to the creation of the Sambangalou dam, the modifications to the hydrological functioning imposed by the structure mention impacts on the reduction of flooding of the adjacent basins and ponds, the reduction of flooding within the alluvial plain or the rise of the salt water level. </w:t>
      </w:r>
    </w:p>
    <w:p w14:paraId="248C7E7D" w14:textId="77777777" w:rsidR="007C76EC" w:rsidRPr="00CD5DA0" w:rsidRDefault="002E25D6">
      <w:pPr>
        <w:pStyle w:val="ps"/>
        <w:rPr>
          <w:lang w:val="en-GB"/>
        </w:rPr>
      </w:pPr>
      <w:r w:rsidRPr="00CD5DA0">
        <w:rPr>
          <w:lang w:val="en-GB"/>
        </w:rPr>
        <w:t>These impacts have direct effects on the frequency of water supply to the wetlands, which directly affects the natural environments and the associated fauna, as well as uses, particularly agricultural. The reduction in the rise of the saltwater wedge may seem favourable to agricultural development, but it will certainly affect the mangrove.</w:t>
      </w:r>
    </w:p>
    <w:p w14:paraId="3CDD35EF" w14:textId="66B277FA" w:rsidR="007C76EC" w:rsidRPr="00CD5DA0" w:rsidRDefault="002E25D6">
      <w:pPr>
        <w:pStyle w:val="ps"/>
        <w:rPr>
          <w:lang w:val="en-GB"/>
        </w:rPr>
      </w:pPr>
      <w:r w:rsidRPr="00CD5DA0">
        <w:rPr>
          <w:lang w:val="en-GB"/>
        </w:rPr>
        <w:t xml:space="preserve">Among the various measures envisaged, the one relating to the implementation of an </w:t>
      </w:r>
      <w:r w:rsidRPr="00CD5DA0">
        <w:rPr>
          <w:b/>
          <w:lang w:val="en-GB"/>
        </w:rPr>
        <w:t xml:space="preserve">adaptive management of the environmental flow </w:t>
      </w:r>
      <w:r w:rsidRPr="00CD5DA0">
        <w:rPr>
          <w:lang w:val="en-GB"/>
        </w:rPr>
        <w:t xml:space="preserve">certainly represents the flagship measure of the </w:t>
      </w:r>
      <w:r w:rsidR="002665A7" w:rsidRPr="00CD5DA0">
        <w:rPr>
          <w:lang w:val="en-GB"/>
        </w:rPr>
        <w:t>plan</w:t>
      </w:r>
      <w:r w:rsidRPr="00CD5DA0">
        <w:rPr>
          <w:lang w:val="en-GB"/>
        </w:rPr>
        <w:t>. This measure should make it possible to reconstitute artificial floods in order to feed the adjacent wetlands at least partially and preserve certain activities.</w:t>
      </w:r>
    </w:p>
    <w:p w14:paraId="0D6AF854" w14:textId="181AE1A8" w:rsidR="004246CB" w:rsidRDefault="002E25D6">
      <w:pPr>
        <w:pStyle w:val="ps"/>
        <w:rPr>
          <w:lang w:val="en-GB"/>
        </w:rPr>
      </w:pPr>
      <w:r w:rsidRPr="00CD5DA0">
        <w:rPr>
          <w:lang w:val="en-GB"/>
        </w:rPr>
        <w:t xml:space="preserve">This type of measure should be promoted on future structures and requires specific studies to determine the environmental flows and their annual variability, in order to propose adaptive management. </w:t>
      </w:r>
    </w:p>
    <w:p w14:paraId="5A4FADB1" w14:textId="77777777" w:rsidR="004246CB" w:rsidRDefault="004246CB">
      <w:pPr>
        <w:rPr>
          <w:rFonts w:eastAsia="Arial Narrow" w:cs="Arial"/>
          <w:sz w:val="20"/>
          <w:lang w:val="en-GB"/>
        </w:rPr>
      </w:pPr>
      <w:r>
        <w:rPr>
          <w:lang w:val="en-GB"/>
        </w:rPr>
        <w:br w:type="page"/>
      </w:r>
    </w:p>
    <w:p w14:paraId="5BC57492" w14:textId="77777777" w:rsidR="007C76EC" w:rsidRPr="00CD5DA0" w:rsidRDefault="002E25D6">
      <w:pPr>
        <w:pStyle w:val="Titre4"/>
        <w:rPr>
          <w:lang w:val="en-GB"/>
        </w:rPr>
      </w:pPr>
      <w:bookmarkStart w:id="59" w:name="_Toc103939464"/>
      <w:r w:rsidRPr="00CD5DA0">
        <w:rPr>
          <w:lang w:val="en-GB"/>
        </w:rPr>
        <w:lastRenderedPageBreak/>
        <w:t>Tourism</w:t>
      </w:r>
      <w:bookmarkEnd w:id="59"/>
    </w:p>
    <w:p w14:paraId="4115FEDF" w14:textId="1ABEB4A1" w:rsidR="007C76EC" w:rsidRPr="00CD5DA0" w:rsidRDefault="00423D52">
      <w:pPr>
        <w:pStyle w:val="ps"/>
        <w:rPr>
          <w:lang w:val="en-GB"/>
        </w:rPr>
      </w:pPr>
      <w:r w:rsidRPr="00CD5DA0">
        <w:rPr>
          <w:lang w:val="en-GB"/>
        </w:rPr>
        <w:t>T</w:t>
      </w:r>
      <w:r w:rsidR="002E25D6" w:rsidRPr="00CD5DA0">
        <w:rPr>
          <w:lang w:val="en-GB"/>
        </w:rPr>
        <w:t xml:space="preserve">ourism is one of the most important sectors for the socio-economic development of the study area, which is characterised by great natural wealth. In order to avoid the evolution of the trend scenario, the four OMVG countries have already chosen to </w:t>
      </w:r>
      <w:r w:rsidR="002E25D6" w:rsidRPr="00CD5DA0">
        <w:rPr>
          <w:b/>
          <w:lang w:val="en-GB"/>
        </w:rPr>
        <w:t>promote ecotourism</w:t>
      </w:r>
      <w:r w:rsidR="002E25D6" w:rsidRPr="00CD5DA0">
        <w:rPr>
          <w:lang w:val="en-GB"/>
        </w:rPr>
        <w:t xml:space="preserve"> in order to develop and propose a tourism that respects its environment, a tourism that associates both culture and the uses of the residents.</w:t>
      </w:r>
    </w:p>
    <w:p w14:paraId="03DF9831" w14:textId="2C9F486E" w:rsidR="007C76EC" w:rsidRPr="00CD5DA0" w:rsidRDefault="002E25D6">
      <w:pPr>
        <w:pStyle w:val="ps"/>
        <w:rPr>
          <w:lang w:val="en-GB"/>
        </w:rPr>
      </w:pPr>
      <w:r w:rsidRPr="00CD5DA0">
        <w:rPr>
          <w:lang w:val="en-GB"/>
        </w:rPr>
        <w:t xml:space="preserve">This type of tourism can, for example, be partly inspired by the "Emerging Senegal Plan" as far as Senegal is concerned, which aims to improve the tourism offer and increase the country's tourism capacities. It aims above all to develop tourism based on the importance of the country's natural and cultural capital, in particular by making the most of the Niokolo-Koba National Park. This is also the case in Guinea, where the National Economic and Social Development Plan 2016-2020 (PNDES) is the main instrument for the operationalisation of Vision 2040. It defines the strategic orientations and medium-term objectives to achieve it. Tourism is clearly one of the key indicators for Guinea's development within Pillar 2: Sustainable and inclusive economic transformation. The other OMVG countries are following the same trend. The Gambia in its </w:t>
      </w:r>
      <w:r w:rsidR="00423D52" w:rsidRPr="00CD5DA0">
        <w:rPr>
          <w:lang w:val="en-GB"/>
        </w:rPr>
        <w:t>“</w:t>
      </w:r>
      <w:r w:rsidRPr="00CD5DA0">
        <w:rPr>
          <w:lang w:val="en-GB"/>
        </w:rPr>
        <w:t>Tourism, Hospitality and Culture Strategy 2015-2020</w:t>
      </w:r>
      <w:r w:rsidR="00423D52" w:rsidRPr="00CD5DA0">
        <w:rPr>
          <w:lang w:val="en-GB"/>
        </w:rPr>
        <w:t>”</w:t>
      </w:r>
      <w:r w:rsidRPr="00CD5DA0">
        <w:rPr>
          <w:lang w:val="en-GB"/>
        </w:rPr>
        <w:t xml:space="preserve"> puts forward well-defined orientations towards sustainable and competitive tourism (The Gambia National Tourism Policy and Strategy - 2021-2031). Guinea Bissau has resolutely committed itself to the promotion of ecotourism by highlighting the tourist attraction of the Bijag</w:t>
      </w:r>
      <w:r w:rsidR="00B05CFC">
        <w:rPr>
          <w:lang w:val="en-GB"/>
        </w:rPr>
        <w:t xml:space="preserve">SO </w:t>
      </w:r>
      <w:r w:rsidRPr="00CD5DA0">
        <w:rPr>
          <w:lang w:val="en-GB"/>
        </w:rPr>
        <w:t>Islands in particular (Tourism Master Plan and Tourism Zone of Guinea Bissau and Bijagos, 2021).</w:t>
      </w:r>
    </w:p>
    <w:p w14:paraId="71772493" w14:textId="23FC64E7" w:rsidR="007C76EC" w:rsidRPr="00CD5DA0" w:rsidRDefault="002E25D6">
      <w:pPr>
        <w:pStyle w:val="ps"/>
        <w:rPr>
          <w:lang w:val="en-GB"/>
        </w:rPr>
      </w:pPr>
      <w:r w:rsidRPr="00CD5DA0">
        <w:rPr>
          <w:lang w:val="en-GB"/>
        </w:rPr>
        <w:t>In order for tourism to contribute to the creation of wealth and employment, it is therefore recommended to</w:t>
      </w:r>
      <w:r w:rsidR="00912B0D" w:rsidRPr="00CD5DA0">
        <w:rPr>
          <w:lang w:val="en-GB"/>
        </w:rPr>
        <w:t>;</w:t>
      </w:r>
      <w:r w:rsidRPr="00CD5DA0">
        <w:rPr>
          <w:lang w:val="en-GB"/>
        </w:rPr>
        <w:t xml:space="preserve"> </w:t>
      </w:r>
    </w:p>
    <w:p w14:paraId="02C305F4" w14:textId="77777777" w:rsidR="007C76EC" w:rsidRPr="00CD5DA0" w:rsidRDefault="002E25D6">
      <w:pPr>
        <w:pStyle w:val="ea"/>
        <w:rPr>
          <w:lang w:val="en-GB"/>
        </w:rPr>
      </w:pPr>
      <w:r w:rsidRPr="00CD5DA0">
        <w:rPr>
          <w:b/>
          <w:lang w:val="en-GB"/>
        </w:rPr>
        <w:t xml:space="preserve">Rehabilitate, develop and promote </w:t>
      </w:r>
      <w:r w:rsidRPr="00CD5DA0">
        <w:rPr>
          <w:lang w:val="en-GB"/>
        </w:rPr>
        <w:t xml:space="preserve">tourist sites in the countries; </w:t>
      </w:r>
    </w:p>
    <w:p w14:paraId="0EC82082" w14:textId="24B7A938" w:rsidR="007C76EC" w:rsidRPr="00CD5DA0" w:rsidRDefault="00DF6988">
      <w:pPr>
        <w:pStyle w:val="ea"/>
        <w:rPr>
          <w:lang w:val="en-GB"/>
        </w:rPr>
      </w:pPr>
      <w:r w:rsidRPr="00CD5DA0">
        <w:rPr>
          <w:lang w:val="en-GB"/>
        </w:rPr>
        <w:t>D</w:t>
      </w:r>
      <w:r w:rsidR="002E25D6" w:rsidRPr="00CD5DA0">
        <w:rPr>
          <w:lang w:val="en-GB"/>
        </w:rPr>
        <w:t xml:space="preserve">evelop and promote the hotel industry in general and in tourist areas in particular; </w:t>
      </w:r>
    </w:p>
    <w:p w14:paraId="2E93DDEB" w14:textId="77777777" w:rsidR="007C76EC" w:rsidRPr="00CD5DA0" w:rsidRDefault="002E25D6">
      <w:pPr>
        <w:pStyle w:val="ea"/>
        <w:rPr>
          <w:lang w:val="en-GB"/>
        </w:rPr>
      </w:pPr>
      <w:r w:rsidRPr="00CD5DA0">
        <w:rPr>
          <w:b/>
          <w:lang w:val="en-GB"/>
        </w:rPr>
        <w:t xml:space="preserve">Promote culture as a lever for the development </w:t>
      </w:r>
      <w:r w:rsidRPr="00CD5DA0">
        <w:rPr>
          <w:lang w:val="en-GB"/>
        </w:rPr>
        <w:t>of tourism and the hotel industry;</w:t>
      </w:r>
    </w:p>
    <w:p w14:paraId="79B53DCF" w14:textId="34E37EC5" w:rsidR="007C76EC" w:rsidRPr="00CD5DA0" w:rsidRDefault="00DF6988">
      <w:pPr>
        <w:pStyle w:val="ea"/>
        <w:rPr>
          <w:lang w:val="en-GB"/>
        </w:rPr>
      </w:pPr>
      <w:r w:rsidRPr="00CD5DA0">
        <w:rPr>
          <w:lang w:val="en-GB"/>
        </w:rPr>
        <w:t>W</w:t>
      </w:r>
      <w:r w:rsidR="002E25D6" w:rsidRPr="00CD5DA0">
        <w:rPr>
          <w:lang w:val="en-GB"/>
        </w:rPr>
        <w:t xml:space="preserve">ork towards </w:t>
      </w:r>
      <w:r w:rsidR="002E25D6" w:rsidRPr="00CD5DA0">
        <w:rPr>
          <w:b/>
          <w:lang w:val="en-GB"/>
        </w:rPr>
        <w:t xml:space="preserve">the harmonisation of the regulatory and institutional frameworks for tourism </w:t>
      </w:r>
      <w:r w:rsidR="002E25D6" w:rsidRPr="00CD5DA0">
        <w:rPr>
          <w:lang w:val="en-GB"/>
        </w:rPr>
        <w:t>in the four countries with a view to promoting cross-border tourism;</w:t>
      </w:r>
    </w:p>
    <w:p w14:paraId="39112C4E" w14:textId="77777777" w:rsidR="007C76EC" w:rsidRPr="00CD5DA0" w:rsidRDefault="002E25D6">
      <w:pPr>
        <w:pStyle w:val="ea"/>
        <w:rPr>
          <w:lang w:val="en-GB"/>
        </w:rPr>
      </w:pPr>
      <w:r w:rsidRPr="00CD5DA0">
        <w:rPr>
          <w:lang w:val="en-GB"/>
        </w:rPr>
        <w:t xml:space="preserve">Integrate </w:t>
      </w:r>
      <w:r w:rsidRPr="00CD5DA0">
        <w:rPr>
          <w:b/>
          <w:lang w:val="en-GB"/>
        </w:rPr>
        <w:t xml:space="preserve">environmental and social safeguards </w:t>
      </w:r>
      <w:r w:rsidRPr="00CD5DA0">
        <w:rPr>
          <w:lang w:val="en-GB"/>
        </w:rPr>
        <w:t>into tourism development strategies.</w:t>
      </w:r>
    </w:p>
    <w:p w14:paraId="62DD7AC9" w14:textId="77777777" w:rsidR="007C76EC" w:rsidRPr="00CD5DA0" w:rsidRDefault="002E25D6">
      <w:pPr>
        <w:pStyle w:val="Titre3"/>
        <w:rPr>
          <w:lang w:val="en-GB"/>
        </w:rPr>
      </w:pPr>
      <w:bookmarkStart w:id="60" w:name="_Toc103939465"/>
      <w:r w:rsidRPr="00CD5DA0">
        <w:rPr>
          <w:lang w:val="en-GB"/>
        </w:rPr>
        <w:t>Alternative scenarios</w:t>
      </w:r>
      <w:bookmarkEnd w:id="60"/>
    </w:p>
    <w:p w14:paraId="65BC51AD" w14:textId="77777777" w:rsidR="007C76EC" w:rsidRPr="00CD5DA0" w:rsidRDefault="002E25D6">
      <w:pPr>
        <w:pStyle w:val="Titre4"/>
        <w:rPr>
          <w:lang w:val="en-GB"/>
        </w:rPr>
      </w:pPr>
      <w:bookmarkStart w:id="61" w:name="_Toc103939466"/>
      <w:r w:rsidRPr="00CD5DA0">
        <w:rPr>
          <w:lang w:val="en-GB"/>
        </w:rPr>
        <w:t>Biodiversity and forests</w:t>
      </w:r>
      <w:bookmarkEnd w:id="61"/>
    </w:p>
    <w:p w14:paraId="04963FD4" w14:textId="77777777" w:rsidR="007C76EC" w:rsidRPr="00CD5DA0" w:rsidRDefault="002E25D6">
      <w:pPr>
        <w:pStyle w:val="ps"/>
        <w:rPr>
          <w:lang w:val="en-GB"/>
        </w:rPr>
      </w:pPr>
      <w:r w:rsidRPr="00CD5DA0">
        <w:rPr>
          <w:lang w:val="en-GB"/>
        </w:rPr>
        <w:t>The consumption of natural environments and the erosion of biodiversity observed over the last few decades are basic trends that will certainly continue. It can be seen that the greatest consumption is in the areas with the highest concentrations of people around large urban centres or, more generally, around areas of activity linked to the exploitation of resources (mines, agricultural areas, etc.).</w:t>
      </w:r>
    </w:p>
    <w:p w14:paraId="131B63A9" w14:textId="77777777" w:rsidR="007C76EC" w:rsidRPr="00CD5DA0" w:rsidRDefault="002E25D6">
      <w:pPr>
        <w:pStyle w:val="ps"/>
        <w:rPr>
          <w:lang w:val="en-GB"/>
        </w:rPr>
      </w:pPr>
      <w:r w:rsidRPr="00CD5DA0">
        <w:rPr>
          <w:lang w:val="en-GB"/>
        </w:rPr>
        <w:t>Reducing biodiversity loss depends on a complex mix of factors including political decisions, poverty levels, predatory/ opportunistic behaviour of stakeholders, "environmental awareness" linked to environmental education, economic conditions, etc.</w:t>
      </w:r>
    </w:p>
    <w:p w14:paraId="1CCB145A" w14:textId="77777777" w:rsidR="007C76EC" w:rsidRPr="00CD5DA0" w:rsidRDefault="002E25D6">
      <w:pPr>
        <w:pStyle w:val="ps"/>
        <w:rPr>
          <w:lang w:val="en-GB"/>
        </w:rPr>
      </w:pPr>
      <w:r w:rsidRPr="00CD5DA0">
        <w:rPr>
          <w:lang w:val="en-GB"/>
        </w:rPr>
        <w:t>It is difficult to interact with all of these factors, but the themes addressed in the Master Plan address some of them and contribute to the preservation of the environment and, more broadly and more or less directly, to the reduction of biodiversity loss.</w:t>
      </w:r>
    </w:p>
    <w:p w14:paraId="35D87EE3" w14:textId="77777777" w:rsidR="007C76EC" w:rsidRPr="00CD5DA0" w:rsidRDefault="002E25D6">
      <w:pPr>
        <w:pStyle w:val="ps"/>
        <w:rPr>
          <w:lang w:val="en-GB"/>
        </w:rPr>
      </w:pPr>
      <w:r w:rsidRPr="00CD5DA0">
        <w:rPr>
          <w:lang w:val="en-GB"/>
        </w:rPr>
        <w:t>The proposed scenario attempts to address the issues that have been identified as fundamental to addressing the problem (i.e. building a foundation) and that can be considered as essential for the protection of the environment and ecosystems.</w:t>
      </w:r>
    </w:p>
    <w:p w14:paraId="4D889B2A" w14:textId="77777777" w:rsidR="007C76EC" w:rsidRPr="00CD5DA0" w:rsidRDefault="002E25D6">
      <w:pPr>
        <w:pStyle w:val="ps"/>
        <w:rPr>
          <w:lang w:val="en-GB"/>
        </w:rPr>
      </w:pPr>
      <w:r w:rsidRPr="00CD5DA0">
        <w:rPr>
          <w:b/>
          <w:lang w:val="en-GB"/>
        </w:rPr>
        <w:lastRenderedPageBreak/>
        <w:t xml:space="preserve">Improving knowledge of biodiversity </w:t>
      </w:r>
      <w:r w:rsidRPr="00CD5DA0">
        <w:rPr>
          <w:lang w:val="en-GB"/>
        </w:rPr>
        <w:t>is not an end in itself, but it is the basic link in locating ecological issues, habitats, the state of preservation of species and species habitats, the functional links between habitats, the presence of corridors, etc. This work, which should be carried out in protected areas and in all environments that contribute to ordinary biodiversity, should provide the basic material for the development of development and planning policies (development scheme, land use plan, etc.) and even for more modest projects, provided that the scale of acquisition is adapted.</w:t>
      </w:r>
    </w:p>
    <w:p w14:paraId="0CB565CA" w14:textId="77777777" w:rsidR="007C76EC" w:rsidRPr="00CD5DA0" w:rsidRDefault="002E25D6">
      <w:pPr>
        <w:pStyle w:val="ps"/>
        <w:rPr>
          <w:lang w:val="en-GB"/>
        </w:rPr>
      </w:pPr>
      <w:r w:rsidRPr="00CD5DA0">
        <w:rPr>
          <w:lang w:val="en-GB"/>
        </w:rPr>
        <w:t xml:space="preserve">The current situation shows that there are real difficulties in obtaining this data. The data acquired is often insufficient, too old and too partial to assess the diversity (in terms of species and habitats), or the level of preservation and quality of the environments. </w:t>
      </w:r>
    </w:p>
    <w:p w14:paraId="260EAD75" w14:textId="77777777" w:rsidR="007C76EC" w:rsidRPr="00CD5DA0" w:rsidRDefault="002E25D6">
      <w:pPr>
        <w:pStyle w:val="ps"/>
        <w:rPr>
          <w:lang w:val="en-GB"/>
        </w:rPr>
      </w:pPr>
      <w:r w:rsidRPr="00CD5DA0">
        <w:rPr>
          <w:lang w:val="en-GB"/>
        </w:rPr>
        <w:t>The acquisition of complete and up-to-date knowledge is therefore necessary to understand the functioning of natural environments and to define development policies that can truly take biodiversity into account.</w:t>
      </w:r>
    </w:p>
    <w:p w14:paraId="1C212863" w14:textId="77777777" w:rsidR="007C76EC" w:rsidRPr="00CD5DA0" w:rsidRDefault="002E25D6">
      <w:pPr>
        <w:pStyle w:val="ps"/>
        <w:rPr>
          <w:lang w:val="en-GB"/>
        </w:rPr>
      </w:pPr>
      <w:r w:rsidRPr="00CD5DA0">
        <w:rPr>
          <w:lang w:val="en-GB"/>
        </w:rPr>
        <w:t>This knowledge acquisition will certainly allow the redefinition of high potential environments and the redrawing of the Protected Areas map, with the potential downgrading of sites and the classification of others. The constant and sometimes rapid evolution of environments necessarily implies changes since the classification of Protected Areas, some of which date back over 50 years.</w:t>
      </w:r>
    </w:p>
    <w:p w14:paraId="3F17315C" w14:textId="77777777" w:rsidR="007C76EC" w:rsidRPr="00CD5DA0" w:rsidRDefault="002E25D6">
      <w:pPr>
        <w:pStyle w:val="ps"/>
        <w:rPr>
          <w:lang w:val="en-GB"/>
        </w:rPr>
      </w:pPr>
      <w:r w:rsidRPr="00CD5DA0">
        <w:rPr>
          <w:lang w:val="en-GB"/>
        </w:rPr>
        <w:t>In this respect, it is worth noting the need to clarify the network of Protected Areas undertaken by the Ministry of the Environment, Water and Forests of Guinea in its 2021 vision, which has enabled the entire network to be reviewed, by classifying new areas with more demanding protection such as the establishment of integral or managed nature reserves, or the reinforcement of the status of certain classified forests. Such an initiative can certainly be replicated in the other OMVG member countries.</w:t>
      </w:r>
    </w:p>
    <w:p w14:paraId="77CD76A0" w14:textId="77777777" w:rsidR="007C76EC" w:rsidRPr="00CD5DA0" w:rsidRDefault="002E25D6">
      <w:pPr>
        <w:pStyle w:val="ps"/>
        <w:rPr>
          <w:lang w:val="en-GB"/>
        </w:rPr>
      </w:pPr>
      <w:r w:rsidRPr="00CD5DA0">
        <w:rPr>
          <w:lang w:val="en-GB"/>
        </w:rPr>
        <w:t xml:space="preserve">This need for data acquisition on biodiversity is also reflected in the measures proposed by at least two countries: </w:t>
      </w:r>
    </w:p>
    <w:p w14:paraId="204CE105" w14:textId="1683129A" w:rsidR="007C76EC" w:rsidRPr="00CD5DA0" w:rsidRDefault="002E25D6">
      <w:pPr>
        <w:pStyle w:val="ea"/>
        <w:rPr>
          <w:lang w:val="en-GB"/>
        </w:rPr>
      </w:pPr>
      <w:r w:rsidRPr="00CD5DA0">
        <w:rPr>
          <w:lang w:val="en-GB"/>
        </w:rPr>
        <w:t>Guinea</w:t>
      </w:r>
      <w:r w:rsidR="00912B0D" w:rsidRPr="00CD5DA0">
        <w:rPr>
          <w:lang w:val="en-GB"/>
        </w:rPr>
        <w:t>;</w:t>
      </w:r>
    </w:p>
    <w:p w14:paraId="40615143" w14:textId="5E8B981A" w:rsidR="007C76EC" w:rsidRPr="00CD5DA0" w:rsidRDefault="002E25D6">
      <w:pPr>
        <w:pStyle w:val="eb"/>
        <w:rPr>
          <w:lang w:val="en-GB"/>
        </w:rPr>
      </w:pPr>
      <w:r w:rsidRPr="00CD5DA0">
        <w:rPr>
          <w:lang w:val="en-GB"/>
        </w:rPr>
        <w:t>In the framework of its Sustainable Forest Ecosystem Management Programme (</w:t>
      </w:r>
      <w:r w:rsidR="005F7B1F" w:rsidRPr="00CD5DA0">
        <w:rPr>
          <w:lang w:val="en-GB"/>
        </w:rPr>
        <w:t>SFEMP</w:t>
      </w:r>
      <w:r w:rsidRPr="00CD5DA0">
        <w:rPr>
          <w:lang w:val="en-GB"/>
        </w:rPr>
        <w:t>) for adaptation to climate change and activity 2.1 of SO 2: Inventory biodiversity and map national forest ecosystems and protected areas and monitor their degradation.</w:t>
      </w:r>
    </w:p>
    <w:p w14:paraId="70774603" w14:textId="77777777" w:rsidR="007C76EC" w:rsidRPr="00CD5DA0" w:rsidRDefault="002E25D6">
      <w:pPr>
        <w:pStyle w:val="eb"/>
        <w:rPr>
          <w:lang w:val="en-GB"/>
        </w:rPr>
      </w:pPr>
      <w:r w:rsidRPr="00CD5DA0">
        <w:rPr>
          <w:lang w:val="en-GB"/>
        </w:rPr>
        <w:t>Within the framework of the PREE - ACO, (Regional Partnership Project on Water and the Environment) which proposes several actions to reinforce the knowledge of the fauna and flora in Fouta Djalon and to define sustainable developments.</w:t>
      </w:r>
    </w:p>
    <w:p w14:paraId="2AC5D6A7" w14:textId="77777777" w:rsidR="007C76EC" w:rsidRPr="00CD5DA0" w:rsidRDefault="002E25D6">
      <w:pPr>
        <w:pStyle w:val="ea"/>
        <w:rPr>
          <w:lang w:val="en-GB"/>
        </w:rPr>
      </w:pPr>
      <w:r w:rsidRPr="00CD5DA0">
        <w:rPr>
          <w:lang w:val="en-GB"/>
        </w:rPr>
        <w:t>The Gambia in its "Supplementary Policy on Agriculture and Natural Resources - produced by the NRA in 2017", one action of which is to commission a study and publish the results of the biodiversity and ecosystem services assessment.</w:t>
      </w:r>
    </w:p>
    <w:p w14:paraId="02C89E5C" w14:textId="77777777" w:rsidR="007C76EC" w:rsidRPr="00CD5DA0" w:rsidRDefault="002E25D6">
      <w:pPr>
        <w:pStyle w:val="ps"/>
        <w:rPr>
          <w:lang w:val="en-GB"/>
        </w:rPr>
      </w:pPr>
      <w:r w:rsidRPr="00CD5DA0">
        <w:rPr>
          <w:lang w:val="en-GB"/>
        </w:rPr>
        <w:t>These different examples demonstrate the need for up-to-date knowledge to effectively protect biodiversity. We can only protect what we know well, and there is no alternative.</w:t>
      </w:r>
    </w:p>
    <w:p w14:paraId="656FF328" w14:textId="77777777" w:rsidR="007C76EC" w:rsidRPr="00CD5DA0" w:rsidRDefault="002E25D6">
      <w:pPr>
        <w:pStyle w:val="ps"/>
        <w:rPr>
          <w:lang w:val="en-GB"/>
        </w:rPr>
      </w:pPr>
      <w:r w:rsidRPr="00CD5DA0">
        <w:rPr>
          <w:lang w:val="en-GB"/>
        </w:rPr>
        <w:t xml:space="preserve">Beyond the acquisition of knowledge, the pressures observed today both within the Protected Areas and on the "ordinary" natural environments require </w:t>
      </w:r>
      <w:r w:rsidRPr="00CD5DA0">
        <w:rPr>
          <w:b/>
          <w:lang w:val="en-GB"/>
        </w:rPr>
        <w:t>an improvement in the level of protection and to make it effective in a sustainable way</w:t>
      </w:r>
      <w:r w:rsidRPr="00CD5DA0">
        <w:rPr>
          <w:lang w:val="en-GB"/>
        </w:rPr>
        <w:t xml:space="preserve">. </w:t>
      </w:r>
    </w:p>
    <w:p w14:paraId="12D0272B" w14:textId="77777777" w:rsidR="007C76EC" w:rsidRPr="00CD5DA0" w:rsidRDefault="002E25D6">
      <w:pPr>
        <w:pStyle w:val="ps"/>
        <w:rPr>
          <w:lang w:val="en-GB"/>
        </w:rPr>
      </w:pPr>
      <w:r w:rsidRPr="00CD5DA0">
        <w:rPr>
          <w:lang w:val="en-GB"/>
        </w:rPr>
        <w:t>The scenario therefore proposes to move towards levels of protection that will allow activities to be more closely supervised, and which may even propose totally safeguarded, sanctuarised sectors. This is the case of the classification of certain Protected Areas as National Parks or even towards more demanding statutes to be created, such as the Integral Natural Reserves following the example mentioned earlier for the Republic of Guinea.</w:t>
      </w:r>
    </w:p>
    <w:p w14:paraId="567B5ABC" w14:textId="4036591F" w:rsidR="007C76EC" w:rsidRPr="00CD5DA0" w:rsidRDefault="002E25D6">
      <w:pPr>
        <w:pStyle w:val="ps"/>
        <w:rPr>
          <w:lang w:val="en-GB"/>
        </w:rPr>
      </w:pPr>
      <w:r w:rsidRPr="00CD5DA0">
        <w:rPr>
          <w:lang w:val="en-GB"/>
        </w:rPr>
        <w:lastRenderedPageBreak/>
        <w:t xml:space="preserve">Increasing the levels of protection is a first step, but it is necessary to ensure effective protection of biodiversity in the long term. Delegation of management in the form of a PPP is an interesting solution. It can be defined as follows </w:t>
      </w:r>
      <w:sdt>
        <w:sdtPr>
          <w:rPr>
            <w:lang w:val="en-GB"/>
          </w:rPr>
          <w:id w:val="-1925635904"/>
          <w:citation/>
        </w:sdtPr>
        <w:sdtContent>
          <w:r w:rsidRPr="00CD5DA0">
            <w:rPr>
              <w:lang w:val="en-GB"/>
            </w:rPr>
            <w:fldChar w:fldCharType="begin"/>
          </w:r>
          <w:r w:rsidRPr="00CD5DA0">
            <w:rPr>
              <w:lang w:val="en-GB"/>
            </w:rPr>
            <w:instrText xml:space="preserve"> CITATION Bru20 \l 1036 </w:instrText>
          </w:r>
          <w:r w:rsidRPr="00CD5DA0">
            <w:rPr>
              <w:lang w:val="en-GB"/>
            </w:rPr>
            <w:fldChar w:fldCharType="separate"/>
          </w:r>
          <w:r w:rsidR="00715F9A" w:rsidRPr="00715F9A">
            <w:rPr>
              <w:noProof/>
              <w:lang w:val="en-GB"/>
            </w:rPr>
            <w:t>(Brugière, 2020)</w:t>
          </w:r>
          <w:r w:rsidRPr="00CD5DA0">
            <w:rPr>
              <w:lang w:val="en-GB"/>
            </w:rPr>
            <w:fldChar w:fldCharType="end"/>
          </w:r>
        </w:sdtContent>
      </w:sdt>
      <w:r w:rsidR="00A12C51" w:rsidRPr="00CD5DA0">
        <w:rPr>
          <w:lang w:val="en-GB"/>
        </w:rPr>
        <w:t xml:space="preserve">: </w:t>
      </w:r>
      <w:r w:rsidRPr="00CD5DA0">
        <w:rPr>
          <w:i/>
          <w:lang w:val="en-GB"/>
        </w:rPr>
        <w:t xml:space="preserve">Many PAs in Africa, particularly in French-speaking Africa, benefit from the support of technical and financial partners (TFPs). This support can be punctual (a few years) or spread out over time and sometimes cover several decades. Most of the time, it takes the form of a project: financial and technical support defined in space and time and targeting given actions specified in a project document. These actions may be implemented by the permanent </w:t>
      </w:r>
      <w:r w:rsidR="00A07387" w:rsidRPr="00CD5DA0">
        <w:rPr>
          <w:i/>
          <w:lang w:val="en-GB"/>
        </w:rPr>
        <w:t xml:space="preserve">Protected Area </w:t>
      </w:r>
      <w:r w:rsidRPr="00CD5DA0">
        <w:rPr>
          <w:i/>
          <w:lang w:val="en-GB"/>
        </w:rPr>
        <w:t>team or via a dedicated (and project-paid) Technical Assistance team (usually contracted from a consultancy firm or provided by a national NGO)</w:t>
      </w:r>
      <w:r w:rsidRPr="00CD5DA0">
        <w:rPr>
          <w:lang w:val="en-GB"/>
        </w:rPr>
        <w:t>.</w:t>
      </w:r>
    </w:p>
    <w:p w14:paraId="5554CE63" w14:textId="77777777" w:rsidR="007C76EC" w:rsidRPr="00CD5DA0" w:rsidRDefault="002E25D6">
      <w:pPr>
        <w:pStyle w:val="ps"/>
        <w:rPr>
          <w:lang w:val="en-GB"/>
        </w:rPr>
      </w:pPr>
      <w:r w:rsidRPr="00CD5DA0">
        <w:rPr>
          <w:lang w:val="en-GB"/>
        </w:rPr>
        <w:t>This type of delegation can be envisaged according to multiple modes of governance and operational management, but the State retains a primary role within the Board of Directors, Management Board and Management Committee. It can also, if it wishes, delegate these positions entirely.</w:t>
      </w:r>
    </w:p>
    <w:p w14:paraId="317EA1FA" w14:textId="77777777" w:rsidR="007C76EC" w:rsidRPr="00CD5DA0" w:rsidRDefault="002E25D6">
      <w:pPr>
        <w:pStyle w:val="ps"/>
        <w:rPr>
          <w:lang w:val="en-GB"/>
        </w:rPr>
      </w:pPr>
      <w:r w:rsidRPr="00CD5DA0">
        <w:rPr>
          <w:lang w:val="en-GB"/>
        </w:rPr>
        <w:t>In West Africa, two national parks are managed under PPP, Pendjari Park in Benin and W Park in Niger.</w:t>
      </w:r>
    </w:p>
    <w:p w14:paraId="6218D0E1" w14:textId="77777777" w:rsidR="007C76EC" w:rsidRPr="00CD5DA0" w:rsidRDefault="002E25D6">
      <w:pPr>
        <w:pStyle w:val="ps"/>
        <w:rPr>
          <w:lang w:val="en-GB"/>
        </w:rPr>
      </w:pPr>
      <w:r w:rsidRPr="00CD5DA0">
        <w:rPr>
          <w:lang w:val="en-GB"/>
        </w:rPr>
        <w:t xml:space="preserve">The trend scenario refers to </w:t>
      </w:r>
      <w:r w:rsidRPr="00CD5DA0">
        <w:rPr>
          <w:b/>
          <w:lang w:val="en-GB"/>
        </w:rPr>
        <w:t xml:space="preserve">the progression of activities responsible for the degradation of </w:t>
      </w:r>
      <w:r w:rsidRPr="00CD5DA0">
        <w:rPr>
          <w:lang w:val="en-GB"/>
        </w:rPr>
        <w:t>biodiversity (deforestation and slash-and-burn, gold mining, sand extraction, mining, agriculture).</w:t>
      </w:r>
    </w:p>
    <w:p w14:paraId="6D123881" w14:textId="77777777" w:rsidR="007C76EC" w:rsidRPr="00CD5DA0" w:rsidRDefault="002E25D6">
      <w:pPr>
        <w:pStyle w:val="ps"/>
        <w:rPr>
          <w:lang w:val="en-GB"/>
        </w:rPr>
      </w:pPr>
      <w:r w:rsidRPr="00CD5DA0">
        <w:rPr>
          <w:lang w:val="en-GB"/>
        </w:rPr>
        <w:t xml:space="preserve">The damage caused by such activities is sometimes irreparable and generally affects biodiversity in the long term and may even affect populations (which may be the case for coastal erosion). The very existence of some of these activities must be called into question (as in the case of illegal gold panning and sand extraction) or they must be more closely supervised (as in the case of deforestation operations and work, and the release of fertilisers, plant protection products and pesticides). </w:t>
      </w:r>
    </w:p>
    <w:p w14:paraId="6F0E94DC" w14:textId="77777777" w:rsidR="007C76EC" w:rsidRPr="00CD5DA0" w:rsidRDefault="002E25D6">
      <w:pPr>
        <w:pStyle w:val="ps"/>
        <w:rPr>
          <w:lang w:val="en-GB"/>
        </w:rPr>
      </w:pPr>
      <w:r w:rsidRPr="00CD5DA0">
        <w:rPr>
          <w:lang w:val="en-GB"/>
        </w:rPr>
        <w:t>Finally, the construction of large dams such as the Sambagalou dam is likely to have a lasting effect on aquatic environments, particularly those associated with the watercourse. It is essential to think about the definition of environmental flows and implementation mechanisms as early as possible and in a mandatory manner, from the design stage of the works.</w:t>
      </w:r>
    </w:p>
    <w:p w14:paraId="1D71C09F" w14:textId="77777777" w:rsidR="007C76EC" w:rsidRPr="00CD5DA0" w:rsidRDefault="002E25D6">
      <w:pPr>
        <w:pStyle w:val="Titre4"/>
        <w:rPr>
          <w:lang w:val="en-GB"/>
        </w:rPr>
      </w:pPr>
      <w:bookmarkStart w:id="62" w:name="_Toc103939467"/>
      <w:r w:rsidRPr="00CD5DA0">
        <w:rPr>
          <w:lang w:val="en-GB"/>
        </w:rPr>
        <w:t>Tourism</w:t>
      </w:r>
      <w:bookmarkEnd w:id="62"/>
    </w:p>
    <w:p w14:paraId="2FF7619D" w14:textId="2F270BF1" w:rsidR="007C76EC" w:rsidRPr="00CD5DA0" w:rsidRDefault="002E25D6">
      <w:pPr>
        <w:pStyle w:val="ps"/>
        <w:rPr>
          <w:lang w:val="en-GB"/>
        </w:rPr>
      </w:pPr>
      <w:r w:rsidRPr="00CD5DA0">
        <w:rPr>
          <w:lang w:val="en-GB"/>
        </w:rPr>
        <w:t xml:space="preserve">With regard to tourism, the in-depth diagnosis carried out in each of the OMVG countries showed that, despite the existing potential and opportunities, tourism has to overcome a number of obstacles to meet the expectations of governments. </w:t>
      </w:r>
    </w:p>
    <w:p w14:paraId="4068934F" w14:textId="77777777" w:rsidR="007C76EC" w:rsidRPr="00CD5DA0" w:rsidRDefault="002E25D6">
      <w:pPr>
        <w:pStyle w:val="ps"/>
        <w:rPr>
          <w:lang w:val="en-GB"/>
        </w:rPr>
      </w:pPr>
      <w:r w:rsidRPr="00CD5DA0">
        <w:rPr>
          <w:lang w:val="en-GB"/>
        </w:rPr>
        <w:t xml:space="preserve">The other aspect concerns the insufficient development of tourism based on the important natural and cultural potential of the OMVG countries (national parks and nature reserves, cultural and artisanal diversity, etc.). </w:t>
      </w:r>
    </w:p>
    <w:p w14:paraId="11DE8F2B" w14:textId="0801F472" w:rsidR="007C76EC" w:rsidRPr="00CD5DA0" w:rsidRDefault="002E25D6">
      <w:pPr>
        <w:pStyle w:val="ps"/>
        <w:rPr>
          <w:lang w:val="en-GB"/>
        </w:rPr>
      </w:pPr>
      <w:r w:rsidRPr="00CD5DA0">
        <w:rPr>
          <w:lang w:val="en-GB"/>
        </w:rPr>
        <w:t xml:space="preserve">The proposed </w:t>
      </w:r>
      <w:r w:rsidR="00423D52" w:rsidRPr="00CD5DA0">
        <w:rPr>
          <w:lang w:val="en-GB"/>
        </w:rPr>
        <w:t xml:space="preserve">alternative </w:t>
      </w:r>
      <w:r w:rsidRPr="00CD5DA0">
        <w:rPr>
          <w:lang w:val="en-GB"/>
        </w:rPr>
        <w:t xml:space="preserve">scenario is to work towards </w:t>
      </w:r>
      <w:r w:rsidRPr="00CD5DA0">
        <w:rPr>
          <w:b/>
          <w:lang w:val="en-GB"/>
        </w:rPr>
        <w:t>the promotion of sustainable and competitive tourism</w:t>
      </w:r>
      <w:r w:rsidRPr="00CD5DA0">
        <w:rPr>
          <w:lang w:val="en-GB"/>
        </w:rPr>
        <w:t xml:space="preserve"> through the rehabilitation and modernisation of hotel infrastructure and the diversification of tourism products, while improving the regulatory and institutional framework of the sector. Eco-tourism can add value to tourism in general, while contributing to the enhancement of protected areas and the improvement of the livelihoods of people living in the vicinity of parks and reserves. This explains the current impetus for the development of national policies and strategies for the promotion of sustainable and competitive tourism, integrating natural and cultural dimensions alongside beach tourism, which needs to be rehabilitated in these countries.</w:t>
      </w:r>
    </w:p>
    <w:p w14:paraId="22272463" w14:textId="75610647" w:rsidR="007C76EC" w:rsidRPr="00CD5DA0" w:rsidRDefault="002E25D6">
      <w:pPr>
        <w:pStyle w:val="ps"/>
        <w:rPr>
          <w:lang w:val="en-GB"/>
        </w:rPr>
      </w:pPr>
      <w:r w:rsidRPr="00CD5DA0">
        <w:rPr>
          <w:lang w:val="en-GB"/>
        </w:rPr>
        <w:t>Within the framework of new tourism development policies, some countries such as Senegal are implementing large-scale projects such as the creation of tourist centres throughout the country. As far as the Petite</w:t>
      </w:r>
      <w:r w:rsidR="00423D52" w:rsidRPr="00CD5DA0">
        <w:rPr>
          <w:lang w:val="en-GB"/>
        </w:rPr>
        <w:t xml:space="preserve"> Côte</w:t>
      </w:r>
      <w:r w:rsidRPr="00CD5DA0">
        <w:rPr>
          <w:lang w:val="en-GB"/>
        </w:rPr>
        <w:t xml:space="preserve"> and Casamance regions are concerned, the development of beach resorts is accompanied by coastal erosion, thus contributing to the degradation of the beautiful beaches. This policy should therefore be accompanied by effective measures to protect the beaches against coastal erosion, but also against soil and water pollution by wastewater from these hotels. </w:t>
      </w:r>
    </w:p>
    <w:p w14:paraId="52ABB38B" w14:textId="263AD2BF" w:rsidR="007C76EC" w:rsidRPr="00CD5DA0" w:rsidRDefault="002E25D6">
      <w:pPr>
        <w:pStyle w:val="ps"/>
        <w:rPr>
          <w:lang w:val="en-GB"/>
        </w:rPr>
      </w:pPr>
      <w:r w:rsidRPr="00CD5DA0">
        <w:rPr>
          <w:lang w:val="en-GB"/>
        </w:rPr>
        <w:t xml:space="preserve">The development of ecotourism in protected areas (vision tourism) is another scenario, which unfortunately is accompanied by a degradation of biological diversity if it is poorly managed. The overuse of these areas, </w:t>
      </w:r>
      <w:r w:rsidR="00423D52" w:rsidRPr="00CD5DA0">
        <w:rPr>
          <w:lang w:val="en-GB"/>
        </w:rPr>
        <w:t xml:space="preserve">as well as </w:t>
      </w:r>
      <w:r w:rsidRPr="00CD5DA0">
        <w:rPr>
          <w:lang w:val="en-GB"/>
        </w:rPr>
        <w:t>the many forms of erosion and pollution of soil and water resulting from the operation of accommodation facilities are to be taken into consideration.</w:t>
      </w:r>
    </w:p>
    <w:p w14:paraId="6631E915" w14:textId="77777777" w:rsidR="00A35AE5" w:rsidRPr="00CD5DA0" w:rsidRDefault="00A35AE5" w:rsidP="00A35AE5">
      <w:pPr>
        <w:pStyle w:val="ps"/>
        <w:rPr>
          <w:lang w:val="en-GB"/>
        </w:rPr>
      </w:pPr>
      <w:r w:rsidRPr="00CD5DA0">
        <w:rPr>
          <w:lang w:val="en-GB"/>
        </w:rPr>
        <w:br w:type="page"/>
      </w:r>
    </w:p>
    <w:p w14:paraId="2013C393" w14:textId="33DDFCA4" w:rsidR="007C76EC" w:rsidRPr="00CD5DA0" w:rsidRDefault="002E25D6">
      <w:pPr>
        <w:pStyle w:val="Titre3"/>
        <w:rPr>
          <w:lang w:val="en-GB"/>
        </w:rPr>
      </w:pPr>
      <w:bookmarkStart w:id="63" w:name="_Toc103939468"/>
      <w:r w:rsidRPr="00CD5DA0">
        <w:rPr>
          <w:lang w:val="en-GB"/>
        </w:rPr>
        <w:lastRenderedPageBreak/>
        <w:t>Evolution of the sector's needs to 2040</w:t>
      </w:r>
      <w:bookmarkEnd w:id="63"/>
    </w:p>
    <w:p w14:paraId="31429D58" w14:textId="77777777" w:rsidR="007C76EC" w:rsidRPr="00CD5DA0" w:rsidRDefault="002E25D6">
      <w:pPr>
        <w:pStyle w:val="Titre4"/>
        <w:rPr>
          <w:lang w:val="en-GB"/>
        </w:rPr>
      </w:pPr>
      <w:bookmarkStart w:id="64" w:name="_Toc93069749"/>
      <w:bookmarkStart w:id="65" w:name="_Toc103939469"/>
      <w:r w:rsidRPr="00CD5DA0">
        <w:rPr>
          <w:lang w:val="en-GB"/>
        </w:rPr>
        <w:t>Development potential / identified projects / trends</w:t>
      </w:r>
      <w:bookmarkEnd w:id="64"/>
      <w:bookmarkEnd w:id="65"/>
    </w:p>
    <w:p w14:paraId="639B029F" w14:textId="3D6D58EA" w:rsidR="007C76EC" w:rsidRPr="00CD5DA0" w:rsidRDefault="002E25D6">
      <w:pPr>
        <w:pStyle w:val="ps"/>
        <w:rPr>
          <w:lang w:val="en-GB"/>
        </w:rPr>
      </w:pPr>
      <w:r w:rsidRPr="00CD5DA0">
        <w:rPr>
          <w:lang w:val="en-GB"/>
        </w:rPr>
        <w:t xml:space="preserve">These needs are expressed on the basis of a </w:t>
      </w:r>
      <w:r w:rsidR="00CA6971" w:rsidRPr="00CD5DA0">
        <w:rPr>
          <w:lang w:val="en-GB"/>
        </w:rPr>
        <w:t xml:space="preserve">summary </w:t>
      </w:r>
      <w:r w:rsidRPr="00CD5DA0">
        <w:rPr>
          <w:lang w:val="en-GB"/>
        </w:rPr>
        <w:t xml:space="preserve">by country of the strategies and objectives drafted in national action plans, national policies, national strategies and other orientation or planning documents. The fact that the documents are sometimes dated does not affect their validity or timeliness. </w:t>
      </w:r>
    </w:p>
    <w:p w14:paraId="4CC07CCE" w14:textId="77777777" w:rsidR="007C76EC" w:rsidRPr="00CD5DA0" w:rsidRDefault="002E25D6">
      <w:pPr>
        <w:pStyle w:val="ps"/>
        <w:rPr>
          <w:lang w:val="en-GB"/>
        </w:rPr>
      </w:pPr>
      <w:r w:rsidRPr="00CD5DA0">
        <w:rPr>
          <w:lang w:val="en-GB"/>
        </w:rPr>
        <w:t>In some cases, these documents have implementation dates that are slightly outdated or tangential to the current period, but they are not obsolete and the strategies, objectives and actions proposed show that the trends that led to their definition are still largely valid today.</w:t>
      </w:r>
    </w:p>
    <w:p w14:paraId="0F80CC05" w14:textId="26F8E0FA" w:rsidR="007C76EC" w:rsidRPr="00CD5DA0" w:rsidRDefault="002E25D6">
      <w:pPr>
        <w:pStyle w:val="ps"/>
        <w:rPr>
          <w:lang w:val="en-GB"/>
        </w:rPr>
      </w:pPr>
      <w:r w:rsidRPr="00CD5DA0">
        <w:rPr>
          <w:lang w:val="en-GB"/>
        </w:rPr>
        <w:t xml:space="preserve">Therefore, the </w:t>
      </w:r>
      <w:r w:rsidR="00CA6971" w:rsidRPr="00CD5DA0">
        <w:rPr>
          <w:lang w:val="en-GB"/>
        </w:rPr>
        <w:t xml:space="preserve">summary </w:t>
      </w:r>
      <w:r w:rsidRPr="00CD5DA0">
        <w:rPr>
          <w:lang w:val="en-GB"/>
        </w:rPr>
        <w:t>of these documents can also serve the strategy and vision.</w:t>
      </w:r>
    </w:p>
    <w:p w14:paraId="5B1FA5D8" w14:textId="77777777" w:rsidR="007C76EC" w:rsidRDefault="002E25D6">
      <w:pPr>
        <w:pStyle w:val="ps"/>
        <w:rPr>
          <w:lang w:val="en-GB"/>
        </w:rPr>
      </w:pPr>
      <w:r w:rsidRPr="00CD5DA0">
        <w:rPr>
          <w:lang w:val="en-GB"/>
        </w:rPr>
        <w:t xml:space="preserve">Within this chapter, the expression of needs is more clearly expressed in the paragraphs that highlight the main ideas of the strategies developed at country level. These expressions allow for a better understanding of the country strategies and the objectives that may be attached to them. </w:t>
      </w:r>
    </w:p>
    <w:p w14:paraId="3DC739F7" w14:textId="77777777" w:rsidR="004246CB" w:rsidRPr="00CD5DA0" w:rsidRDefault="004246CB">
      <w:pPr>
        <w:pStyle w:val="ps"/>
        <w:rPr>
          <w:lang w:val="en-GB"/>
        </w:rPr>
      </w:pPr>
    </w:p>
    <w:p w14:paraId="682A3AFD" w14:textId="545861A6" w:rsidR="007C76EC" w:rsidRPr="00CD5DA0" w:rsidRDefault="00A35AE5">
      <w:pPr>
        <w:pStyle w:val="Titre5"/>
        <w:rPr>
          <w:lang w:val="en-GB"/>
        </w:rPr>
      </w:pPr>
      <w:r w:rsidRPr="00CD5DA0">
        <w:rPr>
          <w:lang w:val="en-GB"/>
        </w:rPr>
        <w:t xml:space="preserve">The </w:t>
      </w:r>
      <w:r w:rsidR="002E25D6" w:rsidRPr="00CD5DA0">
        <w:rPr>
          <w:lang w:val="en-GB"/>
        </w:rPr>
        <w:t>Gambia</w:t>
      </w:r>
    </w:p>
    <w:p w14:paraId="3725EEDA" w14:textId="77777777" w:rsidR="007C76EC" w:rsidRPr="00CD5DA0" w:rsidRDefault="002E25D6">
      <w:pPr>
        <w:pStyle w:val="T1"/>
        <w:rPr>
          <w:lang w:val="en-GB"/>
        </w:rPr>
      </w:pPr>
      <w:r w:rsidRPr="00CD5DA0">
        <w:rPr>
          <w:lang w:val="en-GB"/>
        </w:rPr>
        <w:t>Summary of national documents</w:t>
      </w:r>
    </w:p>
    <w:p w14:paraId="4548ED19" w14:textId="2CBD88ED" w:rsidR="007C76EC" w:rsidRPr="00CD5DA0" w:rsidRDefault="002E25D6">
      <w:pPr>
        <w:pStyle w:val="ps"/>
        <w:rPr>
          <w:lang w:val="en-GB"/>
        </w:rPr>
      </w:pPr>
      <w:r w:rsidRPr="00CD5DA0">
        <w:rPr>
          <w:lang w:val="en-GB"/>
        </w:rPr>
        <w:t>The Gambia, through its National Development Plan (2018 to 2021), wishes to become "a secure country that maintains a stable green economy". Thus, in line with this vision, but also respecting the principle of sustainable development and the Aichi objectives, various national strategies have been developed, including</w:t>
      </w:r>
      <w:r w:rsidR="009141C0" w:rsidRPr="00CD5DA0">
        <w:rPr>
          <w:lang w:val="en-GB"/>
        </w:rPr>
        <w:t>:</w:t>
      </w:r>
      <w:r w:rsidRPr="00CD5DA0">
        <w:rPr>
          <w:lang w:val="en-GB"/>
        </w:rPr>
        <w:t xml:space="preserve"> </w:t>
      </w:r>
    </w:p>
    <w:p w14:paraId="19BCB200" w14:textId="34DB93BD" w:rsidR="007C76EC" w:rsidRPr="00CD5DA0" w:rsidRDefault="002E25D6">
      <w:pPr>
        <w:pStyle w:val="ea"/>
        <w:rPr>
          <w:lang w:val="en-GB"/>
        </w:rPr>
      </w:pPr>
      <w:r w:rsidRPr="00CD5DA0">
        <w:rPr>
          <w:lang w:val="en-GB"/>
        </w:rPr>
        <w:t>Environmental Management Action Plan (2019 and 2028)</w:t>
      </w:r>
      <w:r w:rsidR="00FB7199" w:rsidRPr="00CD5DA0">
        <w:rPr>
          <w:lang w:val="en-GB"/>
        </w:rPr>
        <w:t>;</w:t>
      </w:r>
    </w:p>
    <w:p w14:paraId="77055C46" w14:textId="66BF86FC" w:rsidR="007C76EC" w:rsidRPr="00CD5DA0" w:rsidRDefault="002E25D6">
      <w:pPr>
        <w:pStyle w:val="ea"/>
        <w:rPr>
          <w:lang w:val="en-GB"/>
        </w:rPr>
      </w:pPr>
      <w:r w:rsidRPr="00CD5DA0">
        <w:rPr>
          <w:lang w:val="en-GB"/>
        </w:rPr>
        <w:t>The National Biodiversity Strategy and Action Plan (2015-2020)</w:t>
      </w:r>
      <w:r w:rsidR="00FB7199" w:rsidRPr="00CD5DA0">
        <w:rPr>
          <w:lang w:val="en-GB"/>
        </w:rPr>
        <w:t>;</w:t>
      </w:r>
    </w:p>
    <w:p w14:paraId="23B1E510" w14:textId="5CAA5CC5" w:rsidR="007C76EC" w:rsidRPr="00CD5DA0" w:rsidRDefault="002E25D6">
      <w:pPr>
        <w:pStyle w:val="ea"/>
        <w:rPr>
          <w:lang w:val="en-GB"/>
        </w:rPr>
      </w:pPr>
      <w:r w:rsidRPr="00CD5DA0">
        <w:rPr>
          <w:lang w:val="en-GB"/>
        </w:rPr>
        <w:t>The National Forest Strategy and Action Plan (2019-2028)</w:t>
      </w:r>
      <w:r w:rsidR="00FB7199" w:rsidRPr="00CD5DA0">
        <w:rPr>
          <w:lang w:val="en-GB"/>
        </w:rPr>
        <w:t>;</w:t>
      </w:r>
    </w:p>
    <w:p w14:paraId="7AAD658F" w14:textId="0EB5C8A3" w:rsidR="007C76EC" w:rsidRPr="00CD5DA0" w:rsidRDefault="002E25D6">
      <w:pPr>
        <w:pStyle w:val="ea"/>
        <w:rPr>
          <w:lang w:val="en-GB"/>
        </w:rPr>
      </w:pPr>
      <w:r w:rsidRPr="00CD5DA0">
        <w:rPr>
          <w:lang w:val="en-GB"/>
        </w:rPr>
        <w:t>The National Policy for Agriculture and Natural Resources (2019)</w:t>
      </w:r>
      <w:r w:rsidR="00FB7199" w:rsidRPr="00CD5DA0">
        <w:rPr>
          <w:lang w:val="en-GB"/>
        </w:rPr>
        <w:t>;</w:t>
      </w:r>
    </w:p>
    <w:p w14:paraId="691E1B7A" w14:textId="6EDECB3C" w:rsidR="007C76EC" w:rsidRPr="00CD5DA0" w:rsidRDefault="002E25D6">
      <w:pPr>
        <w:pStyle w:val="ea"/>
        <w:rPr>
          <w:lang w:val="en-GB"/>
        </w:rPr>
      </w:pPr>
      <w:r w:rsidRPr="00CD5DA0">
        <w:rPr>
          <w:lang w:val="en-GB"/>
        </w:rPr>
        <w:t>The Programme of Action for the Protection of the Marine Environment from Land-based Activities (2014)</w:t>
      </w:r>
      <w:r w:rsidR="00FB7199" w:rsidRPr="00CD5DA0">
        <w:rPr>
          <w:lang w:val="en-GB"/>
        </w:rPr>
        <w:t>;</w:t>
      </w:r>
    </w:p>
    <w:p w14:paraId="43111354" w14:textId="77777777" w:rsidR="007C76EC" w:rsidRPr="00CD5DA0" w:rsidRDefault="002E25D6">
      <w:pPr>
        <w:pStyle w:val="ea"/>
        <w:rPr>
          <w:lang w:val="en-GB"/>
        </w:rPr>
      </w:pPr>
      <w:r w:rsidRPr="00CD5DA0">
        <w:rPr>
          <w:lang w:val="en-GB"/>
        </w:rPr>
        <w:t>The National Tourism Strategy (2019).</w:t>
      </w:r>
    </w:p>
    <w:p w14:paraId="011F4899" w14:textId="77777777" w:rsidR="007C76EC" w:rsidRPr="00CD5DA0" w:rsidRDefault="002E25D6">
      <w:pPr>
        <w:pStyle w:val="ps"/>
        <w:rPr>
          <w:lang w:val="en-GB"/>
        </w:rPr>
      </w:pPr>
      <w:r w:rsidRPr="00CD5DA0">
        <w:rPr>
          <w:lang w:val="en-GB"/>
        </w:rPr>
        <w:t xml:space="preserve">The Gambia has developed an Environmental Management Action Plan that runs from 2019 to 2028. The document states that accelerated integration of environmental considerations into economic decision-making is the ultimate measure and a viable long-term solution to achieving the Gambia's sustainable development goal. Thus nine strategic objectives are defined: </w:t>
      </w:r>
    </w:p>
    <w:p w14:paraId="2830C936" w14:textId="77777777" w:rsidR="007C76EC" w:rsidRPr="00CD5DA0" w:rsidRDefault="002E25D6">
      <w:pPr>
        <w:pStyle w:val="ps"/>
        <w:rPr>
          <w:lang w:val="en-GB"/>
        </w:rPr>
      </w:pPr>
      <w:r w:rsidRPr="00CD5DA0">
        <w:rPr>
          <w:lang w:val="en-GB"/>
        </w:rPr>
        <w:t>1: Strengthen the institutional framework for environmental coordination and management at local and national levels</w:t>
      </w:r>
    </w:p>
    <w:p w14:paraId="72A3D5DC" w14:textId="77777777" w:rsidR="007C76EC" w:rsidRPr="00CD5DA0" w:rsidRDefault="002E25D6">
      <w:pPr>
        <w:pStyle w:val="ps"/>
        <w:rPr>
          <w:lang w:val="en-GB"/>
        </w:rPr>
      </w:pPr>
      <w:r w:rsidRPr="00CD5DA0">
        <w:rPr>
          <w:lang w:val="en-GB"/>
        </w:rPr>
        <w:t>2: Strengthen environmental monitoring and enforcement within an integrated legal and institutional framework</w:t>
      </w:r>
    </w:p>
    <w:p w14:paraId="12505BF0" w14:textId="77777777" w:rsidR="007C76EC" w:rsidRPr="00CD5DA0" w:rsidRDefault="002E25D6">
      <w:pPr>
        <w:pStyle w:val="ps"/>
        <w:rPr>
          <w:lang w:val="en-GB"/>
        </w:rPr>
      </w:pPr>
      <w:r w:rsidRPr="00CD5DA0">
        <w:rPr>
          <w:lang w:val="en-GB"/>
        </w:rPr>
        <w:t>3: Protect the well-being, health and quality of life of Gambians through sustainable environmental management</w:t>
      </w:r>
    </w:p>
    <w:p w14:paraId="2FE3BD90" w14:textId="77777777" w:rsidR="007C76EC" w:rsidRPr="00CD5DA0" w:rsidRDefault="002E25D6">
      <w:pPr>
        <w:pStyle w:val="ps"/>
        <w:rPr>
          <w:lang w:val="en-GB"/>
        </w:rPr>
      </w:pPr>
      <w:r w:rsidRPr="00CD5DA0">
        <w:rPr>
          <w:lang w:val="en-GB"/>
        </w:rPr>
        <w:t>4: Promote sustainable management and protection of coastal, marine and inland water resources</w:t>
      </w:r>
    </w:p>
    <w:p w14:paraId="4EEBF9B4" w14:textId="77777777" w:rsidR="007C76EC" w:rsidRPr="00CD5DA0" w:rsidRDefault="002E25D6">
      <w:pPr>
        <w:pStyle w:val="ps"/>
        <w:rPr>
          <w:lang w:val="en-GB"/>
        </w:rPr>
      </w:pPr>
      <w:r w:rsidRPr="00CD5DA0">
        <w:rPr>
          <w:lang w:val="en-GB"/>
        </w:rPr>
        <w:t>5: Encourage public-private partnerships in all areas related to the environment</w:t>
      </w:r>
    </w:p>
    <w:p w14:paraId="4DD757AA" w14:textId="77777777" w:rsidR="007C76EC" w:rsidRPr="00CD5DA0" w:rsidRDefault="002E25D6">
      <w:pPr>
        <w:pStyle w:val="ps"/>
        <w:rPr>
          <w:lang w:val="en-GB"/>
        </w:rPr>
      </w:pPr>
      <w:r w:rsidRPr="00CD5DA0">
        <w:rPr>
          <w:lang w:val="en-GB"/>
        </w:rPr>
        <w:t>6: Develop and strengthen NEA's human and infrastructural capacity (through training, maintenance of buildings and provision of vehicles, etc.)</w:t>
      </w:r>
    </w:p>
    <w:p w14:paraId="594AF677" w14:textId="77777777" w:rsidR="007C76EC" w:rsidRPr="00CD5DA0" w:rsidRDefault="002E25D6">
      <w:pPr>
        <w:pStyle w:val="ps"/>
        <w:rPr>
          <w:lang w:val="en-GB"/>
        </w:rPr>
      </w:pPr>
      <w:r w:rsidRPr="00CD5DA0">
        <w:rPr>
          <w:lang w:val="en-GB"/>
        </w:rPr>
        <w:lastRenderedPageBreak/>
        <w:t>7: Strengthen the capacity of the Environmental Research, Innovation and Publication Agency</w:t>
      </w:r>
    </w:p>
    <w:p w14:paraId="2BDE07AD" w14:textId="7427BB93" w:rsidR="007C76EC" w:rsidRPr="00CD5DA0" w:rsidRDefault="002E25D6">
      <w:pPr>
        <w:pStyle w:val="ps"/>
        <w:rPr>
          <w:lang w:val="en-GB"/>
        </w:rPr>
      </w:pPr>
      <w:r w:rsidRPr="00CD5DA0">
        <w:rPr>
          <w:lang w:val="en-GB"/>
        </w:rPr>
        <w:t>8: Strengthen integration with sister sector programmes for an inclusive approach to environmental management</w:t>
      </w:r>
    </w:p>
    <w:p w14:paraId="7FD94685" w14:textId="77777777" w:rsidR="007C76EC" w:rsidRPr="00CD5DA0" w:rsidRDefault="002E25D6">
      <w:pPr>
        <w:pStyle w:val="ps"/>
        <w:rPr>
          <w:lang w:val="en-GB"/>
        </w:rPr>
      </w:pPr>
      <w:r w:rsidRPr="00CD5DA0">
        <w:rPr>
          <w:lang w:val="en-GB"/>
        </w:rPr>
        <w:t>9: Further strengthen collaboration with existing international partners and explore opportunities to develop new international partners.</w:t>
      </w:r>
    </w:p>
    <w:p w14:paraId="1CA8EB89" w14:textId="77777777" w:rsidR="004246CB" w:rsidRDefault="004246CB">
      <w:pPr>
        <w:pStyle w:val="ps"/>
        <w:rPr>
          <w:lang w:val="en-GB"/>
        </w:rPr>
      </w:pPr>
    </w:p>
    <w:p w14:paraId="4D7351E1" w14:textId="77777777" w:rsidR="007C76EC" w:rsidRPr="00CD5DA0" w:rsidRDefault="002E25D6">
      <w:pPr>
        <w:pStyle w:val="ps"/>
        <w:rPr>
          <w:lang w:val="en-GB"/>
        </w:rPr>
      </w:pPr>
      <w:r w:rsidRPr="00CD5DA0">
        <w:rPr>
          <w:lang w:val="en-GB"/>
        </w:rPr>
        <w:t xml:space="preserve">To support this drive to mainstream the environment into all aspects of national development, The Gambia also has a National Action Plan for the Improvement of Environmental Statistics (2018-2022), which should enable the sustained and regular production of a set of priority environmental statistics and indicators to measure progress towards sustainable development. </w:t>
      </w:r>
    </w:p>
    <w:p w14:paraId="5C18FE6D" w14:textId="77777777" w:rsidR="007C76EC" w:rsidRPr="00CD5DA0" w:rsidRDefault="002E25D6">
      <w:pPr>
        <w:pStyle w:val="ps"/>
        <w:rPr>
          <w:lang w:val="en-GB"/>
        </w:rPr>
      </w:pPr>
      <w:r w:rsidRPr="00CD5DA0">
        <w:rPr>
          <w:lang w:val="en-GB"/>
        </w:rPr>
        <w:t xml:space="preserve">The National </w:t>
      </w:r>
      <w:r w:rsidRPr="00CD5DA0">
        <w:rPr>
          <w:b/>
          <w:lang w:val="en-GB"/>
        </w:rPr>
        <w:t xml:space="preserve">Biodiversity </w:t>
      </w:r>
      <w:r w:rsidRPr="00CD5DA0">
        <w:rPr>
          <w:lang w:val="en-GB"/>
        </w:rPr>
        <w:t xml:space="preserve">Strategy and Action Plan (2015-2020) has the ambition to "conserve and promote the wise use of national biological diversity for the benefit of present and future generations in a manner consistent with the overall goal of sustainable development". In line with the commitment to the AICHI objectives, five strategic objectives have been defined: </w:t>
      </w:r>
    </w:p>
    <w:p w14:paraId="45E585B2" w14:textId="77777777" w:rsidR="007C76EC" w:rsidRPr="00CD5DA0" w:rsidRDefault="002E25D6">
      <w:pPr>
        <w:pStyle w:val="ea"/>
        <w:rPr>
          <w:lang w:val="en-GB"/>
        </w:rPr>
      </w:pPr>
      <w:r w:rsidRPr="00CD5DA0">
        <w:rPr>
          <w:b/>
          <w:lang w:val="en-GB"/>
        </w:rPr>
        <w:t>Strategic Objective A</w:t>
      </w:r>
      <w:r w:rsidRPr="00CD5DA0">
        <w:rPr>
          <w:lang w:val="en-GB"/>
        </w:rPr>
        <w:t xml:space="preserve">: Address the underlying causes of biodiversity loss by mainstreaming biodiversity across government and society. This includes a target that by 2020, biodiversity considerations are included in all national and local development planning, poverty reduction and national accounts processes. But also the objective that all forms of pollution from water and land related activities are reduced to levels that do not impair ecosystem functions. </w:t>
      </w:r>
    </w:p>
    <w:p w14:paraId="1146DF4C" w14:textId="77777777" w:rsidR="007C76EC" w:rsidRPr="00CD5DA0" w:rsidRDefault="002E25D6">
      <w:pPr>
        <w:pStyle w:val="ea"/>
        <w:rPr>
          <w:lang w:val="en-GB"/>
        </w:rPr>
      </w:pPr>
      <w:r w:rsidRPr="00CD5DA0">
        <w:rPr>
          <w:b/>
          <w:lang w:val="en-GB"/>
        </w:rPr>
        <w:t>Strategic goal B</w:t>
      </w:r>
      <w:r w:rsidRPr="00CD5DA0">
        <w:rPr>
          <w:lang w:val="en-GB"/>
        </w:rPr>
        <w:t xml:space="preserve">: Reduce direct pressures on biodiversity and promote its sustainable use. In particular, with a target of 50% of agricultural, aquaculture and forest land being managed sustainably, ensuring biodiversity conservation, and the rate of biodiversity loss (including forest fragmentation and land degradation) being reduced by 50% by 2020. </w:t>
      </w:r>
    </w:p>
    <w:p w14:paraId="66F13415" w14:textId="77777777" w:rsidR="007C76EC" w:rsidRPr="00CD5DA0" w:rsidRDefault="002E25D6">
      <w:pPr>
        <w:pStyle w:val="ea"/>
        <w:rPr>
          <w:lang w:val="en-GB"/>
        </w:rPr>
      </w:pPr>
      <w:r w:rsidRPr="00CD5DA0">
        <w:rPr>
          <w:b/>
          <w:lang w:val="en-GB"/>
        </w:rPr>
        <w:t>Strategic goal C</w:t>
      </w:r>
      <w:r w:rsidRPr="00CD5DA0">
        <w:rPr>
          <w:lang w:val="en-GB"/>
        </w:rPr>
        <w:t>: Improve the status of biodiversity by safeguarding ecosystems, species and genetic diversity. In particular, with a target of a system of protected areas covering at least 5% of terrestrial and inland waters and 10% of coastal and marine areas by 2020.</w:t>
      </w:r>
    </w:p>
    <w:p w14:paraId="4E6802CA" w14:textId="77777777" w:rsidR="007C76EC" w:rsidRPr="00CD5DA0" w:rsidRDefault="002E25D6">
      <w:pPr>
        <w:pStyle w:val="ea"/>
        <w:rPr>
          <w:lang w:val="en-GB"/>
        </w:rPr>
      </w:pPr>
      <w:r w:rsidRPr="00CD5DA0">
        <w:rPr>
          <w:b/>
          <w:lang w:val="en-GB"/>
        </w:rPr>
        <w:t>Strategic Objective D</w:t>
      </w:r>
      <w:r w:rsidRPr="00CD5DA0">
        <w:rPr>
          <w:lang w:val="en-GB"/>
        </w:rPr>
        <w:t xml:space="preserve">: Increase the benefits to all from biodiversity and ecosystem services. In particular, with a target of reducing poverty in protected area dependent communities by 10% by 2020, to significantly reduce pressure on natural resources. </w:t>
      </w:r>
    </w:p>
    <w:p w14:paraId="073FCE36" w14:textId="3353DD21" w:rsidR="007C76EC" w:rsidRPr="00CD5DA0" w:rsidRDefault="002E25D6">
      <w:pPr>
        <w:pStyle w:val="ea"/>
        <w:rPr>
          <w:lang w:val="en-GB"/>
        </w:rPr>
      </w:pPr>
      <w:r w:rsidRPr="00CD5DA0">
        <w:rPr>
          <w:b/>
          <w:lang w:val="en-GB"/>
        </w:rPr>
        <w:t>Strategic Objective E</w:t>
      </w:r>
      <w:r w:rsidRPr="00CD5DA0">
        <w:rPr>
          <w:lang w:val="en-GB"/>
        </w:rPr>
        <w:t xml:space="preserve">: Improve implementation through participatory planning, knowledge management and capacity building. In particular, with the aim of improving, disseminating and applying scientific knowledge and technologies on biodiversity, its values, functioning, status and trends, and understanding the consequences of its loss by 2020. </w:t>
      </w:r>
    </w:p>
    <w:p w14:paraId="73A20B2C" w14:textId="77777777" w:rsidR="004246CB" w:rsidRDefault="004246CB">
      <w:pPr>
        <w:rPr>
          <w:rFonts w:eastAsia="Arial Narrow" w:cs="Arial"/>
          <w:sz w:val="20"/>
          <w:lang w:val="en-GB"/>
        </w:rPr>
      </w:pPr>
      <w:r>
        <w:rPr>
          <w:lang w:val="en-GB"/>
        </w:rPr>
        <w:br w:type="page"/>
      </w:r>
    </w:p>
    <w:p w14:paraId="35D6A464" w14:textId="1760B23A" w:rsidR="007C76EC" w:rsidRPr="00CD5DA0" w:rsidRDefault="002E25D6">
      <w:pPr>
        <w:pStyle w:val="ps"/>
        <w:rPr>
          <w:lang w:val="en-GB"/>
        </w:rPr>
      </w:pPr>
      <w:r w:rsidRPr="00CD5DA0">
        <w:rPr>
          <w:lang w:val="en-GB"/>
        </w:rPr>
        <w:lastRenderedPageBreak/>
        <w:t xml:space="preserve">In line with this strategy, the National Agriculture and Natural Resources Policy includes a component on the parks and wildlife sub-sector for the period 2017/2026. This aims to address the underlying causes of biodiversity loss, in particular through greater and systematic involvement of people, especially local communities, in effective biodiversity management. </w:t>
      </w:r>
    </w:p>
    <w:p w14:paraId="066D61B4" w14:textId="77777777" w:rsidR="007C76EC" w:rsidRPr="00CD5DA0" w:rsidRDefault="002E25D6">
      <w:pPr>
        <w:pStyle w:val="ps"/>
        <w:rPr>
          <w:lang w:val="en-GB"/>
        </w:rPr>
      </w:pPr>
      <w:r w:rsidRPr="00CD5DA0">
        <w:rPr>
          <w:lang w:val="en-GB"/>
        </w:rPr>
        <w:t xml:space="preserve">The </w:t>
      </w:r>
      <w:r w:rsidRPr="00CD5DA0">
        <w:rPr>
          <w:b/>
          <w:lang w:val="en-GB"/>
        </w:rPr>
        <w:t xml:space="preserve">protection of marine areas </w:t>
      </w:r>
      <w:r w:rsidRPr="00CD5DA0">
        <w:rPr>
          <w:lang w:val="en-GB"/>
        </w:rPr>
        <w:t xml:space="preserve">is deployed within the framework of the Action Programme for the Protection of the Marine Environment from Land-based Activities of 2014. This defines three main categories of objectives: </w:t>
      </w:r>
    </w:p>
    <w:p w14:paraId="2D49F3E9" w14:textId="77777777" w:rsidR="007C76EC" w:rsidRPr="00CD5DA0" w:rsidRDefault="002E25D6">
      <w:pPr>
        <w:pStyle w:val="ea"/>
        <w:rPr>
          <w:lang w:val="en-GB"/>
        </w:rPr>
      </w:pPr>
      <w:r w:rsidRPr="00CD5DA0">
        <w:rPr>
          <w:b/>
          <w:lang w:val="en-GB"/>
        </w:rPr>
        <w:t>Biological objective</w:t>
      </w:r>
      <w:r w:rsidRPr="00CD5DA0">
        <w:rPr>
          <w:lang w:val="en-GB"/>
        </w:rPr>
        <w:t>: sustainable shellfish and oyster farming, which avoids the harvesting of small juveniles and allows the harvesting of larger and more valuable oysters and cockles.</w:t>
      </w:r>
    </w:p>
    <w:p w14:paraId="091EE9FF" w14:textId="77777777" w:rsidR="007C76EC" w:rsidRPr="00CD5DA0" w:rsidRDefault="002E25D6">
      <w:pPr>
        <w:pStyle w:val="ea"/>
        <w:rPr>
          <w:lang w:val="en-GB"/>
        </w:rPr>
      </w:pPr>
      <w:r w:rsidRPr="00CD5DA0">
        <w:rPr>
          <w:b/>
          <w:lang w:val="en-GB"/>
        </w:rPr>
        <w:t>Ecological Objective</w:t>
      </w:r>
      <w:r w:rsidRPr="00CD5DA0">
        <w:rPr>
          <w:lang w:val="en-GB"/>
        </w:rPr>
        <w:t>: To maintain the health and functioning of the mangrove ecosystem, protecting habitats for oysters and other shellfish, fish and marine mammals, including the West African manatee.</w:t>
      </w:r>
    </w:p>
    <w:p w14:paraId="02037F88" w14:textId="77777777" w:rsidR="007C76EC" w:rsidRPr="00CD5DA0" w:rsidRDefault="002E25D6">
      <w:pPr>
        <w:pStyle w:val="ea"/>
        <w:rPr>
          <w:lang w:val="en-GB"/>
        </w:rPr>
      </w:pPr>
      <w:r w:rsidRPr="00CD5DA0">
        <w:rPr>
          <w:b/>
          <w:lang w:val="en-GB"/>
        </w:rPr>
        <w:t>Social objective</w:t>
      </w:r>
      <w:r w:rsidRPr="00CD5DA0">
        <w:rPr>
          <w:lang w:val="en-GB"/>
        </w:rPr>
        <w:t>: To strengthen community participation in planning, implementation and decision-making in the rational and sustainable use and management of oyster and shellfish resources.</w:t>
      </w:r>
    </w:p>
    <w:p w14:paraId="5B40381B" w14:textId="77777777" w:rsidR="007C76EC" w:rsidRPr="00CD5DA0" w:rsidRDefault="002E25D6">
      <w:pPr>
        <w:pStyle w:val="ps"/>
        <w:rPr>
          <w:lang w:val="en-GB"/>
        </w:rPr>
      </w:pPr>
      <w:r w:rsidRPr="00CD5DA0">
        <w:rPr>
          <w:b/>
          <w:lang w:val="en-GB"/>
        </w:rPr>
        <w:t xml:space="preserve">The National Forest Strategy and Action Plan for </w:t>
      </w:r>
      <w:r w:rsidRPr="00CD5DA0">
        <w:rPr>
          <w:lang w:val="en-GB"/>
        </w:rPr>
        <w:t>2019-2028 has a vision in line with The Gambia's National Development Plan (2018-2021). Thus the ambition to make The Gambia "a secure country that maintains a stable green economy" is translated for the forest through the provision of "flourishing forest ecosystem goods and services that fulfil ecological values, and bring economic and social benefits to society".</w:t>
      </w:r>
    </w:p>
    <w:p w14:paraId="49B54A63" w14:textId="77777777" w:rsidR="007C76EC" w:rsidRPr="00CD5DA0" w:rsidRDefault="002E25D6">
      <w:pPr>
        <w:pStyle w:val="ps"/>
        <w:rPr>
          <w:lang w:val="en-GB"/>
        </w:rPr>
      </w:pPr>
      <w:r w:rsidRPr="00CD5DA0">
        <w:rPr>
          <w:lang w:val="en-GB"/>
        </w:rPr>
        <w:t xml:space="preserve">Thus the second pillar aims to reduce forest degradation by minimising deforestation and reducing the rate of desertification, while supporting environmental values and services such as carbon sequestration and conservation of water, soil and biodiversity; and increasing direct benefits to people through alternative livelihood initiatives for employment and income generation. </w:t>
      </w:r>
    </w:p>
    <w:p w14:paraId="4AF39BFE" w14:textId="77777777" w:rsidR="007C76EC" w:rsidRPr="00CD5DA0" w:rsidRDefault="002E25D6">
      <w:pPr>
        <w:pStyle w:val="ps"/>
        <w:rPr>
          <w:lang w:val="en-GB"/>
        </w:rPr>
      </w:pPr>
      <w:r w:rsidRPr="00CD5DA0">
        <w:rPr>
          <w:lang w:val="en-GB"/>
        </w:rPr>
        <w:t xml:space="preserve">In its </w:t>
      </w:r>
      <w:r w:rsidRPr="00CD5DA0">
        <w:rPr>
          <w:b/>
          <w:lang w:val="en-GB"/>
        </w:rPr>
        <w:t xml:space="preserve">National Policy for Agriculture </w:t>
      </w:r>
      <w:r w:rsidRPr="00CD5DA0">
        <w:rPr>
          <w:lang w:val="en-GB"/>
        </w:rPr>
        <w:t xml:space="preserve">and Natural Resources, The Gambia outlines its desire to strengthen the development of the agricultural economy, while preserving the environment and its resources. In particular, the objective of protecting and conserving sensitive habitats along the coast is formulated. The 2019 agricultural policy highlights in its first objective the promotion of intensive and sustainable agricultural production, through capacity building of small and large producers for sustainable agricultural production and intensification (organisation of demonstration days, training on "good agricultural practices", etc.) and the improvement of the capacity of "clients" to deal with environmental and livelihood issues (radio/TV broadcasts on sustainability, environment and livelihood issues). </w:t>
      </w:r>
    </w:p>
    <w:p w14:paraId="7EB44BEA" w14:textId="77777777" w:rsidR="007C76EC" w:rsidRPr="00CD5DA0" w:rsidRDefault="002E25D6">
      <w:pPr>
        <w:pStyle w:val="ps"/>
        <w:rPr>
          <w:lang w:val="en-GB"/>
        </w:rPr>
      </w:pPr>
      <w:r w:rsidRPr="00CD5DA0">
        <w:rPr>
          <w:lang w:val="en-GB"/>
        </w:rPr>
        <w:t xml:space="preserve">The Gambia's </w:t>
      </w:r>
      <w:r w:rsidRPr="00CD5DA0">
        <w:rPr>
          <w:b/>
          <w:lang w:val="en-GB"/>
        </w:rPr>
        <w:t xml:space="preserve">tourism strategy </w:t>
      </w:r>
      <w:r w:rsidRPr="00CD5DA0">
        <w:rPr>
          <w:lang w:val="en-GB"/>
        </w:rPr>
        <w:t xml:space="preserve">mentions ecotourism and cultural tourism as opportunities, especially for community-based tourism. The objective is to promote the added value of culture and nature. It is proposed in this strategy to set up river cultural tours in rural areas (Ninki Nanka Trail) and to develop tourism in Janjanbureh: cultural and nature tours carried out by the community. </w:t>
      </w:r>
    </w:p>
    <w:p w14:paraId="65D15EBF" w14:textId="77777777" w:rsidR="007C76EC" w:rsidRPr="00CD5DA0" w:rsidRDefault="002E25D6">
      <w:pPr>
        <w:pStyle w:val="ps"/>
        <w:rPr>
          <w:lang w:val="en-GB"/>
        </w:rPr>
      </w:pPr>
      <w:r w:rsidRPr="00CD5DA0">
        <w:rPr>
          <w:lang w:val="en-GB"/>
        </w:rPr>
        <w:t xml:space="preserve">In addition, ecotourism development is mentioned in the Forest Management Action Plan, as well as in the National Agriculture and Natural Resources Policy (Natural Parks and Wildlife sub-sector component), where it is advocated within protected areas. In both cases, the opportunities for ecotourism are linked to the economic interest for local communities. </w:t>
      </w:r>
    </w:p>
    <w:p w14:paraId="2CB1AB15" w14:textId="77777777" w:rsidR="004246CB" w:rsidRDefault="004246CB">
      <w:pPr>
        <w:pStyle w:val="T1"/>
        <w:rPr>
          <w:lang w:val="en-GB"/>
        </w:rPr>
      </w:pPr>
    </w:p>
    <w:p w14:paraId="2C2CA047" w14:textId="77777777" w:rsidR="007C76EC" w:rsidRPr="00CD5DA0" w:rsidRDefault="002E25D6">
      <w:pPr>
        <w:pStyle w:val="T1"/>
        <w:rPr>
          <w:lang w:val="en-GB"/>
        </w:rPr>
      </w:pPr>
      <w:r w:rsidRPr="00CD5DA0">
        <w:rPr>
          <w:lang w:val="en-GB"/>
        </w:rPr>
        <w:t>Key ideas of the strategies developed at country level</w:t>
      </w:r>
    </w:p>
    <w:p w14:paraId="470D83EE" w14:textId="7041AFB7" w:rsidR="007C76EC" w:rsidRPr="00CD5DA0" w:rsidRDefault="002E25D6">
      <w:pPr>
        <w:pStyle w:val="ea"/>
        <w:rPr>
          <w:lang w:val="en-GB"/>
        </w:rPr>
      </w:pPr>
      <w:r w:rsidRPr="00CD5DA0">
        <w:rPr>
          <w:lang w:val="en-GB"/>
        </w:rPr>
        <w:t>In general, the guidelines propose to strengthen the institutional and regulatory framework for environmental coordination and management at local and national levels</w:t>
      </w:r>
      <w:r w:rsidR="00950855" w:rsidRPr="00CD5DA0">
        <w:rPr>
          <w:lang w:val="en-GB"/>
        </w:rPr>
        <w:t>.</w:t>
      </w:r>
    </w:p>
    <w:p w14:paraId="6C8B2DE1" w14:textId="77777777" w:rsidR="007C76EC" w:rsidRPr="00CD5DA0" w:rsidRDefault="002E25D6">
      <w:pPr>
        <w:pStyle w:val="ea"/>
        <w:rPr>
          <w:lang w:val="en-GB"/>
        </w:rPr>
      </w:pPr>
      <w:r w:rsidRPr="00CD5DA0">
        <w:rPr>
          <w:lang w:val="en-GB"/>
        </w:rPr>
        <w:t>Sustainable environmental management is achieved by mainstreaming biodiversity at all levels of government and society (SO A of the NAP for Biodiversity), reducing pressures on biodiversity and using it sustainably (SO B), and enhancing biodiversity under SO C.</w:t>
      </w:r>
    </w:p>
    <w:p w14:paraId="326C0A93" w14:textId="77777777" w:rsidR="007C76EC" w:rsidRPr="00CD5DA0" w:rsidRDefault="002E25D6">
      <w:pPr>
        <w:pStyle w:val="ea"/>
        <w:rPr>
          <w:lang w:val="en-GB"/>
        </w:rPr>
      </w:pPr>
      <w:r w:rsidRPr="00CD5DA0">
        <w:rPr>
          <w:lang w:val="en-GB"/>
        </w:rPr>
        <w:lastRenderedPageBreak/>
        <w:t>Public participation is recalled in many action plans, notably in the framework of participatory planning, but also by involving the population in order to limit the loss of biodiversity.</w:t>
      </w:r>
    </w:p>
    <w:p w14:paraId="75DE6A5D" w14:textId="7F41D1DD" w:rsidR="007C76EC" w:rsidRPr="00CD5DA0" w:rsidRDefault="002E25D6">
      <w:pPr>
        <w:pStyle w:val="ea"/>
        <w:rPr>
          <w:lang w:val="en-GB"/>
        </w:rPr>
      </w:pPr>
      <w:r w:rsidRPr="00CD5DA0">
        <w:rPr>
          <w:lang w:val="en-GB"/>
        </w:rPr>
        <w:t>The importance of the coastline, its management and its interactions with the land environment are recalled, with emphasis on the sustainable exploitation of resources and the protection of environmental issues linked to the maritime environment (mangroves, fish, marine mammals, etc.)</w:t>
      </w:r>
      <w:r w:rsidR="00950855" w:rsidRPr="00CD5DA0">
        <w:rPr>
          <w:lang w:val="en-GB"/>
        </w:rPr>
        <w:t>.</w:t>
      </w:r>
    </w:p>
    <w:p w14:paraId="70A35E21" w14:textId="77777777" w:rsidR="007C76EC" w:rsidRPr="00CD5DA0" w:rsidRDefault="002E25D6">
      <w:pPr>
        <w:pStyle w:val="ea"/>
        <w:rPr>
          <w:lang w:val="en-GB"/>
        </w:rPr>
      </w:pPr>
      <w:r w:rsidRPr="00CD5DA0">
        <w:rPr>
          <w:lang w:val="en-GB"/>
        </w:rPr>
        <w:t>As far as forests are concerned, a balance must be sought between the exploitation of (forest) resources and the preservation of the ecological values of these environments. The National Forest Strategy and Action Plan recalls the need to combat deforestation.</w:t>
      </w:r>
    </w:p>
    <w:p w14:paraId="465F0B01" w14:textId="33571607" w:rsidR="007C76EC" w:rsidRPr="00CD5DA0" w:rsidRDefault="002E25D6">
      <w:pPr>
        <w:pStyle w:val="ea"/>
        <w:rPr>
          <w:lang w:val="en-GB"/>
        </w:rPr>
      </w:pPr>
      <w:r w:rsidRPr="00CD5DA0">
        <w:rPr>
          <w:lang w:val="en-GB"/>
        </w:rPr>
        <w:t xml:space="preserve">The development of the agricultural economy to strive </w:t>
      </w:r>
      <w:r w:rsidR="00204200" w:rsidRPr="00CD5DA0">
        <w:rPr>
          <w:lang w:val="en-GB"/>
        </w:rPr>
        <w:t xml:space="preserve">towards </w:t>
      </w:r>
      <w:r w:rsidRPr="00CD5DA0">
        <w:rPr>
          <w:lang w:val="en-GB"/>
        </w:rPr>
        <w:t>is based on a balance that includes the preservation of the environment and its resources and the search for intensive and sustainable production.</w:t>
      </w:r>
    </w:p>
    <w:p w14:paraId="4735F84F" w14:textId="2EF4D89F" w:rsidR="007C76EC" w:rsidRDefault="002E25D6">
      <w:pPr>
        <w:pStyle w:val="ea"/>
        <w:rPr>
          <w:lang w:val="en-GB"/>
        </w:rPr>
      </w:pPr>
      <w:r w:rsidRPr="00CD5DA0">
        <w:rPr>
          <w:lang w:val="en-GB"/>
        </w:rPr>
        <w:t xml:space="preserve">The development of eco-tourism and cultural tourism is to be sought (to promote </w:t>
      </w:r>
      <w:r w:rsidR="00D8773C" w:rsidRPr="00CD5DA0">
        <w:rPr>
          <w:lang w:val="en-GB"/>
        </w:rPr>
        <w:t xml:space="preserve">culture-nature </w:t>
      </w:r>
      <w:r w:rsidRPr="00CD5DA0">
        <w:rPr>
          <w:lang w:val="en-GB"/>
        </w:rPr>
        <w:t>added value). It should also be combined with agricultural development and natural resources: aim for economic interest for the local populations.</w:t>
      </w:r>
    </w:p>
    <w:p w14:paraId="78E2B7CA" w14:textId="77777777" w:rsidR="004246CB" w:rsidRPr="00CD5DA0" w:rsidRDefault="004246CB" w:rsidP="004246CB">
      <w:pPr>
        <w:pStyle w:val="ea"/>
        <w:numPr>
          <w:ilvl w:val="0"/>
          <w:numId w:val="0"/>
        </w:numPr>
        <w:ind w:left="340"/>
        <w:rPr>
          <w:lang w:val="en-GB"/>
        </w:rPr>
      </w:pPr>
    </w:p>
    <w:p w14:paraId="7C83CB75" w14:textId="5DA71078" w:rsidR="007C76EC" w:rsidRPr="00CD5DA0" w:rsidRDefault="002E25D6">
      <w:pPr>
        <w:pStyle w:val="Titre5"/>
        <w:rPr>
          <w:lang w:val="en-GB"/>
        </w:rPr>
      </w:pPr>
      <w:r w:rsidRPr="00CD5DA0">
        <w:rPr>
          <w:lang w:val="en-GB"/>
        </w:rPr>
        <w:t>Guinea</w:t>
      </w:r>
    </w:p>
    <w:p w14:paraId="672142C2" w14:textId="77777777" w:rsidR="007C76EC" w:rsidRPr="00CD5DA0" w:rsidRDefault="002E25D6">
      <w:pPr>
        <w:pStyle w:val="T1"/>
        <w:rPr>
          <w:lang w:val="en-GB"/>
        </w:rPr>
      </w:pPr>
      <w:r w:rsidRPr="00CD5DA0">
        <w:rPr>
          <w:lang w:val="en-GB"/>
        </w:rPr>
        <w:t>Summary of national documents</w:t>
      </w:r>
    </w:p>
    <w:p w14:paraId="020B050A" w14:textId="0214AD8B" w:rsidR="007C76EC" w:rsidRPr="00CD5DA0" w:rsidRDefault="002E25D6">
      <w:pPr>
        <w:pStyle w:val="ps"/>
        <w:rPr>
          <w:lang w:val="en-GB"/>
        </w:rPr>
      </w:pPr>
      <w:r w:rsidRPr="00CD5DA0">
        <w:rPr>
          <w:lang w:val="en-GB"/>
        </w:rPr>
        <w:t>The National Economic and Social Development Plan (PNDES), drafted in 2017, aims for a "prosperous, more inclusive Guinea with sustainably managed natural capital" by 2020. In line with this guideline, Guinea has adopted strategic documents that are coherent with each other and that encourage the consideration of environmental issues in all aspects of national development. The main strategic documents are the following</w:t>
      </w:r>
      <w:r w:rsidR="00BB6208" w:rsidRPr="00CD5DA0">
        <w:rPr>
          <w:lang w:val="en-GB"/>
        </w:rPr>
        <w:t>:</w:t>
      </w:r>
      <w:r w:rsidRPr="00CD5DA0">
        <w:rPr>
          <w:lang w:val="en-GB"/>
        </w:rPr>
        <w:t xml:space="preserve"> </w:t>
      </w:r>
    </w:p>
    <w:p w14:paraId="7BCD0E12" w14:textId="77777777" w:rsidR="007C76EC" w:rsidRPr="00CD5DA0" w:rsidRDefault="002E25D6">
      <w:pPr>
        <w:pStyle w:val="ea"/>
        <w:rPr>
          <w:lang w:val="en-GB"/>
        </w:rPr>
      </w:pPr>
      <w:r w:rsidRPr="00CD5DA0">
        <w:rPr>
          <w:lang w:val="en-GB"/>
        </w:rPr>
        <w:t>The Medium Term Expenditure Framework (MTEF) of the Ministry of Environment, Water and Forests of Guinea (2017)</w:t>
      </w:r>
    </w:p>
    <w:p w14:paraId="04A1C6A6" w14:textId="77777777" w:rsidR="007C76EC" w:rsidRPr="00CD5DA0" w:rsidRDefault="002E25D6">
      <w:pPr>
        <w:pStyle w:val="ea"/>
        <w:rPr>
          <w:lang w:val="en-GB"/>
        </w:rPr>
      </w:pPr>
      <w:r w:rsidRPr="00CD5DA0">
        <w:rPr>
          <w:lang w:val="en-GB"/>
        </w:rPr>
        <w:t>The National Biodiversity Strategy for the implementation in Guinea of the Strategic Plan 2011-2020 and the AICHI objectives (2016)</w:t>
      </w:r>
    </w:p>
    <w:p w14:paraId="4D4E8D52" w14:textId="77777777" w:rsidR="007C76EC" w:rsidRPr="00CD5DA0" w:rsidRDefault="002E25D6">
      <w:pPr>
        <w:pStyle w:val="ea"/>
        <w:rPr>
          <w:lang w:val="en-GB"/>
        </w:rPr>
      </w:pPr>
      <w:r w:rsidRPr="00CD5DA0">
        <w:rPr>
          <w:lang w:val="en-GB"/>
        </w:rPr>
        <w:t>The National Strategy for Implementing the Mitigation Hierarchy and Offsetting Impacts on Biodiversity and Ecosystems (2019)</w:t>
      </w:r>
    </w:p>
    <w:p w14:paraId="59905369" w14:textId="77777777" w:rsidR="007C76EC" w:rsidRPr="00CD5DA0" w:rsidRDefault="002E25D6">
      <w:pPr>
        <w:pStyle w:val="ea"/>
        <w:rPr>
          <w:lang w:val="en-GB"/>
        </w:rPr>
      </w:pPr>
      <w:r w:rsidRPr="00CD5DA0">
        <w:rPr>
          <w:lang w:val="en-GB"/>
        </w:rPr>
        <w:t>The Sustainable Forest Ecosystem Management Programme (SFEMP) for adaptation to climate change</w:t>
      </w:r>
    </w:p>
    <w:p w14:paraId="10DCCE12" w14:textId="77777777" w:rsidR="007C76EC" w:rsidRPr="00CD5DA0" w:rsidRDefault="002E25D6">
      <w:pPr>
        <w:pStyle w:val="ea"/>
        <w:rPr>
          <w:lang w:val="en-GB"/>
        </w:rPr>
      </w:pPr>
      <w:r w:rsidRPr="00CD5DA0">
        <w:rPr>
          <w:lang w:val="en-GB"/>
        </w:rPr>
        <w:t>The Vision for Guinea's new protected area network</w:t>
      </w:r>
    </w:p>
    <w:p w14:paraId="01DA43BD" w14:textId="77777777" w:rsidR="007C76EC" w:rsidRPr="00CD5DA0" w:rsidRDefault="002E25D6">
      <w:pPr>
        <w:pStyle w:val="ea"/>
        <w:rPr>
          <w:lang w:val="en-GB"/>
        </w:rPr>
      </w:pPr>
      <w:r w:rsidRPr="00CD5DA0">
        <w:rPr>
          <w:lang w:val="en-GB"/>
        </w:rPr>
        <w:t>The National Plan for Agricultural Investment and Food and Nutritional Security (PNIASAN) (2018-2025)</w:t>
      </w:r>
    </w:p>
    <w:p w14:paraId="2D6549CE" w14:textId="77777777" w:rsidR="007C76EC" w:rsidRPr="00CD5DA0" w:rsidRDefault="002E25D6">
      <w:pPr>
        <w:pStyle w:val="ea"/>
        <w:rPr>
          <w:lang w:val="en-GB"/>
        </w:rPr>
      </w:pPr>
      <w:r w:rsidRPr="00CD5DA0">
        <w:rPr>
          <w:lang w:val="en-GB"/>
        </w:rPr>
        <w:t>The National Strategy for Sustainable Tourism Development.</w:t>
      </w:r>
    </w:p>
    <w:p w14:paraId="21CD3AC2" w14:textId="77777777" w:rsidR="007C76EC" w:rsidRPr="00CD5DA0" w:rsidRDefault="002E25D6">
      <w:pPr>
        <w:pStyle w:val="ps"/>
        <w:rPr>
          <w:lang w:val="en-GB"/>
        </w:rPr>
      </w:pPr>
      <w:r w:rsidRPr="00CD5DA0">
        <w:rPr>
          <w:lang w:val="en-GB"/>
        </w:rPr>
        <w:t xml:space="preserve">The </w:t>
      </w:r>
      <w:r w:rsidRPr="00CD5DA0">
        <w:rPr>
          <w:b/>
          <w:lang w:val="en-GB"/>
        </w:rPr>
        <w:t xml:space="preserve">Medium Term Expenditure Framework (MTEF) </w:t>
      </w:r>
      <w:r w:rsidRPr="00CD5DA0">
        <w:rPr>
          <w:lang w:val="en-GB"/>
        </w:rPr>
        <w:t xml:space="preserve">of the Ministry of Environment, Water and Forests of Guinea (2017), provides information on the priority themes supported by the Ministry, and 'natural resource management' is listed as the first general objective of the MTEF. Various actions are supported, ranging from soil and forest protection and restoration to environmental education. </w:t>
      </w:r>
    </w:p>
    <w:p w14:paraId="258CCA07" w14:textId="77777777" w:rsidR="004246CB" w:rsidRDefault="004246CB">
      <w:pPr>
        <w:rPr>
          <w:rFonts w:eastAsia="Arial Narrow" w:cs="Arial"/>
          <w:sz w:val="20"/>
          <w:lang w:val="en-GB"/>
        </w:rPr>
      </w:pPr>
      <w:r>
        <w:rPr>
          <w:lang w:val="en-GB"/>
        </w:rPr>
        <w:br w:type="page"/>
      </w:r>
    </w:p>
    <w:p w14:paraId="5953E391" w14:textId="36FD1148" w:rsidR="007C76EC" w:rsidRPr="00CD5DA0" w:rsidRDefault="002E25D6">
      <w:pPr>
        <w:pStyle w:val="ps"/>
        <w:rPr>
          <w:lang w:val="en-GB"/>
        </w:rPr>
      </w:pPr>
      <w:r w:rsidRPr="00CD5DA0">
        <w:rPr>
          <w:lang w:val="en-GB"/>
        </w:rPr>
        <w:lastRenderedPageBreak/>
        <w:t xml:space="preserve">Guinea has developed its </w:t>
      </w:r>
      <w:r w:rsidRPr="00CD5DA0">
        <w:rPr>
          <w:b/>
          <w:lang w:val="en-GB"/>
        </w:rPr>
        <w:t>National Biodiversity Strategy for the implementation in Guinea of the Strategic Plan 2011-2020 and the AICHI (2016) targets.</w:t>
      </w:r>
      <w:r w:rsidRPr="00CD5DA0">
        <w:rPr>
          <w:lang w:val="en-GB"/>
        </w:rPr>
        <w:t xml:space="preserve"> This aims to achieve a state where "biological diversity is restored, conserved, valued and wisely used by all stakeholders, ensuring the maintenance of ecosystem services provided, keeping ecosystems healthy, guaranteeing essential benefits to current and future generations of Guinea". The strategy then unfolds around five main strategic goals: </w:t>
      </w:r>
    </w:p>
    <w:p w14:paraId="024E0945" w14:textId="77777777" w:rsidR="007C76EC" w:rsidRPr="00CD5DA0" w:rsidRDefault="002E25D6">
      <w:pPr>
        <w:pStyle w:val="ea"/>
        <w:rPr>
          <w:lang w:val="en-GB"/>
        </w:rPr>
      </w:pPr>
      <w:r w:rsidRPr="00CD5DA0">
        <w:rPr>
          <w:b/>
          <w:lang w:val="en-GB"/>
        </w:rPr>
        <w:t>Strategic goal A</w:t>
      </w:r>
      <w:r w:rsidRPr="00CD5DA0">
        <w:rPr>
          <w:lang w:val="en-GB"/>
        </w:rPr>
        <w:t xml:space="preserve">: Manage the underlying causes of biodiversity loss by mainstreaming biodiversity into all government and societal programmes. </w:t>
      </w:r>
    </w:p>
    <w:p w14:paraId="06C65C82" w14:textId="77777777" w:rsidR="007C76EC" w:rsidRPr="00CD5DA0" w:rsidRDefault="002E25D6">
      <w:pPr>
        <w:pStyle w:val="ea"/>
        <w:rPr>
          <w:lang w:val="en-GB"/>
        </w:rPr>
      </w:pPr>
      <w:r w:rsidRPr="00CD5DA0">
        <w:rPr>
          <w:b/>
          <w:lang w:val="en-GB"/>
        </w:rPr>
        <w:t>Strategic Goal B</w:t>
      </w:r>
      <w:r w:rsidRPr="00CD5DA0">
        <w:rPr>
          <w:lang w:val="en-GB"/>
        </w:rPr>
        <w:t xml:space="preserve">: Reduce direct pressures on biological diversity and promote sustainable use. </w:t>
      </w:r>
    </w:p>
    <w:p w14:paraId="02D7A2CD" w14:textId="77777777" w:rsidR="007C76EC" w:rsidRPr="00CD5DA0" w:rsidRDefault="002E25D6">
      <w:pPr>
        <w:pStyle w:val="ea"/>
        <w:rPr>
          <w:lang w:val="en-GB"/>
        </w:rPr>
      </w:pPr>
      <w:r w:rsidRPr="00CD5DA0">
        <w:rPr>
          <w:b/>
          <w:lang w:val="en-GB"/>
        </w:rPr>
        <w:t>Strategic Goal C</w:t>
      </w:r>
      <w:r w:rsidRPr="00CD5DA0">
        <w:rPr>
          <w:lang w:val="en-GB"/>
        </w:rPr>
        <w:t xml:space="preserve">: Improve the status of biological diversity by safeguarding ecosystems, species and genetic diversity. </w:t>
      </w:r>
    </w:p>
    <w:p w14:paraId="258D4617" w14:textId="77777777" w:rsidR="007C76EC" w:rsidRPr="00CD5DA0" w:rsidRDefault="002E25D6">
      <w:pPr>
        <w:pStyle w:val="ea"/>
        <w:rPr>
          <w:lang w:val="en-GB"/>
        </w:rPr>
      </w:pPr>
      <w:r w:rsidRPr="00CD5DA0">
        <w:rPr>
          <w:b/>
          <w:lang w:val="en-GB"/>
        </w:rPr>
        <w:t>Strategic Goal D</w:t>
      </w:r>
      <w:r w:rsidRPr="00CD5DA0">
        <w:rPr>
          <w:lang w:val="en-GB"/>
        </w:rPr>
        <w:t xml:space="preserve">: Enhance the benefits to all from biological diversity and ecosystem services. </w:t>
      </w:r>
    </w:p>
    <w:p w14:paraId="37C6B0B6" w14:textId="77777777" w:rsidR="007C76EC" w:rsidRPr="00CD5DA0" w:rsidRDefault="002E25D6">
      <w:pPr>
        <w:pStyle w:val="ea"/>
        <w:rPr>
          <w:lang w:val="en-GB"/>
        </w:rPr>
      </w:pPr>
      <w:r w:rsidRPr="00CD5DA0">
        <w:rPr>
          <w:b/>
          <w:lang w:val="en-GB"/>
        </w:rPr>
        <w:t>Strategic Goal E</w:t>
      </w:r>
      <w:r w:rsidRPr="00CD5DA0">
        <w:rPr>
          <w:lang w:val="en-GB"/>
        </w:rPr>
        <w:t xml:space="preserve">: Strengthen implementation through participatory planning, knowledge management and capacity building. </w:t>
      </w:r>
    </w:p>
    <w:p w14:paraId="5C75FD39" w14:textId="616BDF17" w:rsidR="007C76EC" w:rsidRPr="00CD5DA0" w:rsidRDefault="002E25D6">
      <w:pPr>
        <w:pStyle w:val="ps"/>
        <w:rPr>
          <w:lang w:val="en-GB"/>
        </w:rPr>
      </w:pPr>
      <w:r w:rsidRPr="00CD5DA0">
        <w:rPr>
          <w:lang w:val="en-GB"/>
        </w:rPr>
        <w:t xml:space="preserve">The Sustainable Management of </w:t>
      </w:r>
      <w:r w:rsidRPr="00CD5DA0">
        <w:rPr>
          <w:b/>
          <w:lang w:val="en-GB"/>
        </w:rPr>
        <w:t xml:space="preserve">Forest Ecosystems </w:t>
      </w:r>
      <w:r w:rsidRPr="00CD5DA0">
        <w:rPr>
          <w:lang w:val="en-GB"/>
        </w:rPr>
        <w:t>Programme (</w:t>
      </w:r>
      <w:r w:rsidR="005F7B1F" w:rsidRPr="00CD5DA0">
        <w:rPr>
          <w:lang w:val="en-GB"/>
        </w:rPr>
        <w:t>SFEMP</w:t>
      </w:r>
      <w:r w:rsidRPr="00CD5DA0">
        <w:rPr>
          <w:lang w:val="en-GB"/>
        </w:rPr>
        <w:t xml:space="preserve">) for adaptation to climate change aims to "contribute to strengthening the adaptive capacity of populations to the effects of climate change through the sustainable management of forest ecosystems". Four strategic objectives are formulated: </w:t>
      </w:r>
    </w:p>
    <w:p w14:paraId="35805C02" w14:textId="77777777" w:rsidR="007C76EC" w:rsidRPr="00CD5DA0" w:rsidRDefault="002E25D6">
      <w:pPr>
        <w:pStyle w:val="ea"/>
        <w:rPr>
          <w:lang w:val="en-GB"/>
        </w:rPr>
      </w:pPr>
      <w:r w:rsidRPr="00CD5DA0">
        <w:rPr>
          <w:b/>
          <w:lang w:val="en-GB"/>
        </w:rPr>
        <w:t xml:space="preserve">SO1 - Improve forest governance </w:t>
      </w:r>
      <w:r w:rsidRPr="00CD5DA0">
        <w:rPr>
          <w:lang w:val="en-GB"/>
        </w:rPr>
        <w:t xml:space="preserve">by involving all stakeholders and harmonising legislation and regulations </w:t>
      </w:r>
    </w:p>
    <w:p w14:paraId="18568C93" w14:textId="77777777" w:rsidR="007C76EC" w:rsidRPr="00CD5DA0" w:rsidRDefault="002E25D6">
      <w:pPr>
        <w:pStyle w:val="ea"/>
        <w:rPr>
          <w:lang w:val="en-GB"/>
        </w:rPr>
      </w:pPr>
      <w:r w:rsidRPr="00CD5DA0">
        <w:rPr>
          <w:b/>
          <w:lang w:val="en-GB"/>
        </w:rPr>
        <w:t xml:space="preserve">SO2 - Restore and rehabilitate degraded forest landscapes </w:t>
      </w:r>
      <w:r w:rsidRPr="00CD5DA0">
        <w:rPr>
          <w:lang w:val="en-GB"/>
        </w:rPr>
        <w:t xml:space="preserve">to increase carbon sequestration and provide ecosystem services to riparian communities on which they are highly dependent to reduce their vulnerability to climate change </w:t>
      </w:r>
    </w:p>
    <w:p w14:paraId="4B5BA0B1" w14:textId="77777777" w:rsidR="007C76EC" w:rsidRPr="00CD5DA0" w:rsidRDefault="002E25D6">
      <w:pPr>
        <w:pStyle w:val="ea"/>
        <w:rPr>
          <w:lang w:val="en-GB"/>
        </w:rPr>
      </w:pPr>
      <w:r w:rsidRPr="00CD5DA0">
        <w:rPr>
          <w:b/>
          <w:lang w:val="en-GB"/>
        </w:rPr>
        <w:t xml:space="preserve">SO3 - Manage protected areas sustainably </w:t>
      </w:r>
      <w:r w:rsidRPr="00CD5DA0">
        <w:rPr>
          <w:lang w:val="en-GB"/>
        </w:rPr>
        <w:t>through community and stakeholder involvement for better conservation of natural resources</w:t>
      </w:r>
    </w:p>
    <w:p w14:paraId="15309679" w14:textId="77777777" w:rsidR="007C76EC" w:rsidRPr="00CD5DA0" w:rsidRDefault="002E25D6">
      <w:pPr>
        <w:pStyle w:val="ea"/>
        <w:rPr>
          <w:lang w:val="en-GB"/>
        </w:rPr>
      </w:pPr>
      <w:r w:rsidRPr="00CD5DA0">
        <w:rPr>
          <w:b/>
          <w:lang w:val="en-GB"/>
        </w:rPr>
        <w:t xml:space="preserve">SO4 - Improve the living conditions and resilience of the population </w:t>
      </w:r>
      <w:r w:rsidRPr="00CD5DA0">
        <w:rPr>
          <w:lang w:val="en-GB"/>
        </w:rPr>
        <w:t>through the development of forestry potential.</w:t>
      </w:r>
    </w:p>
    <w:p w14:paraId="04095037" w14:textId="5D48F321" w:rsidR="007C76EC" w:rsidRPr="00CD5DA0" w:rsidRDefault="002E25D6">
      <w:pPr>
        <w:pStyle w:val="ps"/>
        <w:rPr>
          <w:lang w:val="en-GB"/>
        </w:rPr>
      </w:pPr>
      <w:r w:rsidRPr="00CD5DA0">
        <w:rPr>
          <w:lang w:val="en-GB"/>
        </w:rPr>
        <w:t xml:space="preserve">In addition, the Ministry of Environment, Water and Forests of Guinea has identified the need to clarify </w:t>
      </w:r>
      <w:r w:rsidRPr="00CD5DA0">
        <w:rPr>
          <w:b/>
          <w:lang w:val="en-GB"/>
        </w:rPr>
        <w:t>the network of protected areas</w:t>
      </w:r>
      <w:r w:rsidRPr="00CD5DA0">
        <w:rPr>
          <w:lang w:val="en-GB"/>
        </w:rPr>
        <w:t xml:space="preserve">, classified and community forests in the country, particularly with regard to the regulatory aspect and the different existing statutes, delimitations, overlaps and international commitments linked to these protected areas. In </w:t>
      </w:r>
      <w:r w:rsidRPr="00CD5DA0">
        <w:rPr>
          <w:b/>
          <w:lang w:val="en-GB"/>
        </w:rPr>
        <w:t xml:space="preserve">its Vision for the new network of protected areas in Guinea (2021), </w:t>
      </w:r>
      <w:r w:rsidRPr="00CD5DA0">
        <w:rPr>
          <w:lang w:val="en-GB"/>
        </w:rPr>
        <w:t>it proposes to create a network of 17 national parks, building on the existing national parks and those in the process of being created, and creating a series of other parks including the most important classified forests and the main internationally recognised areas. It is also proposed to complement the national park network with a network of smaller protected areas: Nature Reserves (integral or managed) by strengthening the status of a series of classified forests and other special sites recognised internationally as having biodiversity importance. The overhaul of Guinea's protected area network is expected to meet the following key objectives</w:t>
      </w:r>
      <w:r w:rsidR="008569B4" w:rsidRPr="00CD5DA0">
        <w:rPr>
          <w:lang w:val="en-GB"/>
        </w:rPr>
        <w:t>:</w:t>
      </w:r>
      <w:r w:rsidRPr="00CD5DA0">
        <w:rPr>
          <w:lang w:val="en-GB"/>
        </w:rPr>
        <w:t xml:space="preserve"> </w:t>
      </w:r>
    </w:p>
    <w:p w14:paraId="7457008E" w14:textId="02270995" w:rsidR="007C76EC" w:rsidRPr="00CD5DA0" w:rsidRDefault="00AB76A2">
      <w:pPr>
        <w:pStyle w:val="ea"/>
        <w:rPr>
          <w:rStyle w:val="normaltextrun"/>
          <w:lang w:val="en-GB"/>
        </w:rPr>
      </w:pPr>
      <w:r w:rsidRPr="00CD5DA0">
        <w:rPr>
          <w:rStyle w:val="normaltextrun"/>
          <w:lang w:val="en-GB"/>
        </w:rPr>
        <w:t>E</w:t>
      </w:r>
      <w:r w:rsidR="002E25D6" w:rsidRPr="00CD5DA0">
        <w:rPr>
          <w:rStyle w:val="normaltextrun"/>
          <w:lang w:val="en-GB"/>
        </w:rPr>
        <w:t>nsure the conservation of the biological diversity of the major ecosystem groups in our country;</w:t>
      </w:r>
    </w:p>
    <w:p w14:paraId="48BD38BA" w14:textId="2EA746FD" w:rsidR="007C76EC" w:rsidRPr="00CD5DA0" w:rsidRDefault="00AB76A2">
      <w:pPr>
        <w:pStyle w:val="ea"/>
        <w:rPr>
          <w:rStyle w:val="normaltextrun"/>
          <w:lang w:val="en-GB"/>
        </w:rPr>
      </w:pPr>
      <w:r w:rsidRPr="00CD5DA0">
        <w:rPr>
          <w:rStyle w:val="normaltextrun"/>
          <w:lang w:val="en-GB"/>
        </w:rPr>
        <w:t>C</w:t>
      </w:r>
      <w:r w:rsidR="002E25D6" w:rsidRPr="00CD5DA0">
        <w:rPr>
          <w:rStyle w:val="normaltextrun"/>
          <w:lang w:val="en-GB"/>
        </w:rPr>
        <w:t>ontribute to a better valorisation of biological diversity for a sustainable socio-economic development through ecotourism;</w:t>
      </w:r>
    </w:p>
    <w:p w14:paraId="1E361C34" w14:textId="77777777" w:rsidR="007C76EC" w:rsidRPr="00CD5DA0" w:rsidRDefault="002E25D6">
      <w:pPr>
        <w:pStyle w:val="ea"/>
        <w:rPr>
          <w:rStyle w:val="normaltextrun"/>
          <w:lang w:val="en-GB"/>
        </w:rPr>
      </w:pPr>
      <w:r w:rsidRPr="00CD5DA0">
        <w:rPr>
          <w:rStyle w:val="normaltextrun"/>
          <w:lang w:val="en-GB"/>
        </w:rPr>
        <w:t>Facilitate the establishment of a sustainable financing mechanism for protected areas;</w:t>
      </w:r>
    </w:p>
    <w:p w14:paraId="1CE4A832" w14:textId="625B11AE" w:rsidR="007C76EC" w:rsidRPr="00CD5DA0" w:rsidRDefault="00AB76A2">
      <w:pPr>
        <w:pStyle w:val="ea"/>
        <w:rPr>
          <w:rStyle w:val="normaltextrun"/>
          <w:lang w:val="en-GB"/>
        </w:rPr>
      </w:pPr>
      <w:r w:rsidRPr="00CD5DA0">
        <w:rPr>
          <w:rStyle w:val="normaltextrun"/>
          <w:lang w:val="en-GB"/>
        </w:rPr>
        <w:t>C</w:t>
      </w:r>
      <w:r w:rsidR="002E25D6" w:rsidRPr="00CD5DA0">
        <w:rPr>
          <w:rStyle w:val="normaltextrun"/>
          <w:lang w:val="en-GB"/>
        </w:rPr>
        <w:t>ontribute to the improvement of the living conditions of the local population;</w:t>
      </w:r>
    </w:p>
    <w:p w14:paraId="0B154D93" w14:textId="77777777" w:rsidR="007C76EC" w:rsidRPr="00CD5DA0" w:rsidRDefault="002E25D6">
      <w:pPr>
        <w:pStyle w:val="ea"/>
        <w:rPr>
          <w:rStyle w:val="normaltextrun"/>
          <w:lang w:val="en-GB"/>
        </w:rPr>
      </w:pPr>
      <w:r w:rsidRPr="00CD5DA0">
        <w:rPr>
          <w:rStyle w:val="normaltextrun"/>
          <w:lang w:val="en-GB"/>
        </w:rPr>
        <w:t>Contribute to the reduction of climate change through carbon absorption;</w:t>
      </w:r>
    </w:p>
    <w:p w14:paraId="4B4DB7D9" w14:textId="5AC232C6" w:rsidR="007C76EC" w:rsidRPr="00CD5DA0" w:rsidRDefault="00AB76A2">
      <w:pPr>
        <w:pStyle w:val="ea"/>
        <w:rPr>
          <w:rStyle w:val="normaltextrun"/>
          <w:lang w:val="en-GB"/>
        </w:rPr>
      </w:pPr>
      <w:r w:rsidRPr="00CD5DA0">
        <w:rPr>
          <w:rStyle w:val="normaltextrun"/>
          <w:lang w:val="en-GB"/>
        </w:rPr>
        <w:t>C</w:t>
      </w:r>
      <w:r w:rsidR="002E25D6" w:rsidRPr="00CD5DA0">
        <w:rPr>
          <w:rStyle w:val="normaltextrun"/>
          <w:lang w:val="en-GB"/>
        </w:rPr>
        <w:t xml:space="preserve">over 25% of the national territory in protected areas in accordance with the country's commitment. </w:t>
      </w:r>
    </w:p>
    <w:p w14:paraId="215D7042" w14:textId="77777777" w:rsidR="004246CB" w:rsidRDefault="004246CB">
      <w:pPr>
        <w:rPr>
          <w:rFonts w:eastAsia="Arial Narrow" w:cs="Arial"/>
          <w:sz w:val="20"/>
          <w:lang w:val="en-GB"/>
        </w:rPr>
      </w:pPr>
      <w:r>
        <w:rPr>
          <w:lang w:val="en-GB"/>
        </w:rPr>
        <w:br w:type="page"/>
      </w:r>
    </w:p>
    <w:p w14:paraId="7F92E98D" w14:textId="252F4456" w:rsidR="007C76EC" w:rsidRPr="00CD5DA0" w:rsidRDefault="002E25D6">
      <w:pPr>
        <w:pStyle w:val="ps"/>
        <w:rPr>
          <w:lang w:val="en-GB"/>
        </w:rPr>
      </w:pPr>
      <w:r w:rsidRPr="00CD5DA0">
        <w:rPr>
          <w:lang w:val="en-GB"/>
        </w:rPr>
        <w:lastRenderedPageBreak/>
        <w:t xml:space="preserve">In the Moyen-Bafing region, the </w:t>
      </w:r>
      <w:r w:rsidRPr="00CD5DA0">
        <w:rPr>
          <w:b/>
          <w:lang w:val="en-GB"/>
        </w:rPr>
        <w:t xml:space="preserve">Integrated Management of Natural Resources in the Bafing-Falémé Landscape Project (GIRN-PBF) </w:t>
      </w:r>
      <w:r w:rsidRPr="00CD5DA0">
        <w:rPr>
          <w:lang w:val="en-GB"/>
        </w:rPr>
        <w:t>aims to promote integrated and sustainable management of natural resources. This project is being implemented between 2020 and 2026 and is intended to be a test project in the Republic of Guinea, to be subsequently integrated into a national strategy and replicated throughout the country. The project consists of</w:t>
      </w:r>
      <w:r w:rsidR="00912B0D" w:rsidRPr="00CD5DA0">
        <w:rPr>
          <w:lang w:val="en-GB"/>
        </w:rPr>
        <w:t>;</w:t>
      </w:r>
      <w:r w:rsidRPr="00CD5DA0">
        <w:rPr>
          <w:lang w:val="en-GB"/>
        </w:rPr>
        <w:t xml:space="preserve"> </w:t>
      </w:r>
    </w:p>
    <w:p w14:paraId="4216D1BD" w14:textId="3CEE1A00" w:rsidR="007C76EC" w:rsidRPr="00CD5DA0" w:rsidRDefault="002E25D6">
      <w:pPr>
        <w:pStyle w:val="ea"/>
        <w:rPr>
          <w:lang w:val="en-GB"/>
        </w:rPr>
      </w:pPr>
      <w:r w:rsidRPr="00CD5DA0">
        <w:rPr>
          <w:lang w:val="en-GB"/>
        </w:rPr>
        <w:t>Introduc</w:t>
      </w:r>
      <w:r w:rsidR="0092123C" w:rsidRPr="00CD5DA0">
        <w:rPr>
          <w:lang w:val="en-GB"/>
        </w:rPr>
        <w:t>ing</w:t>
      </w:r>
      <w:r w:rsidRPr="00CD5DA0">
        <w:rPr>
          <w:lang w:val="en-GB"/>
        </w:rPr>
        <w:t xml:space="preserve"> a landscape approach;</w:t>
      </w:r>
    </w:p>
    <w:p w14:paraId="007921E5" w14:textId="5CBC6E14" w:rsidR="007C76EC" w:rsidRPr="00CD5DA0" w:rsidRDefault="002E25D6">
      <w:pPr>
        <w:pStyle w:val="ea"/>
        <w:rPr>
          <w:lang w:val="en-GB"/>
        </w:rPr>
      </w:pPr>
      <w:r w:rsidRPr="00CD5DA0">
        <w:rPr>
          <w:lang w:val="en-GB"/>
        </w:rPr>
        <w:t>Creat</w:t>
      </w:r>
      <w:r w:rsidR="0092123C" w:rsidRPr="00CD5DA0">
        <w:rPr>
          <w:lang w:val="en-GB"/>
        </w:rPr>
        <w:t>ing</w:t>
      </w:r>
      <w:r w:rsidRPr="00CD5DA0">
        <w:rPr>
          <w:lang w:val="en-GB"/>
        </w:rPr>
        <w:t xml:space="preserve"> and operationalis</w:t>
      </w:r>
      <w:r w:rsidR="0092123C" w:rsidRPr="00CD5DA0">
        <w:rPr>
          <w:lang w:val="en-GB"/>
        </w:rPr>
        <w:t>ing</w:t>
      </w:r>
      <w:r w:rsidRPr="00CD5DA0">
        <w:rPr>
          <w:lang w:val="en-GB"/>
        </w:rPr>
        <w:t xml:space="preserve"> a cluster of protected areas (Moyen-Bafing National Park, wildlife reserve and community forests) along the Bafing and Falémé rivers;</w:t>
      </w:r>
    </w:p>
    <w:p w14:paraId="421606B0" w14:textId="43D7DE2A" w:rsidR="007C76EC" w:rsidRPr="00CD5DA0" w:rsidRDefault="002E25D6">
      <w:pPr>
        <w:pStyle w:val="ea"/>
        <w:rPr>
          <w:lang w:val="en-GB"/>
        </w:rPr>
      </w:pPr>
      <w:r w:rsidRPr="00CD5DA0">
        <w:rPr>
          <w:lang w:val="en-GB"/>
        </w:rPr>
        <w:t>Establish</w:t>
      </w:r>
      <w:r w:rsidR="0092123C" w:rsidRPr="00CD5DA0">
        <w:rPr>
          <w:lang w:val="en-GB"/>
        </w:rPr>
        <w:t>ing</w:t>
      </w:r>
      <w:r w:rsidRPr="00CD5DA0">
        <w:rPr>
          <w:lang w:val="en-GB"/>
        </w:rPr>
        <w:t xml:space="preserve"> ecovillages around protected areas. The ecovillage model embraces the concepts of integrated sustainable development (low carbon development, biodiversity conservation, income generation based on sustainable resource management).</w:t>
      </w:r>
    </w:p>
    <w:p w14:paraId="620B6621" w14:textId="77777777" w:rsidR="007C76EC" w:rsidRPr="00CD5DA0" w:rsidRDefault="002E25D6">
      <w:pPr>
        <w:pStyle w:val="ps"/>
        <w:rPr>
          <w:lang w:val="en-GB"/>
        </w:rPr>
      </w:pPr>
      <w:r w:rsidRPr="00CD5DA0">
        <w:rPr>
          <w:lang w:val="en-GB"/>
        </w:rPr>
        <w:t>The expected results are the strengthening of the integrated management of the Bafing-Falémé landscape, the preservation of its biodiversity, the adoption by farming and agro-pastoralist households of improved gender-sensitive agricultural practices to manage natural resources through the establishment of the ecovillage model, the integration of gender issues and the dissemination of best practices.</w:t>
      </w:r>
    </w:p>
    <w:p w14:paraId="6A59DD46" w14:textId="4DDA11E6" w:rsidR="007C76EC" w:rsidRPr="00CD5DA0" w:rsidRDefault="002E25D6">
      <w:pPr>
        <w:pStyle w:val="ps"/>
        <w:rPr>
          <w:lang w:val="en-GB"/>
        </w:rPr>
      </w:pPr>
      <w:r w:rsidRPr="00CD5DA0">
        <w:rPr>
          <w:lang w:val="en-GB"/>
        </w:rPr>
        <w:t xml:space="preserve">The </w:t>
      </w:r>
      <w:r w:rsidRPr="00CD5DA0">
        <w:rPr>
          <w:b/>
          <w:lang w:val="en-GB"/>
        </w:rPr>
        <w:t xml:space="preserve">National Strategy for the implementation of the hierarchy of mitigation and compensation of impacts on biodiversity and ecosystems (2019) is in line with the </w:t>
      </w:r>
      <w:r w:rsidRPr="00CD5DA0">
        <w:rPr>
          <w:lang w:val="en-GB"/>
        </w:rPr>
        <w:t xml:space="preserve">national strategy on biological diversity and the </w:t>
      </w:r>
      <w:r w:rsidRPr="00CD5DA0">
        <w:rPr>
          <w:sz w:val="22"/>
          <w:szCs w:val="22"/>
          <w:lang w:val="en-GB"/>
        </w:rPr>
        <w:t xml:space="preserve">Environmental Code </w:t>
      </w:r>
      <w:r w:rsidRPr="00CD5DA0">
        <w:rPr>
          <w:lang w:val="en-GB"/>
        </w:rPr>
        <w:t>of</w:t>
      </w:r>
      <w:r w:rsidR="00EB3758" w:rsidRPr="00CD5DA0">
        <w:rPr>
          <w:lang w:val="en-GB"/>
        </w:rPr>
        <w:t xml:space="preserve"> </w:t>
      </w:r>
      <w:r w:rsidRPr="00CD5DA0">
        <w:rPr>
          <w:sz w:val="22"/>
          <w:szCs w:val="22"/>
          <w:lang w:val="en-GB"/>
        </w:rPr>
        <w:t>2019</w:t>
      </w:r>
      <w:r w:rsidRPr="00CD5DA0">
        <w:rPr>
          <w:lang w:val="en-GB"/>
        </w:rPr>
        <w:t>. It is also part of the National Economic and Social Development Plan (PNDES). This strategy aims to "control the conversion and degradation of natural ecosystems, restore forest cover, and re-establish viable populations of threatened species of fauna and flora, while offering economic opportunities to the population, thus contributing to the sustainable development of the country". To enable stronger, more effective and more efficient consideration of mitigation and compensation of environmental impacts of major development projects, the strategy defines seventeen strategic axes and f</w:t>
      </w:r>
      <w:r w:rsidR="002660C9" w:rsidRPr="00CD5DA0">
        <w:rPr>
          <w:lang w:val="en-GB"/>
        </w:rPr>
        <w:t>ive</w:t>
      </w:r>
      <w:r w:rsidRPr="00CD5DA0">
        <w:rPr>
          <w:lang w:val="en-GB"/>
        </w:rPr>
        <w:t xml:space="preserve"> major results to be achieved: </w:t>
      </w:r>
    </w:p>
    <w:p w14:paraId="148AA5BE" w14:textId="77777777" w:rsidR="007C76EC" w:rsidRPr="00CD5DA0" w:rsidRDefault="002E25D6">
      <w:pPr>
        <w:pStyle w:val="ea"/>
        <w:rPr>
          <w:lang w:val="en-GB"/>
        </w:rPr>
      </w:pPr>
      <w:r w:rsidRPr="00CD5DA0">
        <w:rPr>
          <w:lang w:val="en-GB"/>
        </w:rPr>
        <w:t xml:space="preserve">A. Control the conversion and degradation of natural, terrestrial, aquatic, coastal and marine ecosystems. </w:t>
      </w:r>
    </w:p>
    <w:p w14:paraId="26051F4D" w14:textId="77777777" w:rsidR="007C76EC" w:rsidRPr="00CD5DA0" w:rsidRDefault="002E25D6">
      <w:pPr>
        <w:pStyle w:val="ea"/>
        <w:rPr>
          <w:lang w:val="en-GB"/>
        </w:rPr>
      </w:pPr>
      <w:r w:rsidRPr="00CD5DA0">
        <w:rPr>
          <w:lang w:val="en-GB"/>
        </w:rPr>
        <w:t xml:space="preserve">B. Increase the area of natural forest through conservation and targeted restoration, including gallery forests and other wildlife corridors. </w:t>
      </w:r>
    </w:p>
    <w:p w14:paraId="2D8E8612" w14:textId="050159EA" w:rsidR="007C76EC" w:rsidRPr="00CD5DA0" w:rsidRDefault="002E25D6">
      <w:pPr>
        <w:pStyle w:val="ea"/>
        <w:rPr>
          <w:lang w:val="en-GB"/>
        </w:rPr>
      </w:pPr>
      <w:r w:rsidRPr="00CD5DA0">
        <w:rPr>
          <w:lang w:val="en-GB"/>
        </w:rPr>
        <w:t xml:space="preserve">C. </w:t>
      </w:r>
      <w:r w:rsidR="00D80A03" w:rsidRPr="00CD5DA0">
        <w:rPr>
          <w:lang w:val="en-GB"/>
        </w:rPr>
        <w:t>P</w:t>
      </w:r>
      <w:r w:rsidRPr="00CD5DA0">
        <w:rPr>
          <w:lang w:val="en-GB"/>
        </w:rPr>
        <w:t xml:space="preserve">revent the extinction of the most threatened species in the short term and then, in the medium term, </w:t>
      </w:r>
      <w:r w:rsidR="00AB76A2" w:rsidRPr="00CD5DA0">
        <w:rPr>
          <w:lang w:val="en-GB"/>
        </w:rPr>
        <w:t>r</w:t>
      </w:r>
      <w:r w:rsidRPr="00CD5DA0">
        <w:rPr>
          <w:lang w:val="en-GB"/>
        </w:rPr>
        <w:t xml:space="preserve">estore viable populations of these threatened species, or even </w:t>
      </w:r>
      <w:r w:rsidR="00AB76A2" w:rsidRPr="00CD5DA0">
        <w:rPr>
          <w:lang w:val="en-GB"/>
        </w:rPr>
        <w:t>r</w:t>
      </w:r>
      <w:r w:rsidRPr="00CD5DA0">
        <w:rPr>
          <w:lang w:val="en-GB"/>
        </w:rPr>
        <w:t xml:space="preserve">eintroduce some species that have already disappeared. </w:t>
      </w:r>
    </w:p>
    <w:p w14:paraId="4FBA23C0" w14:textId="1FE30D33" w:rsidR="007C76EC" w:rsidRPr="00CD5DA0" w:rsidRDefault="002E25D6">
      <w:pPr>
        <w:pStyle w:val="ea"/>
        <w:rPr>
          <w:lang w:val="en-GB"/>
        </w:rPr>
      </w:pPr>
      <w:r w:rsidRPr="00CD5DA0">
        <w:rPr>
          <w:lang w:val="en-GB"/>
        </w:rPr>
        <w:t xml:space="preserve">D. </w:t>
      </w:r>
      <w:r w:rsidR="00D80A03" w:rsidRPr="00CD5DA0">
        <w:rPr>
          <w:lang w:val="en-GB"/>
        </w:rPr>
        <w:t>P</w:t>
      </w:r>
      <w:r w:rsidRPr="00CD5DA0">
        <w:rPr>
          <w:lang w:val="en-GB"/>
        </w:rPr>
        <w:t xml:space="preserve">rovide local communities with economic opportunities based on the sustainable use of ecosystems and the valorisation of biodiversity. </w:t>
      </w:r>
    </w:p>
    <w:p w14:paraId="32FA53F8" w14:textId="77777777" w:rsidR="007C76EC" w:rsidRPr="00CD5DA0" w:rsidRDefault="002E25D6">
      <w:pPr>
        <w:pStyle w:val="ea"/>
        <w:rPr>
          <w:lang w:val="en-GB"/>
        </w:rPr>
      </w:pPr>
      <w:r w:rsidRPr="00CD5DA0">
        <w:rPr>
          <w:lang w:val="en-GB"/>
        </w:rPr>
        <w:t xml:space="preserve">E. Ensure that the offset (no net loss and/or net gain of biodiversity) is designed and sized to achieve the biodiversity conservation and restoration objectives. </w:t>
      </w:r>
    </w:p>
    <w:p w14:paraId="4874150E" w14:textId="77777777" w:rsidR="007C76EC" w:rsidRPr="00CD5DA0" w:rsidRDefault="002E25D6">
      <w:pPr>
        <w:pStyle w:val="ps"/>
        <w:rPr>
          <w:lang w:val="en-GB"/>
        </w:rPr>
      </w:pPr>
      <w:r w:rsidRPr="00CD5DA0">
        <w:rPr>
          <w:lang w:val="en-GB"/>
        </w:rPr>
        <w:t xml:space="preserve">In the Fouta Djallon region, the </w:t>
      </w:r>
      <w:r w:rsidRPr="00CD5DA0">
        <w:rPr>
          <w:b/>
          <w:lang w:val="en-GB"/>
        </w:rPr>
        <w:t xml:space="preserve">Regional Partnership on Water and the Environment in Central and West Africa (PREE-ACO) </w:t>
      </w:r>
      <w:r w:rsidRPr="00CD5DA0">
        <w:rPr>
          <w:lang w:val="en-GB"/>
        </w:rPr>
        <w:t xml:space="preserve">aims to strengthen the implementation of integrated water resources management (IWRM) and the resilience of communities and ecosystems in order to prevent and manage natural resource use conflicts. The EERP-COA has a logical framework built on the "results-based management (RBM)" approach: </w:t>
      </w:r>
    </w:p>
    <w:p w14:paraId="28588A43" w14:textId="77777777" w:rsidR="007C76EC" w:rsidRPr="00CD5DA0" w:rsidRDefault="002E25D6">
      <w:pPr>
        <w:pStyle w:val="ea"/>
        <w:rPr>
          <w:lang w:val="en-GB"/>
        </w:rPr>
      </w:pPr>
      <w:r w:rsidRPr="00CD5DA0">
        <w:rPr>
          <w:lang w:val="en-GB"/>
        </w:rPr>
        <w:t>Result 1: An ecosystem, environmental and socio-economic baseline is established to serve as a knowledge base and guide the planning, implementation and monitoring of integrated ecosystem management in the Niger, Lake Chad and Fouta Djalon sub-basins</w:t>
      </w:r>
    </w:p>
    <w:p w14:paraId="67BCED73" w14:textId="3FB9B163" w:rsidR="007C76EC" w:rsidRPr="00CD5DA0" w:rsidRDefault="002E25D6">
      <w:pPr>
        <w:pStyle w:val="ea"/>
        <w:rPr>
          <w:lang w:val="en-GB"/>
        </w:rPr>
      </w:pPr>
      <w:r w:rsidRPr="00CD5DA0">
        <w:rPr>
          <w:lang w:val="en-GB"/>
        </w:rPr>
        <w:t>Result 5: Economic and ecosystem service restoration initiatives are identified and supported to secure livelihoods and increase resilience to climate change and natural disasters</w:t>
      </w:r>
      <w:r w:rsidR="00B939BE" w:rsidRPr="00CD5DA0">
        <w:rPr>
          <w:lang w:val="en-GB"/>
        </w:rPr>
        <w:t>.</w:t>
      </w:r>
    </w:p>
    <w:p w14:paraId="55EE4F0F" w14:textId="3DB61D8A" w:rsidR="007C76EC" w:rsidRPr="00CD5DA0" w:rsidRDefault="002E25D6">
      <w:pPr>
        <w:pStyle w:val="ps"/>
        <w:rPr>
          <w:lang w:val="en-GB"/>
        </w:rPr>
      </w:pPr>
      <w:r w:rsidRPr="00CD5DA0">
        <w:rPr>
          <w:lang w:val="en-GB"/>
        </w:rPr>
        <w:lastRenderedPageBreak/>
        <w:t xml:space="preserve">The </w:t>
      </w:r>
      <w:r w:rsidRPr="00CD5DA0">
        <w:rPr>
          <w:b/>
          <w:lang w:val="en-GB"/>
        </w:rPr>
        <w:t xml:space="preserve">National Plan for Agricultural Investment and Food and Nutritional Security (PNIASAN) </w:t>
      </w:r>
      <w:r w:rsidRPr="00CD5DA0">
        <w:rPr>
          <w:lang w:val="en-GB"/>
        </w:rPr>
        <w:t>(2018-2025) aims to "make Guinea an emerging agricultural power in 2025 where farmers and other entrepreneurs create, manage and develop their businesses in the different agricultural value chains, in a sustainable development logic". Thus the overall objective is to increase "the contribution of the agricultural sector to food security, nutrition and poverty reduction of the Guinean population". To achieve this objective, PNIASAN envisages, through its programme 3, the "</w:t>
      </w:r>
      <w:r w:rsidR="00B10F94" w:rsidRPr="00CD5DA0">
        <w:rPr>
          <w:lang w:val="en-GB"/>
        </w:rPr>
        <w:t xml:space="preserve">strengthening </w:t>
      </w:r>
      <w:r w:rsidRPr="00CD5DA0">
        <w:rPr>
          <w:lang w:val="en-GB"/>
        </w:rPr>
        <w:t xml:space="preserve">of the </w:t>
      </w:r>
      <w:r w:rsidRPr="00CD5DA0">
        <w:rPr>
          <w:u w:val="single"/>
          <w:lang w:val="en-GB"/>
        </w:rPr>
        <w:t>resilience</w:t>
      </w:r>
      <w:r w:rsidRPr="00CD5DA0">
        <w:rPr>
          <w:lang w:val="en-GB"/>
        </w:rPr>
        <w:t xml:space="preserve"> of the agricultural sector and improvement of food and nutritional security of vulnerable populations", with in particular</w:t>
      </w:r>
      <w:r w:rsidR="00B10F94" w:rsidRPr="00CD5DA0">
        <w:rPr>
          <w:lang w:val="en-GB"/>
        </w:rPr>
        <w:t>:</w:t>
      </w:r>
      <w:r w:rsidRPr="00CD5DA0">
        <w:rPr>
          <w:lang w:val="en-GB"/>
        </w:rPr>
        <w:t xml:space="preserve"> </w:t>
      </w:r>
    </w:p>
    <w:p w14:paraId="325BDD13" w14:textId="77777777" w:rsidR="007C76EC" w:rsidRPr="00CD5DA0" w:rsidRDefault="002E25D6">
      <w:pPr>
        <w:pStyle w:val="ea"/>
        <w:rPr>
          <w:lang w:val="en-GB"/>
        </w:rPr>
      </w:pPr>
      <w:r w:rsidRPr="00CD5DA0">
        <w:rPr>
          <w:lang w:val="en-GB"/>
        </w:rPr>
        <w:t>Regeneration, restoration and sustainable management of natural resources (Component 3.1): strengthening the sustainable management of fisheries resources and sustainable management of forest and wildlife resources and biodiversity management</w:t>
      </w:r>
    </w:p>
    <w:p w14:paraId="093CE797" w14:textId="1807A4CF" w:rsidR="007C76EC" w:rsidRPr="00CD5DA0" w:rsidRDefault="002E25D6">
      <w:pPr>
        <w:pStyle w:val="ea"/>
        <w:rPr>
          <w:lang w:val="en-GB"/>
        </w:rPr>
      </w:pPr>
      <w:r w:rsidRPr="00CD5DA0">
        <w:rPr>
          <w:lang w:val="en-GB"/>
        </w:rPr>
        <w:t>Promotion of Sustainable Development and Adaptation to Climate Change (Component 3.2): development and popularisation of environmental standards in the agro-sylvo-pastoral and halieutic sector and strengthening the management of pastoral areas and transhumance</w:t>
      </w:r>
      <w:r w:rsidR="00B10F94" w:rsidRPr="00CD5DA0">
        <w:rPr>
          <w:lang w:val="en-GB"/>
        </w:rPr>
        <w:t>.</w:t>
      </w:r>
    </w:p>
    <w:p w14:paraId="008D3C7D" w14:textId="77777777" w:rsidR="007C76EC" w:rsidRPr="00CD5DA0" w:rsidRDefault="002E25D6">
      <w:pPr>
        <w:pStyle w:val="ps"/>
        <w:rPr>
          <w:lang w:val="en-GB"/>
        </w:rPr>
      </w:pPr>
      <w:r w:rsidRPr="00CD5DA0">
        <w:rPr>
          <w:lang w:val="en-GB"/>
        </w:rPr>
        <w:t xml:space="preserve">Guinea's </w:t>
      </w:r>
      <w:r w:rsidRPr="00CD5DA0">
        <w:rPr>
          <w:b/>
          <w:lang w:val="en-GB"/>
        </w:rPr>
        <w:t xml:space="preserve">National Plan for Agricultural Investment and Food and Nutritional Security (PNIASAN) </w:t>
      </w:r>
      <w:r w:rsidRPr="00CD5DA0">
        <w:rPr>
          <w:lang w:val="en-GB"/>
        </w:rPr>
        <w:t xml:space="preserve">(2018-2025) also takes into consideration the challenges of preserving the environment and the forest by setting quantified objectives to be achieved by 2025: </w:t>
      </w:r>
    </w:p>
    <w:p w14:paraId="45563677" w14:textId="77777777" w:rsidR="007C76EC" w:rsidRPr="00CD5DA0" w:rsidRDefault="002E25D6">
      <w:pPr>
        <w:pStyle w:val="ea"/>
        <w:rPr>
          <w:lang w:val="en-GB"/>
        </w:rPr>
      </w:pPr>
      <w:r w:rsidRPr="00CD5DA0">
        <w:rPr>
          <w:lang w:val="en-GB"/>
        </w:rPr>
        <w:t>Forest cover rate: 30.5%;</w:t>
      </w:r>
    </w:p>
    <w:p w14:paraId="17744FC5" w14:textId="647E10ED" w:rsidR="007C76EC" w:rsidRPr="00CD5DA0" w:rsidRDefault="002E25D6">
      <w:pPr>
        <w:pStyle w:val="ea"/>
        <w:rPr>
          <w:lang w:val="en-GB"/>
        </w:rPr>
      </w:pPr>
      <w:r w:rsidRPr="00CD5DA0">
        <w:rPr>
          <w:lang w:val="en-GB"/>
        </w:rPr>
        <w:t>Reduce the proportion of threatened plant and animal species: 4.0%</w:t>
      </w:r>
      <w:r w:rsidR="00FB7199" w:rsidRPr="00CD5DA0">
        <w:rPr>
          <w:lang w:val="en-GB"/>
        </w:rPr>
        <w:t>;</w:t>
      </w:r>
    </w:p>
    <w:p w14:paraId="64250404" w14:textId="5673086A" w:rsidR="007C76EC" w:rsidRPr="00CD5DA0" w:rsidRDefault="002E25D6">
      <w:pPr>
        <w:pStyle w:val="ea"/>
        <w:rPr>
          <w:lang w:val="en-GB"/>
        </w:rPr>
      </w:pPr>
      <w:r w:rsidRPr="00CD5DA0">
        <w:rPr>
          <w:lang w:val="en-GB"/>
        </w:rPr>
        <w:t xml:space="preserve">Area of forest </w:t>
      </w:r>
      <w:r w:rsidR="00F81651" w:rsidRPr="00CD5DA0">
        <w:rPr>
          <w:lang w:val="en-GB"/>
        </w:rPr>
        <w:t>set aside</w:t>
      </w:r>
      <w:r w:rsidRPr="00CD5DA0">
        <w:rPr>
          <w:lang w:val="en-GB"/>
        </w:rPr>
        <w:t>: 10.0%</w:t>
      </w:r>
      <w:r w:rsidR="00FB7199" w:rsidRPr="00CD5DA0">
        <w:rPr>
          <w:lang w:val="en-GB"/>
        </w:rPr>
        <w:t>;</w:t>
      </w:r>
    </w:p>
    <w:p w14:paraId="7B180A48" w14:textId="1616C026" w:rsidR="007C76EC" w:rsidRPr="00CD5DA0" w:rsidRDefault="002E25D6">
      <w:pPr>
        <w:pStyle w:val="ea"/>
        <w:rPr>
          <w:lang w:val="en-GB"/>
        </w:rPr>
      </w:pPr>
      <w:r w:rsidRPr="00CD5DA0">
        <w:rPr>
          <w:lang w:val="en-GB"/>
        </w:rPr>
        <w:t>Population using improved cookstoves: 15.0%</w:t>
      </w:r>
      <w:r w:rsidR="00FB7199" w:rsidRPr="00CD5DA0">
        <w:rPr>
          <w:lang w:val="en-GB"/>
        </w:rPr>
        <w:t>;</w:t>
      </w:r>
    </w:p>
    <w:p w14:paraId="644F5D85" w14:textId="01D62C07" w:rsidR="007C76EC" w:rsidRPr="00CD5DA0" w:rsidRDefault="002E25D6">
      <w:pPr>
        <w:pStyle w:val="ea"/>
        <w:rPr>
          <w:lang w:val="en-GB"/>
        </w:rPr>
      </w:pPr>
      <w:r w:rsidRPr="00CD5DA0">
        <w:rPr>
          <w:lang w:val="en-GB"/>
        </w:rPr>
        <w:t>Number of timber permits issued: 200</w:t>
      </w:r>
      <w:r w:rsidR="00FB7199" w:rsidRPr="00CD5DA0">
        <w:rPr>
          <w:lang w:val="en-GB"/>
        </w:rPr>
        <w:t>;</w:t>
      </w:r>
    </w:p>
    <w:p w14:paraId="53C3B0C6" w14:textId="77777777" w:rsidR="007C76EC" w:rsidRPr="00CD5DA0" w:rsidRDefault="002E25D6">
      <w:pPr>
        <w:pStyle w:val="ea"/>
        <w:rPr>
          <w:lang w:val="en-GB"/>
        </w:rPr>
      </w:pPr>
      <w:r w:rsidRPr="00CD5DA0">
        <w:rPr>
          <w:lang w:val="en-GB"/>
        </w:rPr>
        <w:t>Cumulative number of structured non-timber forest product (NTFP) chains: 10.</w:t>
      </w:r>
    </w:p>
    <w:p w14:paraId="156186A1" w14:textId="77777777" w:rsidR="007C76EC" w:rsidRPr="00CD5DA0" w:rsidRDefault="002E25D6">
      <w:pPr>
        <w:pStyle w:val="ps"/>
        <w:rPr>
          <w:lang w:val="en-GB"/>
        </w:rPr>
      </w:pPr>
      <w:r w:rsidRPr="00CD5DA0">
        <w:rPr>
          <w:lang w:val="en-GB"/>
        </w:rPr>
        <w:t xml:space="preserve">The national strategy for the sustainable development of tourism emphasises the importance of the potential of ecotourism, but identifies the need to develop protected areas and to improve the supply of accommodation, with the establishment of ecolodges. Among the five strategic axes, two are based on the synergies between environment and tourism: </w:t>
      </w:r>
    </w:p>
    <w:p w14:paraId="59769B24" w14:textId="001BC8EC" w:rsidR="007C76EC" w:rsidRPr="00CD5DA0" w:rsidRDefault="002E25D6">
      <w:pPr>
        <w:pStyle w:val="ea"/>
        <w:rPr>
          <w:lang w:val="en-GB"/>
        </w:rPr>
      </w:pPr>
      <w:r w:rsidRPr="00CD5DA0">
        <w:rPr>
          <w:b/>
          <w:lang w:val="en-GB"/>
        </w:rPr>
        <w:t xml:space="preserve">Strategic </w:t>
      </w:r>
      <w:r w:rsidR="00CC791C" w:rsidRPr="00CD5DA0">
        <w:rPr>
          <w:b/>
          <w:lang w:val="en-GB"/>
        </w:rPr>
        <w:t xml:space="preserve">Axis </w:t>
      </w:r>
      <w:r w:rsidRPr="00CD5DA0">
        <w:rPr>
          <w:b/>
          <w:lang w:val="en-GB"/>
        </w:rPr>
        <w:t>2</w:t>
      </w:r>
      <w:r w:rsidRPr="00CD5DA0">
        <w:rPr>
          <w:lang w:val="en-GB"/>
        </w:rPr>
        <w:t>: Development of high value-added sustainable tourism, particularly in the Haut Niger National Park, the Ziama Biosphere Reserve, the Diwasi Park and the Tristao and Alcatraz marine protected areas. The Moyen Bafing National Park has also been selected, but it is in the process of being created and is more relevant to Axis 3 on chimpanzee tourism.</w:t>
      </w:r>
    </w:p>
    <w:p w14:paraId="362A86F3" w14:textId="1063C131" w:rsidR="007C76EC" w:rsidRPr="00CD5DA0" w:rsidRDefault="00CC791C">
      <w:pPr>
        <w:pStyle w:val="ea"/>
        <w:rPr>
          <w:lang w:val="en-GB"/>
        </w:rPr>
      </w:pPr>
      <w:r w:rsidRPr="00CD5DA0">
        <w:rPr>
          <w:b/>
          <w:lang w:val="en-GB"/>
        </w:rPr>
        <w:t>Strategic Axis</w:t>
      </w:r>
      <w:r w:rsidR="002E25D6" w:rsidRPr="00CD5DA0">
        <w:rPr>
          <w:b/>
          <w:lang w:val="en-GB"/>
        </w:rPr>
        <w:t xml:space="preserve"> 3</w:t>
      </w:r>
      <w:r w:rsidR="002E25D6" w:rsidRPr="00CD5DA0">
        <w:rPr>
          <w:lang w:val="en-GB"/>
        </w:rPr>
        <w:t xml:space="preserve">: Development of a flagship tourism product: chimpanzee-based great ape tourism. With an estimated population of over 17,000, Guinea is the country with the largest number of chimpanzees in West Africa. Areas suitable for chimpanzee tourism in Guinea include the Haut Niger National Park, (the park is also home to the Chimpanzee Conservation Centre (CCC)), the Moyen Bafing National Park and the Fouta Djallon Region. </w:t>
      </w:r>
    </w:p>
    <w:p w14:paraId="1887EE13" w14:textId="77777777" w:rsidR="007C76EC" w:rsidRPr="00CD5DA0" w:rsidRDefault="002E25D6">
      <w:pPr>
        <w:pStyle w:val="ps"/>
        <w:rPr>
          <w:lang w:val="en-GB"/>
        </w:rPr>
      </w:pPr>
      <w:r w:rsidRPr="00CD5DA0">
        <w:rPr>
          <w:lang w:val="en-GB"/>
        </w:rPr>
        <w:t xml:space="preserve">Through the </w:t>
      </w:r>
      <w:r w:rsidRPr="00CD5DA0">
        <w:rPr>
          <w:b/>
          <w:lang w:val="en-GB"/>
        </w:rPr>
        <w:t>environment component of the European Union Security Sector Reform Support Programme in Guinea (PARSS3</w:t>
      </w:r>
      <w:r w:rsidRPr="00CD5DA0">
        <w:rPr>
          <w:lang w:val="en-GB"/>
        </w:rPr>
        <w:t xml:space="preserve">), UNOPS has embarked on a major programme to enhance Guinea's main protected areas (Haut Niger National Park, Badiar National Park, Ziama and Mount Nimba Biosphere Reserves, Diwasi Reserve and the marine protected areas). Its work includes the rehabilitation of reception facilities and tracks, the development of wildlife observation platforms, increased surveillance and anti-poaching activities to restore wildlife and the training of eco-guides. </w:t>
      </w:r>
    </w:p>
    <w:p w14:paraId="0F534A91" w14:textId="77777777" w:rsidR="004246CB" w:rsidRDefault="004246CB">
      <w:pPr>
        <w:rPr>
          <w:rFonts w:ascii="Tw Cen MT" w:hAnsi="Tw Cen MT"/>
          <w:b/>
          <w:caps/>
          <w:sz w:val="24"/>
          <w:szCs w:val="24"/>
          <w:u w:val="single"/>
          <w:lang w:val="en-GB"/>
        </w:rPr>
      </w:pPr>
      <w:r>
        <w:rPr>
          <w:lang w:val="en-GB"/>
        </w:rPr>
        <w:br w:type="page"/>
      </w:r>
    </w:p>
    <w:p w14:paraId="31C5018E" w14:textId="18A865BA" w:rsidR="007C76EC" w:rsidRPr="00CD5DA0" w:rsidRDefault="002E25D6">
      <w:pPr>
        <w:pStyle w:val="T1"/>
        <w:rPr>
          <w:lang w:val="en-GB"/>
        </w:rPr>
      </w:pPr>
      <w:r w:rsidRPr="00CD5DA0">
        <w:rPr>
          <w:lang w:val="en-GB"/>
        </w:rPr>
        <w:lastRenderedPageBreak/>
        <w:t>Key ideas of the strategies developed at country level</w:t>
      </w:r>
    </w:p>
    <w:p w14:paraId="6DD97655" w14:textId="5DF73491" w:rsidR="007C76EC" w:rsidRPr="00CD5DA0" w:rsidRDefault="002E25D6">
      <w:pPr>
        <w:pStyle w:val="ea"/>
        <w:rPr>
          <w:lang w:val="en-GB"/>
        </w:rPr>
      </w:pPr>
      <w:r w:rsidRPr="00CD5DA0">
        <w:rPr>
          <w:lang w:val="en-GB"/>
        </w:rPr>
        <w:t xml:space="preserve">Natural resource management is listed as the first general objective (of the </w:t>
      </w:r>
      <w:r w:rsidR="00467A3E" w:rsidRPr="00CD5DA0">
        <w:rPr>
          <w:lang w:val="en-GB"/>
        </w:rPr>
        <w:t>MTEF</w:t>
      </w:r>
      <w:r w:rsidRPr="00CD5DA0">
        <w:rPr>
          <w:lang w:val="en-GB"/>
        </w:rPr>
        <w:t>)</w:t>
      </w:r>
    </w:p>
    <w:p w14:paraId="4A9D7B3D" w14:textId="77777777" w:rsidR="007C76EC" w:rsidRPr="00CD5DA0" w:rsidRDefault="002E25D6">
      <w:pPr>
        <w:pStyle w:val="ea"/>
        <w:rPr>
          <w:lang w:val="en-GB"/>
        </w:rPr>
      </w:pPr>
      <w:r w:rsidRPr="00CD5DA0">
        <w:rPr>
          <w:lang w:val="en-GB"/>
        </w:rPr>
        <w:t>As for The Gambia, sustainable environmental management requires the integration of biodiversity at all levels of government and society (SO A of the National Biodiversity Strategy), the reduction of pressures on biodiversity and its sustainable use (SO B), and the enhancement of biodiversity under SO C.</w:t>
      </w:r>
    </w:p>
    <w:p w14:paraId="168D9D6B" w14:textId="77777777" w:rsidR="007C76EC" w:rsidRPr="00CD5DA0" w:rsidRDefault="002E25D6">
      <w:pPr>
        <w:pStyle w:val="ea"/>
        <w:rPr>
          <w:lang w:val="en-GB"/>
        </w:rPr>
      </w:pPr>
      <w:r w:rsidRPr="00CD5DA0">
        <w:rPr>
          <w:lang w:val="en-GB"/>
        </w:rPr>
        <w:t>With regard to the management of natural environments and forests, the various policies agree on the objectives of conservation, enhancement, restoration and compensation of biological diversity, but also on the control of ecosystem degradation.</w:t>
      </w:r>
    </w:p>
    <w:p w14:paraId="51DCC592" w14:textId="2E26E5FD" w:rsidR="007C76EC" w:rsidRPr="00CD5DA0" w:rsidRDefault="002E25D6">
      <w:pPr>
        <w:pStyle w:val="ea"/>
        <w:rPr>
          <w:lang w:val="en-GB"/>
        </w:rPr>
      </w:pPr>
      <w:r w:rsidRPr="00CD5DA0">
        <w:rPr>
          <w:lang w:val="en-GB"/>
        </w:rPr>
        <w:t xml:space="preserve">They also insist on the need to integrate local populations, to improve their living conditions and economic opportunities within the framework of a sustainable exploitation of resources. Thus, the sustainable management of natural resources must be envisaged through regeneration and restoration actions that </w:t>
      </w:r>
      <w:r w:rsidR="00D70FF1" w:rsidRPr="00CD5DA0">
        <w:rPr>
          <w:lang w:val="en-GB"/>
        </w:rPr>
        <w:t xml:space="preserve">respond to </w:t>
      </w:r>
      <w:r w:rsidRPr="00CD5DA0">
        <w:rPr>
          <w:lang w:val="en-GB"/>
        </w:rPr>
        <w:t xml:space="preserve">the agro-sylvo-pastoral and halieutic </w:t>
      </w:r>
      <w:r w:rsidR="00D70FF1" w:rsidRPr="00CD5DA0">
        <w:rPr>
          <w:lang w:val="en-GB"/>
        </w:rPr>
        <w:t xml:space="preserve">issues </w:t>
      </w:r>
      <w:r w:rsidRPr="00CD5DA0">
        <w:rPr>
          <w:lang w:val="en-GB"/>
        </w:rPr>
        <w:t>in order to ensure food security, nutrition and poverty reduction for the populations, in a context of climate change. In this respect, the Moyen-Bafing region, within the framework of its GIRN-PBF project, is proposing an integrated management model in line with these policies.</w:t>
      </w:r>
    </w:p>
    <w:p w14:paraId="1D94589E" w14:textId="3B3F4006" w:rsidR="007C76EC" w:rsidRPr="00CD5DA0" w:rsidRDefault="002E25D6">
      <w:pPr>
        <w:pStyle w:val="ea"/>
        <w:rPr>
          <w:lang w:val="en-GB"/>
        </w:rPr>
      </w:pPr>
      <w:r w:rsidRPr="00CD5DA0">
        <w:rPr>
          <w:lang w:val="en-GB"/>
        </w:rPr>
        <w:t>As in the Gambia, public participation is desired, particularly in the context of participatory planning (knowledge management and capacity building)</w:t>
      </w:r>
      <w:r w:rsidR="00C04359" w:rsidRPr="00CD5DA0">
        <w:rPr>
          <w:lang w:val="en-GB"/>
        </w:rPr>
        <w:t>.</w:t>
      </w:r>
    </w:p>
    <w:p w14:paraId="5F18726C" w14:textId="77777777" w:rsidR="007C76EC" w:rsidRPr="00CD5DA0" w:rsidRDefault="002E25D6">
      <w:pPr>
        <w:pStyle w:val="ea"/>
        <w:rPr>
          <w:lang w:val="en-GB"/>
        </w:rPr>
      </w:pPr>
      <w:r w:rsidRPr="00CD5DA0">
        <w:rPr>
          <w:lang w:val="en-GB"/>
        </w:rPr>
        <w:t>With regard to water resources, policies aim at integrated management for planning purposes, economic development, increasing resilience to climate change and natural disasters, and preventing and managing resource use conflicts.</w:t>
      </w:r>
    </w:p>
    <w:p w14:paraId="47EA8EF2" w14:textId="77777777" w:rsidR="007C76EC" w:rsidRDefault="002E25D6">
      <w:pPr>
        <w:pStyle w:val="ea"/>
        <w:rPr>
          <w:lang w:val="en-GB"/>
        </w:rPr>
      </w:pPr>
      <w:r w:rsidRPr="00CD5DA0">
        <w:rPr>
          <w:lang w:val="en-GB"/>
        </w:rPr>
        <w:t>Tourism has a strong development potential in protected areas, but it is conditional on the improvement of the accommodation offer. The development axes centred on the environment/tourism synergies advocate the development of high added value sustainable tourism and, more specifically, vision tourism. The PARSS3 programme also supports and insists more specifically on the development of infrastructures and the fight against poaching.</w:t>
      </w:r>
    </w:p>
    <w:p w14:paraId="096066C9" w14:textId="77777777" w:rsidR="004246CB" w:rsidRDefault="004246CB" w:rsidP="004246CB">
      <w:pPr>
        <w:pStyle w:val="ea"/>
        <w:numPr>
          <w:ilvl w:val="0"/>
          <w:numId w:val="0"/>
        </w:numPr>
        <w:ind w:left="340"/>
        <w:rPr>
          <w:lang w:val="en-GB"/>
        </w:rPr>
      </w:pPr>
    </w:p>
    <w:p w14:paraId="5253D2C8" w14:textId="77777777" w:rsidR="004246CB" w:rsidRPr="00CD5DA0" w:rsidRDefault="004246CB" w:rsidP="004246CB">
      <w:pPr>
        <w:pStyle w:val="ea"/>
        <w:numPr>
          <w:ilvl w:val="0"/>
          <w:numId w:val="0"/>
        </w:numPr>
        <w:ind w:left="340"/>
        <w:rPr>
          <w:lang w:val="en-GB"/>
        </w:rPr>
      </w:pPr>
    </w:p>
    <w:p w14:paraId="0C7AC178" w14:textId="58F5B8F8" w:rsidR="007C76EC" w:rsidRPr="00CD5DA0" w:rsidRDefault="002E25D6">
      <w:pPr>
        <w:pStyle w:val="Titre5"/>
        <w:rPr>
          <w:lang w:val="en-GB"/>
        </w:rPr>
      </w:pPr>
      <w:r w:rsidRPr="00CD5DA0">
        <w:rPr>
          <w:lang w:val="en-GB"/>
        </w:rPr>
        <w:t>Guinea Bissau</w:t>
      </w:r>
    </w:p>
    <w:p w14:paraId="5C5CCD1E" w14:textId="77777777" w:rsidR="007C76EC" w:rsidRPr="00CD5DA0" w:rsidRDefault="002E25D6">
      <w:pPr>
        <w:pStyle w:val="T1"/>
        <w:rPr>
          <w:lang w:val="en-GB"/>
        </w:rPr>
      </w:pPr>
      <w:r w:rsidRPr="00CD5DA0">
        <w:rPr>
          <w:lang w:val="en-GB"/>
        </w:rPr>
        <w:t>Summary of national documents</w:t>
      </w:r>
    </w:p>
    <w:p w14:paraId="6F35DE66" w14:textId="2551DAAD" w:rsidR="007C76EC" w:rsidRPr="00CD5DA0" w:rsidRDefault="002E25D6">
      <w:pPr>
        <w:pStyle w:val="ps"/>
        <w:rPr>
          <w:lang w:val="en-GB"/>
        </w:rPr>
      </w:pPr>
      <w:r w:rsidRPr="00CD5DA0">
        <w:rPr>
          <w:b/>
          <w:lang w:val="en-GB"/>
        </w:rPr>
        <w:t>The Strategic and Operational Plan 2015-2020 "Terra Ranka" develops a vision for 2025 of Guinea-Bissau</w:t>
      </w:r>
      <w:r w:rsidRPr="00CD5DA0">
        <w:rPr>
          <w:lang w:val="en-GB"/>
        </w:rPr>
        <w:t>: "a society of solidarity, respectful of biodiversity and on the path to prosperity". It is the reference document in line with which other strategic documents such as</w:t>
      </w:r>
      <w:r w:rsidR="00912B0D" w:rsidRPr="00CD5DA0">
        <w:rPr>
          <w:lang w:val="en-GB"/>
        </w:rPr>
        <w:t>;</w:t>
      </w:r>
      <w:r w:rsidRPr="00CD5DA0">
        <w:rPr>
          <w:lang w:val="en-GB"/>
        </w:rPr>
        <w:t xml:space="preserve"> </w:t>
      </w:r>
    </w:p>
    <w:p w14:paraId="00A1DB7B" w14:textId="56765DEF" w:rsidR="007C76EC" w:rsidRPr="00CD5DA0" w:rsidRDefault="002E25D6">
      <w:pPr>
        <w:pStyle w:val="ea"/>
        <w:rPr>
          <w:lang w:val="en-GB"/>
        </w:rPr>
      </w:pPr>
      <w:r w:rsidRPr="00CD5DA0">
        <w:rPr>
          <w:lang w:val="en-GB"/>
        </w:rPr>
        <w:t>The National Agricultural Investment Plan (</w:t>
      </w:r>
      <w:r w:rsidR="005F7B1F" w:rsidRPr="00CD5DA0">
        <w:rPr>
          <w:lang w:val="en-GB"/>
        </w:rPr>
        <w:t>NAP</w:t>
      </w:r>
      <w:r w:rsidRPr="00CD5DA0">
        <w:rPr>
          <w:lang w:val="en-GB"/>
        </w:rPr>
        <w:t>) (2018)</w:t>
      </w:r>
    </w:p>
    <w:p w14:paraId="5C6DAADD" w14:textId="77777777" w:rsidR="007C76EC" w:rsidRPr="00CD5DA0" w:rsidRDefault="002E25D6">
      <w:pPr>
        <w:pStyle w:val="ea"/>
        <w:rPr>
          <w:lang w:val="en-GB"/>
        </w:rPr>
      </w:pPr>
      <w:r w:rsidRPr="00CD5DA0">
        <w:rPr>
          <w:lang w:val="en-GB"/>
        </w:rPr>
        <w:t>The National Implementation Plan for the Stockholm Convention on Persistent Organic Pollutants in Guinea Bissau (2016)</w:t>
      </w:r>
    </w:p>
    <w:p w14:paraId="7640CE6E" w14:textId="77777777" w:rsidR="007C76EC" w:rsidRPr="00CD5DA0" w:rsidRDefault="002E25D6">
      <w:pPr>
        <w:pStyle w:val="ea"/>
        <w:rPr>
          <w:lang w:val="en-GB"/>
        </w:rPr>
      </w:pPr>
      <w:r w:rsidRPr="00CD5DA0">
        <w:rPr>
          <w:lang w:val="en-GB"/>
        </w:rPr>
        <w:t>The development and management plans for the Dulombi-Boe-Tche-tche Complex (CDBT) in Guinea Bissau (2021) and the Cantanhez National Park for the period 2017-2022</w:t>
      </w:r>
    </w:p>
    <w:p w14:paraId="2F3C37B7" w14:textId="77777777" w:rsidR="007C76EC" w:rsidRPr="00CD5DA0" w:rsidRDefault="002E25D6">
      <w:pPr>
        <w:pStyle w:val="ps"/>
        <w:rPr>
          <w:lang w:val="en-GB"/>
        </w:rPr>
      </w:pPr>
      <w:r w:rsidRPr="00CD5DA0">
        <w:rPr>
          <w:b/>
          <w:lang w:val="en-GB"/>
        </w:rPr>
        <w:t>The Strategic and Operational Plan 2015-2020 "Terra Ranka" sets out a vision for Guinea-Bissau by 2025</w:t>
      </w:r>
      <w:r w:rsidRPr="00CD5DA0">
        <w:rPr>
          <w:lang w:val="en-GB"/>
        </w:rPr>
        <w:t xml:space="preserve">: "a society of solidarity, respectful of biodiversity and on the path to prosperity". Thus, "Biodiversity and natural capital" have been identified as one of the five foundations retained to carry out this strategy. Sixty-four programmes are defined and divided into the five pillars. Those relating to the "Biodiversity and natural capital" foundation are divided into two areas of action: </w:t>
      </w:r>
    </w:p>
    <w:p w14:paraId="343234BC" w14:textId="77777777" w:rsidR="007C76EC" w:rsidRPr="00CD5DA0" w:rsidRDefault="002E25D6">
      <w:pPr>
        <w:pStyle w:val="ea"/>
        <w:rPr>
          <w:lang w:val="en-GB"/>
        </w:rPr>
      </w:pPr>
      <w:r w:rsidRPr="00CD5DA0">
        <w:rPr>
          <w:b/>
          <w:lang w:val="en-GB"/>
        </w:rPr>
        <w:t xml:space="preserve">Institutional development </w:t>
      </w:r>
      <w:r w:rsidRPr="00CD5DA0">
        <w:rPr>
          <w:lang w:val="en-GB"/>
        </w:rPr>
        <w:t xml:space="preserve">with institutional and regulatory framework reforms for environmental management and sustainable development (programme 13) and capacity building for natural capital management (programme 14). </w:t>
      </w:r>
    </w:p>
    <w:p w14:paraId="051DCE31" w14:textId="1E910FDD" w:rsidR="007C76EC" w:rsidRPr="00CD5DA0" w:rsidRDefault="002E25D6">
      <w:pPr>
        <w:pStyle w:val="ea"/>
        <w:rPr>
          <w:lang w:val="en-GB"/>
        </w:rPr>
      </w:pPr>
      <w:r w:rsidRPr="00CD5DA0">
        <w:rPr>
          <w:b/>
          <w:lang w:val="en-GB"/>
        </w:rPr>
        <w:lastRenderedPageBreak/>
        <w:t>Sustainable management of ecosystems</w:t>
      </w:r>
      <w:r w:rsidRPr="00CD5DA0">
        <w:rPr>
          <w:lang w:val="en-GB"/>
        </w:rPr>
        <w:t xml:space="preserve">, notably through the themes of </w:t>
      </w:r>
      <w:r w:rsidR="001352E0" w:rsidRPr="00CD5DA0">
        <w:rPr>
          <w:lang w:val="en-GB"/>
        </w:rPr>
        <w:t xml:space="preserve">knowledge </w:t>
      </w:r>
      <w:r w:rsidRPr="00CD5DA0">
        <w:rPr>
          <w:lang w:val="en-GB"/>
        </w:rPr>
        <w:t xml:space="preserve">and monitoring of natural resources (programme 15), </w:t>
      </w:r>
      <w:r w:rsidR="001352E0" w:rsidRPr="00CD5DA0">
        <w:rPr>
          <w:lang w:val="en-GB"/>
        </w:rPr>
        <w:t xml:space="preserve">management </w:t>
      </w:r>
      <w:r w:rsidRPr="00CD5DA0">
        <w:rPr>
          <w:lang w:val="en-GB"/>
        </w:rPr>
        <w:t>of protected areas (implementation of SNAP) (programme 16) and Preservation of ecosystems* (*excluding management of protected areas and agro-pastoral ecosystems) (programme 17).</w:t>
      </w:r>
    </w:p>
    <w:p w14:paraId="637BE2A0" w14:textId="77777777" w:rsidR="007C76EC" w:rsidRPr="00CD5DA0" w:rsidRDefault="002E25D6">
      <w:pPr>
        <w:pStyle w:val="ps"/>
        <w:rPr>
          <w:lang w:val="en-GB"/>
        </w:rPr>
      </w:pPr>
      <w:r w:rsidRPr="00CD5DA0">
        <w:rPr>
          <w:lang w:val="en-GB"/>
        </w:rPr>
        <w:t xml:space="preserve">Environmental issues are taken into account in the management plans of protected areas. </w:t>
      </w:r>
    </w:p>
    <w:p w14:paraId="22B1F024" w14:textId="23F2C19D" w:rsidR="007C76EC" w:rsidRPr="00CD5DA0" w:rsidRDefault="002E25D6">
      <w:pPr>
        <w:pStyle w:val="ea"/>
        <w:rPr>
          <w:lang w:val="en-GB"/>
        </w:rPr>
      </w:pPr>
      <w:r w:rsidRPr="00CD5DA0">
        <w:rPr>
          <w:lang w:val="en-GB"/>
        </w:rPr>
        <w:t xml:space="preserve">Thus, the </w:t>
      </w:r>
      <w:r w:rsidRPr="00CD5DA0">
        <w:rPr>
          <w:b/>
          <w:lang w:val="en-GB"/>
        </w:rPr>
        <w:t>Development and Management Plan for the Dulombi-Boe-Tche-tche (</w:t>
      </w:r>
      <w:r w:rsidR="005F7B1F" w:rsidRPr="00CD5DA0">
        <w:rPr>
          <w:b/>
          <w:lang w:val="en-GB"/>
        </w:rPr>
        <w:t>C</w:t>
      </w:r>
      <w:r w:rsidRPr="00CD5DA0">
        <w:rPr>
          <w:b/>
          <w:lang w:val="en-GB"/>
        </w:rPr>
        <w:t xml:space="preserve">DBT) complex in Guinea Bissau (2021) </w:t>
      </w:r>
      <w:r w:rsidRPr="00CD5DA0">
        <w:rPr>
          <w:lang w:val="en-GB"/>
        </w:rPr>
        <w:t xml:space="preserve">aims to make the CDBT a reference area for the balance between the resident population and environmental services and natural resources, for the protection of ecosystems, for the promotion of regenerative agroforestry and for the management of knowledge. There are three main objectives: </w:t>
      </w:r>
    </w:p>
    <w:p w14:paraId="1F564AA7" w14:textId="77777777" w:rsidR="007C76EC" w:rsidRPr="00CD5DA0" w:rsidRDefault="002E25D6">
      <w:pPr>
        <w:pStyle w:val="eb"/>
        <w:rPr>
          <w:lang w:val="en-GB"/>
        </w:rPr>
      </w:pPr>
      <w:r w:rsidRPr="00CD5DA0">
        <w:rPr>
          <w:lang w:val="en-GB"/>
        </w:rPr>
        <w:t>To encourage the knowledge and know-how of the resident population in the management of the PAs, to enhance their role as citizens and in the valorisation of the natural and cultural (historical) heritage of the CDBT;</w:t>
      </w:r>
    </w:p>
    <w:p w14:paraId="4C7ABDA3" w14:textId="503EE86D" w:rsidR="007C76EC" w:rsidRPr="00CD5DA0" w:rsidRDefault="002E25D6">
      <w:pPr>
        <w:pStyle w:val="eb"/>
        <w:rPr>
          <w:lang w:val="en-GB"/>
        </w:rPr>
      </w:pPr>
      <w:r w:rsidRPr="00CD5DA0">
        <w:rPr>
          <w:lang w:val="en-GB"/>
        </w:rPr>
        <w:t>Use of environmental services</w:t>
      </w:r>
      <w:r w:rsidR="00FB7199" w:rsidRPr="00CD5DA0">
        <w:rPr>
          <w:lang w:val="en-GB"/>
        </w:rPr>
        <w:t>;</w:t>
      </w:r>
    </w:p>
    <w:p w14:paraId="1BC9EF4F" w14:textId="77777777" w:rsidR="007C76EC" w:rsidRPr="00CD5DA0" w:rsidRDefault="002E25D6">
      <w:pPr>
        <w:pStyle w:val="eb"/>
        <w:rPr>
          <w:lang w:val="en-GB"/>
        </w:rPr>
      </w:pPr>
      <w:r w:rsidRPr="00CD5DA0">
        <w:rPr>
          <w:lang w:val="en-GB"/>
        </w:rPr>
        <w:t>To ensure integration between scientific research and CDBT resident relations.</w:t>
      </w:r>
    </w:p>
    <w:p w14:paraId="2CEE5C0D" w14:textId="186785AD" w:rsidR="007C76EC" w:rsidRPr="00CD5DA0" w:rsidRDefault="002E25D6">
      <w:pPr>
        <w:pStyle w:val="ea"/>
        <w:rPr>
          <w:lang w:val="en-GB"/>
        </w:rPr>
      </w:pPr>
      <w:r w:rsidRPr="00CD5DA0">
        <w:rPr>
          <w:lang w:val="en-GB"/>
        </w:rPr>
        <w:t xml:space="preserve">In the case of the </w:t>
      </w:r>
      <w:r w:rsidRPr="00CD5DA0">
        <w:rPr>
          <w:b/>
          <w:lang w:val="en-GB"/>
        </w:rPr>
        <w:t>Forest Management Plan for the Lagoas de Cufada Natural Park (PNLC) and the Xitole-Mina-Fifiol corridor (2018)</w:t>
      </w:r>
      <w:r w:rsidRPr="00CD5DA0">
        <w:rPr>
          <w:lang w:val="en-GB"/>
        </w:rPr>
        <w:t>, the main objective is to promote sustainable management of forest resources that reconciles the maintenance of ecosystems in good condition with the sustainable use of natural resources by resident populations. In particular through</w:t>
      </w:r>
      <w:r w:rsidR="00531A11" w:rsidRPr="00CD5DA0">
        <w:rPr>
          <w:lang w:val="en-GB"/>
        </w:rPr>
        <w:t>:</w:t>
      </w:r>
      <w:r w:rsidRPr="00CD5DA0">
        <w:rPr>
          <w:lang w:val="en-GB"/>
        </w:rPr>
        <w:t xml:space="preserve"> </w:t>
      </w:r>
    </w:p>
    <w:p w14:paraId="4F4E3AF5" w14:textId="567FFCC9" w:rsidR="007C76EC" w:rsidRPr="00CD5DA0" w:rsidRDefault="003602BF">
      <w:pPr>
        <w:pStyle w:val="eb"/>
        <w:rPr>
          <w:lang w:val="en-GB"/>
        </w:rPr>
      </w:pPr>
      <w:r w:rsidRPr="00CD5DA0">
        <w:rPr>
          <w:lang w:val="en-GB"/>
        </w:rPr>
        <w:t xml:space="preserve">Valorisation </w:t>
      </w:r>
      <w:r w:rsidR="002E25D6" w:rsidRPr="00CD5DA0">
        <w:rPr>
          <w:lang w:val="en-GB"/>
        </w:rPr>
        <w:t>of local knowledge and resources;</w:t>
      </w:r>
    </w:p>
    <w:p w14:paraId="0738B9DA" w14:textId="07119B0B" w:rsidR="007C76EC" w:rsidRPr="00CD5DA0" w:rsidRDefault="002E25D6">
      <w:pPr>
        <w:pStyle w:val="eb"/>
        <w:rPr>
          <w:lang w:val="en-GB"/>
        </w:rPr>
      </w:pPr>
      <w:r w:rsidRPr="00CD5DA0">
        <w:rPr>
          <w:lang w:val="en-GB"/>
        </w:rPr>
        <w:t xml:space="preserve">Promotion of community forest </w:t>
      </w:r>
      <w:r w:rsidR="003602BF" w:rsidRPr="00CD5DA0">
        <w:rPr>
          <w:lang w:val="en-GB"/>
        </w:rPr>
        <w:t>areas</w:t>
      </w:r>
      <w:r w:rsidR="003602BF" w:rsidRPr="00CD5DA0" w:rsidDel="003602BF">
        <w:rPr>
          <w:lang w:val="en-GB"/>
        </w:rPr>
        <w:t xml:space="preserve"> </w:t>
      </w:r>
      <w:r w:rsidRPr="00CD5DA0">
        <w:rPr>
          <w:lang w:val="en-GB"/>
        </w:rPr>
        <w:t>(areas reserved for use by resident communities);</w:t>
      </w:r>
    </w:p>
    <w:p w14:paraId="263E8270" w14:textId="49759750" w:rsidR="007C76EC" w:rsidRPr="00CD5DA0" w:rsidRDefault="002E25D6">
      <w:pPr>
        <w:pStyle w:val="eb"/>
        <w:rPr>
          <w:lang w:val="en-GB"/>
        </w:rPr>
      </w:pPr>
      <w:r w:rsidRPr="00CD5DA0">
        <w:rPr>
          <w:lang w:val="en-GB"/>
        </w:rPr>
        <w:t>Reforestation and community nurseries</w:t>
      </w:r>
      <w:r w:rsidR="00FB7199" w:rsidRPr="00CD5DA0">
        <w:rPr>
          <w:lang w:val="en-GB"/>
        </w:rPr>
        <w:t>;</w:t>
      </w:r>
    </w:p>
    <w:p w14:paraId="471EDCE7" w14:textId="3F3AB93F" w:rsidR="007C76EC" w:rsidRPr="00CD5DA0" w:rsidRDefault="002E25D6">
      <w:pPr>
        <w:pStyle w:val="eb"/>
        <w:rPr>
          <w:lang w:val="en-GB"/>
        </w:rPr>
      </w:pPr>
      <w:r w:rsidRPr="00CD5DA0">
        <w:rPr>
          <w:lang w:val="en-GB"/>
        </w:rPr>
        <w:t>Promotion of agroforestry systems</w:t>
      </w:r>
      <w:r w:rsidR="00FB7199" w:rsidRPr="00CD5DA0">
        <w:rPr>
          <w:lang w:val="en-GB"/>
        </w:rPr>
        <w:t>;</w:t>
      </w:r>
    </w:p>
    <w:p w14:paraId="060D5812" w14:textId="77777777" w:rsidR="007C76EC" w:rsidRPr="00CD5DA0" w:rsidRDefault="002E25D6">
      <w:pPr>
        <w:pStyle w:val="eb"/>
        <w:rPr>
          <w:lang w:val="en-GB"/>
        </w:rPr>
      </w:pPr>
      <w:r w:rsidRPr="00CD5DA0">
        <w:rPr>
          <w:lang w:val="en-GB"/>
        </w:rPr>
        <w:t>Promotion of beekeeping.</w:t>
      </w:r>
    </w:p>
    <w:p w14:paraId="74CA3179" w14:textId="77777777" w:rsidR="004246CB" w:rsidRDefault="004246CB">
      <w:pPr>
        <w:pStyle w:val="ps"/>
        <w:rPr>
          <w:lang w:val="en-GB"/>
        </w:rPr>
      </w:pPr>
    </w:p>
    <w:p w14:paraId="48F86F53" w14:textId="77777777" w:rsidR="007C76EC" w:rsidRPr="00CD5DA0" w:rsidRDefault="002E25D6">
      <w:pPr>
        <w:pStyle w:val="ps"/>
        <w:rPr>
          <w:lang w:val="en-GB"/>
        </w:rPr>
      </w:pPr>
      <w:r w:rsidRPr="00CD5DA0">
        <w:rPr>
          <w:lang w:val="en-GB"/>
        </w:rPr>
        <w:t xml:space="preserve">The </w:t>
      </w:r>
      <w:r w:rsidRPr="00CD5DA0">
        <w:rPr>
          <w:b/>
          <w:lang w:val="en-GB"/>
        </w:rPr>
        <w:t xml:space="preserve">National Implementation Plan of the Stockholm Convention on Persistent Organic Pollutants in Guinea Bissau (2016) </w:t>
      </w:r>
      <w:r w:rsidRPr="00CD5DA0">
        <w:rPr>
          <w:lang w:val="en-GB"/>
        </w:rPr>
        <w:t>aims to reduce, as soon as possible, the sources and releases of POPs (persistent organic pollutants) in Guinea Bissau in order to protect human health and the environment against the harmful effects of these substances. This document defines an action plan to combat POPs pesticides, with the ambition of eliminating existing stocks once and for all. An action plan to combat pollution from polychlorinated biphenyls (PCBs) is also defined in this document.</w:t>
      </w:r>
    </w:p>
    <w:p w14:paraId="0BD8E19A" w14:textId="77777777" w:rsidR="004246CB" w:rsidRDefault="004246CB">
      <w:pPr>
        <w:pStyle w:val="ps"/>
        <w:rPr>
          <w:lang w:val="en-GB"/>
        </w:rPr>
      </w:pPr>
    </w:p>
    <w:p w14:paraId="7DD3933F" w14:textId="4AE16FEA" w:rsidR="007C76EC" w:rsidRPr="00CD5DA0" w:rsidRDefault="002E25D6">
      <w:pPr>
        <w:pStyle w:val="ps"/>
        <w:rPr>
          <w:lang w:val="en-GB"/>
        </w:rPr>
      </w:pPr>
      <w:r w:rsidRPr="00CD5DA0">
        <w:rPr>
          <w:lang w:val="en-GB"/>
        </w:rPr>
        <w:t xml:space="preserve">The </w:t>
      </w:r>
      <w:r w:rsidRPr="00CD5DA0">
        <w:rPr>
          <w:b/>
          <w:lang w:val="en-GB"/>
        </w:rPr>
        <w:t xml:space="preserve">2017 National Agricultural Investment Plan (NAP) </w:t>
      </w:r>
      <w:r w:rsidRPr="00CD5DA0">
        <w:rPr>
          <w:lang w:val="en-GB"/>
        </w:rPr>
        <w:t>supports the "Sustainable management of forest resources" through actions of</w:t>
      </w:r>
      <w:r w:rsidR="00B627FD" w:rsidRPr="00CD5DA0">
        <w:rPr>
          <w:lang w:val="en-GB"/>
        </w:rPr>
        <w:t>:</w:t>
      </w:r>
      <w:r w:rsidRPr="00CD5DA0">
        <w:rPr>
          <w:lang w:val="en-GB"/>
        </w:rPr>
        <w:t xml:space="preserve"> </w:t>
      </w:r>
    </w:p>
    <w:p w14:paraId="38C4DEC2" w14:textId="458F4F88" w:rsidR="007C76EC" w:rsidRPr="00CD5DA0" w:rsidRDefault="002E25D6">
      <w:pPr>
        <w:pStyle w:val="ea"/>
        <w:rPr>
          <w:lang w:val="en-GB"/>
        </w:rPr>
      </w:pPr>
      <w:r w:rsidRPr="00CD5DA0">
        <w:rPr>
          <w:lang w:val="en-GB"/>
        </w:rPr>
        <w:t>Forest classification, planning and management</w:t>
      </w:r>
      <w:r w:rsidR="00FB7199" w:rsidRPr="00CD5DA0">
        <w:rPr>
          <w:lang w:val="en-GB"/>
        </w:rPr>
        <w:t>;</w:t>
      </w:r>
    </w:p>
    <w:p w14:paraId="73A29084" w14:textId="25EAE0FC" w:rsidR="007C76EC" w:rsidRPr="00CD5DA0" w:rsidRDefault="002E25D6">
      <w:pPr>
        <w:pStyle w:val="ea"/>
        <w:rPr>
          <w:lang w:val="en-GB"/>
        </w:rPr>
      </w:pPr>
      <w:r w:rsidRPr="00CD5DA0">
        <w:rPr>
          <w:lang w:val="en-GB"/>
        </w:rPr>
        <w:t>Forest management</w:t>
      </w:r>
      <w:r w:rsidR="00FB7199" w:rsidRPr="00CD5DA0">
        <w:rPr>
          <w:lang w:val="en-GB"/>
        </w:rPr>
        <w:t>;</w:t>
      </w:r>
    </w:p>
    <w:p w14:paraId="3E8F0234" w14:textId="3EC5EF73" w:rsidR="007C76EC" w:rsidRPr="00CD5DA0" w:rsidRDefault="002E25D6">
      <w:pPr>
        <w:pStyle w:val="ea"/>
        <w:rPr>
          <w:lang w:val="en-GB"/>
        </w:rPr>
      </w:pPr>
      <w:r w:rsidRPr="00CD5DA0">
        <w:rPr>
          <w:lang w:val="en-GB"/>
        </w:rPr>
        <w:t>Forest resource management</w:t>
      </w:r>
      <w:r w:rsidR="00FB7199" w:rsidRPr="00CD5DA0">
        <w:rPr>
          <w:lang w:val="en-GB"/>
        </w:rPr>
        <w:t>;</w:t>
      </w:r>
    </w:p>
    <w:p w14:paraId="0F544E40" w14:textId="4A7FE8B1" w:rsidR="007C76EC" w:rsidRPr="00CD5DA0" w:rsidRDefault="002E25D6">
      <w:pPr>
        <w:pStyle w:val="ea"/>
        <w:rPr>
          <w:lang w:val="en-GB"/>
        </w:rPr>
      </w:pPr>
      <w:r w:rsidRPr="00CD5DA0">
        <w:rPr>
          <w:lang w:val="en-GB"/>
        </w:rPr>
        <w:t>National Flora Herbarium</w:t>
      </w:r>
      <w:r w:rsidR="00FB7199" w:rsidRPr="00CD5DA0">
        <w:rPr>
          <w:lang w:val="en-GB"/>
        </w:rPr>
        <w:t>;</w:t>
      </w:r>
    </w:p>
    <w:p w14:paraId="304A9A0F" w14:textId="280EA6F1" w:rsidR="007C76EC" w:rsidRPr="00CD5DA0" w:rsidRDefault="002E25D6">
      <w:pPr>
        <w:pStyle w:val="ea"/>
        <w:rPr>
          <w:lang w:val="en-GB"/>
        </w:rPr>
      </w:pPr>
      <w:r w:rsidRPr="00CD5DA0">
        <w:rPr>
          <w:lang w:val="en-GB"/>
        </w:rPr>
        <w:t>Institutional support</w:t>
      </w:r>
      <w:r w:rsidR="00FB7199" w:rsidRPr="00CD5DA0">
        <w:rPr>
          <w:lang w:val="en-GB"/>
        </w:rPr>
        <w:t>;</w:t>
      </w:r>
    </w:p>
    <w:p w14:paraId="3904FCC1" w14:textId="77777777" w:rsidR="007C76EC" w:rsidRPr="00CD5DA0" w:rsidRDefault="002E25D6">
      <w:pPr>
        <w:pStyle w:val="ea"/>
        <w:rPr>
          <w:lang w:val="en-GB"/>
        </w:rPr>
      </w:pPr>
      <w:r w:rsidRPr="00CD5DA0">
        <w:rPr>
          <w:lang w:val="en-GB"/>
        </w:rPr>
        <w:t>Carrying out a forest inventory.</w:t>
      </w:r>
    </w:p>
    <w:p w14:paraId="108D7A9A" w14:textId="77777777" w:rsidR="004246CB" w:rsidRDefault="004246CB">
      <w:pPr>
        <w:rPr>
          <w:rFonts w:eastAsia="Arial Narrow" w:cs="Arial"/>
          <w:sz w:val="20"/>
          <w:lang w:val="en-GB"/>
        </w:rPr>
      </w:pPr>
      <w:r>
        <w:rPr>
          <w:lang w:val="en-GB"/>
        </w:rPr>
        <w:br w:type="page"/>
      </w:r>
    </w:p>
    <w:p w14:paraId="0F6140A6" w14:textId="1A538120" w:rsidR="007C76EC" w:rsidRPr="00CD5DA0" w:rsidRDefault="002E25D6">
      <w:pPr>
        <w:pStyle w:val="ps"/>
        <w:rPr>
          <w:lang w:val="en-GB"/>
        </w:rPr>
      </w:pPr>
      <w:r w:rsidRPr="00CD5DA0">
        <w:rPr>
          <w:lang w:val="en-GB"/>
        </w:rPr>
        <w:lastRenderedPageBreak/>
        <w:t xml:space="preserve">The </w:t>
      </w:r>
      <w:r w:rsidRPr="00CD5DA0">
        <w:rPr>
          <w:b/>
          <w:lang w:val="en-GB"/>
        </w:rPr>
        <w:t xml:space="preserve">"Terra Ranka" strategic and operational plan </w:t>
      </w:r>
      <w:r w:rsidRPr="00CD5DA0">
        <w:rPr>
          <w:lang w:val="en-GB"/>
        </w:rPr>
        <w:t>envisages tourism, and in particular ecotourism, as the "third engine of growth" along with the agriculture, fisheries and mining sectors. Thus, by relying on its biodiversity, Guinea-Bissau aims to become a world-renowned destination for ecotourism and beach tourism by 2025. The objective is to make the Bijagós archipelago the "bridgehead" of national tourism by 2020, within the framework of a Special Tourist Zone managed by a dedicated agency. The objectives for the tourism development of the archipelago are</w:t>
      </w:r>
      <w:r w:rsidR="00B627FD" w:rsidRPr="00CD5DA0">
        <w:rPr>
          <w:lang w:val="en-GB"/>
        </w:rPr>
        <w:t>:</w:t>
      </w:r>
      <w:r w:rsidRPr="00CD5DA0">
        <w:rPr>
          <w:lang w:val="en-GB"/>
        </w:rPr>
        <w:t xml:space="preserve"> </w:t>
      </w:r>
    </w:p>
    <w:p w14:paraId="20F9CD30" w14:textId="5DEE86E3" w:rsidR="007C76EC" w:rsidRPr="00CD5DA0" w:rsidRDefault="002E25D6">
      <w:pPr>
        <w:pStyle w:val="ea"/>
        <w:rPr>
          <w:lang w:val="en-GB"/>
        </w:rPr>
      </w:pPr>
      <w:r w:rsidRPr="00CD5DA0">
        <w:rPr>
          <w:lang w:val="en-GB"/>
        </w:rPr>
        <w:t>Upgrading of infrastructure</w:t>
      </w:r>
      <w:r w:rsidR="00FB7199" w:rsidRPr="00CD5DA0">
        <w:rPr>
          <w:lang w:val="en-GB"/>
        </w:rPr>
        <w:t>;</w:t>
      </w:r>
    </w:p>
    <w:p w14:paraId="2A417CB6" w14:textId="77777777" w:rsidR="007C76EC" w:rsidRPr="00CD5DA0" w:rsidRDefault="002E25D6">
      <w:pPr>
        <w:pStyle w:val="ea"/>
        <w:rPr>
          <w:lang w:val="en-GB"/>
        </w:rPr>
      </w:pPr>
      <w:r w:rsidRPr="00CD5DA0">
        <w:rPr>
          <w:lang w:val="en-GB"/>
        </w:rPr>
        <w:t>Establishing a model of excellence in responsible ecosystem management;</w:t>
      </w:r>
    </w:p>
    <w:p w14:paraId="2D5A1687" w14:textId="77777777" w:rsidR="007C76EC" w:rsidRPr="00CD5DA0" w:rsidRDefault="002E25D6">
      <w:pPr>
        <w:pStyle w:val="ea"/>
        <w:rPr>
          <w:lang w:val="en-GB"/>
        </w:rPr>
      </w:pPr>
      <w:r w:rsidRPr="00CD5DA0">
        <w:rPr>
          <w:lang w:val="en-GB"/>
        </w:rPr>
        <w:t>Participatory and inclusive development;</w:t>
      </w:r>
    </w:p>
    <w:p w14:paraId="741F0CA9" w14:textId="77777777" w:rsidR="007C76EC" w:rsidRPr="00CD5DA0" w:rsidRDefault="002E25D6">
      <w:pPr>
        <w:pStyle w:val="ea"/>
        <w:rPr>
          <w:lang w:val="en-GB"/>
        </w:rPr>
      </w:pPr>
      <w:r w:rsidRPr="00CD5DA0">
        <w:rPr>
          <w:lang w:val="en-GB"/>
        </w:rPr>
        <w:t>The development of local communities.</w:t>
      </w:r>
    </w:p>
    <w:p w14:paraId="6635A481" w14:textId="77777777" w:rsidR="007C76EC" w:rsidRPr="00CD5DA0" w:rsidRDefault="002E25D6">
      <w:pPr>
        <w:pStyle w:val="ps"/>
        <w:rPr>
          <w:lang w:val="en-GB"/>
        </w:rPr>
      </w:pPr>
      <w:r w:rsidRPr="00CD5DA0">
        <w:rPr>
          <w:lang w:val="en-GB"/>
        </w:rPr>
        <w:t xml:space="preserve">In line with this ambition, the different management plans of the protected areas of Guinea Bissau take into account the development of ecotourism: </w:t>
      </w:r>
    </w:p>
    <w:p w14:paraId="32F4E578" w14:textId="77777777" w:rsidR="007C76EC" w:rsidRPr="00CD5DA0" w:rsidRDefault="002E25D6">
      <w:pPr>
        <w:pStyle w:val="ea"/>
        <w:rPr>
          <w:lang w:val="en-GB"/>
        </w:rPr>
      </w:pPr>
      <w:r w:rsidRPr="00CD5DA0">
        <w:rPr>
          <w:lang w:val="en-GB"/>
        </w:rPr>
        <w:t xml:space="preserve">The Cantanhez National Park Management Plan (2017-2022) mentions ecotourism in two of its priority areas, ecological restoration and habitat and species conservation. </w:t>
      </w:r>
    </w:p>
    <w:p w14:paraId="7814090D" w14:textId="77777777" w:rsidR="007C76EC" w:rsidRPr="00CD5DA0" w:rsidRDefault="002E25D6">
      <w:pPr>
        <w:pStyle w:val="ea"/>
        <w:rPr>
          <w:lang w:val="en-GB"/>
        </w:rPr>
      </w:pPr>
      <w:r w:rsidRPr="00CD5DA0">
        <w:rPr>
          <w:lang w:val="en-GB"/>
        </w:rPr>
        <w:t xml:space="preserve">The Forest Management Plan for the Lagoas de Cufada Natural Park (PNLC) and the Xitole-Mina-Fifiol corridor identifies ecotourism as a source of income for local people and a factor in the sustainable development of the National Park. </w:t>
      </w:r>
    </w:p>
    <w:p w14:paraId="33AC3D79" w14:textId="77777777" w:rsidR="007C76EC" w:rsidRPr="00CD5DA0" w:rsidRDefault="002E25D6">
      <w:pPr>
        <w:pStyle w:val="ea"/>
        <w:rPr>
          <w:lang w:val="en-GB"/>
        </w:rPr>
      </w:pPr>
      <w:r w:rsidRPr="00CD5DA0">
        <w:rPr>
          <w:lang w:val="en-GB"/>
        </w:rPr>
        <w:t xml:space="preserve">The Development and Management Plan for the Dulombi-Boe-Tche-tche (DBT) complex has defined six specific objectives, the last of which aims to "Develop eco-tourism and ensure an equitable sharing of conservation benefits". </w:t>
      </w:r>
    </w:p>
    <w:p w14:paraId="71BF0746" w14:textId="77777777" w:rsidR="007C76EC" w:rsidRPr="00CD5DA0" w:rsidRDefault="002E25D6">
      <w:pPr>
        <w:pStyle w:val="ea"/>
        <w:rPr>
          <w:lang w:val="en-GB"/>
        </w:rPr>
      </w:pPr>
      <w:r w:rsidRPr="00CD5DA0">
        <w:rPr>
          <w:lang w:val="en-GB"/>
        </w:rPr>
        <w:t xml:space="preserve">Finally, in the case of the Tarrafes Natural Park of the Cacheu River (PNTC), its location both close to Bissau and on the border with Senegal is an asset for the development of tourism. Four development factors have been identified: </w:t>
      </w:r>
    </w:p>
    <w:p w14:paraId="4886EABC" w14:textId="77777777" w:rsidR="007C76EC" w:rsidRPr="00CD5DA0" w:rsidRDefault="002E25D6">
      <w:pPr>
        <w:pStyle w:val="eb"/>
        <w:rPr>
          <w:lang w:val="en-GB"/>
        </w:rPr>
      </w:pPr>
      <w:r w:rsidRPr="00CD5DA0">
        <w:rPr>
          <w:lang w:val="en-GB"/>
        </w:rPr>
        <w:t>Wildlife - birdwatching, hippo watching, and mammal and reptile trails.</w:t>
      </w:r>
    </w:p>
    <w:p w14:paraId="7AE8141F" w14:textId="738533A7" w:rsidR="007C76EC" w:rsidRPr="00CD5DA0" w:rsidRDefault="002E25D6">
      <w:pPr>
        <w:pStyle w:val="eb"/>
        <w:rPr>
          <w:lang w:val="en-GB"/>
        </w:rPr>
      </w:pPr>
      <w:r w:rsidRPr="00CD5DA0">
        <w:rPr>
          <w:lang w:val="en-GB"/>
        </w:rPr>
        <w:t>Flora, landscapes and vegetation of mangrove and terrestrial forest</w:t>
      </w:r>
      <w:r w:rsidR="004238ED" w:rsidRPr="00CD5DA0">
        <w:rPr>
          <w:lang w:val="en-GB"/>
        </w:rPr>
        <w:t>s</w:t>
      </w:r>
      <w:r w:rsidRPr="00CD5DA0">
        <w:rPr>
          <w:lang w:val="en-GB"/>
        </w:rPr>
        <w:t xml:space="preserve"> such as palm trees and open forest</w:t>
      </w:r>
      <w:r w:rsidR="004238ED" w:rsidRPr="00CD5DA0">
        <w:rPr>
          <w:lang w:val="en-GB"/>
        </w:rPr>
        <w:t>s</w:t>
      </w:r>
      <w:r w:rsidRPr="00CD5DA0">
        <w:rPr>
          <w:lang w:val="en-GB"/>
        </w:rPr>
        <w:t xml:space="preserve">, villages of </w:t>
      </w:r>
      <w:r w:rsidR="00BA25BF" w:rsidRPr="00CD5DA0">
        <w:rPr>
          <w:lang w:val="en-GB"/>
        </w:rPr>
        <w:t>the Felupes</w:t>
      </w:r>
      <w:r w:rsidRPr="00CD5DA0">
        <w:rPr>
          <w:lang w:val="en-GB"/>
        </w:rPr>
        <w:t xml:space="preserve">, the humanised landscape of the </w:t>
      </w:r>
      <w:r w:rsidR="00BA25BF" w:rsidRPr="00CD5DA0">
        <w:rPr>
          <w:lang w:val="en-GB"/>
        </w:rPr>
        <w:t>Bolanhas</w:t>
      </w:r>
      <w:r w:rsidRPr="00CD5DA0">
        <w:rPr>
          <w:lang w:val="en-GB"/>
        </w:rPr>
        <w:t>.</w:t>
      </w:r>
    </w:p>
    <w:p w14:paraId="3458E3B2" w14:textId="4068EEC0" w:rsidR="007C76EC" w:rsidRPr="00CD5DA0" w:rsidRDefault="002E25D6">
      <w:pPr>
        <w:pStyle w:val="eb"/>
        <w:rPr>
          <w:lang w:val="en-GB"/>
        </w:rPr>
      </w:pPr>
      <w:r w:rsidRPr="00CD5DA0">
        <w:rPr>
          <w:lang w:val="en-GB"/>
        </w:rPr>
        <w:t xml:space="preserve">Cultures and traditions - i.e. festivities and traditions of </w:t>
      </w:r>
      <w:r w:rsidR="00BA25BF" w:rsidRPr="00CD5DA0">
        <w:rPr>
          <w:lang w:val="en-GB"/>
        </w:rPr>
        <w:t>the Felupes</w:t>
      </w:r>
      <w:r w:rsidRPr="00CD5DA0">
        <w:rPr>
          <w:lang w:val="en-GB"/>
        </w:rPr>
        <w:t>, religious ceremonies in the Cobiana region, sacred woods and their significance.</w:t>
      </w:r>
    </w:p>
    <w:p w14:paraId="5123F602" w14:textId="77777777" w:rsidR="007C76EC" w:rsidRPr="00CD5DA0" w:rsidRDefault="002E25D6">
      <w:pPr>
        <w:pStyle w:val="eb"/>
        <w:rPr>
          <w:lang w:val="en-GB"/>
        </w:rPr>
      </w:pPr>
      <w:r w:rsidRPr="00CD5DA0">
        <w:rPr>
          <w:lang w:val="en-GB"/>
        </w:rPr>
        <w:t>History and monuments - Cacheu Fort, Slavery Museum, history of human occupation and ethnic groups, liberation war, etc.</w:t>
      </w:r>
    </w:p>
    <w:p w14:paraId="6BA19C77" w14:textId="77777777" w:rsidR="007C76EC" w:rsidRPr="00CD5DA0" w:rsidRDefault="002E25D6">
      <w:pPr>
        <w:pStyle w:val="eas"/>
        <w:rPr>
          <w:lang w:val="en-GB"/>
        </w:rPr>
      </w:pPr>
      <w:r w:rsidRPr="00CD5DA0">
        <w:rPr>
          <w:lang w:val="en-GB"/>
        </w:rPr>
        <w:t>Two towns in particular are targeted for ecotourism development, the town of Cacheu, located in the south of the park, has several points of particular tourist interest: the port and the Fort of Cacheu. And to the north of the park, the town of São Domingos, has in its immediate vicinity the Susana and Varela Beach (outside the park).</w:t>
      </w:r>
    </w:p>
    <w:p w14:paraId="1EA50E7C" w14:textId="77777777" w:rsidR="004246CB" w:rsidRDefault="004246CB">
      <w:pPr>
        <w:pStyle w:val="T1"/>
        <w:rPr>
          <w:lang w:val="en-GB"/>
        </w:rPr>
      </w:pPr>
    </w:p>
    <w:p w14:paraId="31FC7718" w14:textId="13DEAE87" w:rsidR="007C76EC" w:rsidRPr="00CD5DA0" w:rsidRDefault="002E25D6">
      <w:pPr>
        <w:pStyle w:val="T1"/>
        <w:rPr>
          <w:lang w:val="en-GB"/>
        </w:rPr>
      </w:pPr>
      <w:r w:rsidRPr="00CD5DA0">
        <w:rPr>
          <w:lang w:val="en-GB"/>
        </w:rPr>
        <w:t>Key ideas of the strategies developed at country level</w:t>
      </w:r>
    </w:p>
    <w:p w14:paraId="3D71A2EB" w14:textId="77777777" w:rsidR="007C76EC" w:rsidRPr="00CD5DA0" w:rsidRDefault="002E25D6">
      <w:pPr>
        <w:pStyle w:val="ea"/>
        <w:rPr>
          <w:lang w:val="en-GB"/>
        </w:rPr>
      </w:pPr>
      <w:r w:rsidRPr="00CD5DA0">
        <w:rPr>
          <w:lang w:val="en-GB"/>
        </w:rPr>
        <w:t xml:space="preserve">Biodiversity and natural capital are identified as one of the five foundations for achieving the vision of the Terra Ranka strategic plan. They are broken down into two areas of action: </w:t>
      </w:r>
    </w:p>
    <w:p w14:paraId="4B83EAFC" w14:textId="77777777" w:rsidR="007C76EC" w:rsidRPr="00CD5DA0" w:rsidRDefault="002E25D6">
      <w:pPr>
        <w:pStyle w:val="eb"/>
        <w:rPr>
          <w:lang w:val="en-GB"/>
        </w:rPr>
      </w:pPr>
      <w:r w:rsidRPr="00CD5DA0">
        <w:rPr>
          <w:lang w:val="en-GB"/>
        </w:rPr>
        <w:t>Institutional development with institutional and regulatory framework reforms for environmental management and sustainable development and capacity building for natural capital management.</w:t>
      </w:r>
    </w:p>
    <w:p w14:paraId="1EDAA8AE" w14:textId="77777777" w:rsidR="007C76EC" w:rsidRPr="00CD5DA0" w:rsidRDefault="002E25D6">
      <w:pPr>
        <w:pStyle w:val="eb"/>
        <w:rPr>
          <w:lang w:val="en-GB"/>
        </w:rPr>
      </w:pPr>
      <w:r w:rsidRPr="00CD5DA0">
        <w:rPr>
          <w:lang w:val="en-GB"/>
        </w:rPr>
        <w:t>Sustainable management of ecosystems, in particular through the themes of Knowledge and monitoring of natural resources, Management of protected areas and Preservation of ecosystems.</w:t>
      </w:r>
    </w:p>
    <w:p w14:paraId="4585DA9A" w14:textId="77777777" w:rsidR="007C76EC" w:rsidRPr="00CD5DA0" w:rsidRDefault="002E25D6">
      <w:pPr>
        <w:pStyle w:val="ea"/>
        <w:rPr>
          <w:lang w:val="en-GB"/>
        </w:rPr>
      </w:pPr>
      <w:r w:rsidRPr="00CD5DA0">
        <w:rPr>
          <w:lang w:val="en-GB"/>
        </w:rPr>
        <w:t>The two reference development plans (CDBT and PNLC) illustrate a development policy based on the balance between the activities of resident populations, the protection and maintenance of ecosystems in good condition and the sustainable use of resources.</w:t>
      </w:r>
    </w:p>
    <w:p w14:paraId="3B20130C" w14:textId="77777777" w:rsidR="007C76EC" w:rsidRPr="00CD5DA0" w:rsidRDefault="002E25D6">
      <w:pPr>
        <w:pStyle w:val="ea"/>
        <w:rPr>
          <w:lang w:val="en-GB"/>
        </w:rPr>
      </w:pPr>
      <w:r w:rsidRPr="00CD5DA0">
        <w:rPr>
          <w:lang w:val="en-GB"/>
        </w:rPr>
        <w:lastRenderedPageBreak/>
        <w:t>Agricultural development, through the NAP, focuses on the development and management of forest resources and the need for improved ecological knowledge. This development also relies on the reduction of sources and discharges of POPs (persistent organic pollutants) and PCBs (polychlorinated biphenyls) that are harmful to human health and the environment.</w:t>
      </w:r>
    </w:p>
    <w:p w14:paraId="588789AD" w14:textId="22B9A110" w:rsidR="007C76EC" w:rsidRPr="00CD5DA0" w:rsidRDefault="002E25D6">
      <w:pPr>
        <w:pStyle w:val="ea"/>
        <w:rPr>
          <w:lang w:val="en-GB"/>
        </w:rPr>
      </w:pPr>
      <w:r w:rsidRPr="00CD5DA0">
        <w:rPr>
          <w:lang w:val="en-GB"/>
        </w:rPr>
        <w:t>Tourism is considered the "third engine of growth", especially ecotourism, along with the agricultural, fishing and mining sectors. Tourism policy is being developed around</w:t>
      </w:r>
      <w:r w:rsidR="00AB52E1" w:rsidRPr="00CD5DA0">
        <w:rPr>
          <w:lang w:val="en-GB"/>
        </w:rPr>
        <w:t>:</w:t>
      </w:r>
      <w:r w:rsidRPr="00CD5DA0">
        <w:rPr>
          <w:lang w:val="en-GB"/>
        </w:rPr>
        <w:t xml:space="preserve"> </w:t>
      </w:r>
    </w:p>
    <w:p w14:paraId="62B99547" w14:textId="2405C88F" w:rsidR="007C76EC" w:rsidRPr="00CD5DA0" w:rsidRDefault="002E25D6">
      <w:pPr>
        <w:pStyle w:val="eb"/>
        <w:rPr>
          <w:lang w:val="en-GB"/>
        </w:rPr>
      </w:pPr>
      <w:r w:rsidRPr="00CD5DA0">
        <w:rPr>
          <w:lang w:val="en-GB"/>
        </w:rPr>
        <w:t>The development of ecotourism and beach tourism centred on the Bijag</w:t>
      </w:r>
      <w:r w:rsidR="00B05CFC">
        <w:rPr>
          <w:lang w:val="en-GB"/>
        </w:rPr>
        <w:t xml:space="preserve">SO </w:t>
      </w:r>
      <w:r w:rsidRPr="00CD5DA0">
        <w:rPr>
          <w:lang w:val="en-GB"/>
        </w:rPr>
        <w:t xml:space="preserve">archipelago, considered as the "bridgehead" of national tourism; </w:t>
      </w:r>
    </w:p>
    <w:p w14:paraId="04A0A00F" w14:textId="77777777" w:rsidR="007C76EC" w:rsidRDefault="002E25D6">
      <w:pPr>
        <w:pStyle w:val="eb"/>
        <w:rPr>
          <w:lang w:val="en-GB"/>
        </w:rPr>
      </w:pPr>
      <w:r w:rsidRPr="00CD5DA0">
        <w:rPr>
          <w:lang w:val="en-GB"/>
        </w:rPr>
        <w:t>The development of ecotourism in 4 main protected areas: Cantanhez National Park, Lagoas de Cufada Natural Park, Dulombi-Boe-Tche-tche Complex, Tarrafes Natural Park of the Cacheu River.</w:t>
      </w:r>
    </w:p>
    <w:p w14:paraId="3D2968CA" w14:textId="77777777" w:rsidR="004246CB" w:rsidRPr="00CD5DA0" w:rsidRDefault="004246CB" w:rsidP="004246CB">
      <w:pPr>
        <w:pStyle w:val="eb"/>
        <w:numPr>
          <w:ilvl w:val="0"/>
          <w:numId w:val="0"/>
        </w:numPr>
        <w:ind w:left="851"/>
        <w:rPr>
          <w:lang w:val="en-GB"/>
        </w:rPr>
      </w:pPr>
    </w:p>
    <w:p w14:paraId="21291C12" w14:textId="77777777" w:rsidR="007C76EC" w:rsidRPr="00CD5DA0" w:rsidRDefault="002E25D6">
      <w:pPr>
        <w:pStyle w:val="Titre5"/>
        <w:rPr>
          <w:lang w:val="en-GB"/>
        </w:rPr>
      </w:pPr>
      <w:r w:rsidRPr="00CD5DA0">
        <w:rPr>
          <w:lang w:val="en-GB"/>
        </w:rPr>
        <w:t>Senegal</w:t>
      </w:r>
    </w:p>
    <w:p w14:paraId="41268FFE" w14:textId="77777777" w:rsidR="007C76EC" w:rsidRPr="00CD5DA0" w:rsidRDefault="002E25D6">
      <w:pPr>
        <w:pStyle w:val="T1"/>
        <w:rPr>
          <w:lang w:val="en-GB"/>
        </w:rPr>
      </w:pPr>
      <w:r w:rsidRPr="00CD5DA0">
        <w:rPr>
          <w:lang w:val="en-GB"/>
        </w:rPr>
        <w:t>Summary of national documents</w:t>
      </w:r>
    </w:p>
    <w:p w14:paraId="7F6ED89D" w14:textId="46649A2F" w:rsidR="007C76EC" w:rsidRPr="00CD5DA0" w:rsidRDefault="002E25D6">
      <w:pPr>
        <w:pStyle w:val="ps"/>
        <w:rPr>
          <w:lang w:val="en-GB"/>
        </w:rPr>
      </w:pPr>
      <w:r w:rsidRPr="00CD5DA0">
        <w:rPr>
          <w:lang w:val="en-GB"/>
        </w:rPr>
        <w:t xml:space="preserve">The </w:t>
      </w:r>
      <w:r w:rsidRPr="00CD5DA0">
        <w:rPr>
          <w:b/>
          <w:lang w:val="en-GB"/>
        </w:rPr>
        <w:t xml:space="preserve">Plan Sénégal Émergent (2014) </w:t>
      </w:r>
      <w:r w:rsidR="000B20F6" w:rsidRPr="00CD5DA0">
        <w:rPr>
          <w:bCs/>
          <w:lang w:val="en-GB"/>
        </w:rPr>
        <w:t>(Emerging Senegal Plan)</w:t>
      </w:r>
      <w:r w:rsidR="000B20F6" w:rsidRPr="00CD5DA0">
        <w:rPr>
          <w:b/>
          <w:lang w:val="en-GB"/>
        </w:rPr>
        <w:t xml:space="preserve"> </w:t>
      </w:r>
      <w:r w:rsidRPr="00CD5DA0">
        <w:rPr>
          <w:lang w:val="en-GB"/>
        </w:rPr>
        <w:t>defines the national strategy to achieve emergence by 2035 around the strong values of solidarity and the rule of law. The vision of this strategy is "an emerging Senegal in 2035 with a society based on solidarity and the rule of law". With regard to Senegal's environmental ambitions, the plan mentions that the country is committed to integrating the principles of sustainable development into national policies and to reversing the trend noted in relation to the loss of environmental resources. The</w:t>
      </w:r>
      <w:r w:rsidR="00975AC8" w:rsidRPr="00CD5DA0">
        <w:rPr>
          <w:lang w:val="en-GB"/>
        </w:rPr>
        <w:t xml:space="preserve"> </w:t>
      </w:r>
      <w:r w:rsidR="0038062F" w:rsidRPr="00CD5DA0">
        <w:rPr>
          <w:lang w:val="en-GB"/>
        </w:rPr>
        <w:t>PSE</w:t>
      </w:r>
      <w:r w:rsidR="00975AC8" w:rsidRPr="00CD5DA0">
        <w:rPr>
          <w:lang w:val="en-GB"/>
        </w:rPr>
        <w:t xml:space="preserve"> </w:t>
      </w:r>
      <w:r w:rsidRPr="00CD5DA0">
        <w:rPr>
          <w:lang w:val="en-GB"/>
        </w:rPr>
        <w:t>notably pursues the objective of reducing biodiversity loss. It is a reference document, and the other documents mention it and are in line with it, in particular</w:t>
      </w:r>
      <w:r w:rsidR="0038062F" w:rsidRPr="00CD5DA0">
        <w:rPr>
          <w:lang w:val="en-GB"/>
        </w:rPr>
        <w:t>:</w:t>
      </w:r>
      <w:r w:rsidRPr="00CD5DA0">
        <w:rPr>
          <w:lang w:val="en-GB"/>
        </w:rPr>
        <w:t xml:space="preserve"> </w:t>
      </w:r>
    </w:p>
    <w:p w14:paraId="5A78FAF7" w14:textId="1C7BDFD5" w:rsidR="007C76EC" w:rsidRPr="002418C4" w:rsidRDefault="002E25D6">
      <w:pPr>
        <w:pStyle w:val="ea"/>
      </w:pPr>
      <w:r w:rsidRPr="002418C4">
        <w:t>Situation Economique et Sociale du Sénégal (SES) 2017-2018 - Chapter X: Environment and Chapter XIV: Tourism</w:t>
      </w:r>
      <w:r w:rsidR="00FB7199" w:rsidRPr="002418C4">
        <w:t>;</w:t>
      </w:r>
    </w:p>
    <w:p w14:paraId="6E40C05A" w14:textId="5746B14A" w:rsidR="007C76EC" w:rsidRPr="00CD5DA0" w:rsidRDefault="002E25D6">
      <w:pPr>
        <w:pStyle w:val="ea"/>
        <w:rPr>
          <w:lang w:val="en-GB"/>
        </w:rPr>
      </w:pPr>
      <w:r w:rsidRPr="00CD5DA0">
        <w:rPr>
          <w:lang w:val="en-GB"/>
        </w:rPr>
        <w:t>National Plan for Territorial Planning and Development (PNADT) - Horizon 2035 (2020)</w:t>
      </w:r>
      <w:r w:rsidR="00FB7199" w:rsidRPr="00CD5DA0">
        <w:rPr>
          <w:lang w:val="en-GB"/>
        </w:rPr>
        <w:t>;</w:t>
      </w:r>
    </w:p>
    <w:p w14:paraId="452028BE" w14:textId="4E0C4597" w:rsidR="007C76EC" w:rsidRPr="00CD5DA0" w:rsidRDefault="002E25D6">
      <w:pPr>
        <w:pStyle w:val="ea"/>
        <w:rPr>
          <w:lang w:val="en-GB"/>
        </w:rPr>
      </w:pPr>
      <w:r w:rsidRPr="00CD5DA0">
        <w:rPr>
          <w:lang w:val="en-GB"/>
        </w:rPr>
        <w:t>National Strategy and Action Plan for Biodiversity (SPNAB) (2015)</w:t>
      </w:r>
      <w:r w:rsidR="00FB7199" w:rsidRPr="00CD5DA0">
        <w:rPr>
          <w:lang w:val="en-GB"/>
        </w:rPr>
        <w:t>;</w:t>
      </w:r>
    </w:p>
    <w:p w14:paraId="7DC7D829" w14:textId="77777777" w:rsidR="007C76EC" w:rsidRPr="00CD5DA0" w:rsidRDefault="002E25D6">
      <w:pPr>
        <w:pStyle w:val="ea"/>
        <w:rPr>
          <w:lang w:val="en-GB"/>
        </w:rPr>
      </w:pPr>
      <w:r w:rsidRPr="00CD5DA0">
        <w:rPr>
          <w:lang w:val="en-GB"/>
        </w:rPr>
        <w:t>Senegal's Forestry Policy (2005-2025).</w:t>
      </w:r>
    </w:p>
    <w:p w14:paraId="76BCA69C" w14:textId="7CC47F27" w:rsidR="007C76EC" w:rsidRPr="00CD5DA0" w:rsidRDefault="002E25D6">
      <w:pPr>
        <w:pStyle w:val="ps"/>
        <w:rPr>
          <w:lang w:val="en-GB"/>
        </w:rPr>
      </w:pPr>
      <w:r w:rsidRPr="00CD5DA0">
        <w:rPr>
          <w:lang w:val="en-GB"/>
        </w:rPr>
        <w:t xml:space="preserve">In the </w:t>
      </w:r>
      <w:r w:rsidRPr="00CD5DA0">
        <w:rPr>
          <w:b/>
          <w:lang w:val="en-GB"/>
        </w:rPr>
        <w:t xml:space="preserve">chapter on the environment (Chapter X) </w:t>
      </w:r>
      <w:r w:rsidRPr="00CD5DA0">
        <w:rPr>
          <w:lang w:val="en-GB"/>
        </w:rPr>
        <w:t xml:space="preserve">of the document </w:t>
      </w:r>
      <w:r w:rsidRPr="00CD5DA0">
        <w:rPr>
          <w:b/>
          <w:lang w:val="en-GB"/>
        </w:rPr>
        <w:t>Situation Économique et Sociale du Sénégal (SES) 2017-2018</w:t>
      </w:r>
      <w:r w:rsidRPr="00CD5DA0">
        <w:rPr>
          <w:lang w:val="en-GB"/>
        </w:rPr>
        <w:t xml:space="preserve">, it is stated that environmental protection is a high priority for the Senegalese government. In line with the strategic orientations of the </w:t>
      </w:r>
      <w:r w:rsidR="00272A9B" w:rsidRPr="00CD5DA0">
        <w:rPr>
          <w:lang w:val="en-GB"/>
        </w:rPr>
        <w:t>Emerging Senegal Plan</w:t>
      </w:r>
      <w:r w:rsidRPr="00CD5DA0">
        <w:rPr>
          <w:lang w:val="en-GB"/>
        </w:rPr>
        <w:t xml:space="preserve">, the mission assigned to the Environment and Sustainable Development sector is "to ensure rational management of natural resources and the living environment with a view to economic and social emergence through a sustainable development path". This general objective is divided into two specific objectives: </w:t>
      </w:r>
    </w:p>
    <w:p w14:paraId="3E50A97B" w14:textId="77777777" w:rsidR="007C76EC" w:rsidRPr="00CD5DA0" w:rsidRDefault="002E25D6">
      <w:pPr>
        <w:pStyle w:val="ea"/>
        <w:rPr>
          <w:lang w:val="en-GB"/>
        </w:rPr>
      </w:pPr>
      <w:r w:rsidRPr="00CD5DA0">
        <w:rPr>
          <w:lang w:val="en-GB"/>
        </w:rPr>
        <w:t>Specific Objective 1. Reduce environmental degradation, adverse effects of climate change and biodiversity loss;</w:t>
      </w:r>
    </w:p>
    <w:p w14:paraId="3782A26F" w14:textId="0BEB06A7" w:rsidR="007C76EC" w:rsidRPr="00CD5DA0" w:rsidRDefault="002E25D6">
      <w:pPr>
        <w:pStyle w:val="eb"/>
        <w:rPr>
          <w:lang w:val="en-GB"/>
        </w:rPr>
      </w:pPr>
      <w:r w:rsidRPr="00CD5DA0">
        <w:rPr>
          <w:lang w:val="en-GB"/>
        </w:rPr>
        <w:t>Programme 1: Combating deforestation and land degradation</w:t>
      </w:r>
      <w:r w:rsidR="00FB7199" w:rsidRPr="00CD5DA0">
        <w:rPr>
          <w:lang w:val="en-GB"/>
        </w:rPr>
        <w:t>;</w:t>
      </w:r>
      <w:r w:rsidRPr="00CD5DA0">
        <w:rPr>
          <w:lang w:val="en-GB"/>
        </w:rPr>
        <w:t xml:space="preserve"> </w:t>
      </w:r>
    </w:p>
    <w:p w14:paraId="299E527E" w14:textId="526ADD81" w:rsidR="007C76EC" w:rsidRPr="00CD5DA0" w:rsidRDefault="002E25D6">
      <w:pPr>
        <w:pStyle w:val="eb"/>
        <w:rPr>
          <w:lang w:val="en-GB"/>
        </w:rPr>
      </w:pPr>
      <w:r w:rsidRPr="00CD5DA0">
        <w:rPr>
          <w:lang w:val="en-GB"/>
        </w:rPr>
        <w:t>Programme 2: Biodiversity Conservation and Protected Area Management</w:t>
      </w:r>
      <w:r w:rsidR="00FB7199" w:rsidRPr="00CD5DA0">
        <w:rPr>
          <w:lang w:val="en-GB"/>
        </w:rPr>
        <w:t>;</w:t>
      </w:r>
      <w:r w:rsidRPr="00CD5DA0">
        <w:rPr>
          <w:lang w:val="en-GB"/>
        </w:rPr>
        <w:t xml:space="preserve"> </w:t>
      </w:r>
    </w:p>
    <w:p w14:paraId="39CF8144" w14:textId="3479FB1A" w:rsidR="007C76EC" w:rsidRPr="00CD5DA0" w:rsidRDefault="002E25D6">
      <w:pPr>
        <w:pStyle w:val="eb"/>
        <w:rPr>
          <w:lang w:val="en-GB"/>
        </w:rPr>
      </w:pPr>
      <w:r w:rsidRPr="00CD5DA0">
        <w:rPr>
          <w:lang w:val="en-GB"/>
        </w:rPr>
        <w:t>Programme 3: Combating pollution, nuisance</w:t>
      </w:r>
      <w:r w:rsidR="00272A9B" w:rsidRPr="00CD5DA0">
        <w:rPr>
          <w:lang w:val="en-GB"/>
        </w:rPr>
        <w:t>s</w:t>
      </w:r>
      <w:r w:rsidRPr="00CD5DA0">
        <w:rPr>
          <w:lang w:val="en-GB"/>
        </w:rPr>
        <w:t xml:space="preserve"> and the adverse effects of climate change.</w:t>
      </w:r>
    </w:p>
    <w:p w14:paraId="689EF135" w14:textId="77777777" w:rsidR="007C76EC" w:rsidRPr="00CD5DA0" w:rsidRDefault="002E25D6">
      <w:pPr>
        <w:pStyle w:val="ea"/>
        <w:rPr>
          <w:lang w:val="en-GB"/>
        </w:rPr>
      </w:pPr>
      <w:r w:rsidRPr="00CD5DA0">
        <w:rPr>
          <w:lang w:val="en-GB"/>
        </w:rPr>
        <w:t>Specific Objective 2. Integrate the principles of sustainable development into public policies, management of the living environment, promotion of livelihoods, resilience of vulnerable groups and patterns of production and consumption.</w:t>
      </w:r>
    </w:p>
    <w:p w14:paraId="78A5DAA1" w14:textId="77777777" w:rsidR="004246CB" w:rsidRDefault="004246CB">
      <w:pPr>
        <w:pStyle w:val="ps"/>
        <w:rPr>
          <w:lang w:val="en-GB"/>
        </w:rPr>
      </w:pPr>
    </w:p>
    <w:p w14:paraId="3498607C" w14:textId="77777777" w:rsidR="007C76EC" w:rsidRPr="00CD5DA0" w:rsidRDefault="002E25D6">
      <w:pPr>
        <w:pStyle w:val="ps"/>
        <w:rPr>
          <w:lang w:val="en-GB"/>
        </w:rPr>
      </w:pPr>
      <w:r w:rsidRPr="00CD5DA0">
        <w:rPr>
          <w:lang w:val="en-GB"/>
        </w:rPr>
        <w:t xml:space="preserve">The </w:t>
      </w:r>
      <w:r w:rsidRPr="00CD5DA0">
        <w:rPr>
          <w:b/>
          <w:lang w:val="en-GB"/>
        </w:rPr>
        <w:t>National Plan for Territorial Planning and Development (PNADT) - Horizon 2035</w:t>
      </w:r>
      <w:r w:rsidRPr="00CD5DA0">
        <w:rPr>
          <w:lang w:val="en-GB"/>
        </w:rPr>
        <w:t xml:space="preserve">, is inspired by the vision of the Emerging Senegal Plan, a desired future that guides medium-term strategic choices, reconciles economic efficiency and territorial and social development with ethical values. The first strategic axis of the PNADT concerns the environment and natural resources, and is divided into four strategic orientations comprising several objectives: </w:t>
      </w:r>
    </w:p>
    <w:p w14:paraId="54BA53E8" w14:textId="3AB46673" w:rsidR="007C76EC" w:rsidRPr="00CD5DA0" w:rsidRDefault="002E25D6">
      <w:pPr>
        <w:pStyle w:val="ea"/>
        <w:rPr>
          <w:lang w:val="en-GB"/>
        </w:rPr>
      </w:pPr>
      <w:r w:rsidRPr="00CD5DA0">
        <w:rPr>
          <w:lang w:val="en-GB"/>
        </w:rPr>
        <w:lastRenderedPageBreak/>
        <w:t xml:space="preserve">Strategic </w:t>
      </w:r>
      <w:r w:rsidR="00FB3BE0" w:rsidRPr="00CD5DA0">
        <w:rPr>
          <w:lang w:val="en-GB"/>
        </w:rPr>
        <w:t xml:space="preserve">Orientation </w:t>
      </w:r>
      <w:r w:rsidRPr="00CD5DA0">
        <w:rPr>
          <w:lang w:val="en-GB"/>
        </w:rPr>
        <w:t>1.1 Strengthen strategies to preserve and restore the environment and natural resources</w:t>
      </w:r>
      <w:r w:rsidR="00733E61" w:rsidRPr="00CD5DA0">
        <w:rPr>
          <w:lang w:val="en-GB"/>
        </w:rPr>
        <w:t>:</w:t>
      </w:r>
      <w:r w:rsidRPr="00CD5DA0">
        <w:rPr>
          <w:lang w:val="en-GB"/>
        </w:rPr>
        <w:t xml:space="preserve"> </w:t>
      </w:r>
    </w:p>
    <w:p w14:paraId="0B31C37A" w14:textId="4EEB4182" w:rsidR="007C76EC" w:rsidRPr="00CD5DA0" w:rsidRDefault="002E25D6">
      <w:pPr>
        <w:pStyle w:val="eb"/>
        <w:rPr>
          <w:lang w:val="en-GB"/>
        </w:rPr>
      </w:pPr>
      <w:r w:rsidRPr="00CD5DA0">
        <w:rPr>
          <w:lang w:val="en-GB"/>
        </w:rPr>
        <w:t>Conserv</w:t>
      </w:r>
      <w:r w:rsidR="008E68CA" w:rsidRPr="00CD5DA0">
        <w:rPr>
          <w:lang w:val="en-GB"/>
        </w:rPr>
        <w:t>e</w:t>
      </w:r>
      <w:r w:rsidRPr="00CD5DA0">
        <w:rPr>
          <w:lang w:val="en-GB"/>
        </w:rPr>
        <w:t xml:space="preserve"> forestry potential</w:t>
      </w:r>
      <w:r w:rsidR="00FB7199" w:rsidRPr="00CD5DA0">
        <w:rPr>
          <w:lang w:val="en-GB"/>
        </w:rPr>
        <w:t>;</w:t>
      </w:r>
    </w:p>
    <w:p w14:paraId="0F24CAC8" w14:textId="77777777" w:rsidR="007C76EC" w:rsidRPr="00CD5DA0" w:rsidRDefault="002E25D6">
      <w:pPr>
        <w:pStyle w:val="eb"/>
        <w:rPr>
          <w:lang w:val="en-GB"/>
        </w:rPr>
      </w:pPr>
      <w:r w:rsidRPr="00CD5DA0">
        <w:rPr>
          <w:lang w:val="en-GB"/>
        </w:rPr>
        <w:t>Preserve soil resources;</w:t>
      </w:r>
    </w:p>
    <w:p w14:paraId="11841B9F" w14:textId="77777777" w:rsidR="007C76EC" w:rsidRPr="00CD5DA0" w:rsidRDefault="002E25D6">
      <w:pPr>
        <w:pStyle w:val="eb"/>
        <w:rPr>
          <w:lang w:val="en-GB"/>
        </w:rPr>
      </w:pPr>
      <w:r w:rsidRPr="00CD5DA0">
        <w:rPr>
          <w:lang w:val="en-GB"/>
        </w:rPr>
        <w:t>Preserve and enhance wetlands.</w:t>
      </w:r>
    </w:p>
    <w:p w14:paraId="142468BF" w14:textId="323CEE8C" w:rsidR="007C76EC" w:rsidRPr="00CD5DA0" w:rsidRDefault="002E25D6">
      <w:pPr>
        <w:pStyle w:val="ea"/>
        <w:rPr>
          <w:lang w:val="en-GB"/>
        </w:rPr>
      </w:pPr>
      <w:r w:rsidRPr="00CD5DA0">
        <w:rPr>
          <w:lang w:val="en-GB"/>
        </w:rPr>
        <w:t xml:space="preserve">Strategic </w:t>
      </w:r>
      <w:r w:rsidR="00FB3BE0" w:rsidRPr="00CD5DA0">
        <w:rPr>
          <w:lang w:val="en-GB"/>
        </w:rPr>
        <w:t xml:space="preserve">Orientation </w:t>
      </w:r>
      <w:r w:rsidRPr="00CD5DA0">
        <w:rPr>
          <w:lang w:val="en-GB"/>
        </w:rPr>
        <w:t>1.2 Ensure good information management of natural resources</w:t>
      </w:r>
      <w:r w:rsidR="00733E61" w:rsidRPr="00CD5DA0">
        <w:rPr>
          <w:lang w:val="en-GB"/>
        </w:rPr>
        <w:t>:</w:t>
      </w:r>
    </w:p>
    <w:p w14:paraId="53D333E3" w14:textId="66982DED" w:rsidR="007C76EC" w:rsidRPr="00CD5DA0" w:rsidRDefault="002E25D6">
      <w:pPr>
        <w:pStyle w:val="eb"/>
        <w:rPr>
          <w:lang w:val="en-GB"/>
        </w:rPr>
      </w:pPr>
      <w:r w:rsidRPr="00CD5DA0">
        <w:rPr>
          <w:lang w:val="en-GB"/>
        </w:rPr>
        <w:t>Improv</w:t>
      </w:r>
      <w:r w:rsidR="008E68CA" w:rsidRPr="00CD5DA0">
        <w:rPr>
          <w:lang w:val="en-GB"/>
        </w:rPr>
        <w:t>e</w:t>
      </w:r>
      <w:r w:rsidRPr="00CD5DA0">
        <w:rPr>
          <w:lang w:val="en-GB"/>
        </w:rPr>
        <w:t xml:space="preserve"> the knowledge base of the environment and natural resources;</w:t>
      </w:r>
    </w:p>
    <w:p w14:paraId="687A76C3" w14:textId="7726B85B" w:rsidR="007C76EC" w:rsidRPr="00CD5DA0" w:rsidRDefault="002E25D6">
      <w:pPr>
        <w:pStyle w:val="eb"/>
        <w:rPr>
          <w:lang w:val="en-GB"/>
        </w:rPr>
      </w:pPr>
      <w:r w:rsidRPr="00CD5DA0">
        <w:rPr>
          <w:lang w:val="en-GB"/>
        </w:rPr>
        <w:t>Monitor the evolution of natural resources and the environment.</w:t>
      </w:r>
    </w:p>
    <w:p w14:paraId="3D2AF4E0" w14:textId="237B8467" w:rsidR="007C76EC" w:rsidRPr="00CD5DA0" w:rsidRDefault="002E25D6">
      <w:pPr>
        <w:pStyle w:val="ea"/>
        <w:rPr>
          <w:lang w:val="en-GB"/>
        </w:rPr>
      </w:pPr>
      <w:r w:rsidRPr="00CD5DA0">
        <w:rPr>
          <w:lang w:val="en-GB"/>
        </w:rPr>
        <w:t xml:space="preserve">Strategic </w:t>
      </w:r>
      <w:r w:rsidR="00FB3BE0" w:rsidRPr="00CD5DA0">
        <w:rPr>
          <w:lang w:val="en-GB"/>
        </w:rPr>
        <w:t xml:space="preserve">Orientation </w:t>
      </w:r>
      <w:r w:rsidRPr="00CD5DA0">
        <w:rPr>
          <w:lang w:val="en-GB"/>
        </w:rPr>
        <w:t>1.3 Promote sub-regional cooperation for the management and sustainable development of transboundary ecosystems and resources</w:t>
      </w:r>
      <w:r w:rsidR="00733E61" w:rsidRPr="00CD5DA0">
        <w:rPr>
          <w:lang w:val="en-GB"/>
        </w:rPr>
        <w:t>:</w:t>
      </w:r>
    </w:p>
    <w:p w14:paraId="34010DA4" w14:textId="54933B4F" w:rsidR="007C76EC" w:rsidRPr="00CD5DA0" w:rsidRDefault="002E25D6">
      <w:pPr>
        <w:pStyle w:val="eb"/>
        <w:rPr>
          <w:lang w:val="en-GB"/>
        </w:rPr>
      </w:pPr>
      <w:r w:rsidRPr="00CD5DA0">
        <w:rPr>
          <w:lang w:val="en-GB"/>
        </w:rPr>
        <w:t>Ensur</w:t>
      </w:r>
      <w:r w:rsidR="008E68CA" w:rsidRPr="00CD5DA0">
        <w:rPr>
          <w:lang w:val="en-GB"/>
        </w:rPr>
        <w:t>e</w:t>
      </w:r>
      <w:r w:rsidRPr="00CD5DA0">
        <w:rPr>
          <w:lang w:val="en-GB"/>
        </w:rPr>
        <w:t xml:space="preserve"> good management of transboundary ecosystems;</w:t>
      </w:r>
    </w:p>
    <w:p w14:paraId="2775255F" w14:textId="2F572203" w:rsidR="007C76EC" w:rsidRPr="00CD5DA0" w:rsidRDefault="002E25D6">
      <w:pPr>
        <w:pStyle w:val="eb"/>
        <w:rPr>
          <w:lang w:val="en-GB"/>
        </w:rPr>
      </w:pPr>
      <w:r w:rsidRPr="00CD5DA0">
        <w:rPr>
          <w:lang w:val="en-GB"/>
        </w:rPr>
        <w:t>Ensur</w:t>
      </w:r>
      <w:r w:rsidR="008E68CA" w:rsidRPr="00CD5DA0">
        <w:rPr>
          <w:lang w:val="en-GB"/>
        </w:rPr>
        <w:t>e</w:t>
      </w:r>
      <w:r w:rsidRPr="00CD5DA0">
        <w:rPr>
          <w:lang w:val="en-GB"/>
        </w:rPr>
        <w:t xml:space="preserve"> the sustainable use of shared natural resources.</w:t>
      </w:r>
    </w:p>
    <w:p w14:paraId="54276A5A" w14:textId="448ED89E" w:rsidR="007C76EC" w:rsidRPr="00CD5DA0" w:rsidRDefault="002E25D6">
      <w:pPr>
        <w:pStyle w:val="ea"/>
        <w:rPr>
          <w:lang w:val="en-GB"/>
        </w:rPr>
      </w:pPr>
      <w:r w:rsidRPr="00CD5DA0">
        <w:rPr>
          <w:lang w:val="en-GB"/>
        </w:rPr>
        <w:t xml:space="preserve">Strategic </w:t>
      </w:r>
      <w:r w:rsidR="00FB3BE0" w:rsidRPr="00CD5DA0">
        <w:rPr>
          <w:lang w:val="en-GB"/>
        </w:rPr>
        <w:t xml:space="preserve">Orientation </w:t>
      </w:r>
      <w:r w:rsidRPr="00CD5DA0">
        <w:rPr>
          <w:lang w:val="en-GB"/>
        </w:rPr>
        <w:t>1.4: Promote climate change adaptation and mitigation strategies</w:t>
      </w:r>
      <w:r w:rsidR="00733E61" w:rsidRPr="00CD5DA0">
        <w:rPr>
          <w:lang w:val="en-GB"/>
        </w:rPr>
        <w:t>:</w:t>
      </w:r>
      <w:r w:rsidRPr="00CD5DA0">
        <w:rPr>
          <w:lang w:val="en-GB"/>
        </w:rPr>
        <w:t xml:space="preserve"> </w:t>
      </w:r>
    </w:p>
    <w:p w14:paraId="0727EB6C" w14:textId="77777777" w:rsidR="007C76EC" w:rsidRPr="00CD5DA0" w:rsidRDefault="002E25D6">
      <w:pPr>
        <w:pStyle w:val="eb"/>
        <w:rPr>
          <w:lang w:val="en-GB"/>
        </w:rPr>
      </w:pPr>
      <w:r w:rsidRPr="00CD5DA0">
        <w:rPr>
          <w:lang w:val="en-GB"/>
        </w:rPr>
        <w:t>Ensure appropriate management of environmental risks;</w:t>
      </w:r>
    </w:p>
    <w:p w14:paraId="217F30DA" w14:textId="77777777" w:rsidR="007C76EC" w:rsidRPr="00CD5DA0" w:rsidRDefault="002E25D6">
      <w:pPr>
        <w:pStyle w:val="eb"/>
        <w:rPr>
          <w:lang w:val="en-GB"/>
        </w:rPr>
      </w:pPr>
      <w:r w:rsidRPr="00CD5DA0">
        <w:rPr>
          <w:lang w:val="en-GB"/>
        </w:rPr>
        <w:t>Reduce the vulnerability of sensitive areas to environmental risks;</w:t>
      </w:r>
    </w:p>
    <w:p w14:paraId="2781F1E4" w14:textId="77777777" w:rsidR="007C76EC" w:rsidRPr="00CD5DA0" w:rsidRDefault="002E25D6">
      <w:pPr>
        <w:pStyle w:val="eb"/>
        <w:rPr>
          <w:lang w:val="en-GB"/>
        </w:rPr>
      </w:pPr>
      <w:r w:rsidRPr="00CD5DA0">
        <w:rPr>
          <w:lang w:val="en-GB"/>
        </w:rPr>
        <w:t>Mitigate the adverse effects of climate change on environmentally sensitive areas.</w:t>
      </w:r>
    </w:p>
    <w:p w14:paraId="0DC15D1C" w14:textId="77777777" w:rsidR="004246CB" w:rsidRDefault="004246CB">
      <w:pPr>
        <w:pStyle w:val="ps"/>
        <w:rPr>
          <w:lang w:val="en-GB"/>
        </w:rPr>
      </w:pPr>
    </w:p>
    <w:p w14:paraId="3F297160" w14:textId="77777777" w:rsidR="007C76EC" w:rsidRPr="00CD5DA0" w:rsidRDefault="002E25D6">
      <w:pPr>
        <w:pStyle w:val="ps"/>
        <w:rPr>
          <w:lang w:val="en-GB"/>
        </w:rPr>
      </w:pPr>
      <w:r w:rsidRPr="00CD5DA0">
        <w:rPr>
          <w:lang w:val="en-GB"/>
        </w:rPr>
        <w:t xml:space="preserve">The </w:t>
      </w:r>
      <w:r w:rsidRPr="00CD5DA0">
        <w:rPr>
          <w:b/>
          <w:lang w:val="en-GB"/>
        </w:rPr>
        <w:t xml:space="preserve">National Strategy and Action Plan for Biodiversity (SPNAB) </w:t>
      </w:r>
      <w:r w:rsidRPr="00CD5DA0">
        <w:rPr>
          <w:lang w:val="en-GB"/>
        </w:rPr>
        <w:t xml:space="preserve">developed in 2015, provides an ambitious strategic Vision for Senegal: "By 2030, biodiversity is restored, conserved and enhanced to provide goods and services in a sustainable manner with equitable sharing of benefits and advantages in order to contribute to economic and social development". The strategy consists of four strategic axes divided into specific objectives: </w:t>
      </w:r>
    </w:p>
    <w:p w14:paraId="33EF3689" w14:textId="5521578A" w:rsidR="007C76EC" w:rsidRPr="00CD5DA0" w:rsidRDefault="00CC791C">
      <w:pPr>
        <w:pStyle w:val="ea"/>
        <w:rPr>
          <w:lang w:val="en-GB"/>
        </w:rPr>
      </w:pPr>
      <w:r w:rsidRPr="00CD5DA0">
        <w:rPr>
          <w:lang w:val="en-GB"/>
        </w:rPr>
        <w:t>Strategic Axis</w:t>
      </w:r>
      <w:r w:rsidR="002E25D6" w:rsidRPr="00CD5DA0">
        <w:rPr>
          <w:lang w:val="en-GB"/>
        </w:rPr>
        <w:t xml:space="preserve"> A: Improving biodiversity knowledge and building institutional and technical capacity to implement the Strategy</w:t>
      </w:r>
      <w:r w:rsidR="00733E61" w:rsidRPr="00CD5DA0">
        <w:rPr>
          <w:lang w:val="en-GB"/>
        </w:rPr>
        <w:t>:</w:t>
      </w:r>
    </w:p>
    <w:p w14:paraId="7B0BE442" w14:textId="79D96925" w:rsidR="007C76EC" w:rsidRPr="00CD5DA0" w:rsidRDefault="002E25D6">
      <w:pPr>
        <w:pStyle w:val="eb"/>
        <w:rPr>
          <w:lang w:val="en-GB"/>
        </w:rPr>
      </w:pPr>
      <w:r w:rsidRPr="00CD5DA0">
        <w:rPr>
          <w:lang w:val="en-GB"/>
        </w:rPr>
        <w:t>Specific objective A.1. Strengthen the collection of information on biodiversity</w:t>
      </w:r>
      <w:r w:rsidR="00733E61" w:rsidRPr="00CD5DA0">
        <w:rPr>
          <w:lang w:val="en-GB"/>
        </w:rPr>
        <w:t>;</w:t>
      </w:r>
      <w:r w:rsidRPr="00CD5DA0">
        <w:rPr>
          <w:lang w:val="en-GB"/>
        </w:rPr>
        <w:t xml:space="preserve"> </w:t>
      </w:r>
    </w:p>
    <w:p w14:paraId="1240A48D" w14:textId="492FB9B9" w:rsidR="007C76EC" w:rsidRPr="00CD5DA0" w:rsidRDefault="002E25D6">
      <w:pPr>
        <w:pStyle w:val="eb"/>
        <w:rPr>
          <w:lang w:val="en-GB"/>
        </w:rPr>
      </w:pPr>
      <w:r w:rsidRPr="00CD5DA0">
        <w:rPr>
          <w:lang w:val="en-GB"/>
        </w:rPr>
        <w:t>Specific objective. A.2. Develop research on biodiversity</w:t>
      </w:r>
      <w:r w:rsidR="00733E61" w:rsidRPr="00CD5DA0">
        <w:rPr>
          <w:lang w:val="en-GB"/>
        </w:rPr>
        <w:t>;</w:t>
      </w:r>
      <w:r w:rsidRPr="00CD5DA0">
        <w:rPr>
          <w:lang w:val="en-GB"/>
        </w:rPr>
        <w:t xml:space="preserve"> </w:t>
      </w:r>
    </w:p>
    <w:p w14:paraId="54F57057" w14:textId="67811CF1" w:rsidR="007C76EC" w:rsidRPr="00CD5DA0" w:rsidRDefault="002E25D6">
      <w:pPr>
        <w:pStyle w:val="eb"/>
        <w:rPr>
          <w:lang w:val="en-GB"/>
        </w:rPr>
      </w:pPr>
      <w:r w:rsidRPr="00CD5DA0">
        <w:rPr>
          <w:lang w:val="en-GB"/>
        </w:rPr>
        <w:t>Specific objective A.3. Capitalise on and disseminate knowledge on biodiversity</w:t>
      </w:r>
      <w:r w:rsidR="00733E61" w:rsidRPr="00CD5DA0">
        <w:rPr>
          <w:lang w:val="en-GB"/>
        </w:rPr>
        <w:t>.</w:t>
      </w:r>
    </w:p>
    <w:p w14:paraId="66E39F82" w14:textId="4D5401D2" w:rsidR="007C76EC" w:rsidRPr="00CD5DA0" w:rsidRDefault="00CC791C">
      <w:pPr>
        <w:pStyle w:val="ea"/>
        <w:rPr>
          <w:lang w:val="en-GB"/>
        </w:rPr>
      </w:pPr>
      <w:r w:rsidRPr="00CD5DA0">
        <w:rPr>
          <w:lang w:val="en-GB"/>
        </w:rPr>
        <w:t>Strategic Axis</w:t>
      </w:r>
      <w:r w:rsidR="002E25D6" w:rsidRPr="00CD5DA0">
        <w:rPr>
          <w:lang w:val="en-GB"/>
        </w:rPr>
        <w:t xml:space="preserve"> B: Pressure reduction, restoration and conservation of biodiversity</w:t>
      </w:r>
      <w:r w:rsidR="00733E61" w:rsidRPr="00CD5DA0">
        <w:rPr>
          <w:lang w:val="en-GB"/>
        </w:rPr>
        <w:t>:</w:t>
      </w:r>
    </w:p>
    <w:p w14:paraId="456B1944" w14:textId="2AD6A457" w:rsidR="007C76EC" w:rsidRPr="00CD5DA0" w:rsidRDefault="002E25D6">
      <w:pPr>
        <w:pStyle w:val="eb"/>
        <w:rPr>
          <w:lang w:val="en-GB"/>
        </w:rPr>
      </w:pPr>
      <w:r w:rsidRPr="00CD5DA0">
        <w:rPr>
          <w:lang w:val="en-GB"/>
        </w:rPr>
        <w:t>Specific objective B.1. Strengthen ecosystem resilience</w:t>
      </w:r>
      <w:r w:rsidR="00FB7199" w:rsidRPr="00CD5DA0">
        <w:rPr>
          <w:lang w:val="en-GB"/>
        </w:rPr>
        <w:t>;</w:t>
      </w:r>
    </w:p>
    <w:p w14:paraId="38B513C7" w14:textId="77777777" w:rsidR="007C76EC" w:rsidRPr="00CD5DA0" w:rsidRDefault="002E25D6">
      <w:pPr>
        <w:pStyle w:val="eb"/>
        <w:rPr>
          <w:lang w:val="en-GB"/>
        </w:rPr>
      </w:pPr>
      <w:r w:rsidRPr="00CD5DA0">
        <w:rPr>
          <w:lang w:val="en-GB"/>
        </w:rPr>
        <w:t>Specific objective B.2. Improve the level of biodiversity conservation.</w:t>
      </w:r>
    </w:p>
    <w:p w14:paraId="15C49D7A" w14:textId="3EB2DA87" w:rsidR="007C76EC" w:rsidRPr="00CD5DA0" w:rsidRDefault="00CC791C">
      <w:pPr>
        <w:pStyle w:val="ea"/>
        <w:rPr>
          <w:lang w:val="en-GB"/>
        </w:rPr>
      </w:pPr>
      <w:r w:rsidRPr="00CD5DA0">
        <w:rPr>
          <w:lang w:val="en-GB"/>
        </w:rPr>
        <w:t>Strategic Axis</w:t>
      </w:r>
      <w:r w:rsidR="002E25D6" w:rsidRPr="00CD5DA0">
        <w:rPr>
          <w:lang w:val="en-GB"/>
        </w:rPr>
        <w:t xml:space="preserve"> C: Promoting the integration of biodiversity into economic and social development policies</w:t>
      </w:r>
      <w:r w:rsidR="00912B0D" w:rsidRPr="00CD5DA0">
        <w:rPr>
          <w:lang w:val="en-GB"/>
        </w:rPr>
        <w:t>;</w:t>
      </w:r>
    </w:p>
    <w:p w14:paraId="32D9FF2D" w14:textId="6E76520B" w:rsidR="007C76EC" w:rsidRPr="00CD5DA0" w:rsidRDefault="002E25D6">
      <w:pPr>
        <w:pStyle w:val="eb"/>
        <w:rPr>
          <w:lang w:val="en-GB"/>
        </w:rPr>
      </w:pPr>
      <w:r w:rsidRPr="00CD5DA0">
        <w:rPr>
          <w:lang w:val="en-GB"/>
        </w:rPr>
        <w:t>Specific objective C.1. Integrate biodiversity into development policies and strategies</w:t>
      </w:r>
      <w:r w:rsidR="00733E61" w:rsidRPr="00CD5DA0">
        <w:rPr>
          <w:lang w:val="en-GB"/>
        </w:rPr>
        <w:t>:</w:t>
      </w:r>
    </w:p>
    <w:p w14:paraId="701F417A" w14:textId="77777777" w:rsidR="007C76EC" w:rsidRPr="00CD5DA0" w:rsidRDefault="002E25D6">
      <w:pPr>
        <w:pStyle w:val="eb"/>
        <w:rPr>
          <w:lang w:val="en-GB"/>
        </w:rPr>
      </w:pPr>
      <w:r w:rsidRPr="00CD5DA0">
        <w:rPr>
          <w:lang w:val="en-GB"/>
        </w:rPr>
        <w:t>Specific Objective C.2. Promote good governance of biodiversity.</w:t>
      </w:r>
    </w:p>
    <w:p w14:paraId="7A1FE73E" w14:textId="4C366A81" w:rsidR="007C76EC" w:rsidRPr="00CD5DA0" w:rsidRDefault="00CC791C">
      <w:pPr>
        <w:pStyle w:val="ea"/>
        <w:rPr>
          <w:lang w:val="en-GB"/>
        </w:rPr>
      </w:pPr>
      <w:r w:rsidRPr="00CD5DA0">
        <w:rPr>
          <w:lang w:val="en-GB"/>
        </w:rPr>
        <w:t>Strategic Axis</w:t>
      </w:r>
      <w:r w:rsidR="002E25D6" w:rsidRPr="00CD5DA0">
        <w:rPr>
          <w:lang w:val="en-GB"/>
        </w:rPr>
        <w:t xml:space="preserve"> D: Promoting the sustainable use of biodiversity and mechanisms for access to biological resources and the fair and equitable sharing of benefits arising from their use:</w:t>
      </w:r>
    </w:p>
    <w:p w14:paraId="34F73487" w14:textId="5590BC19" w:rsidR="007C76EC" w:rsidRPr="00CD5DA0" w:rsidRDefault="002E25D6">
      <w:pPr>
        <w:pStyle w:val="eb"/>
        <w:rPr>
          <w:lang w:val="en-GB"/>
        </w:rPr>
      </w:pPr>
      <w:r w:rsidRPr="00CD5DA0">
        <w:rPr>
          <w:lang w:val="en-GB"/>
        </w:rPr>
        <w:t xml:space="preserve">Specific objective D.1. </w:t>
      </w:r>
      <w:r w:rsidR="00733E61" w:rsidRPr="00CD5DA0">
        <w:rPr>
          <w:lang w:val="en-GB"/>
        </w:rPr>
        <w:t xml:space="preserve">Valorise </w:t>
      </w:r>
      <w:r w:rsidRPr="00CD5DA0">
        <w:rPr>
          <w:lang w:val="en-GB"/>
        </w:rPr>
        <w:t>ecosystem goods and services</w:t>
      </w:r>
      <w:r w:rsidR="00FB7199" w:rsidRPr="00CD5DA0">
        <w:rPr>
          <w:lang w:val="en-GB"/>
        </w:rPr>
        <w:t>;</w:t>
      </w:r>
    </w:p>
    <w:p w14:paraId="0AA6F464" w14:textId="2C8CDF14" w:rsidR="007C76EC" w:rsidRPr="00CD5DA0" w:rsidRDefault="002E25D6">
      <w:pPr>
        <w:pStyle w:val="eb"/>
        <w:rPr>
          <w:lang w:val="en-GB"/>
        </w:rPr>
      </w:pPr>
      <w:r w:rsidRPr="00CD5DA0">
        <w:rPr>
          <w:lang w:val="en-GB"/>
        </w:rPr>
        <w:t>Specific objective D.2: Promote an appropriate legal framework for the equitable sharing of benefits and advantages</w:t>
      </w:r>
      <w:r w:rsidR="00FB7199" w:rsidRPr="00CD5DA0">
        <w:rPr>
          <w:lang w:val="en-GB"/>
        </w:rPr>
        <w:t>;</w:t>
      </w:r>
    </w:p>
    <w:p w14:paraId="41FA4F88" w14:textId="77777777" w:rsidR="007C76EC" w:rsidRPr="00CD5DA0" w:rsidRDefault="002E25D6">
      <w:pPr>
        <w:pStyle w:val="eb"/>
        <w:rPr>
          <w:lang w:val="en-GB"/>
        </w:rPr>
      </w:pPr>
      <w:r w:rsidRPr="00CD5DA0">
        <w:rPr>
          <w:lang w:val="en-GB"/>
        </w:rPr>
        <w:t>Specific objective D.3. Promote sustainable production and consumption patterns.</w:t>
      </w:r>
    </w:p>
    <w:p w14:paraId="4E1DB025" w14:textId="77777777" w:rsidR="004246CB" w:rsidRDefault="004246CB">
      <w:pPr>
        <w:pStyle w:val="ps"/>
        <w:rPr>
          <w:b/>
          <w:lang w:val="en-GB"/>
        </w:rPr>
      </w:pPr>
    </w:p>
    <w:p w14:paraId="3AC9FEE1" w14:textId="77777777" w:rsidR="007C76EC" w:rsidRPr="00CD5DA0" w:rsidRDefault="002E25D6">
      <w:pPr>
        <w:pStyle w:val="ps"/>
        <w:rPr>
          <w:lang w:val="en-GB"/>
        </w:rPr>
      </w:pPr>
      <w:r w:rsidRPr="00CD5DA0">
        <w:rPr>
          <w:b/>
          <w:lang w:val="en-GB"/>
        </w:rPr>
        <w:t xml:space="preserve">Senegal's Forest Policy (2005-2025) </w:t>
      </w:r>
      <w:r w:rsidRPr="00CD5DA0">
        <w:rPr>
          <w:lang w:val="en-GB"/>
        </w:rPr>
        <w:t xml:space="preserve">aims to 'contribute significantly to poverty reduction through the conservation and sustainable management of forest potential, in particular through the coherent implementation of the decentralisation and cooperation policy in the framework of local and international conventions and sub-regional partnership'. The policy defines five main strategic axes with specific themes for each of them: </w:t>
      </w:r>
    </w:p>
    <w:p w14:paraId="7243DBD8" w14:textId="241642B3" w:rsidR="007C76EC" w:rsidRPr="00CD5DA0" w:rsidRDefault="002E25D6">
      <w:pPr>
        <w:pStyle w:val="ea"/>
        <w:rPr>
          <w:lang w:val="en-GB"/>
        </w:rPr>
      </w:pPr>
      <w:r w:rsidRPr="00CD5DA0">
        <w:rPr>
          <w:lang w:val="en-GB"/>
        </w:rPr>
        <w:t>Axis 1 - Development and rational management of forest and wildlife resources</w:t>
      </w:r>
      <w:r w:rsidR="00E71460" w:rsidRPr="00CD5DA0">
        <w:rPr>
          <w:lang w:val="en-GB"/>
        </w:rPr>
        <w:t>:</w:t>
      </w:r>
    </w:p>
    <w:p w14:paraId="3055F311" w14:textId="77777777" w:rsidR="007C76EC" w:rsidRPr="00CD5DA0" w:rsidRDefault="002E25D6">
      <w:pPr>
        <w:pStyle w:val="eb"/>
        <w:rPr>
          <w:lang w:val="en-GB"/>
        </w:rPr>
      </w:pPr>
      <w:r w:rsidRPr="00CD5DA0">
        <w:rPr>
          <w:lang w:val="en-GB"/>
        </w:rPr>
        <w:t>Rationalisation of forest resource management</w:t>
      </w:r>
    </w:p>
    <w:p w14:paraId="6C5AA7EB" w14:textId="77777777" w:rsidR="007C76EC" w:rsidRPr="00CD5DA0" w:rsidRDefault="002E25D6">
      <w:pPr>
        <w:pStyle w:val="eb"/>
        <w:rPr>
          <w:lang w:val="en-GB"/>
        </w:rPr>
      </w:pPr>
      <w:r w:rsidRPr="00CD5DA0">
        <w:rPr>
          <w:lang w:val="en-GB"/>
        </w:rPr>
        <w:lastRenderedPageBreak/>
        <w:t>Conservation / Protection of Water and Soil</w:t>
      </w:r>
    </w:p>
    <w:p w14:paraId="6CE8CCEB" w14:textId="1D653160" w:rsidR="007C76EC" w:rsidRPr="00CD5DA0" w:rsidRDefault="002E25D6">
      <w:pPr>
        <w:pStyle w:val="eb"/>
        <w:rPr>
          <w:lang w:val="en-GB"/>
        </w:rPr>
      </w:pPr>
      <w:r w:rsidRPr="00CD5DA0">
        <w:rPr>
          <w:lang w:val="en-GB"/>
        </w:rPr>
        <w:t>Development of silvo</w:t>
      </w:r>
      <w:r w:rsidR="00354D34" w:rsidRPr="00CD5DA0">
        <w:rPr>
          <w:lang w:val="en-GB"/>
        </w:rPr>
        <w:t>-</w:t>
      </w:r>
      <w:r w:rsidRPr="00CD5DA0">
        <w:rPr>
          <w:lang w:val="en-GB"/>
        </w:rPr>
        <w:t>pastoral resources and water management</w:t>
      </w:r>
    </w:p>
    <w:p w14:paraId="3A0A389A" w14:textId="77777777" w:rsidR="007C76EC" w:rsidRPr="00CD5DA0" w:rsidRDefault="002E25D6">
      <w:pPr>
        <w:pStyle w:val="eb"/>
        <w:rPr>
          <w:lang w:val="en-GB"/>
        </w:rPr>
      </w:pPr>
      <w:r w:rsidRPr="00CD5DA0">
        <w:rPr>
          <w:lang w:val="en-GB"/>
        </w:rPr>
        <w:t>Support for participatory and integrated land use planning</w:t>
      </w:r>
    </w:p>
    <w:p w14:paraId="352A2EB5" w14:textId="77777777" w:rsidR="007C76EC" w:rsidRPr="00CD5DA0" w:rsidRDefault="002E25D6">
      <w:pPr>
        <w:pStyle w:val="eb"/>
        <w:rPr>
          <w:lang w:val="en-GB"/>
        </w:rPr>
      </w:pPr>
      <w:r w:rsidRPr="00CD5DA0">
        <w:rPr>
          <w:lang w:val="en-GB"/>
        </w:rPr>
        <w:t>Conservation of biological diversity</w:t>
      </w:r>
    </w:p>
    <w:p w14:paraId="2E4EA986" w14:textId="77777777" w:rsidR="007C76EC" w:rsidRPr="00CD5DA0" w:rsidRDefault="002E25D6">
      <w:pPr>
        <w:pStyle w:val="eb"/>
        <w:rPr>
          <w:lang w:val="en-GB"/>
        </w:rPr>
      </w:pPr>
      <w:r w:rsidRPr="00CD5DA0">
        <w:rPr>
          <w:lang w:val="en-GB"/>
        </w:rPr>
        <w:t>Applied or accompanying research</w:t>
      </w:r>
    </w:p>
    <w:p w14:paraId="1ACA565E" w14:textId="0509A466" w:rsidR="007C76EC" w:rsidRPr="00CD5DA0" w:rsidRDefault="002E25D6">
      <w:pPr>
        <w:pStyle w:val="ea"/>
        <w:rPr>
          <w:lang w:val="en-GB"/>
        </w:rPr>
      </w:pPr>
      <w:r w:rsidRPr="00CD5DA0">
        <w:rPr>
          <w:lang w:val="en-GB"/>
        </w:rPr>
        <w:t>Axis 2. Capacity building of local authorities and CBOs</w:t>
      </w:r>
      <w:r w:rsidR="00E71460" w:rsidRPr="00CD5DA0">
        <w:rPr>
          <w:lang w:val="en-GB"/>
        </w:rPr>
        <w:t>:</w:t>
      </w:r>
    </w:p>
    <w:p w14:paraId="5F602213" w14:textId="77777777" w:rsidR="007C76EC" w:rsidRPr="00CD5DA0" w:rsidRDefault="002E25D6">
      <w:pPr>
        <w:pStyle w:val="eb"/>
        <w:rPr>
          <w:lang w:val="en-GB"/>
        </w:rPr>
      </w:pPr>
      <w:r w:rsidRPr="00CD5DA0">
        <w:rPr>
          <w:lang w:val="en-GB"/>
        </w:rPr>
        <w:t>Technical, organisational and institutional capacity development</w:t>
      </w:r>
    </w:p>
    <w:p w14:paraId="06080926" w14:textId="77777777" w:rsidR="007C76EC" w:rsidRPr="00CD5DA0" w:rsidRDefault="002E25D6">
      <w:pPr>
        <w:pStyle w:val="eb"/>
        <w:rPr>
          <w:lang w:val="en-GB"/>
        </w:rPr>
      </w:pPr>
      <w:r w:rsidRPr="00CD5DA0">
        <w:rPr>
          <w:lang w:val="en-GB"/>
        </w:rPr>
        <w:t>Strengthening material and financial resources</w:t>
      </w:r>
    </w:p>
    <w:p w14:paraId="7D53ACE6" w14:textId="5DF48896" w:rsidR="007C76EC" w:rsidRPr="00CD5DA0" w:rsidRDefault="002E25D6">
      <w:pPr>
        <w:pStyle w:val="ea"/>
        <w:rPr>
          <w:lang w:val="en-GB"/>
        </w:rPr>
      </w:pPr>
      <w:r w:rsidRPr="00CD5DA0">
        <w:rPr>
          <w:lang w:val="en-GB"/>
        </w:rPr>
        <w:t>Axis 3. Strengthening the intervention capacities of the forestry service</w:t>
      </w:r>
      <w:r w:rsidR="00E71460" w:rsidRPr="00CD5DA0">
        <w:rPr>
          <w:lang w:val="en-GB"/>
        </w:rPr>
        <w:t>:</w:t>
      </w:r>
    </w:p>
    <w:p w14:paraId="0E1CF94E" w14:textId="77777777" w:rsidR="007C76EC" w:rsidRPr="00CD5DA0" w:rsidRDefault="002E25D6">
      <w:pPr>
        <w:pStyle w:val="eb"/>
        <w:rPr>
          <w:lang w:val="en-GB"/>
        </w:rPr>
      </w:pPr>
      <w:r w:rsidRPr="00CD5DA0">
        <w:rPr>
          <w:lang w:val="en-GB"/>
        </w:rPr>
        <w:t>Consolidation and strengthening of the workforce</w:t>
      </w:r>
    </w:p>
    <w:p w14:paraId="0894E1A8" w14:textId="77777777" w:rsidR="007C76EC" w:rsidRPr="00CD5DA0" w:rsidRDefault="002E25D6">
      <w:pPr>
        <w:pStyle w:val="eb"/>
        <w:rPr>
          <w:lang w:val="en-GB"/>
        </w:rPr>
      </w:pPr>
      <w:r w:rsidRPr="00CD5DA0">
        <w:rPr>
          <w:lang w:val="en-GB"/>
        </w:rPr>
        <w:t>Training and/or retraining of staff</w:t>
      </w:r>
    </w:p>
    <w:p w14:paraId="52A1A5F9" w14:textId="77777777" w:rsidR="007C76EC" w:rsidRPr="00CD5DA0" w:rsidRDefault="002E25D6">
      <w:pPr>
        <w:pStyle w:val="eb"/>
        <w:rPr>
          <w:lang w:val="en-GB"/>
        </w:rPr>
      </w:pPr>
      <w:r w:rsidRPr="00CD5DA0">
        <w:rPr>
          <w:lang w:val="en-GB"/>
        </w:rPr>
        <w:t>Strengthening the means of intervention</w:t>
      </w:r>
    </w:p>
    <w:p w14:paraId="1E692749" w14:textId="77777777" w:rsidR="007C76EC" w:rsidRPr="00CD5DA0" w:rsidRDefault="002E25D6">
      <w:pPr>
        <w:pStyle w:val="eb"/>
        <w:rPr>
          <w:lang w:val="en-GB"/>
        </w:rPr>
      </w:pPr>
      <w:r w:rsidRPr="00CD5DA0">
        <w:rPr>
          <w:lang w:val="en-GB"/>
        </w:rPr>
        <w:t>Institutional capacity building of the service</w:t>
      </w:r>
    </w:p>
    <w:p w14:paraId="4314EF97" w14:textId="0928D0CA" w:rsidR="007C76EC" w:rsidRPr="00CD5DA0" w:rsidRDefault="002E25D6">
      <w:pPr>
        <w:pStyle w:val="ea"/>
        <w:rPr>
          <w:lang w:val="en-GB"/>
        </w:rPr>
      </w:pPr>
      <w:r w:rsidRPr="00CD5DA0">
        <w:rPr>
          <w:lang w:val="en-GB"/>
        </w:rPr>
        <w:t>Axis 4. Development of private forestry</w:t>
      </w:r>
      <w:r w:rsidR="00E71460" w:rsidRPr="00CD5DA0">
        <w:rPr>
          <w:lang w:val="en-GB"/>
        </w:rPr>
        <w:t>:</w:t>
      </w:r>
    </w:p>
    <w:p w14:paraId="1538460E" w14:textId="77777777" w:rsidR="007C76EC" w:rsidRPr="00CD5DA0" w:rsidRDefault="002E25D6">
      <w:pPr>
        <w:pStyle w:val="eb"/>
        <w:rPr>
          <w:lang w:val="en-GB"/>
        </w:rPr>
      </w:pPr>
      <w:r w:rsidRPr="00CD5DA0">
        <w:rPr>
          <w:lang w:val="en-GB"/>
        </w:rPr>
        <w:t>Promotion and valorisation of forestry and agricultural products</w:t>
      </w:r>
    </w:p>
    <w:p w14:paraId="2AE44487" w14:textId="77777777" w:rsidR="007C76EC" w:rsidRPr="00CD5DA0" w:rsidRDefault="002E25D6">
      <w:pPr>
        <w:pStyle w:val="eb"/>
        <w:rPr>
          <w:lang w:val="en-GB"/>
        </w:rPr>
      </w:pPr>
      <w:r w:rsidRPr="00CD5DA0">
        <w:rPr>
          <w:lang w:val="en-GB"/>
        </w:rPr>
        <w:t>Private sector involvement in protected area management</w:t>
      </w:r>
    </w:p>
    <w:p w14:paraId="1225C6CA" w14:textId="7DDE973E" w:rsidR="007C76EC" w:rsidRPr="00CD5DA0" w:rsidRDefault="002E25D6">
      <w:pPr>
        <w:pStyle w:val="ea"/>
        <w:rPr>
          <w:lang w:val="en-GB"/>
        </w:rPr>
      </w:pPr>
      <w:r w:rsidRPr="00CD5DA0">
        <w:rPr>
          <w:lang w:val="en-GB"/>
        </w:rPr>
        <w:t>Axis 5. Development of urban and peri-urban forestry</w:t>
      </w:r>
      <w:r w:rsidR="00E71460" w:rsidRPr="00CD5DA0">
        <w:rPr>
          <w:lang w:val="en-GB"/>
        </w:rPr>
        <w:t>:</w:t>
      </w:r>
    </w:p>
    <w:p w14:paraId="4E47DB65" w14:textId="32F43597" w:rsidR="007C76EC" w:rsidRPr="00CD5DA0" w:rsidRDefault="002E25D6">
      <w:pPr>
        <w:pStyle w:val="eb"/>
        <w:rPr>
          <w:lang w:val="en-GB"/>
        </w:rPr>
      </w:pPr>
      <w:r w:rsidRPr="00CD5DA0">
        <w:rPr>
          <w:lang w:val="en-GB"/>
        </w:rPr>
        <w:t>Greening of cities</w:t>
      </w:r>
      <w:r w:rsidR="00E71460" w:rsidRPr="00CD5DA0">
        <w:rPr>
          <w:lang w:val="en-GB"/>
        </w:rPr>
        <w:t>.</w:t>
      </w:r>
    </w:p>
    <w:p w14:paraId="63FB6563" w14:textId="77777777" w:rsidR="004246CB" w:rsidRDefault="004246CB">
      <w:pPr>
        <w:pStyle w:val="ps"/>
        <w:rPr>
          <w:b/>
          <w:lang w:val="en-GB"/>
        </w:rPr>
      </w:pPr>
    </w:p>
    <w:p w14:paraId="35B88B62" w14:textId="77777777" w:rsidR="007C76EC" w:rsidRPr="00CD5DA0" w:rsidRDefault="002E25D6">
      <w:pPr>
        <w:pStyle w:val="ps"/>
        <w:rPr>
          <w:lang w:val="en-GB"/>
        </w:rPr>
      </w:pPr>
      <w:r w:rsidRPr="00CD5DA0">
        <w:rPr>
          <w:b/>
          <w:lang w:val="en-GB"/>
        </w:rPr>
        <w:t>The chapter relating to tourism in the Situation Économique et Sociale du Sénégal (SES) 2017-2018</w:t>
      </w:r>
      <w:r w:rsidRPr="00CD5DA0">
        <w:rPr>
          <w:lang w:val="en-GB"/>
        </w:rPr>
        <w:t xml:space="preserve">, recalls the ambition of the PSE which is "to welcome three million tourists per year by 2023, to develop new integrated poles and to requalify the existing sites, targeted around seaside products, </w:t>
      </w:r>
      <w:r w:rsidRPr="00CD5DA0">
        <w:rPr>
          <w:u w:val="single"/>
          <w:lang w:val="en-GB"/>
        </w:rPr>
        <w:t>eco-tourism</w:t>
      </w:r>
      <w:r w:rsidRPr="00CD5DA0">
        <w:rPr>
          <w:lang w:val="en-GB"/>
        </w:rPr>
        <w:t xml:space="preserve">, culture, religious and business sites". With this in mind, the Tourism Administration has initiated a project to develop ecotourism in the regions of Saint-Louis, Fatick, Tambacounda, Kédougou and Ziguinchor, based on the importance of the country's natural and cultural capital. </w:t>
      </w:r>
    </w:p>
    <w:p w14:paraId="03C7F257" w14:textId="77777777" w:rsidR="007C76EC" w:rsidRPr="00CD5DA0" w:rsidRDefault="002E25D6">
      <w:pPr>
        <w:pStyle w:val="ps"/>
        <w:rPr>
          <w:lang w:val="en-GB"/>
        </w:rPr>
      </w:pPr>
      <w:r w:rsidRPr="00CD5DA0">
        <w:rPr>
          <w:lang w:val="en-GB"/>
        </w:rPr>
        <w:t xml:space="preserve">The interventions carried out are related to the identification and enhancement of sites with high ecotourism potential in the regions concerned, to the coherence between ecotourism activities and the management of the offer, to the elaboration of promotional materials and to the marketing of ecotourism products. </w:t>
      </w:r>
    </w:p>
    <w:p w14:paraId="3E6D8106" w14:textId="77777777" w:rsidR="004246CB" w:rsidRDefault="004246CB">
      <w:pPr>
        <w:pStyle w:val="T1"/>
        <w:rPr>
          <w:lang w:val="en-GB"/>
        </w:rPr>
      </w:pPr>
    </w:p>
    <w:p w14:paraId="28A8AEE0" w14:textId="77777777" w:rsidR="007C76EC" w:rsidRPr="00CD5DA0" w:rsidRDefault="002E25D6">
      <w:pPr>
        <w:pStyle w:val="T1"/>
        <w:rPr>
          <w:lang w:val="en-GB"/>
        </w:rPr>
      </w:pPr>
      <w:r w:rsidRPr="00CD5DA0">
        <w:rPr>
          <w:lang w:val="en-GB"/>
        </w:rPr>
        <w:t>Key ideas of the strategies developed at country level</w:t>
      </w:r>
    </w:p>
    <w:p w14:paraId="6A4994D9" w14:textId="77777777" w:rsidR="007C76EC" w:rsidRPr="00CD5DA0" w:rsidRDefault="002E25D6">
      <w:pPr>
        <w:pStyle w:val="ea"/>
        <w:rPr>
          <w:lang w:val="en-GB"/>
        </w:rPr>
      </w:pPr>
      <w:r w:rsidRPr="00CD5DA0">
        <w:rPr>
          <w:lang w:val="en-GB"/>
        </w:rPr>
        <w:t>Environmental protection is a high priority for Senegal. This is reflected in its commitment to integrating the principles of sustainable development into national policies and to reversing the trend towards the loss of environmental resources.</w:t>
      </w:r>
    </w:p>
    <w:p w14:paraId="23E041FE" w14:textId="77777777" w:rsidR="007C76EC" w:rsidRPr="00CD5DA0" w:rsidRDefault="002E25D6">
      <w:pPr>
        <w:pStyle w:val="ea"/>
        <w:rPr>
          <w:lang w:val="en-GB"/>
        </w:rPr>
      </w:pPr>
      <w:r w:rsidRPr="00CD5DA0">
        <w:rPr>
          <w:lang w:val="en-GB"/>
        </w:rPr>
        <w:t xml:space="preserve">The Emerging Senegal Plan proposes economic and social development through a sustainable development path. This objective is reflected in the PNADT or the SPNAB, which sets out the strategic vision for 2030. The synthesis of the strategic axes of these policies concerns: </w:t>
      </w:r>
    </w:p>
    <w:p w14:paraId="6D507C18" w14:textId="77777777" w:rsidR="007C76EC" w:rsidRPr="00CD5DA0" w:rsidRDefault="002E25D6">
      <w:pPr>
        <w:pStyle w:val="eb"/>
        <w:rPr>
          <w:lang w:val="en-GB"/>
        </w:rPr>
      </w:pPr>
      <w:r w:rsidRPr="00CD5DA0">
        <w:rPr>
          <w:lang w:val="en-GB"/>
        </w:rPr>
        <w:t>Improving knowledge of the environment, natural resources and monitoring, strengthening institutional and technical capacities;</w:t>
      </w:r>
    </w:p>
    <w:p w14:paraId="43B5A838" w14:textId="77777777" w:rsidR="007C76EC" w:rsidRPr="00CD5DA0" w:rsidRDefault="002E25D6">
      <w:pPr>
        <w:pStyle w:val="eb"/>
        <w:rPr>
          <w:lang w:val="en-GB"/>
        </w:rPr>
      </w:pPr>
      <w:r w:rsidRPr="00CD5DA0">
        <w:rPr>
          <w:lang w:val="en-GB"/>
        </w:rPr>
        <w:t>Reducing pressures, restoring and conserving biodiversity (especially forest, soil and wetland resources);</w:t>
      </w:r>
    </w:p>
    <w:p w14:paraId="2B033DCB" w14:textId="5F5D18C3" w:rsidR="007C76EC" w:rsidRPr="00CD5DA0" w:rsidRDefault="002E25D6">
      <w:pPr>
        <w:pStyle w:val="eb"/>
        <w:rPr>
          <w:lang w:val="en-GB"/>
        </w:rPr>
      </w:pPr>
      <w:r w:rsidRPr="00CD5DA0">
        <w:rPr>
          <w:lang w:val="en-GB"/>
        </w:rPr>
        <w:t>Taking biodiversity into account in economic and social development policies</w:t>
      </w:r>
      <w:r w:rsidR="00FB7199" w:rsidRPr="00CD5DA0">
        <w:rPr>
          <w:lang w:val="en-GB"/>
        </w:rPr>
        <w:t>;</w:t>
      </w:r>
    </w:p>
    <w:p w14:paraId="3666593B" w14:textId="77777777" w:rsidR="007C76EC" w:rsidRPr="00CD5DA0" w:rsidRDefault="002E25D6">
      <w:pPr>
        <w:pStyle w:val="eb"/>
        <w:rPr>
          <w:lang w:val="en-GB"/>
        </w:rPr>
      </w:pPr>
      <w:r w:rsidRPr="00CD5DA0">
        <w:rPr>
          <w:lang w:val="en-GB"/>
        </w:rPr>
        <w:t>Sustainable use of biodiversity and fair and equitable sharing of the benefits arising from its use;</w:t>
      </w:r>
    </w:p>
    <w:p w14:paraId="0F7A0706" w14:textId="77777777" w:rsidR="007C76EC" w:rsidRPr="00CD5DA0" w:rsidRDefault="002E25D6">
      <w:pPr>
        <w:pStyle w:val="eb"/>
        <w:rPr>
          <w:lang w:val="en-GB"/>
        </w:rPr>
      </w:pPr>
      <w:r w:rsidRPr="00CD5DA0">
        <w:rPr>
          <w:lang w:val="en-GB"/>
        </w:rPr>
        <w:t>Senegal stresses the need to promote sub-regional cooperation for the management and sustainable development of transboundary ecosystems and resources.</w:t>
      </w:r>
    </w:p>
    <w:p w14:paraId="576C3BCF" w14:textId="77777777" w:rsidR="007C76EC" w:rsidRPr="00CD5DA0" w:rsidRDefault="002E25D6">
      <w:pPr>
        <w:pStyle w:val="ea"/>
        <w:rPr>
          <w:lang w:val="en-GB"/>
        </w:rPr>
      </w:pPr>
      <w:r w:rsidRPr="00CD5DA0">
        <w:rPr>
          <w:lang w:val="en-GB"/>
        </w:rPr>
        <w:lastRenderedPageBreak/>
        <w:t>Senegal's Forest Policy also emphasises that poverty reduction is also to be achieved through the conservation and sustainable management of forest potential.</w:t>
      </w:r>
    </w:p>
    <w:p w14:paraId="6E3F4ABD" w14:textId="77777777" w:rsidR="007C76EC" w:rsidRPr="00CD5DA0" w:rsidRDefault="002E25D6">
      <w:pPr>
        <w:pStyle w:val="ea"/>
        <w:rPr>
          <w:lang w:val="en-GB"/>
        </w:rPr>
      </w:pPr>
      <w:r w:rsidRPr="00CD5DA0">
        <w:rPr>
          <w:lang w:val="en-GB"/>
        </w:rPr>
        <w:t>Tourism development aims to develop around integrated poles and a requalification of existing sites targeted around seaside products, eco-tourism, culture, religious and business sites.</w:t>
      </w:r>
    </w:p>
    <w:p w14:paraId="0D232D00" w14:textId="77777777" w:rsidR="007C76EC" w:rsidRPr="00CD5DA0" w:rsidRDefault="002E25D6">
      <w:pPr>
        <w:pStyle w:val="Titre4"/>
        <w:rPr>
          <w:lang w:val="en-GB"/>
        </w:rPr>
      </w:pPr>
      <w:bookmarkStart w:id="66" w:name="_Toc93069750"/>
      <w:bookmarkStart w:id="67" w:name="_Toc103939470"/>
      <w:r w:rsidRPr="00CD5DA0">
        <w:rPr>
          <w:lang w:val="en-GB"/>
        </w:rPr>
        <w:t>Current and 2040 water needs of the sector</w:t>
      </w:r>
      <w:bookmarkEnd w:id="66"/>
      <w:bookmarkEnd w:id="67"/>
    </w:p>
    <w:p w14:paraId="198201B0" w14:textId="77777777" w:rsidR="007C76EC" w:rsidRPr="00CD5DA0" w:rsidRDefault="002E25D6">
      <w:pPr>
        <w:pStyle w:val="ps"/>
        <w:rPr>
          <w:lang w:val="en-GB"/>
        </w:rPr>
      </w:pPr>
      <w:r w:rsidRPr="00CD5DA0">
        <w:rPr>
          <w:lang w:val="en-GB"/>
        </w:rPr>
        <w:t xml:space="preserve">The available elements and, more generally, the treatment of the environmental theme do not always allow or lend themselves to a quantified definition of water requirements. The need for quantification is in all cases necessary when it comes to defining the water needs of wetlands in forests, when it comes to defining an environmental flow, when it is necessary to quantify the needs adapted to tourist frequentation... but these evaluations require very specific studies. </w:t>
      </w:r>
    </w:p>
    <w:p w14:paraId="2B87889E" w14:textId="77777777" w:rsidR="007C76EC" w:rsidRPr="00CD5DA0" w:rsidRDefault="002E25D6">
      <w:pPr>
        <w:pStyle w:val="ps"/>
        <w:rPr>
          <w:lang w:val="en-GB"/>
        </w:rPr>
      </w:pPr>
      <w:r w:rsidRPr="00CD5DA0">
        <w:rPr>
          <w:lang w:val="en-GB"/>
        </w:rPr>
        <w:t>The strategies and objectives set out below are generally in line with a thrifty management of water resources or a reconstitution of environments that participate in the preservation or reconstitution of this resource.</w:t>
      </w:r>
    </w:p>
    <w:p w14:paraId="0990DA69" w14:textId="77777777" w:rsidR="00A13085" w:rsidRPr="00CD5DA0" w:rsidRDefault="00A13085" w:rsidP="00A13085">
      <w:pPr>
        <w:pStyle w:val="ps"/>
        <w:rPr>
          <w:lang w:val="en-GB"/>
        </w:rPr>
      </w:pPr>
    </w:p>
    <w:p w14:paraId="1517ACCA" w14:textId="77777777" w:rsidR="00A13085" w:rsidRPr="00CD5DA0" w:rsidRDefault="00A13085" w:rsidP="00A13085">
      <w:pPr>
        <w:pStyle w:val="ps"/>
        <w:rPr>
          <w:lang w:val="en-GB"/>
        </w:rPr>
      </w:pPr>
      <w:r w:rsidRPr="00CD5DA0">
        <w:rPr>
          <w:lang w:val="en-GB"/>
        </w:rPr>
        <w:br w:type="page"/>
      </w:r>
    </w:p>
    <w:p w14:paraId="484C6F2A" w14:textId="0027CDB1" w:rsidR="007C76EC" w:rsidRPr="00CD5DA0" w:rsidRDefault="00F220AE">
      <w:pPr>
        <w:pStyle w:val="Titre1"/>
        <w:ind w:left="709" w:hanging="709"/>
        <w:rPr>
          <w:rFonts w:eastAsia="Arial Narrow"/>
          <w:lang w:val="en-GB"/>
        </w:rPr>
      </w:pPr>
      <w:bookmarkStart w:id="68" w:name="_Toc103939471"/>
      <w:r w:rsidRPr="00CD5DA0">
        <w:rPr>
          <w:rFonts w:eastAsia="Arial Narrow"/>
          <w:lang w:val="en-GB"/>
        </w:rPr>
        <w:lastRenderedPageBreak/>
        <w:t>Vision and strategic directions</w:t>
      </w:r>
      <w:bookmarkEnd w:id="68"/>
    </w:p>
    <w:p w14:paraId="3751776C" w14:textId="77777777" w:rsidR="007C76EC" w:rsidRPr="00CD5DA0" w:rsidRDefault="002E25D6">
      <w:pPr>
        <w:pStyle w:val="Titre2"/>
        <w:rPr>
          <w:lang w:val="en-GB"/>
        </w:rPr>
      </w:pPr>
      <w:bookmarkStart w:id="69" w:name="_Toc103939472"/>
      <w:r w:rsidRPr="00CD5DA0">
        <w:rPr>
          <w:lang w:val="en-GB"/>
        </w:rPr>
        <w:t>Vision to 2040</w:t>
      </w:r>
      <w:bookmarkEnd w:id="69"/>
    </w:p>
    <w:p w14:paraId="4B5F49EB" w14:textId="77777777" w:rsidR="007C76EC" w:rsidRPr="00CD5DA0" w:rsidRDefault="002E25D6">
      <w:pPr>
        <w:pStyle w:val="ps"/>
        <w:rPr>
          <w:lang w:val="en-GB"/>
        </w:rPr>
      </w:pPr>
      <w:r w:rsidRPr="00CD5DA0">
        <w:rPr>
          <w:lang w:val="en-GB"/>
        </w:rPr>
        <w:t xml:space="preserve">The vision to 2040 is based on the main issues identified in </w:t>
      </w:r>
      <w:r w:rsidR="00582D4B" w:rsidRPr="00CD5DA0">
        <w:rPr>
          <w:lang w:val="en-GB"/>
        </w:rPr>
        <w:t xml:space="preserve">the diagnosis </w:t>
      </w:r>
      <w:r w:rsidR="00830D38" w:rsidRPr="00CD5DA0">
        <w:rPr>
          <w:lang w:val="en-GB"/>
        </w:rPr>
        <w:t xml:space="preserve">and information gathered in the workshops. It </w:t>
      </w:r>
      <w:r w:rsidR="00944CB4" w:rsidRPr="00CD5DA0">
        <w:rPr>
          <w:lang w:val="en-GB"/>
        </w:rPr>
        <w:t xml:space="preserve">also draws on the </w:t>
      </w:r>
      <w:r w:rsidR="00582D4B" w:rsidRPr="00CD5DA0">
        <w:rPr>
          <w:lang w:val="en-GB"/>
        </w:rPr>
        <w:t>various documents produced by the countries (national action plans, national policies, national strategies and other guidance or planning documents) which have helped to complete this vision.</w:t>
      </w:r>
    </w:p>
    <w:p w14:paraId="21A3947D" w14:textId="77777777" w:rsidR="007C76EC" w:rsidRPr="00CD5DA0" w:rsidRDefault="002E25D6">
      <w:pPr>
        <w:pStyle w:val="ps"/>
        <w:rPr>
          <w:lang w:val="en-GB"/>
        </w:rPr>
      </w:pPr>
      <w:r w:rsidRPr="00CD5DA0">
        <w:rPr>
          <w:lang w:val="en-GB"/>
        </w:rPr>
        <w:t xml:space="preserve">It is </w:t>
      </w:r>
      <w:r w:rsidR="00944CB4" w:rsidRPr="00CD5DA0">
        <w:rPr>
          <w:lang w:val="en-GB"/>
        </w:rPr>
        <w:t xml:space="preserve">based on </w:t>
      </w:r>
      <w:r w:rsidR="00944CB4" w:rsidRPr="00CD5DA0">
        <w:rPr>
          <w:b/>
          <w:lang w:val="en-GB"/>
        </w:rPr>
        <w:t>the following major issues</w:t>
      </w:r>
      <w:r w:rsidRPr="00CD5DA0">
        <w:rPr>
          <w:b/>
          <w:lang w:val="en-GB"/>
        </w:rPr>
        <w:t>, the central element of which is the conservation and enhancement of biodiversity</w:t>
      </w:r>
      <w:r w:rsidRPr="00CD5DA0">
        <w:rPr>
          <w:lang w:val="en-GB"/>
        </w:rPr>
        <w:t xml:space="preserve">: </w:t>
      </w:r>
    </w:p>
    <w:p w14:paraId="1B844A44" w14:textId="2EC44D48" w:rsidR="007C76EC" w:rsidRPr="004246CB" w:rsidRDefault="002E25D6">
      <w:pPr>
        <w:pStyle w:val="ea"/>
        <w:rPr>
          <w:lang w:val="en-GB"/>
        </w:rPr>
      </w:pPr>
      <w:r w:rsidRPr="004246CB">
        <w:rPr>
          <w:lang w:val="en-GB"/>
        </w:rPr>
        <w:t>Improving knowledge of biodiversity</w:t>
      </w:r>
      <w:r w:rsidR="00FB7199" w:rsidRPr="004246CB">
        <w:rPr>
          <w:lang w:val="en-GB"/>
        </w:rPr>
        <w:t>;</w:t>
      </w:r>
      <w:r w:rsidRPr="004246CB">
        <w:rPr>
          <w:lang w:val="en-GB"/>
        </w:rPr>
        <w:t xml:space="preserve"> </w:t>
      </w:r>
    </w:p>
    <w:p w14:paraId="3D21D7CA" w14:textId="3BD57D4D" w:rsidR="007C76EC" w:rsidRPr="004246CB" w:rsidRDefault="002E25D6">
      <w:pPr>
        <w:pStyle w:val="ea"/>
        <w:rPr>
          <w:lang w:val="en-GB"/>
        </w:rPr>
      </w:pPr>
      <w:r w:rsidRPr="004246CB">
        <w:rPr>
          <w:lang w:val="en-GB"/>
        </w:rPr>
        <w:t>Strengthening the protection of biodiversity</w:t>
      </w:r>
      <w:r w:rsidR="00FB7199" w:rsidRPr="004246CB">
        <w:rPr>
          <w:lang w:val="en-GB"/>
        </w:rPr>
        <w:t>;</w:t>
      </w:r>
    </w:p>
    <w:p w14:paraId="566025FD" w14:textId="77777777" w:rsidR="007C76EC" w:rsidRPr="004246CB" w:rsidRDefault="002E25D6">
      <w:pPr>
        <w:pStyle w:val="ea"/>
        <w:rPr>
          <w:lang w:val="en-GB"/>
        </w:rPr>
      </w:pPr>
      <w:r w:rsidRPr="004246CB">
        <w:rPr>
          <w:lang w:val="en-GB"/>
        </w:rPr>
        <w:t xml:space="preserve">Ensure effective control of the activities </w:t>
      </w:r>
      <w:r w:rsidR="00FB23C5" w:rsidRPr="004246CB">
        <w:rPr>
          <w:lang w:val="en-GB"/>
        </w:rPr>
        <w:t xml:space="preserve">responsible for </w:t>
      </w:r>
      <w:r w:rsidRPr="004246CB">
        <w:rPr>
          <w:lang w:val="en-GB"/>
        </w:rPr>
        <w:t>the most significant degradation of biodiversity</w:t>
      </w:r>
      <w:r w:rsidR="00C251D5" w:rsidRPr="004246CB">
        <w:rPr>
          <w:lang w:val="en-GB"/>
        </w:rPr>
        <w:t xml:space="preserve">; </w:t>
      </w:r>
    </w:p>
    <w:p w14:paraId="419E514C" w14:textId="77777777" w:rsidR="007C76EC" w:rsidRPr="004246CB" w:rsidRDefault="002E25D6">
      <w:pPr>
        <w:pStyle w:val="ea"/>
        <w:rPr>
          <w:lang w:val="en-GB"/>
        </w:rPr>
      </w:pPr>
      <w:r w:rsidRPr="004246CB">
        <w:rPr>
          <w:lang w:val="en-GB"/>
        </w:rPr>
        <w:t xml:space="preserve">Take </w:t>
      </w:r>
      <w:r w:rsidR="00830D38" w:rsidRPr="004246CB">
        <w:rPr>
          <w:lang w:val="en-GB"/>
        </w:rPr>
        <w:t>into account environmental issues in the management of future dams;</w:t>
      </w:r>
    </w:p>
    <w:p w14:paraId="71A1AA25" w14:textId="77777777" w:rsidR="007C76EC" w:rsidRPr="004246CB" w:rsidRDefault="002E25D6">
      <w:pPr>
        <w:pStyle w:val="ea"/>
        <w:rPr>
          <w:lang w:val="en-GB"/>
        </w:rPr>
      </w:pPr>
      <w:r w:rsidRPr="004246CB">
        <w:rPr>
          <w:lang w:val="en-GB"/>
        </w:rPr>
        <w:t xml:space="preserve">Develop ecotourism, </w:t>
      </w:r>
      <w:r w:rsidR="00C251D5" w:rsidRPr="004246CB">
        <w:rPr>
          <w:lang w:val="en-GB"/>
        </w:rPr>
        <w:t xml:space="preserve">i.e. </w:t>
      </w:r>
      <w:r w:rsidRPr="004246CB">
        <w:rPr>
          <w:lang w:val="en-GB"/>
        </w:rPr>
        <w:t>tourism that builds on the natural and cultural capital and on the activities of local people.</w:t>
      </w:r>
    </w:p>
    <w:p w14:paraId="62094FF7" w14:textId="77777777" w:rsidR="007C76EC" w:rsidRPr="00CD5DA0" w:rsidRDefault="002E25D6">
      <w:pPr>
        <w:pStyle w:val="ps"/>
        <w:rPr>
          <w:lang w:val="en-GB"/>
        </w:rPr>
      </w:pPr>
      <w:r w:rsidRPr="00CD5DA0">
        <w:rPr>
          <w:lang w:val="en-GB"/>
        </w:rPr>
        <w:t xml:space="preserve">The country visions confirm that these issues have been taken into account and also underline the importance </w:t>
      </w:r>
      <w:r w:rsidR="00C251D5" w:rsidRPr="00CD5DA0">
        <w:rPr>
          <w:lang w:val="en-GB"/>
        </w:rPr>
        <w:t xml:space="preserve">of </w:t>
      </w:r>
      <w:r w:rsidRPr="00CD5DA0">
        <w:rPr>
          <w:lang w:val="en-GB"/>
        </w:rPr>
        <w:t xml:space="preserve">sub-regional cooperation with regard to </w:t>
      </w:r>
      <w:r w:rsidR="00C251D5" w:rsidRPr="00CD5DA0">
        <w:rPr>
          <w:lang w:val="en-GB"/>
        </w:rPr>
        <w:t>the consideration and management of biodiversity.</w:t>
      </w:r>
    </w:p>
    <w:p w14:paraId="1DEC0E5C" w14:textId="3BD25163" w:rsidR="00FE0696" w:rsidRPr="00CD5DA0" w:rsidRDefault="00FE0696" w:rsidP="00FE0696">
      <w:pPr>
        <w:pStyle w:val="ps"/>
        <w:rPr>
          <w:lang w:val="en-GB"/>
        </w:rPr>
      </w:pPr>
      <w:r w:rsidRPr="00CD5DA0">
        <w:rPr>
          <w:lang w:val="en-GB"/>
        </w:rPr>
        <w:t xml:space="preserve">At the OMVG level, this vision for 2040 can be broken down as follows: </w:t>
      </w:r>
      <w:r w:rsidRPr="00CD5DA0">
        <w:rPr>
          <w:b/>
          <w:lang w:val="en-GB"/>
        </w:rPr>
        <w:t>Improve knowledge and control of biodiversity in order to ensure its protection and consideration in the various development and infrastructure projects, and more particularly in ecotourism development.</w:t>
      </w:r>
    </w:p>
    <w:p w14:paraId="1A4DA0C2" w14:textId="4B14FECF" w:rsidR="007C76EC" w:rsidRPr="00CD5DA0" w:rsidRDefault="00CC791C">
      <w:pPr>
        <w:pStyle w:val="Titre2"/>
        <w:rPr>
          <w:lang w:val="en-GB"/>
        </w:rPr>
      </w:pPr>
      <w:bookmarkStart w:id="70" w:name="_Toc103939473"/>
      <w:r w:rsidRPr="00CD5DA0">
        <w:rPr>
          <w:lang w:val="en-GB"/>
        </w:rPr>
        <w:t xml:space="preserve">Strategic </w:t>
      </w:r>
      <w:r w:rsidR="00625DF1" w:rsidRPr="00CD5DA0">
        <w:rPr>
          <w:lang w:val="en-GB"/>
        </w:rPr>
        <w:t>Axes</w:t>
      </w:r>
      <w:r w:rsidR="00E93F65" w:rsidRPr="00CD5DA0">
        <w:rPr>
          <w:lang w:val="en-GB"/>
        </w:rPr>
        <w:t xml:space="preserve"> of </w:t>
      </w:r>
      <w:r w:rsidR="00F220AE" w:rsidRPr="00CD5DA0">
        <w:rPr>
          <w:lang w:val="en-GB"/>
        </w:rPr>
        <w:t>the sector</w:t>
      </w:r>
      <w:bookmarkEnd w:id="70"/>
    </w:p>
    <w:p w14:paraId="2F1CE6C7" w14:textId="4F278581" w:rsidR="007C76EC" w:rsidRPr="00CD5DA0" w:rsidRDefault="002E25D6">
      <w:pPr>
        <w:pStyle w:val="ps"/>
        <w:rPr>
          <w:lang w:val="en-GB"/>
        </w:rPr>
      </w:pPr>
      <w:r w:rsidRPr="00CD5DA0">
        <w:rPr>
          <w:lang w:val="en-GB"/>
        </w:rPr>
        <w:t>The 2040 vision is broken down into 5 strategi</w:t>
      </w:r>
      <w:r w:rsidR="0046350D" w:rsidRPr="00CD5DA0">
        <w:rPr>
          <w:lang w:val="en-GB"/>
        </w:rPr>
        <w:t>c axes</w:t>
      </w:r>
      <w:r w:rsidRPr="00CD5DA0">
        <w:rPr>
          <w:lang w:val="en-GB"/>
        </w:rPr>
        <w:t>.</w:t>
      </w:r>
    </w:p>
    <w:p w14:paraId="02CE31E5" w14:textId="3A3997E8" w:rsidR="007C76EC" w:rsidRPr="00CD5DA0" w:rsidRDefault="00CC791C">
      <w:pPr>
        <w:pStyle w:val="T1"/>
        <w:rPr>
          <w:lang w:val="en-GB"/>
        </w:rPr>
      </w:pPr>
      <w:r w:rsidRPr="00CD5DA0">
        <w:rPr>
          <w:lang w:val="en-GB"/>
        </w:rPr>
        <w:t>Strategic Axis</w:t>
      </w:r>
      <w:r w:rsidR="002E25D6" w:rsidRPr="00CD5DA0">
        <w:rPr>
          <w:lang w:val="en-GB"/>
        </w:rPr>
        <w:t xml:space="preserve"> 1</w:t>
      </w:r>
    </w:p>
    <w:p w14:paraId="3B5CCA40" w14:textId="77777777" w:rsidR="007C76EC" w:rsidRPr="00CD5DA0" w:rsidRDefault="002E25D6">
      <w:pPr>
        <w:pStyle w:val="ps"/>
        <w:rPr>
          <w:b/>
          <w:lang w:val="en-GB"/>
        </w:rPr>
      </w:pPr>
      <w:r w:rsidRPr="00CD5DA0">
        <w:rPr>
          <w:b/>
          <w:lang w:val="en-GB"/>
        </w:rPr>
        <w:t xml:space="preserve">Promote </w:t>
      </w:r>
      <w:r w:rsidR="00582D4B" w:rsidRPr="00CD5DA0">
        <w:rPr>
          <w:b/>
          <w:lang w:val="en-GB"/>
        </w:rPr>
        <w:t xml:space="preserve">sub-regional cooperation for </w:t>
      </w:r>
      <w:r w:rsidRPr="00CD5DA0">
        <w:rPr>
          <w:b/>
          <w:lang w:val="en-GB"/>
        </w:rPr>
        <w:t>the management and sustainable development of transboundary ecosystems and resources</w:t>
      </w:r>
      <w:r w:rsidR="00C251D5" w:rsidRPr="00CD5DA0">
        <w:rPr>
          <w:b/>
          <w:lang w:val="en-GB"/>
        </w:rPr>
        <w:t>.</w:t>
      </w:r>
    </w:p>
    <w:p w14:paraId="71C7CB99" w14:textId="77777777" w:rsidR="007C76EC" w:rsidRPr="00CD5DA0" w:rsidRDefault="002E25D6">
      <w:pPr>
        <w:pStyle w:val="ps"/>
        <w:rPr>
          <w:lang w:val="en-GB"/>
        </w:rPr>
      </w:pPr>
      <w:r w:rsidRPr="00CD5DA0">
        <w:rPr>
          <w:lang w:val="en-GB"/>
        </w:rPr>
        <w:t xml:space="preserve">This </w:t>
      </w:r>
      <w:r w:rsidR="00C251D5" w:rsidRPr="00CD5DA0">
        <w:rPr>
          <w:lang w:val="en-GB"/>
        </w:rPr>
        <w:t>axis focuses on the sustainable development of natural resources shared by the OMVG countries and the management of transboundary ecosystems. The proposed measures include those proposed by Senegal in its National Plan for Territorial Planning and Development (PNADT) - Horizon 2035, which seem to be perfectly suited to a wider extension to the OMVG.</w:t>
      </w:r>
      <w:r w:rsidRPr="00CD5DA0">
        <w:rPr>
          <w:lang w:val="en-GB"/>
        </w:rPr>
        <w:t xml:space="preserve"> This axis also raises the question of the interest of defining a water charter.</w:t>
      </w:r>
    </w:p>
    <w:p w14:paraId="18DA8EF7" w14:textId="6E654FE2" w:rsidR="007C76EC" w:rsidRPr="00CD5DA0" w:rsidRDefault="00CC791C">
      <w:pPr>
        <w:pStyle w:val="T1"/>
        <w:rPr>
          <w:lang w:val="en-GB"/>
        </w:rPr>
      </w:pPr>
      <w:r w:rsidRPr="00CD5DA0">
        <w:rPr>
          <w:lang w:val="en-GB"/>
        </w:rPr>
        <w:t>Strategic Axis</w:t>
      </w:r>
      <w:r w:rsidR="002E25D6" w:rsidRPr="00CD5DA0">
        <w:rPr>
          <w:lang w:val="en-GB"/>
        </w:rPr>
        <w:t xml:space="preserve"> 2</w:t>
      </w:r>
    </w:p>
    <w:p w14:paraId="13AB603E" w14:textId="77777777" w:rsidR="007C76EC" w:rsidRPr="00CD5DA0" w:rsidRDefault="002E25D6">
      <w:pPr>
        <w:pStyle w:val="ps"/>
        <w:rPr>
          <w:b/>
          <w:lang w:val="en-GB"/>
        </w:rPr>
      </w:pPr>
      <w:r w:rsidRPr="00CD5DA0">
        <w:rPr>
          <w:b/>
          <w:lang w:val="en-GB"/>
        </w:rPr>
        <w:t>Strengthen the regulatory and institutional framework for environmental management</w:t>
      </w:r>
      <w:r w:rsidR="00FB0822" w:rsidRPr="00CD5DA0">
        <w:rPr>
          <w:b/>
          <w:lang w:val="en-GB"/>
        </w:rPr>
        <w:t>.</w:t>
      </w:r>
    </w:p>
    <w:p w14:paraId="3097DB14" w14:textId="77777777" w:rsidR="007C76EC" w:rsidRPr="00CD5DA0" w:rsidRDefault="002E25D6">
      <w:pPr>
        <w:pStyle w:val="ps"/>
        <w:rPr>
          <w:lang w:val="en-GB"/>
        </w:rPr>
      </w:pPr>
      <w:r w:rsidRPr="00CD5DA0">
        <w:rPr>
          <w:lang w:val="en-GB"/>
        </w:rPr>
        <w:t>This axis brings together a set of demanding measures to limit the pressures that affect biodiversity and the coastline and to ensure the control of regulatory provisions.</w:t>
      </w:r>
    </w:p>
    <w:p w14:paraId="4CBC5CB7" w14:textId="3FB68B9C" w:rsidR="007C76EC" w:rsidRPr="00CD5DA0" w:rsidRDefault="00CC791C">
      <w:pPr>
        <w:pStyle w:val="T1"/>
        <w:rPr>
          <w:lang w:val="en-GB"/>
        </w:rPr>
      </w:pPr>
      <w:r w:rsidRPr="00CD5DA0">
        <w:rPr>
          <w:lang w:val="en-GB"/>
        </w:rPr>
        <w:lastRenderedPageBreak/>
        <w:t>Strategic Axis</w:t>
      </w:r>
      <w:r w:rsidR="002E25D6" w:rsidRPr="00CD5DA0">
        <w:rPr>
          <w:lang w:val="en-GB"/>
        </w:rPr>
        <w:t xml:space="preserve"> 3</w:t>
      </w:r>
    </w:p>
    <w:p w14:paraId="713DB923" w14:textId="2C6DE254" w:rsidR="007C76EC" w:rsidRPr="00CD5DA0" w:rsidRDefault="00FE0696">
      <w:pPr>
        <w:pStyle w:val="ps"/>
        <w:rPr>
          <w:b/>
          <w:lang w:val="en-GB"/>
        </w:rPr>
      </w:pPr>
      <w:r w:rsidRPr="00CD5DA0">
        <w:rPr>
          <w:b/>
          <w:lang w:val="en-GB"/>
        </w:rPr>
        <w:t>Better understand biodiversity to protect its wealth, reduce major environmental pressures and propose integrated development</w:t>
      </w:r>
      <w:r w:rsidR="00FB0822" w:rsidRPr="00CD5DA0">
        <w:rPr>
          <w:b/>
          <w:lang w:val="en-GB"/>
        </w:rPr>
        <w:t>.</w:t>
      </w:r>
    </w:p>
    <w:p w14:paraId="67F459B1" w14:textId="57C0A94C" w:rsidR="007C76EC" w:rsidRPr="00CD5DA0" w:rsidRDefault="002E25D6">
      <w:pPr>
        <w:pStyle w:val="ps"/>
        <w:rPr>
          <w:lang w:val="en-GB"/>
        </w:rPr>
      </w:pPr>
      <w:r w:rsidRPr="00CD5DA0">
        <w:rPr>
          <w:lang w:val="en-GB"/>
        </w:rPr>
        <w:t xml:space="preserve">This is the core of the </w:t>
      </w:r>
      <w:r w:rsidR="0076691C" w:rsidRPr="00CD5DA0">
        <w:rPr>
          <w:lang w:val="en-GB"/>
        </w:rPr>
        <w:t>plan</w:t>
      </w:r>
      <w:r w:rsidRPr="00CD5DA0">
        <w:rPr>
          <w:lang w:val="en-GB"/>
        </w:rPr>
        <w:t>. It includes the majority of measures relating to</w:t>
      </w:r>
      <w:r w:rsidR="00912B0D" w:rsidRPr="00CD5DA0">
        <w:rPr>
          <w:lang w:val="en-GB"/>
        </w:rPr>
        <w:t>;</w:t>
      </w:r>
      <w:r w:rsidRPr="00CD5DA0">
        <w:rPr>
          <w:lang w:val="en-GB"/>
        </w:rPr>
        <w:t xml:space="preserve"> </w:t>
      </w:r>
    </w:p>
    <w:p w14:paraId="2421BD62" w14:textId="152B9C9B" w:rsidR="007C76EC" w:rsidRPr="00CD5DA0" w:rsidRDefault="003522C8">
      <w:pPr>
        <w:pStyle w:val="ea"/>
        <w:rPr>
          <w:lang w:val="en-GB"/>
        </w:rPr>
      </w:pPr>
      <w:r w:rsidRPr="00CD5DA0">
        <w:rPr>
          <w:lang w:val="en-GB"/>
        </w:rPr>
        <w:t>Improving knowledge</w:t>
      </w:r>
      <w:r w:rsidR="00FB7199" w:rsidRPr="00CD5DA0">
        <w:rPr>
          <w:lang w:val="en-GB"/>
        </w:rPr>
        <w:t>;</w:t>
      </w:r>
    </w:p>
    <w:p w14:paraId="3D6B2986" w14:textId="77777777" w:rsidR="007C76EC" w:rsidRPr="00CD5DA0" w:rsidRDefault="002E25D6">
      <w:pPr>
        <w:pStyle w:val="ea"/>
        <w:rPr>
          <w:lang w:val="en-GB"/>
        </w:rPr>
      </w:pPr>
      <w:r w:rsidRPr="00CD5DA0">
        <w:rPr>
          <w:lang w:val="en-GB"/>
        </w:rPr>
        <w:t>Reduction of emissions from agriculture;</w:t>
      </w:r>
    </w:p>
    <w:p w14:paraId="5324DA1D" w14:textId="77777777" w:rsidR="007C76EC" w:rsidRPr="00CD5DA0" w:rsidRDefault="002E25D6">
      <w:pPr>
        <w:pStyle w:val="ea"/>
        <w:rPr>
          <w:lang w:val="en-GB"/>
        </w:rPr>
      </w:pPr>
      <w:r w:rsidRPr="00CD5DA0">
        <w:rPr>
          <w:lang w:val="en-GB"/>
        </w:rPr>
        <w:t xml:space="preserve">The reduction </w:t>
      </w:r>
      <w:r w:rsidR="003522C8" w:rsidRPr="00CD5DA0">
        <w:rPr>
          <w:lang w:val="en-GB"/>
        </w:rPr>
        <w:t xml:space="preserve">of </w:t>
      </w:r>
      <w:r w:rsidRPr="00CD5DA0">
        <w:rPr>
          <w:lang w:val="en-GB"/>
        </w:rPr>
        <w:t>waste deposits;</w:t>
      </w:r>
    </w:p>
    <w:p w14:paraId="47D05B9B" w14:textId="4523B189" w:rsidR="007C76EC" w:rsidRPr="00CD5DA0" w:rsidRDefault="002E25D6">
      <w:pPr>
        <w:pStyle w:val="ea"/>
        <w:rPr>
          <w:lang w:val="en-GB"/>
        </w:rPr>
      </w:pPr>
      <w:r w:rsidRPr="00CD5DA0">
        <w:rPr>
          <w:lang w:val="en-GB"/>
        </w:rPr>
        <w:t>Reducing the effects of deforestation</w:t>
      </w:r>
      <w:r w:rsidR="00FB7199" w:rsidRPr="00CD5DA0">
        <w:rPr>
          <w:lang w:val="en-GB"/>
        </w:rPr>
        <w:t>;</w:t>
      </w:r>
    </w:p>
    <w:p w14:paraId="1F5737AE" w14:textId="055EBCB3" w:rsidR="007C76EC" w:rsidRPr="00CD5DA0" w:rsidRDefault="002E25D6">
      <w:pPr>
        <w:pStyle w:val="ea"/>
        <w:rPr>
          <w:lang w:val="en-GB"/>
        </w:rPr>
      </w:pPr>
      <w:r w:rsidRPr="00CD5DA0">
        <w:rPr>
          <w:lang w:val="en-GB"/>
        </w:rPr>
        <w:t>The integration of the public in actions for sustainable management</w:t>
      </w:r>
      <w:r w:rsidR="00FB7199" w:rsidRPr="00CD5DA0">
        <w:rPr>
          <w:lang w:val="en-GB"/>
        </w:rPr>
        <w:t>;</w:t>
      </w:r>
    </w:p>
    <w:p w14:paraId="6FFFD70A" w14:textId="422E94CE" w:rsidR="007C76EC" w:rsidRPr="00CD5DA0" w:rsidRDefault="002F7454">
      <w:pPr>
        <w:pStyle w:val="ea"/>
        <w:rPr>
          <w:lang w:val="en-GB"/>
        </w:rPr>
      </w:pPr>
      <w:r w:rsidRPr="00CD5DA0">
        <w:rPr>
          <w:lang w:val="en-GB"/>
        </w:rPr>
        <w:t xml:space="preserve">Valorisation </w:t>
      </w:r>
      <w:r w:rsidR="002E25D6" w:rsidRPr="00CD5DA0">
        <w:rPr>
          <w:lang w:val="en-GB"/>
        </w:rPr>
        <w:t>of non-timber forest products (NTFPs)</w:t>
      </w:r>
      <w:r w:rsidR="00FB7199" w:rsidRPr="00CD5DA0">
        <w:rPr>
          <w:lang w:val="en-GB"/>
        </w:rPr>
        <w:t>;</w:t>
      </w:r>
      <w:r w:rsidR="002E25D6" w:rsidRPr="00CD5DA0">
        <w:rPr>
          <w:lang w:val="en-GB"/>
        </w:rPr>
        <w:t xml:space="preserve"> </w:t>
      </w:r>
    </w:p>
    <w:p w14:paraId="44E989C0" w14:textId="100F6AC5" w:rsidR="007C76EC" w:rsidRPr="00CD5DA0" w:rsidRDefault="002E25D6">
      <w:pPr>
        <w:pStyle w:val="ea"/>
        <w:rPr>
          <w:lang w:val="en-GB"/>
        </w:rPr>
      </w:pPr>
      <w:r w:rsidRPr="00CD5DA0">
        <w:rPr>
          <w:lang w:val="en-GB"/>
        </w:rPr>
        <w:t>Strengthening PAs</w:t>
      </w:r>
      <w:r w:rsidR="00FB7199" w:rsidRPr="00CD5DA0">
        <w:rPr>
          <w:lang w:val="en-GB"/>
        </w:rPr>
        <w:t>;</w:t>
      </w:r>
    </w:p>
    <w:p w14:paraId="4E5672FA" w14:textId="3A7FC96E" w:rsidR="007C76EC" w:rsidRPr="00CD5DA0" w:rsidRDefault="002E25D6">
      <w:pPr>
        <w:pStyle w:val="ea"/>
        <w:rPr>
          <w:lang w:val="en-GB"/>
        </w:rPr>
      </w:pPr>
      <w:r w:rsidRPr="00CD5DA0">
        <w:rPr>
          <w:lang w:val="en-GB"/>
        </w:rPr>
        <w:t>The promotion of actions/projects based on the balance between the activities of resident populations and the sustainable exploitation of resources</w:t>
      </w:r>
      <w:r w:rsidR="002F7454" w:rsidRPr="00CD5DA0">
        <w:rPr>
          <w:lang w:val="en-GB"/>
        </w:rPr>
        <w:t>.</w:t>
      </w:r>
    </w:p>
    <w:p w14:paraId="6585ADB2" w14:textId="535F4DD6" w:rsidR="007C76EC" w:rsidRPr="00CD5DA0" w:rsidRDefault="00CC791C">
      <w:pPr>
        <w:pStyle w:val="T1"/>
        <w:rPr>
          <w:lang w:val="en-GB"/>
        </w:rPr>
      </w:pPr>
      <w:r w:rsidRPr="00CD5DA0">
        <w:rPr>
          <w:lang w:val="en-GB"/>
        </w:rPr>
        <w:t>Strategic Axis</w:t>
      </w:r>
      <w:r w:rsidR="002E25D6" w:rsidRPr="00CD5DA0">
        <w:rPr>
          <w:lang w:val="en-GB"/>
        </w:rPr>
        <w:t xml:space="preserve"> 4</w:t>
      </w:r>
    </w:p>
    <w:p w14:paraId="54656D70" w14:textId="0E9069D7" w:rsidR="007C76EC" w:rsidRPr="00CD5DA0" w:rsidRDefault="002E25D6">
      <w:pPr>
        <w:pStyle w:val="ps"/>
        <w:rPr>
          <w:lang w:val="en-GB"/>
        </w:rPr>
      </w:pPr>
      <w:r w:rsidRPr="00CD5DA0">
        <w:rPr>
          <w:b/>
          <w:lang w:val="en-GB"/>
        </w:rPr>
        <w:t xml:space="preserve">Ensure </w:t>
      </w:r>
      <w:r w:rsidR="00FE0696" w:rsidRPr="00CD5DA0">
        <w:rPr>
          <w:b/>
          <w:lang w:val="en-GB"/>
        </w:rPr>
        <w:t xml:space="preserve">rational </w:t>
      </w:r>
      <w:r w:rsidRPr="00CD5DA0">
        <w:rPr>
          <w:b/>
          <w:lang w:val="en-GB"/>
        </w:rPr>
        <w:t xml:space="preserve">quantitative and </w:t>
      </w:r>
      <w:r w:rsidR="003522C8" w:rsidRPr="00CD5DA0">
        <w:rPr>
          <w:b/>
          <w:lang w:val="en-GB"/>
        </w:rPr>
        <w:t xml:space="preserve">qualitative water </w:t>
      </w:r>
      <w:r w:rsidRPr="00CD5DA0">
        <w:rPr>
          <w:b/>
          <w:lang w:val="en-GB"/>
        </w:rPr>
        <w:t xml:space="preserve">management </w:t>
      </w:r>
      <w:r w:rsidR="003522C8" w:rsidRPr="00CD5DA0">
        <w:rPr>
          <w:b/>
          <w:lang w:val="en-GB"/>
        </w:rPr>
        <w:t xml:space="preserve">in line with the needs </w:t>
      </w:r>
      <w:r w:rsidRPr="00CD5DA0">
        <w:rPr>
          <w:b/>
          <w:lang w:val="en-GB"/>
        </w:rPr>
        <w:t>of the natural environment</w:t>
      </w:r>
      <w:r w:rsidR="003522C8" w:rsidRPr="00CD5DA0">
        <w:rPr>
          <w:lang w:val="en-GB"/>
        </w:rPr>
        <w:t>, with measures relating to the monitoring of water quality, the taking into account of environmental issues within the framework of dam management, or the problem of land salinisation.</w:t>
      </w:r>
    </w:p>
    <w:p w14:paraId="5224517B" w14:textId="0A39F285" w:rsidR="007C76EC" w:rsidRPr="00CD5DA0" w:rsidRDefault="00CC791C">
      <w:pPr>
        <w:pStyle w:val="T1"/>
        <w:rPr>
          <w:lang w:val="en-GB"/>
        </w:rPr>
      </w:pPr>
      <w:r w:rsidRPr="00CD5DA0">
        <w:rPr>
          <w:lang w:val="en-GB"/>
        </w:rPr>
        <w:t>Strategic Axis</w:t>
      </w:r>
      <w:r w:rsidR="002E25D6" w:rsidRPr="00CD5DA0">
        <w:rPr>
          <w:lang w:val="en-GB"/>
        </w:rPr>
        <w:t xml:space="preserve"> 5</w:t>
      </w:r>
    </w:p>
    <w:p w14:paraId="5656B5D2" w14:textId="77777777" w:rsidR="007C76EC" w:rsidRPr="00CD5DA0" w:rsidRDefault="002E25D6">
      <w:pPr>
        <w:pStyle w:val="ps"/>
        <w:rPr>
          <w:lang w:val="en-GB"/>
        </w:rPr>
      </w:pPr>
      <w:r w:rsidRPr="00CD5DA0">
        <w:rPr>
          <w:b/>
          <w:lang w:val="en-GB"/>
        </w:rPr>
        <w:t xml:space="preserve">Promote </w:t>
      </w:r>
      <w:r w:rsidR="00FB23C5" w:rsidRPr="00CD5DA0">
        <w:rPr>
          <w:b/>
          <w:lang w:val="en-GB"/>
        </w:rPr>
        <w:t xml:space="preserve">ecotourism </w:t>
      </w:r>
      <w:r w:rsidRPr="00CD5DA0">
        <w:rPr>
          <w:b/>
          <w:lang w:val="en-GB"/>
        </w:rPr>
        <w:t>development</w:t>
      </w:r>
      <w:r w:rsidR="003522C8" w:rsidRPr="00CD5DA0">
        <w:rPr>
          <w:lang w:val="en-GB"/>
        </w:rPr>
        <w:t>.</w:t>
      </w:r>
    </w:p>
    <w:p w14:paraId="578A26D5" w14:textId="77777777" w:rsidR="007C76EC" w:rsidRPr="00CD5DA0" w:rsidRDefault="002E25D6">
      <w:pPr>
        <w:pStyle w:val="ps"/>
        <w:rPr>
          <w:lang w:val="en-GB"/>
        </w:rPr>
      </w:pPr>
      <w:r w:rsidRPr="00CD5DA0">
        <w:rPr>
          <w:lang w:val="en-GB"/>
        </w:rPr>
        <w:t>This promotion is articulated around a part that concerns more directly the development of infrastructures linked to tourism and a part centred on the development of a sustainable and global tourism associating the values "culture - nature - human activities".</w:t>
      </w:r>
    </w:p>
    <w:p w14:paraId="6A00A8A5" w14:textId="77777777" w:rsidR="00721181" w:rsidRPr="00CD5DA0" w:rsidRDefault="00721181" w:rsidP="00F220AE">
      <w:pPr>
        <w:pStyle w:val="Titre1"/>
        <w:ind w:left="709" w:hanging="709"/>
        <w:rPr>
          <w:rFonts w:eastAsia="Arial Narrow"/>
          <w:lang w:val="en-GB"/>
        </w:rPr>
        <w:sectPr w:rsidR="00721181" w:rsidRPr="00CD5DA0" w:rsidSect="005B303D">
          <w:pgSz w:w="11907" w:h="16840" w:code="9"/>
          <w:pgMar w:top="1134" w:right="1418" w:bottom="1134" w:left="1418" w:header="720" w:footer="624" w:gutter="0"/>
          <w:cols w:space="720"/>
        </w:sectPr>
      </w:pPr>
    </w:p>
    <w:p w14:paraId="3652B808" w14:textId="77777777" w:rsidR="007C76EC" w:rsidRPr="00CD5DA0" w:rsidRDefault="002E25D6">
      <w:pPr>
        <w:pStyle w:val="Titre1"/>
        <w:ind w:left="709" w:hanging="709"/>
        <w:rPr>
          <w:rFonts w:eastAsia="Arial Narrow"/>
          <w:lang w:val="en-GB"/>
        </w:rPr>
      </w:pPr>
      <w:bookmarkStart w:id="71" w:name="_Toc103939474"/>
      <w:r w:rsidRPr="00CD5DA0">
        <w:rPr>
          <w:rFonts w:eastAsia="Arial Narrow"/>
          <w:lang w:val="en-GB"/>
        </w:rPr>
        <w:lastRenderedPageBreak/>
        <w:t xml:space="preserve">Intervention strategy - expected </w:t>
      </w:r>
      <w:r w:rsidR="00AB6DA5" w:rsidRPr="00CD5DA0">
        <w:rPr>
          <w:rFonts w:eastAsia="Arial Narrow"/>
          <w:lang w:val="en-GB"/>
        </w:rPr>
        <w:t xml:space="preserve">results </w:t>
      </w:r>
      <w:r w:rsidR="000E2996" w:rsidRPr="00CD5DA0">
        <w:rPr>
          <w:rFonts w:eastAsia="Arial Narrow"/>
          <w:lang w:val="en-GB"/>
        </w:rPr>
        <w:t xml:space="preserve">and actions </w:t>
      </w:r>
      <w:r w:rsidRPr="00CD5DA0">
        <w:rPr>
          <w:rFonts w:eastAsia="Arial Narrow"/>
          <w:lang w:val="en-GB"/>
        </w:rPr>
        <w:t>to be undertaken</w:t>
      </w:r>
      <w:bookmarkEnd w:id="71"/>
    </w:p>
    <w:p w14:paraId="1E6AC893" w14:textId="77777777" w:rsidR="007C76EC" w:rsidRPr="00CD5DA0" w:rsidRDefault="002E25D6">
      <w:pPr>
        <w:pStyle w:val="Titre2"/>
        <w:rPr>
          <w:lang w:val="en-GB"/>
        </w:rPr>
      </w:pPr>
      <w:bookmarkStart w:id="72" w:name="_Toc103939475"/>
      <w:r w:rsidRPr="00CD5DA0">
        <w:rPr>
          <w:lang w:val="en-GB"/>
        </w:rPr>
        <w:t xml:space="preserve">Logical framework for </w:t>
      </w:r>
      <w:r w:rsidR="00F96A24" w:rsidRPr="00CD5DA0">
        <w:rPr>
          <w:lang w:val="en-GB"/>
        </w:rPr>
        <w:t xml:space="preserve">sector </w:t>
      </w:r>
      <w:r w:rsidRPr="00CD5DA0">
        <w:rPr>
          <w:lang w:val="en-GB"/>
        </w:rPr>
        <w:t xml:space="preserve">intervention up </w:t>
      </w:r>
      <w:r w:rsidR="00F96A24" w:rsidRPr="00CD5DA0">
        <w:rPr>
          <w:lang w:val="en-GB"/>
        </w:rPr>
        <w:t>to 2040</w:t>
      </w:r>
      <w:bookmarkEnd w:id="72"/>
    </w:p>
    <w:p w14:paraId="019D75B0" w14:textId="77777777" w:rsidR="007C76EC" w:rsidRPr="00CD5DA0" w:rsidRDefault="002E25D6">
      <w:pPr>
        <w:pStyle w:val="ps"/>
        <w:rPr>
          <w:lang w:val="en-GB"/>
        </w:rPr>
      </w:pPr>
      <w:r w:rsidRPr="00CD5DA0">
        <w:rPr>
          <w:lang w:val="en-GB"/>
        </w:rPr>
        <w:t>The logical framework proposed below takes the 5 strategic axes announced earlier and breaks them down into Provisions and Measures.</w:t>
      </w:r>
    </w:p>
    <w:p w14:paraId="10B8A2F4" w14:textId="77777777" w:rsidR="007C76EC" w:rsidRPr="00CD5DA0" w:rsidRDefault="002E25D6">
      <w:pPr>
        <w:pStyle w:val="ps"/>
        <w:rPr>
          <w:lang w:val="en-GB"/>
        </w:rPr>
      </w:pPr>
      <w:r w:rsidRPr="00CD5DA0">
        <w:rPr>
          <w:lang w:val="en-GB"/>
        </w:rPr>
        <w:t xml:space="preserve">Many of the proposed measures are based on those contained in national action plans, national policies, national strategies and other guidance or planning documents. The measures proposed in these documents are often very numerous </w:t>
      </w:r>
      <w:r w:rsidR="00356B9D" w:rsidRPr="00CD5DA0">
        <w:rPr>
          <w:lang w:val="en-GB"/>
        </w:rPr>
        <w:t>and certainly not all of them have been (yet) implemented. The aim here is not to include all of them, but to analyse only those that are consistent with the specific issues associated with this plan.</w:t>
      </w:r>
    </w:p>
    <w:p w14:paraId="16501F18" w14:textId="77777777" w:rsidR="00BD5FCF" w:rsidRPr="00CD5DA0" w:rsidRDefault="00BD5FCF" w:rsidP="00F96A24">
      <w:pPr>
        <w:pStyle w:val="ps"/>
        <w:rPr>
          <w:lang w:val="en-GB"/>
        </w:rPr>
      </w:pPr>
    </w:p>
    <w:p w14:paraId="1AC5A065" w14:textId="77777777" w:rsidR="00BD5FCF" w:rsidRPr="00CD5DA0" w:rsidRDefault="00BD5FCF" w:rsidP="00F96A24">
      <w:pPr>
        <w:pStyle w:val="ps"/>
        <w:rPr>
          <w:lang w:val="en-GB"/>
        </w:rPr>
      </w:pPr>
    </w:p>
    <w:p w14:paraId="2AA6F528" w14:textId="77777777" w:rsidR="00223548" w:rsidRPr="00CD5DA0" w:rsidRDefault="00223548" w:rsidP="00F96A24">
      <w:pPr>
        <w:pStyle w:val="ps"/>
        <w:rPr>
          <w:lang w:val="en-GB"/>
        </w:rPr>
        <w:sectPr w:rsidR="00223548" w:rsidRPr="00CD5DA0" w:rsidSect="005B303D">
          <w:pgSz w:w="11907" w:h="16840" w:code="9"/>
          <w:pgMar w:top="1134" w:right="1418" w:bottom="1134" w:left="1418" w:header="720" w:footer="624" w:gutter="0"/>
          <w:cols w:space="720"/>
        </w:sectPr>
      </w:pPr>
    </w:p>
    <w:p w14:paraId="6217D309" w14:textId="09FB98E7" w:rsidR="007C76EC" w:rsidRPr="00CD5DA0" w:rsidRDefault="00FE0696">
      <w:pPr>
        <w:pStyle w:val="ps"/>
        <w:rPr>
          <w:lang w:val="en-GB"/>
        </w:rPr>
      </w:pPr>
      <w:r w:rsidRPr="00CD5DA0">
        <w:rPr>
          <w:lang w:val="en-GB"/>
        </w:rPr>
        <w:lastRenderedPageBreak/>
        <w:t>The</w:t>
      </w:r>
      <w:r w:rsidR="002E25D6" w:rsidRPr="00CD5DA0">
        <w:rPr>
          <w:lang w:val="en-GB"/>
        </w:rPr>
        <w:t xml:space="preserve"> following table </w:t>
      </w:r>
      <w:r w:rsidR="00DF3FE6" w:rsidRPr="00CD5DA0">
        <w:rPr>
          <w:lang w:val="en-GB"/>
        </w:rPr>
        <w:t xml:space="preserve">recaps </w:t>
      </w:r>
      <w:r w:rsidR="002E25D6" w:rsidRPr="00CD5DA0">
        <w:rPr>
          <w:lang w:val="en-GB"/>
        </w:rPr>
        <w:t xml:space="preserve">the strategic axes and provisions of Chapter 3, and lists the measures that will be detailed in the following sections. </w:t>
      </w:r>
    </w:p>
    <w:p w14:paraId="4707FE1D" w14:textId="62D60A29" w:rsidR="007C76EC" w:rsidRPr="00CD5DA0" w:rsidRDefault="002E25D6">
      <w:pPr>
        <w:pStyle w:val="Lgende"/>
        <w:rPr>
          <w:lang w:val="en-GB"/>
        </w:rPr>
      </w:pPr>
      <w:bookmarkStart w:id="73" w:name="_Ref93314517"/>
      <w:bookmarkStart w:id="74" w:name="_Toc93326597"/>
      <w:bookmarkStart w:id="75" w:name="_Toc103939513"/>
      <w:r w:rsidRPr="00CD5DA0">
        <w:rPr>
          <w:lang w:val="en-GB"/>
        </w:rPr>
        <w:t xml:space="preserve">Table </w:t>
      </w:r>
      <w:r w:rsidRPr="00CD5DA0">
        <w:rPr>
          <w:lang w:val="en-GB"/>
        </w:rPr>
        <w:fldChar w:fldCharType="begin"/>
      </w:r>
      <w:r w:rsidRPr="00CD5DA0">
        <w:rPr>
          <w:lang w:val="en-GB"/>
        </w:rPr>
        <w:instrText xml:space="preserve"> STYLEREF 1 \s </w:instrText>
      </w:r>
      <w:r w:rsidRPr="00CD5DA0">
        <w:rPr>
          <w:lang w:val="en-GB"/>
        </w:rPr>
        <w:fldChar w:fldCharType="separate"/>
      </w:r>
      <w:r w:rsidR="00715F9A">
        <w:rPr>
          <w:noProof/>
          <w:lang w:val="en-GB"/>
        </w:rPr>
        <w:t>4</w:t>
      </w:r>
      <w:r w:rsidRPr="00CD5DA0">
        <w:rPr>
          <w:lang w:val="en-GB"/>
        </w:rPr>
        <w:fldChar w:fldCharType="end"/>
      </w:r>
      <w:r w:rsidRPr="00CD5DA0">
        <w:rPr>
          <w:lang w:val="en-GB"/>
        </w:rPr>
        <w:noBreakHyphen/>
      </w:r>
      <w:r w:rsidRPr="00CD5DA0">
        <w:rPr>
          <w:lang w:val="en-GB"/>
        </w:rPr>
        <w:fldChar w:fldCharType="begin"/>
      </w:r>
      <w:r w:rsidRPr="00CD5DA0">
        <w:rPr>
          <w:lang w:val="en-GB"/>
        </w:rPr>
        <w:instrText xml:space="preserve"> SEQ Tableau \* ARABIC \s 1 </w:instrText>
      </w:r>
      <w:r w:rsidRPr="00CD5DA0">
        <w:rPr>
          <w:lang w:val="en-GB"/>
        </w:rPr>
        <w:fldChar w:fldCharType="separate"/>
      </w:r>
      <w:r w:rsidR="00715F9A">
        <w:rPr>
          <w:noProof/>
          <w:lang w:val="en-GB"/>
        </w:rPr>
        <w:t>1</w:t>
      </w:r>
      <w:r w:rsidRPr="00CD5DA0">
        <w:rPr>
          <w:lang w:val="en-GB"/>
        </w:rPr>
        <w:fldChar w:fldCharType="end"/>
      </w:r>
      <w:bookmarkEnd w:id="73"/>
      <w:r w:rsidRPr="00CD5DA0">
        <w:rPr>
          <w:lang w:val="en-GB"/>
        </w:rPr>
        <w:t xml:space="preserve"> Logical framework of intervention of the sector </w:t>
      </w:r>
      <w:r w:rsidR="00DE3532" w:rsidRPr="00CD5DA0">
        <w:rPr>
          <w:lang w:val="en-GB"/>
        </w:rPr>
        <w:t xml:space="preserve">- </w:t>
      </w:r>
      <w:r w:rsidR="00FB23C5" w:rsidRPr="00CD5DA0">
        <w:rPr>
          <w:lang w:val="en-GB"/>
        </w:rPr>
        <w:t xml:space="preserve">Protection of the environment and </w:t>
      </w:r>
      <w:r w:rsidR="00674CE4" w:rsidRPr="00CD5DA0">
        <w:rPr>
          <w:lang w:val="en-GB"/>
        </w:rPr>
        <w:t>ecosystems</w:t>
      </w:r>
      <w:r w:rsidR="00FB23C5" w:rsidRPr="00CD5DA0">
        <w:rPr>
          <w:lang w:val="en-GB"/>
        </w:rPr>
        <w:t xml:space="preserve">, development of tourism </w:t>
      </w:r>
      <w:r w:rsidRPr="00CD5DA0">
        <w:rPr>
          <w:lang w:val="en-GB"/>
        </w:rPr>
        <w:t>by 2040</w:t>
      </w:r>
      <w:bookmarkEnd w:id="74"/>
      <w:bookmarkEnd w:id="75"/>
    </w:p>
    <w:tbl>
      <w:tblPr>
        <w:tblStyle w:val="Grilledutableau"/>
        <w:tblpPr w:leftFromText="141" w:rightFromText="141" w:vertAnchor="text" w:tblpY="1"/>
        <w:tblOverlap w:val="never"/>
        <w:tblW w:w="0" w:type="auto"/>
        <w:tblLook w:val="04A0" w:firstRow="1" w:lastRow="0" w:firstColumn="1" w:lastColumn="0" w:noHBand="0" w:noVBand="1"/>
      </w:tblPr>
      <w:tblGrid>
        <w:gridCol w:w="2561"/>
        <w:gridCol w:w="2736"/>
        <w:gridCol w:w="4497"/>
        <w:gridCol w:w="4768"/>
      </w:tblGrid>
      <w:tr w:rsidR="00410584" w:rsidRPr="00CD5DA0" w14:paraId="1F7599CA" w14:textId="77777777" w:rsidTr="00105106">
        <w:trPr>
          <w:tblHeader/>
        </w:trPr>
        <w:tc>
          <w:tcPr>
            <w:tcW w:w="0" w:type="auto"/>
            <w:vAlign w:val="center"/>
          </w:tcPr>
          <w:p w14:paraId="18AC67AB" w14:textId="6299AA5D" w:rsidR="007C76EC" w:rsidRPr="00CD5DA0" w:rsidRDefault="002E25D6">
            <w:pPr>
              <w:pStyle w:val="cgt"/>
              <w:rPr>
                <w:lang w:val="en-GB"/>
              </w:rPr>
            </w:pPr>
            <w:r w:rsidRPr="00CD5DA0">
              <w:rPr>
                <w:lang w:val="en-GB"/>
              </w:rPr>
              <w:t xml:space="preserve">Strategic </w:t>
            </w:r>
            <w:r w:rsidR="000D06AF" w:rsidRPr="00CD5DA0">
              <w:rPr>
                <w:lang w:val="en-GB"/>
              </w:rPr>
              <w:t>Axis</w:t>
            </w:r>
          </w:p>
        </w:tc>
        <w:tc>
          <w:tcPr>
            <w:tcW w:w="0" w:type="auto"/>
            <w:vAlign w:val="center"/>
          </w:tcPr>
          <w:p w14:paraId="2911C963" w14:textId="77777777" w:rsidR="007C76EC" w:rsidRPr="00CD5DA0" w:rsidRDefault="002E25D6">
            <w:pPr>
              <w:pStyle w:val="cgt"/>
              <w:rPr>
                <w:lang w:val="en-GB"/>
              </w:rPr>
            </w:pPr>
            <w:r w:rsidRPr="00CD5DA0">
              <w:rPr>
                <w:lang w:val="en-GB"/>
              </w:rPr>
              <w:t>Provisions</w:t>
            </w:r>
          </w:p>
        </w:tc>
        <w:tc>
          <w:tcPr>
            <w:tcW w:w="0" w:type="auto"/>
            <w:vAlign w:val="center"/>
          </w:tcPr>
          <w:p w14:paraId="2A67B2A2" w14:textId="77777777" w:rsidR="007C76EC" w:rsidRPr="00CD5DA0" w:rsidRDefault="002E25D6">
            <w:pPr>
              <w:pStyle w:val="cgt"/>
              <w:rPr>
                <w:lang w:val="en-GB"/>
              </w:rPr>
            </w:pPr>
            <w:r w:rsidRPr="00CD5DA0">
              <w:rPr>
                <w:lang w:val="en-GB"/>
              </w:rPr>
              <w:t>Measures</w:t>
            </w:r>
          </w:p>
        </w:tc>
        <w:tc>
          <w:tcPr>
            <w:tcW w:w="0" w:type="auto"/>
            <w:vAlign w:val="center"/>
          </w:tcPr>
          <w:p w14:paraId="673CB842" w14:textId="77777777" w:rsidR="007C76EC" w:rsidRPr="00CD5DA0" w:rsidRDefault="002E25D6">
            <w:pPr>
              <w:pStyle w:val="cgt"/>
              <w:rPr>
                <w:lang w:val="en-GB"/>
              </w:rPr>
            </w:pPr>
            <w:r w:rsidRPr="00CD5DA0">
              <w:rPr>
                <w:lang w:val="en-GB"/>
              </w:rPr>
              <w:t>Comments</w:t>
            </w:r>
          </w:p>
        </w:tc>
      </w:tr>
      <w:tr w:rsidR="00410584" w:rsidRPr="004246CB" w14:paraId="1603D152" w14:textId="77777777" w:rsidTr="00105106">
        <w:tc>
          <w:tcPr>
            <w:tcW w:w="0" w:type="auto"/>
            <w:vMerge w:val="restart"/>
            <w:vAlign w:val="center"/>
          </w:tcPr>
          <w:p w14:paraId="7D999DBD" w14:textId="77777777" w:rsidR="007C76EC" w:rsidRPr="00CD5DA0" w:rsidRDefault="002E25D6">
            <w:pPr>
              <w:pStyle w:val="cg"/>
              <w:jc w:val="both"/>
              <w:rPr>
                <w:lang w:val="en-GB"/>
              </w:rPr>
            </w:pPr>
            <w:r w:rsidRPr="00CD5DA0">
              <w:rPr>
                <w:lang w:val="en-GB"/>
              </w:rPr>
              <w:t xml:space="preserve">1. </w:t>
            </w:r>
            <w:r w:rsidR="00410584" w:rsidRPr="00CD5DA0">
              <w:rPr>
                <w:lang w:val="en-GB"/>
              </w:rPr>
              <w:t>Promote sub-regional cooperation for the management and sustainable development of transboundary ecosystems and resources.</w:t>
            </w:r>
          </w:p>
        </w:tc>
        <w:tc>
          <w:tcPr>
            <w:tcW w:w="0" w:type="auto"/>
            <w:vMerge w:val="restart"/>
            <w:vAlign w:val="center"/>
          </w:tcPr>
          <w:p w14:paraId="0945672E" w14:textId="4780D991" w:rsidR="007C76EC" w:rsidRPr="00CD5DA0" w:rsidRDefault="002E25D6">
            <w:pPr>
              <w:pStyle w:val="cg"/>
              <w:jc w:val="both"/>
              <w:rPr>
                <w:lang w:val="en-GB"/>
              </w:rPr>
            </w:pPr>
            <w:r w:rsidRPr="00CD5DA0">
              <w:rPr>
                <w:lang w:val="en-GB"/>
              </w:rPr>
              <w:t xml:space="preserve">1.1 </w:t>
            </w:r>
            <w:r w:rsidR="002418C4">
              <w:rPr>
                <w:lang w:val="en-GB"/>
              </w:rPr>
              <w:t>Ensure</w:t>
            </w:r>
            <w:r w:rsidR="00410584" w:rsidRPr="00CD5DA0">
              <w:rPr>
                <w:lang w:val="en-GB"/>
              </w:rPr>
              <w:t xml:space="preserve"> the sustainable use of natural resources</w:t>
            </w:r>
          </w:p>
        </w:tc>
        <w:tc>
          <w:tcPr>
            <w:tcW w:w="0" w:type="auto"/>
            <w:vAlign w:val="center"/>
          </w:tcPr>
          <w:p w14:paraId="46940B94" w14:textId="392001ED" w:rsidR="007C76EC" w:rsidRPr="00CD5DA0" w:rsidRDefault="002E25D6">
            <w:pPr>
              <w:pStyle w:val="cg"/>
              <w:jc w:val="both"/>
              <w:rPr>
                <w:lang w:val="en-GB"/>
              </w:rPr>
            </w:pPr>
            <w:r w:rsidRPr="00CD5DA0">
              <w:rPr>
                <w:lang w:val="en-GB"/>
              </w:rPr>
              <w:t xml:space="preserve">1.1.1 </w:t>
            </w:r>
            <w:r w:rsidR="00FE0696" w:rsidRPr="00CD5DA0">
              <w:rPr>
                <w:lang w:val="en-GB"/>
              </w:rPr>
              <w:t xml:space="preserve"> Establish a Water Convention or Charter to make IWRM effective</w:t>
            </w:r>
          </w:p>
        </w:tc>
        <w:tc>
          <w:tcPr>
            <w:tcW w:w="0" w:type="auto"/>
            <w:vAlign w:val="center"/>
          </w:tcPr>
          <w:p w14:paraId="388D0BA0" w14:textId="77777777" w:rsidR="00410584" w:rsidRPr="00CD5DA0" w:rsidRDefault="00410584" w:rsidP="0046655F">
            <w:pPr>
              <w:pStyle w:val="cg"/>
              <w:jc w:val="both"/>
              <w:rPr>
                <w:lang w:val="en-GB"/>
              </w:rPr>
            </w:pPr>
          </w:p>
        </w:tc>
      </w:tr>
      <w:tr w:rsidR="00410584" w:rsidRPr="00B05CFC" w14:paraId="6FEBE7CE" w14:textId="77777777" w:rsidTr="00105106">
        <w:tc>
          <w:tcPr>
            <w:tcW w:w="0" w:type="auto"/>
            <w:vMerge/>
            <w:vAlign w:val="center"/>
          </w:tcPr>
          <w:p w14:paraId="2B81E240" w14:textId="77777777" w:rsidR="00410584" w:rsidRPr="00CD5DA0" w:rsidRDefault="00410584" w:rsidP="00570663">
            <w:pPr>
              <w:pStyle w:val="cg"/>
              <w:spacing w:before="20" w:after="20"/>
              <w:jc w:val="both"/>
              <w:rPr>
                <w:lang w:val="en-GB"/>
              </w:rPr>
            </w:pPr>
          </w:p>
        </w:tc>
        <w:tc>
          <w:tcPr>
            <w:tcW w:w="0" w:type="auto"/>
            <w:vMerge/>
            <w:vAlign w:val="center"/>
          </w:tcPr>
          <w:p w14:paraId="30D17237" w14:textId="77777777" w:rsidR="00410584" w:rsidRPr="00CD5DA0" w:rsidRDefault="00410584" w:rsidP="00570663">
            <w:pPr>
              <w:pStyle w:val="cg"/>
              <w:spacing w:before="20" w:after="20"/>
              <w:jc w:val="both"/>
              <w:rPr>
                <w:lang w:val="en-GB"/>
              </w:rPr>
            </w:pPr>
          </w:p>
        </w:tc>
        <w:tc>
          <w:tcPr>
            <w:tcW w:w="0" w:type="auto"/>
            <w:vAlign w:val="center"/>
          </w:tcPr>
          <w:p w14:paraId="6E176DF6" w14:textId="6542D202" w:rsidR="007C76EC" w:rsidRPr="00CD5DA0" w:rsidRDefault="002E25D6">
            <w:pPr>
              <w:pStyle w:val="cg"/>
              <w:jc w:val="both"/>
              <w:rPr>
                <w:lang w:val="en-GB"/>
              </w:rPr>
            </w:pPr>
            <w:r w:rsidRPr="00CD5DA0">
              <w:rPr>
                <w:lang w:val="en-GB"/>
              </w:rPr>
              <w:t>1.1.2</w:t>
            </w:r>
            <w:r w:rsidR="002418C4">
              <w:rPr>
                <w:lang w:val="en-GB"/>
              </w:rPr>
              <w:t xml:space="preserve"> Pool</w:t>
            </w:r>
            <w:r w:rsidR="00410584" w:rsidRPr="00CD5DA0">
              <w:rPr>
                <w:lang w:val="en-GB"/>
              </w:rPr>
              <w:t xml:space="preserve"> information on natural resources</w:t>
            </w:r>
          </w:p>
        </w:tc>
        <w:tc>
          <w:tcPr>
            <w:tcW w:w="0" w:type="auto"/>
            <w:vAlign w:val="center"/>
          </w:tcPr>
          <w:p w14:paraId="13E2693C" w14:textId="4EC8EB3D" w:rsidR="007C76EC" w:rsidRPr="00CD5DA0" w:rsidRDefault="002E25D6">
            <w:pPr>
              <w:pStyle w:val="cg"/>
              <w:jc w:val="both"/>
              <w:rPr>
                <w:rFonts w:eastAsia="Arial Narrow"/>
                <w:lang w:val="en-GB"/>
              </w:rPr>
            </w:pPr>
            <w:r w:rsidRPr="00CD5DA0">
              <w:rPr>
                <w:rFonts w:eastAsia="Arial Narrow"/>
                <w:lang w:val="en-GB"/>
              </w:rPr>
              <w:t xml:space="preserve">In reference </w:t>
            </w:r>
            <w:r w:rsidR="002B51A6" w:rsidRPr="00CD5DA0">
              <w:rPr>
                <w:rFonts w:eastAsia="Arial Narrow"/>
                <w:lang w:val="en-GB"/>
              </w:rPr>
              <w:t xml:space="preserve">to </w:t>
            </w:r>
            <w:r w:rsidR="00FA047A" w:rsidRPr="00CD5DA0">
              <w:rPr>
                <w:rFonts w:eastAsia="Arial Narrow"/>
                <w:lang w:val="en-GB"/>
              </w:rPr>
              <w:t xml:space="preserve">action </w:t>
            </w:r>
            <w:r w:rsidR="00B05CFC">
              <w:rPr>
                <w:lang w:val="en-GB"/>
              </w:rPr>
              <w:t xml:space="preserve">SO </w:t>
            </w:r>
            <w:r w:rsidR="002B51A6" w:rsidRPr="00CD5DA0">
              <w:rPr>
                <w:lang w:val="en-GB"/>
              </w:rPr>
              <w:t xml:space="preserve">1.2; Action 1.10 of the </w:t>
            </w:r>
            <w:r w:rsidRPr="00CD5DA0">
              <w:rPr>
                <w:rFonts w:eastAsia="Arial Narrow"/>
                <w:lang w:val="en-GB"/>
              </w:rPr>
              <w:t>National Plan for Territorial Planning and Development (PNADT) - Horizon 2035</w:t>
            </w:r>
            <w:r w:rsidR="00CB52DA" w:rsidRPr="00CD5DA0">
              <w:rPr>
                <w:rFonts w:eastAsia="Arial Narrow"/>
                <w:lang w:val="en-GB"/>
              </w:rPr>
              <w:t xml:space="preserve">. </w:t>
            </w:r>
            <w:sdt>
              <w:sdtPr>
                <w:rPr>
                  <w:rFonts w:eastAsia="Arial Narrow"/>
                  <w:lang w:val="en-GB"/>
                </w:rPr>
                <w:id w:val="101152477"/>
                <w:citation/>
              </w:sdtPr>
              <w:sdtContent>
                <w:r w:rsidR="002B51A6" w:rsidRPr="00CD5DA0">
                  <w:rPr>
                    <w:rFonts w:eastAsia="Arial Narrow"/>
                    <w:lang w:val="en-GB"/>
                  </w:rPr>
                  <w:fldChar w:fldCharType="begin"/>
                </w:r>
                <w:r w:rsidR="002B51A6" w:rsidRPr="00CD5DA0">
                  <w:rPr>
                    <w:rFonts w:eastAsia="Arial Narrow"/>
                    <w:lang w:val="en-GB"/>
                  </w:rPr>
                  <w:instrText xml:space="preserve"> CITATION Rép20 \l 1036 </w:instrText>
                </w:r>
                <w:r w:rsidR="002B51A6" w:rsidRPr="00CD5DA0">
                  <w:rPr>
                    <w:rFonts w:eastAsia="Arial Narrow"/>
                    <w:lang w:val="en-GB"/>
                  </w:rPr>
                  <w:fldChar w:fldCharType="separate"/>
                </w:r>
                <w:r w:rsidR="00715F9A" w:rsidRPr="00715F9A">
                  <w:rPr>
                    <w:rFonts w:eastAsia="Arial Narrow"/>
                    <w:noProof/>
                    <w:lang w:val="en-GB"/>
                  </w:rPr>
                  <w:t>(République du Sénégal , 2020)</w:t>
                </w:r>
                <w:r w:rsidR="002B51A6" w:rsidRPr="00CD5DA0">
                  <w:rPr>
                    <w:rFonts w:eastAsia="Arial Narrow"/>
                    <w:lang w:val="en-GB"/>
                  </w:rPr>
                  <w:fldChar w:fldCharType="end"/>
                </w:r>
              </w:sdtContent>
            </w:sdt>
          </w:p>
        </w:tc>
      </w:tr>
      <w:tr w:rsidR="00410584" w:rsidRPr="00B05CFC" w14:paraId="4319E3EB" w14:textId="77777777" w:rsidTr="00105106">
        <w:tc>
          <w:tcPr>
            <w:tcW w:w="0" w:type="auto"/>
            <w:vMerge/>
            <w:vAlign w:val="center"/>
          </w:tcPr>
          <w:p w14:paraId="4828AED7" w14:textId="77777777" w:rsidR="00410584" w:rsidRPr="00CD5DA0" w:rsidRDefault="00410584" w:rsidP="00570663">
            <w:pPr>
              <w:pStyle w:val="cg"/>
              <w:spacing w:before="20" w:after="20"/>
              <w:jc w:val="both"/>
              <w:rPr>
                <w:lang w:val="en-GB"/>
              </w:rPr>
            </w:pPr>
          </w:p>
        </w:tc>
        <w:tc>
          <w:tcPr>
            <w:tcW w:w="0" w:type="auto"/>
            <w:vMerge/>
            <w:vAlign w:val="center"/>
          </w:tcPr>
          <w:p w14:paraId="5BC84240" w14:textId="77777777" w:rsidR="00410584" w:rsidRPr="00CD5DA0" w:rsidRDefault="00410584" w:rsidP="00570663">
            <w:pPr>
              <w:pStyle w:val="cg"/>
              <w:spacing w:before="20" w:after="20"/>
              <w:jc w:val="both"/>
              <w:rPr>
                <w:lang w:val="en-GB"/>
              </w:rPr>
            </w:pPr>
          </w:p>
        </w:tc>
        <w:tc>
          <w:tcPr>
            <w:tcW w:w="0" w:type="auto"/>
            <w:vAlign w:val="center"/>
          </w:tcPr>
          <w:p w14:paraId="2CA26A6B" w14:textId="77777777" w:rsidR="007C76EC" w:rsidRPr="00CD5DA0" w:rsidRDefault="002E25D6">
            <w:pPr>
              <w:pStyle w:val="cg"/>
              <w:jc w:val="both"/>
              <w:rPr>
                <w:lang w:val="en-GB"/>
              </w:rPr>
            </w:pPr>
            <w:r w:rsidRPr="00CD5DA0">
              <w:rPr>
                <w:lang w:val="en-GB"/>
              </w:rPr>
              <w:t>1.1.3</w:t>
            </w:r>
            <w:r w:rsidR="00410584" w:rsidRPr="00CD5DA0">
              <w:rPr>
                <w:lang w:val="en-GB"/>
              </w:rPr>
              <w:t xml:space="preserve"> Strengthen the scientific and technical capacities of stakeholders</w:t>
            </w:r>
          </w:p>
        </w:tc>
        <w:tc>
          <w:tcPr>
            <w:tcW w:w="0" w:type="auto"/>
            <w:vAlign w:val="center"/>
          </w:tcPr>
          <w:p w14:paraId="6DD94430" w14:textId="57FEDA6D" w:rsidR="007C76EC" w:rsidRPr="00CD5DA0" w:rsidRDefault="002E25D6">
            <w:pPr>
              <w:pStyle w:val="cg"/>
              <w:jc w:val="both"/>
              <w:rPr>
                <w:rFonts w:eastAsia="Arial Narrow"/>
                <w:lang w:val="en-GB"/>
              </w:rPr>
            </w:pPr>
            <w:r w:rsidRPr="00CD5DA0">
              <w:rPr>
                <w:rFonts w:eastAsia="Arial Narrow"/>
                <w:lang w:val="en-GB"/>
              </w:rPr>
              <w:t xml:space="preserve">In reference to action </w:t>
            </w:r>
            <w:r w:rsidR="00B05CFC">
              <w:rPr>
                <w:lang w:val="en-GB"/>
              </w:rPr>
              <w:t xml:space="preserve">SO </w:t>
            </w:r>
            <w:r w:rsidRPr="00CD5DA0">
              <w:rPr>
                <w:lang w:val="en-GB"/>
              </w:rPr>
              <w:t xml:space="preserve">1.2; Action 1.11 of the </w:t>
            </w:r>
            <w:r w:rsidRPr="00CD5DA0">
              <w:rPr>
                <w:rFonts w:eastAsia="Arial Narrow"/>
                <w:lang w:val="en-GB"/>
              </w:rPr>
              <w:t xml:space="preserve">National Plan for </w:t>
            </w:r>
            <w:r w:rsidR="00CB52DA" w:rsidRPr="00CD5DA0">
              <w:rPr>
                <w:rFonts w:eastAsia="Arial Narrow"/>
                <w:lang w:val="en-GB"/>
              </w:rPr>
              <w:t>Territorial</w:t>
            </w:r>
            <w:r w:rsidRPr="00CD5DA0">
              <w:rPr>
                <w:rFonts w:eastAsia="Arial Narrow"/>
                <w:lang w:val="en-GB"/>
              </w:rPr>
              <w:t xml:space="preserve"> Planning and Development </w:t>
            </w:r>
            <w:r w:rsidR="00CB52DA" w:rsidRPr="00CD5DA0">
              <w:rPr>
                <w:rFonts w:eastAsia="Arial Narrow"/>
                <w:lang w:val="en-GB"/>
              </w:rPr>
              <w:t xml:space="preserve">(PNADT) - Horizon 2035. </w:t>
            </w:r>
            <w:sdt>
              <w:sdtPr>
                <w:rPr>
                  <w:rFonts w:eastAsia="Arial Narrow"/>
                  <w:lang w:val="en-GB"/>
                </w:rPr>
                <w:id w:val="-52316206"/>
                <w:citation/>
              </w:sdtPr>
              <w:sdtContent>
                <w:r w:rsidRPr="00CD5DA0">
                  <w:rPr>
                    <w:rFonts w:eastAsia="Arial Narrow"/>
                    <w:lang w:val="en-GB"/>
                  </w:rPr>
                  <w:fldChar w:fldCharType="begin"/>
                </w:r>
                <w:r w:rsidRPr="00CD5DA0">
                  <w:rPr>
                    <w:rFonts w:eastAsia="Arial Narrow"/>
                    <w:lang w:val="en-GB"/>
                  </w:rPr>
                  <w:instrText xml:space="preserve"> CITATION Rép20 \l 1036 </w:instrText>
                </w:r>
                <w:r w:rsidRPr="00CD5DA0">
                  <w:rPr>
                    <w:rFonts w:eastAsia="Arial Narrow"/>
                    <w:lang w:val="en-GB"/>
                  </w:rPr>
                  <w:fldChar w:fldCharType="separate"/>
                </w:r>
                <w:r w:rsidR="00715F9A" w:rsidRPr="00715F9A">
                  <w:rPr>
                    <w:rFonts w:eastAsia="Arial Narrow"/>
                    <w:noProof/>
                    <w:lang w:val="en-GB"/>
                  </w:rPr>
                  <w:t>(République du Sénégal , 2020)</w:t>
                </w:r>
                <w:r w:rsidRPr="00CD5DA0">
                  <w:rPr>
                    <w:rFonts w:eastAsia="Arial Narrow"/>
                    <w:lang w:val="en-GB"/>
                  </w:rPr>
                  <w:fldChar w:fldCharType="end"/>
                </w:r>
              </w:sdtContent>
            </w:sdt>
          </w:p>
        </w:tc>
      </w:tr>
      <w:tr w:rsidR="00410584" w:rsidRPr="00B05CFC" w14:paraId="3941FAFC" w14:textId="77777777" w:rsidTr="00105106">
        <w:tc>
          <w:tcPr>
            <w:tcW w:w="0" w:type="auto"/>
            <w:vMerge/>
            <w:vAlign w:val="center"/>
          </w:tcPr>
          <w:p w14:paraId="53497939" w14:textId="77777777" w:rsidR="00410584" w:rsidRPr="00CD5DA0" w:rsidRDefault="00410584" w:rsidP="00570663">
            <w:pPr>
              <w:pStyle w:val="cg"/>
              <w:spacing w:before="20" w:after="20"/>
              <w:jc w:val="both"/>
              <w:rPr>
                <w:lang w:val="en-GB"/>
              </w:rPr>
            </w:pPr>
          </w:p>
        </w:tc>
        <w:tc>
          <w:tcPr>
            <w:tcW w:w="0" w:type="auto"/>
            <w:vMerge/>
            <w:vAlign w:val="center"/>
          </w:tcPr>
          <w:p w14:paraId="44BC6B27" w14:textId="77777777" w:rsidR="00410584" w:rsidRPr="00CD5DA0" w:rsidRDefault="00410584" w:rsidP="00570663">
            <w:pPr>
              <w:pStyle w:val="cg"/>
              <w:spacing w:before="20" w:after="20"/>
              <w:jc w:val="both"/>
              <w:rPr>
                <w:lang w:val="en-GB"/>
              </w:rPr>
            </w:pPr>
          </w:p>
        </w:tc>
        <w:tc>
          <w:tcPr>
            <w:tcW w:w="0" w:type="auto"/>
            <w:vAlign w:val="center"/>
          </w:tcPr>
          <w:p w14:paraId="0B67A325" w14:textId="498DAAFE" w:rsidR="007C76EC" w:rsidRPr="00CD5DA0" w:rsidRDefault="002E25D6">
            <w:pPr>
              <w:pStyle w:val="cg"/>
              <w:jc w:val="both"/>
              <w:rPr>
                <w:lang w:val="en-GB"/>
              </w:rPr>
            </w:pPr>
            <w:r w:rsidRPr="00CD5DA0">
              <w:rPr>
                <w:lang w:val="en-GB"/>
              </w:rPr>
              <w:t>1.1.4</w:t>
            </w:r>
            <w:r w:rsidR="002418C4">
              <w:rPr>
                <w:lang w:val="en-GB"/>
              </w:rPr>
              <w:t xml:space="preserve"> Set</w:t>
            </w:r>
            <w:r w:rsidR="00410584" w:rsidRPr="00CD5DA0">
              <w:rPr>
                <w:lang w:val="en-GB"/>
              </w:rPr>
              <w:t xml:space="preserve"> up an observatory on the environment and natural resources</w:t>
            </w:r>
          </w:p>
        </w:tc>
        <w:tc>
          <w:tcPr>
            <w:tcW w:w="0" w:type="auto"/>
            <w:vAlign w:val="center"/>
          </w:tcPr>
          <w:p w14:paraId="21EA6C1B" w14:textId="659A7706" w:rsidR="007C76EC" w:rsidRPr="00CD5DA0" w:rsidRDefault="002E25D6">
            <w:pPr>
              <w:pStyle w:val="cg"/>
              <w:jc w:val="both"/>
              <w:rPr>
                <w:rFonts w:eastAsia="Arial Narrow"/>
                <w:lang w:val="en-GB"/>
              </w:rPr>
            </w:pPr>
            <w:r w:rsidRPr="00CD5DA0">
              <w:rPr>
                <w:rFonts w:eastAsia="Arial Narrow"/>
                <w:lang w:val="en-GB"/>
              </w:rPr>
              <w:t xml:space="preserve">In reference to </w:t>
            </w:r>
            <w:r w:rsidR="002B51A6" w:rsidRPr="00CD5DA0">
              <w:rPr>
                <w:lang w:val="en-GB"/>
              </w:rPr>
              <w:t xml:space="preserve">action </w:t>
            </w:r>
            <w:r w:rsidR="00B05CFC">
              <w:rPr>
                <w:lang w:val="en-GB"/>
              </w:rPr>
              <w:t xml:space="preserve">SO </w:t>
            </w:r>
            <w:r w:rsidR="002B51A6" w:rsidRPr="00CD5DA0">
              <w:rPr>
                <w:lang w:val="en-GB"/>
              </w:rPr>
              <w:t xml:space="preserve">1.2; Action 1.13 of the </w:t>
            </w:r>
            <w:r w:rsidR="002B51A6" w:rsidRPr="00CD5DA0">
              <w:rPr>
                <w:rFonts w:eastAsia="Arial Narrow"/>
                <w:lang w:val="en-GB"/>
              </w:rPr>
              <w:t xml:space="preserve">National Plan for </w:t>
            </w:r>
            <w:r w:rsidR="00CB52DA" w:rsidRPr="00CD5DA0">
              <w:rPr>
                <w:rFonts w:eastAsia="Arial Narrow"/>
                <w:lang w:val="en-GB"/>
              </w:rPr>
              <w:t>Territorial</w:t>
            </w:r>
            <w:r w:rsidR="002B51A6" w:rsidRPr="00CD5DA0">
              <w:rPr>
                <w:rFonts w:eastAsia="Arial Narrow"/>
                <w:lang w:val="en-GB"/>
              </w:rPr>
              <w:t xml:space="preserve"> Planning and Development </w:t>
            </w:r>
            <w:r w:rsidR="00CB52DA" w:rsidRPr="00CD5DA0">
              <w:rPr>
                <w:rFonts w:eastAsia="Arial Narrow"/>
                <w:lang w:val="en-GB"/>
              </w:rPr>
              <w:t xml:space="preserve">(PNADT) - Horizon 2035. </w:t>
            </w:r>
            <w:sdt>
              <w:sdtPr>
                <w:rPr>
                  <w:rFonts w:eastAsia="Arial Narrow"/>
                  <w:lang w:val="en-GB"/>
                </w:rPr>
                <w:id w:val="2138605472"/>
                <w:citation/>
              </w:sdtPr>
              <w:sdtContent>
                <w:r w:rsidR="002B51A6" w:rsidRPr="00CD5DA0">
                  <w:rPr>
                    <w:rFonts w:eastAsia="Arial Narrow"/>
                    <w:lang w:val="en-GB"/>
                  </w:rPr>
                  <w:fldChar w:fldCharType="begin"/>
                </w:r>
                <w:r w:rsidR="002B51A6" w:rsidRPr="00CD5DA0">
                  <w:rPr>
                    <w:rFonts w:eastAsia="Arial Narrow"/>
                    <w:lang w:val="en-GB"/>
                  </w:rPr>
                  <w:instrText xml:space="preserve"> CITATION Rép20 \l 1036 </w:instrText>
                </w:r>
                <w:r w:rsidR="002B51A6" w:rsidRPr="00CD5DA0">
                  <w:rPr>
                    <w:rFonts w:eastAsia="Arial Narrow"/>
                    <w:lang w:val="en-GB"/>
                  </w:rPr>
                  <w:fldChar w:fldCharType="separate"/>
                </w:r>
                <w:r w:rsidR="00715F9A" w:rsidRPr="00715F9A">
                  <w:rPr>
                    <w:rFonts w:eastAsia="Arial Narrow"/>
                    <w:noProof/>
                    <w:lang w:val="en-GB"/>
                  </w:rPr>
                  <w:t>(République du Sénégal , 2020)</w:t>
                </w:r>
                <w:r w:rsidR="002B51A6" w:rsidRPr="00CD5DA0">
                  <w:rPr>
                    <w:rFonts w:eastAsia="Arial Narrow"/>
                    <w:lang w:val="en-GB"/>
                  </w:rPr>
                  <w:fldChar w:fldCharType="end"/>
                </w:r>
              </w:sdtContent>
            </w:sdt>
          </w:p>
        </w:tc>
      </w:tr>
      <w:tr w:rsidR="00C70FA1" w:rsidRPr="004246CB" w14:paraId="0700280A" w14:textId="77777777" w:rsidTr="00105106">
        <w:tc>
          <w:tcPr>
            <w:tcW w:w="0" w:type="auto"/>
            <w:vMerge w:val="restart"/>
            <w:vAlign w:val="center"/>
          </w:tcPr>
          <w:p w14:paraId="334671B6" w14:textId="77777777" w:rsidR="007C76EC" w:rsidRPr="00CD5DA0" w:rsidRDefault="002E25D6">
            <w:pPr>
              <w:pStyle w:val="cg"/>
              <w:jc w:val="both"/>
              <w:rPr>
                <w:lang w:val="en-GB"/>
              </w:rPr>
            </w:pPr>
            <w:r w:rsidRPr="00CD5DA0">
              <w:rPr>
                <w:lang w:val="en-GB"/>
              </w:rPr>
              <w:t xml:space="preserve">2. </w:t>
            </w:r>
            <w:r w:rsidR="00C70FA1" w:rsidRPr="00CD5DA0">
              <w:rPr>
                <w:lang w:val="en-GB"/>
              </w:rPr>
              <w:t>Strengthen the regulatory and institutional framework for environmental management</w:t>
            </w:r>
          </w:p>
        </w:tc>
        <w:tc>
          <w:tcPr>
            <w:tcW w:w="0" w:type="auto"/>
            <w:vMerge w:val="restart"/>
            <w:vAlign w:val="center"/>
          </w:tcPr>
          <w:p w14:paraId="308516A1" w14:textId="4618A6D4" w:rsidR="007C76EC" w:rsidRPr="00CD5DA0" w:rsidRDefault="002E25D6">
            <w:pPr>
              <w:pStyle w:val="cg"/>
              <w:jc w:val="both"/>
              <w:rPr>
                <w:lang w:val="en-GB"/>
              </w:rPr>
            </w:pPr>
            <w:r w:rsidRPr="00CD5DA0">
              <w:rPr>
                <w:lang w:val="en-GB"/>
              </w:rPr>
              <w:t xml:space="preserve">2.1 </w:t>
            </w:r>
            <w:r w:rsidR="002418C4">
              <w:rPr>
                <w:lang w:val="en-GB"/>
              </w:rPr>
              <w:t>Address</w:t>
            </w:r>
            <w:r w:rsidR="00C70FA1" w:rsidRPr="00CD5DA0">
              <w:rPr>
                <w:lang w:val="en-GB"/>
              </w:rPr>
              <w:t xml:space="preserve"> the pressures most damaging to biodiversity</w:t>
            </w:r>
          </w:p>
        </w:tc>
        <w:tc>
          <w:tcPr>
            <w:tcW w:w="0" w:type="auto"/>
            <w:vAlign w:val="center"/>
          </w:tcPr>
          <w:p w14:paraId="7CC1EB36" w14:textId="39059AD4" w:rsidR="007C76EC" w:rsidRPr="00CD5DA0" w:rsidRDefault="002E25D6">
            <w:pPr>
              <w:pStyle w:val="cg"/>
              <w:jc w:val="both"/>
              <w:rPr>
                <w:lang w:val="en-GB"/>
              </w:rPr>
            </w:pPr>
            <w:r w:rsidRPr="00CD5DA0">
              <w:rPr>
                <w:lang w:val="en-GB"/>
              </w:rPr>
              <w:t xml:space="preserve">2.1.1 </w:t>
            </w:r>
            <w:r w:rsidR="002418C4">
              <w:rPr>
                <w:lang w:val="en-GB"/>
              </w:rPr>
              <w:t>Ensure</w:t>
            </w:r>
            <w:r w:rsidR="00C70FA1" w:rsidRPr="00CD5DA0">
              <w:rPr>
                <w:lang w:val="en-GB"/>
              </w:rPr>
              <w:t xml:space="preserve"> an effective ban on illegal gold mining</w:t>
            </w:r>
            <w:r w:rsidR="00FE0696" w:rsidRPr="00CD5DA0">
              <w:rPr>
                <w:lang w:val="en-GB"/>
              </w:rPr>
              <w:t>, outside the corridors where gold panning is permitted.</w:t>
            </w:r>
          </w:p>
        </w:tc>
        <w:tc>
          <w:tcPr>
            <w:tcW w:w="0" w:type="auto"/>
            <w:vAlign w:val="center"/>
          </w:tcPr>
          <w:p w14:paraId="366976D2" w14:textId="77777777" w:rsidR="007C76EC" w:rsidRPr="00CD5DA0" w:rsidRDefault="002E25D6">
            <w:pPr>
              <w:pStyle w:val="cg"/>
              <w:jc w:val="both"/>
              <w:rPr>
                <w:lang w:val="en-GB"/>
              </w:rPr>
            </w:pPr>
            <w:r w:rsidRPr="00CD5DA0">
              <w:rPr>
                <w:lang w:val="en-GB"/>
              </w:rPr>
              <w:t>Republic of Guinea: Law L / 2019 / 0034 / AN of 4 July 2019 on the Environmental Code of the Republic of Guinea - Article 64</w:t>
            </w:r>
          </w:p>
        </w:tc>
      </w:tr>
      <w:tr w:rsidR="00C70FA1" w:rsidRPr="004246CB" w14:paraId="082A9147" w14:textId="77777777" w:rsidTr="00105106">
        <w:tc>
          <w:tcPr>
            <w:tcW w:w="0" w:type="auto"/>
            <w:vMerge/>
            <w:vAlign w:val="center"/>
          </w:tcPr>
          <w:p w14:paraId="2C0CC1A1" w14:textId="77777777" w:rsidR="00C70FA1" w:rsidRPr="00CD5DA0" w:rsidRDefault="00C70FA1" w:rsidP="00570663">
            <w:pPr>
              <w:pStyle w:val="cg"/>
              <w:spacing w:before="20" w:after="20"/>
              <w:jc w:val="both"/>
              <w:rPr>
                <w:lang w:val="en-GB"/>
              </w:rPr>
            </w:pPr>
          </w:p>
        </w:tc>
        <w:tc>
          <w:tcPr>
            <w:tcW w:w="0" w:type="auto"/>
            <w:vMerge/>
            <w:vAlign w:val="center"/>
          </w:tcPr>
          <w:p w14:paraId="006D0799" w14:textId="77777777" w:rsidR="00C70FA1" w:rsidRPr="00CD5DA0" w:rsidRDefault="00C70FA1" w:rsidP="00570663">
            <w:pPr>
              <w:pStyle w:val="cg"/>
              <w:jc w:val="both"/>
              <w:rPr>
                <w:lang w:val="en-GB"/>
              </w:rPr>
            </w:pPr>
          </w:p>
        </w:tc>
        <w:tc>
          <w:tcPr>
            <w:tcW w:w="0" w:type="auto"/>
            <w:vAlign w:val="center"/>
          </w:tcPr>
          <w:p w14:paraId="1425819B" w14:textId="77777777" w:rsidR="007C76EC" w:rsidRDefault="002E25D6" w:rsidP="00FE0696">
            <w:pPr>
              <w:pStyle w:val="cg"/>
              <w:jc w:val="both"/>
              <w:rPr>
                <w:lang w:val="en-GB"/>
              </w:rPr>
            </w:pPr>
            <w:r w:rsidRPr="00CD5DA0">
              <w:rPr>
                <w:lang w:val="en-GB"/>
              </w:rPr>
              <w:t xml:space="preserve">2.1.2 </w:t>
            </w:r>
            <w:r w:rsidR="00C70FA1" w:rsidRPr="00CD5DA0">
              <w:rPr>
                <w:lang w:val="en-GB"/>
              </w:rPr>
              <w:t>Establish a principle of no loss of biodiversity for all deforestation operations/works and major works</w:t>
            </w:r>
          </w:p>
          <w:p w14:paraId="71C91E58" w14:textId="77D95D77" w:rsidR="004246CB" w:rsidRPr="00CD5DA0" w:rsidRDefault="004246CB" w:rsidP="00FE0696">
            <w:pPr>
              <w:pStyle w:val="cg"/>
              <w:jc w:val="both"/>
              <w:rPr>
                <w:lang w:val="en-GB"/>
              </w:rPr>
            </w:pPr>
          </w:p>
        </w:tc>
        <w:tc>
          <w:tcPr>
            <w:tcW w:w="0" w:type="auto"/>
            <w:vAlign w:val="center"/>
          </w:tcPr>
          <w:p w14:paraId="4B9E04CA" w14:textId="77777777" w:rsidR="00C70FA1" w:rsidRPr="00CD5DA0" w:rsidRDefault="00C70FA1" w:rsidP="00570663">
            <w:pPr>
              <w:pStyle w:val="cg"/>
              <w:jc w:val="both"/>
              <w:rPr>
                <w:lang w:val="en-GB"/>
              </w:rPr>
            </w:pPr>
          </w:p>
        </w:tc>
      </w:tr>
      <w:tr w:rsidR="00C70FA1" w:rsidRPr="004246CB" w14:paraId="3BA45261" w14:textId="77777777" w:rsidTr="00105106">
        <w:tc>
          <w:tcPr>
            <w:tcW w:w="0" w:type="auto"/>
            <w:vMerge/>
            <w:vAlign w:val="center"/>
          </w:tcPr>
          <w:p w14:paraId="641406BD" w14:textId="77777777" w:rsidR="00C70FA1" w:rsidRPr="00CD5DA0" w:rsidRDefault="00C70FA1" w:rsidP="00570663">
            <w:pPr>
              <w:pStyle w:val="cg"/>
              <w:spacing w:before="20" w:after="20"/>
              <w:jc w:val="both"/>
              <w:rPr>
                <w:lang w:val="en-GB"/>
              </w:rPr>
            </w:pPr>
          </w:p>
        </w:tc>
        <w:tc>
          <w:tcPr>
            <w:tcW w:w="0" w:type="auto"/>
            <w:vMerge w:val="restart"/>
            <w:vAlign w:val="center"/>
          </w:tcPr>
          <w:p w14:paraId="6F537878" w14:textId="3107107D" w:rsidR="007C76EC" w:rsidRPr="00CD5DA0" w:rsidRDefault="002E25D6" w:rsidP="00C503BB">
            <w:pPr>
              <w:pStyle w:val="cg"/>
              <w:jc w:val="both"/>
              <w:rPr>
                <w:lang w:val="en-GB"/>
              </w:rPr>
            </w:pPr>
            <w:r w:rsidRPr="00CD5DA0">
              <w:rPr>
                <w:lang w:val="en-GB"/>
              </w:rPr>
              <w:t xml:space="preserve">2.2 </w:t>
            </w:r>
            <w:r w:rsidR="002418C4">
              <w:rPr>
                <w:lang w:val="en-GB"/>
              </w:rPr>
              <w:t>Protect</w:t>
            </w:r>
            <w:r w:rsidR="00C70FA1" w:rsidRPr="00CD5DA0">
              <w:rPr>
                <w:lang w:val="en-GB"/>
              </w:rPr>
              <w:t xml:space="preserve"> the coastline</w:t>
            </w:r>
            <w:r w:rsidR="00FE0696" w:rsidRPr="00CD5DA0">
              <w:rPr>
                <w:lang w:val="en-GB"/>
              </w:rPr>
              <w:t xml:space="preserve"> and </w:t>
            </w:r>
            <w:r w:rsidR="00C503BB" w:rsidRPr="00CD5DA0">
              <w:rPr>
                <w:lang w:val="en-GB"/>
              </w:rPr>
              <w:t>waterways</w:t>
            </w:r>
          </w:p>
        </w:tc>
        <w:tc>
          <w:tcPr>
            <w:tcW w:w="0" w:type="auto"/>
            <w:vAlign w:val="center"/>
          </w:tcPr>
          <w:p w14:paraId="70417E70" w14:textId="0CF1DF72" w:rsidR="007C76EC" w:rsidRPr="00CD5DA0" w:rsidRDefault="002E25D6" w:rsidP="007A4A98">
            <w:pPr>
              <w:pStyle w:val="cg"/>
              <w:jc w:val="both"/>
              <w:rPr>
                <w:lang w:val="en-GB"/>
              </w:rPr>
            </w:pPr>
            <w:r w:rsidRPr="00CD5DA0">
              <w:rPr>
                <w:lang w:val="en-GB"/>
              </w:rPr>
              <w:t>2.2.1</w:t>
            </w:r>
            <w:r w:rsidR="00C70FA1" w:rsidRPr="00CD5DA0">
              <w:rPr>
                <w:lang w:val="en-GB"/>
              </w:rPr>
              <w:t xml:space="preserve"> Regulate the </w:t>
            </w:r>
            <w:r w:rsidR="007A4A98" w:rsidRPr="00CD5DA0">
              <w:rPr>
                <w:lang w:val="en-GB"/>
              </w:rPr>
              <w:t>mining</w:t>
            </w:r>
            <w:r w:rsidR="00C70FA1" w:rsidRPr="00CD5DA0">
              <w:rPr>
                <w:lang w:val="en-GB"/>
              </w:rPr>
              <w:t xml:space="preserve"> of </w:t>
            </w:r>
            <w:r w:rsidR="001D383A" w:rsidRPr="00CD5DA0">
              <w:rPr>
                <w:lang w:val="en-GB"/>
              </w:rPr>
              <w:t xml:space="preserve">sand and gravel from </w:t>
            </w:r>
            <w:r w:rsidR="00C70FA1" w:rsidRPr="00CD5DA0">
              <w:rPr>
                <w:lang w:val="en-GB"/>
              </w:rPr>
              <w:t>watercourses</w:t>
            </w:r>
          </w:p>
        </w:tc>
        <w:tc>
          <w:tcPr>
            <w:tcW w:w="0" w:type="auto"/>
            <w:vAlign w:val="center"/>
          </w:tcPr>
          <w:p w14:paraId="1B9C8FCB" w14:textId="77777777" w:rsidR="007C76EC" w:rsidRPr="00CD5DA0" w:rsidRDefault="002E25D6">
            <w:pPr>
              <w:pStyle w:val="cea"/>
              <w:jc w:val="both"/>
              <w:rPr>
                <w:lang w:val="en-GB"/>
              </w:rPr>
            </w:pPr>
            <w:r w:rsidRPr="00CD5DA0">
              <w:rPr>
                <w:lang w:val="en-GB"/>
              </w:rPr>
              <w:t xml:space="preserve">Republic of Senegal: Law on coastal management. </w:t>
            </w:r>
            <w:r w:rsidR="00FA047A" w:rsidRPr="00CD5DA0">
              <w:rPr>
                <w:lang w:val="en-GB"/>
              </w:rPr>
              <w:t xml:space="preserve">With </w:t>
            </w:r>
            <w:r w:rsidRPr="00CD5DA0">
              <w:rPr>
                <w:lang w:val="en-GB"/>
              </w:rPr>
              <w:t>reference to Decree No. 2003-651 of 12 August 2003 creating a special section within the gendarmerie responsible for environmental protection and</w:t>
            </w:r>
            <w:r w:rsidR="00105106" w:rsidRPr="00CD5DA0">
              <w:rPr>
                <w:lang w:val="en-GB"/>
              </w:rPr>
              <w:t xml:space="preserve">, among other things, </w:t>
            </w:r>
            <w:r w:rsidRPr="00CD5DA0">
              <w:rPr>
                <w:lang w:val="en-GB"/>
              </w:rPr>
              <w:t>the control of illicit extraction of marine sand.</w:t>
            </w:r>
          </w:p>
          <w:p w14:paraId="60451105" w14:textId="77777777" w:rsidR="007C76EC" w:rsidRPr="00CD5DA0" w:rsidRDefault="002E25D6">
            <w:pPr>
              <w:pStyle w:val="cea"/>
              <w:jc w:val="both"/>
              <w:rPr>
                <w:lang w:val="en-GB"/>
              </w:rPr>
            </w:pPr>
            <w:r w:rsidRPr="00CD5DA0">
              <w:rPr>
                <w:lang w:val="en-GB"/>
              </w:rPr>
              <w:t>Republic of Guinea: Ordinance n°045/PRG/SGG/87 of 28 May 1987 on the Environment Code "prohibits the occupation and exploitation of any kind on the sea shore throughout the public maritime domain as well as the extraction of sand and shellfish</w:t>
            </w:r>
          </w:p>
          <w:p w14:paraId="54AAE872" w14:textId="5796BB81" w:rsidR="007C76EC" w:rsidRPr="00CD5DA0" w:rsidRDefault="002E25D6">
            <w:pPr>
              <w:pStyle w:val="cea"/>
              <w:jc w:val="both"/>
              <w:rPr>
                <w:lang w:val="en-GB"/>
              </w:rPr>
            </w:pPr>
            <w:r w:rsidRPr="00CD5DA0">
              <w:rPr>
                <w:lang w:val="en-GB"/>
              </w:rPr>
              <w:t xml:space="preserve">Republic of Guinea Bissau: </w:t>
            </w:r>
            <w:r w:rsidR="00504882" w:rsidRPr="00CD5DA0">
              <w:rPr>
                <w:lang w:val="en-GB"/>
              </w:rPr>
              <w:t xml:space="preserve">Law </w:t>
            </w:r>
            <w:r w:rsidRPr="00CD5DA0">
              <w:rPr>
                <w:lang w:val="en-GB"/>
              </w:rPr>
              <w:t>n°1/2011 of 2 March 2011 on the basic law of the environment</w:t>
            </w:r>
          </w:p>
        </w:tc>
      </w:tr>
      <w:tr w:rsidR="00C70FA1" w:rsidRPr="004246CB" w14:paraId="19204AE7" w14:textId="77777777" w:rsidTr="00105106">
        <w:tc>
          <w:tcPr>
            <w:tcW w:w="0" w:type="auto"/>
            <w:vMerge/>
            <w:vAlign w:val="center"/>
          </w:tcPr>
          <w:p w14:paraId="29F91B79" w14:textId="77777777" w:rsidR="00C70FA1" w:rsidRPr="00CD5DA0" w:rsidRDefault="00C70FA1" w:rsidP="00570663">
            <w:pPr>
              <w:pStyle w:val="cg"/>
              <w:spacing w:before="20" w:after="20"/>
              <w:jc w:val="both"/>
              <w:rPr>
                <w:lang w:val="en-GB"/>
              </w:rPr>
            </w:pPr>
          </w:p>
        </w:tc>
        <w:tc>
          <w:tcPr>
            <w:tcW w:w="0" w:type="auto"/>
            <w:vMerge/>
            <w:vAlign w:val="center"/>
          </w:tcPr>
          <w:p w14:paraId="549FA854" w14:textId="77777777" w:rsidR="00C70FA1" w:rsidRPr="00CD5DA0" w:rsidRDefault="00C70FA1" w:rsidP="00570663">
            <w:pPr>
              <w:pStyle w:val="cg"/>
              <w:jc w:val="both"/>
              <w:rPr>
                <w:lang w:val="en-GB"/>
              </w:rPr>
            </w:pPr>
          </w:p>
        </w:tc>
        <w:tc>
          <w:tcPr>
            <w:tcW w:w="0" w:type="auto"/>
            <w:vAlign w:val="center"/>
          </w:tcPr>
          <w:p w14:paraId="0C098146" w14:textId="33E4DFD5" w:rsidR="007C76EC" w:rsidRPr="00CD5DA0" w:rsidRDefault="002E25D6" w:rsidP="00FE0696">
            <w:pPr>
              <w:pStyle w:val="cg"/>
              <w:jc w:val="both"/>
              <w:rPr>
                <w:lang w:val="en-GB"/>
              </w:rPr>
            </w:pPr>
            <w:r w:rsidRPr="00CD5DA0">
              <w:rPr>
                <w:lang w:val="en-GB"/>
              </w:rPr>
              <w:t xml:space="preserve">2.2.2 </w:t>
            </w:r>
            <w:r w:rsidR="00FE0696" w:rsidRPr="00CD5DA0">
              <w:rPr>
                <w:lang w:val="en-GB"/>
              </w:rPr>
              <w:t>Control</w:t>
            </w:r>
            <w:r w:rsidR="00C70FA1" w:rsidRPr="00CD5DA0">
              <w:rPr>
                <w:lang w:val="en-GB"/>
              </w:rPr>
              <w:t xml:space="preserve"> sand removal from the coastline</w:t>
            </w:r>
          </w:p>
        </w:tc>
        <w:tc>
          <w:tcPr>
            <w:tcW w:w="0" w:type="auto"/>
            <w:vAlign w:val="center"/>
          </w:tcPr>
          <w:p w14:paraId="63B11D57" w14:textId="77777777" w:rsidR="007C76EC" w:rsidRPr="00CD5DA0" w:rsidRDefault="002E25D6">
            <w:pPr>
              <w:pStyle w:val="cea"/>
              <w:jc w:val="both"/>
              <w:rPr>
                <w:lang w:val="en-GB"/>
              </w:rPr>
            </w:pPr>
            <w:r w:rsidRPr="00CD5DA0">
              <w:rPr>
                <w:lang w:val="en-GB"/>
              </w:rPr>
              <w:t xml:space="preserve">Republic of Senegal: Law on coastal management. </w:t>
            </w:r>
            <w:r w:rsidR="00FA047A" w:rsidRPr="00CD5DA0">
              <w:rPr>
                <w:lang w:val="en-GB"/>
              </w:rPr>
              <w:t xml:space="preserve">With </w:t>
            </w:r>
            <w:r w:rsidRPr="00CD5DA0">
              <w:rPr>
                <w:lang w:val="en-GB"/>
              </w:rPr>
              <w:t>reference to Decree No. 2003-651 of 12 August 2003 creating a special section within the gendarmerie responsible for environmental protection and</w:t>
            </w:r>
            <w:r w:rsidR="00105106" w:rsidRPr="00CD5DA0">
              <w:rPr>
                <w:lang w:val="en-GB"/>
              </w:rPr>
              <w:t xml:space="preserve">, among other things, </w:t>
            </w:r>
            <w:r w:rsidRPr="00CD5DA0">
              <w:rPr>
                <w:lang w:val="en-GB"/>
              </w:rPr>
              <w:t>the control of illicit extraction of marine sand.</w:t>
            </w:r>
          </w:p>
          <w:p w14:paraId="1CBF7450" w14:textId="77777777" w:rsidR="007C76EC" w:rsidRPr="00CD5DA0" w:rsidRDefault="002E25D6">
            <w:pPr>
              <w:pStyle w:val="cea"/>
              <w:jc w:val="both"/>
              <w:rPr>
                <w:lang w:val="en-GB"/>
              </w:rPr>
            </w:pPr>
            <w:r w:rsidRPr="00CD5DA0">
              <w:rPr>
                <w:lang w:val="en-GB"/>
              </w:rPr>
              <w:t>Republic of Guinea: Ordinance n°045/PRG/SGG/87 of 28 May 1987 on the Environment Code "prohibits the occupation and exploitation of any kind on the sea shore throughout the public maritime domain as well as the extraction of sand and shellfish</w:t>
            </w:r>
          </w:p>
          <w:p w14:paraId="77DDF581" w14:textId="4CA43514" w:rsidR="007C76EC" w:rsidRPr="00CD5DA0" w:rsidRDefault="002E25D6">
            <w:pPr>
              <w:pStyle w:val="cea"/>
              <w:jc w:val="both"/>
              <w:rPr>
                <w:lang w:val="en-GB"/>
              </w:rPr>
            </w:pPr>
            <w:r w:rsidRPr="00CD5DA0">
              <w:rPr>
                <w:lang w:val="en-GB"/>
              </w:rPr>
              <w:t xml:space="preserve">Republic of Guinea Bissau: </w:t>
            </w:r>
            <w:r w:rsidR="00504882" w:rsidRPr="00CD5DA0">
              <w:rPr>
                <w:lang w:val="en-GB"/>
              </w:rPr>
              <w:t xml:space="preserve">Law </w:t>
            </w:r>
            <w:r w:rsidRPr="00CD5DA0">
              <w:rPr>
                <w:lang w:val="en-GB"/>
              </w:rPr>
              <w:t>n°1/2011 of 2 March 2011 on the basic law of the environment</w:t>
            </w:r>
          </w:p>
        </w:tc>
      </w:tr>
      <w:tr w:rsidR="00C70FA1" w:rsidRPr="004246CB" w14:paraId="6BB05691" w14:textId="77777777" w:rsidTr="00105106">
        <w:tc>
          <w:tcPr>
            <w:tcW w:w="0" w:type="auto"/>
            <w:vMerge/>
            <w:vAlign w:val="center"/>
          </w:tcPr>
          <w:p w14:paraId="06E64F45" w14:textId="77777777" w:rsidR="00C70FA1" w:rsidRPr="00CD5DA0" w:rsidRDefault="00C70FA1" w:rsidP="00570663">
            <w:pPr>
              <w:pStyle w:val="cg"/>
              <w:spacing w:before="20" w:after="20"/>
              <w:jc w:val="both"/>
              <w:rPr>
                <w:lang w:val="en-GB"/>
              </w:rPr>
            </w:pPr>
          </w:p>
        </w:tc>
        <w:tc>
          <w:tcPr>
            <w:tcW w:w="0" w:type="auto"/>
            <w:vMerge/>
            <w:vAlign w:val="center"/>
          </w:tcPr>
          <w:p w14:paraId="4C7BCB41" w14:textId="77777777" w:rsidR="00C70FA1" w:rsidRPr="00CD5DA0" w:rsidRDefault="00C70FA1" w:rsidP="00570663">
            <w:pPr>
              <w:pStyle w:val="cg"/>
              <w:spacing w:before="20" w:after="20"/>
              <w:jc w:val="both"/>
              <w:rPr>
                <w:lang w:val="en-GB"/>
              </w:rPr>
            </w:pPr>
          </w:p>
        </w:tc>
        <w:tc>
          <w:tcPr>
            <w:tcW w:w="0" w:type="auto"/>
            <w:vAlign w:val="center"/>
          </w:tcPr>
          <w:p w14:paraId="44315780" w14:textId="3CAC6496" w:rsidR="007C76EC" w:rsidRPr="00CD5DA0" w:rsidRDefault="002E25D6" w:rsidP="00FE0696">
            <w:pPr>
              <w:pStyle w:val="cg"/>
              <w:jc w:val="both"/>
              <w:rPr>
                <w:lang w:val="en-GB"/>
              </w:rPr>
            </w:pPr>
            <w:r w:rsidRPr="00CD5DA0">
              <w:rPr>
                <w:lang w:val="en-GB"/>
              </w:rPr>
              <w:t xml:space="preserve">2.2.3 </w:t>
            </w:r>
            <w:r w:rsidR="00FE0696" w:rsidRPr="00CD5DA0">
              <w:rPr>
                <w:lang w:val="en-GB"/>
              </w:rPr>
              <w:t>Prohibit, control</w:t>
            </w:r>
            <w:r w:rsidR="00C70FA1" w:rsidRPr="00CD5DA0">
              <w:rPr>
                <w:lang w:val="en-GB"/>
              </w:rPr>
              <w:t xml:space="preserve"> coastal developments that block sediment transit</w:t>
            </w:r>
          </w:p>
        </w:tc>
        <w:tc>
          <w:tcPr>
            <w:tcW w:w="0" w:type="auto"/>
            <w:vAlign w:val="center"/>
          </w:tcPr>
          <w:p w14:paraId="33F6B001" w14:textId="77777777" w:rsidR="007C76EC" w:rsidRPr="00CD5DA0" w:rsidRDefault="002E25D6">
            <w:pPr>
              <w:pStyle w:val="cea"/>
              <w:jc w:val="both"/>
              <w:rPr>
                <w:lang w:val="en-GB"/>
              </w:rPr>
            </w:pPr>
            <w:r w:rsidRPr="00CD5DA0">
              <w:rPr>
                <w:lang w:val="en-GB"/>
              </w:rPr>
              <w:t xml:space="preserve">Republic of Senegal: Law on coastal management. </w:t>
            </w:r>
            <w:r w:rsidR="00FA047A" w:rsidRPr="00CD5DA0">
              <w:rPr>
                <w:lang w:val="en-GB"/>
              </w:rPr>
              <w:t xml:space="preserve">In </w:t>
            </w:r>
            <w:r w:rsidRPr="00CD5DA0">
              <w:rPr>
                <w:lang w:val="en-GB"/>
              </w:rPr>
              <w:t>reference to Decree n°2003-651 of 12 August 2003 creating a special section within the Gendarmerie in charge of Environmental Protection</w:t>
            </w:r>
          </w:p>
          <w:p w14:paraId="19CADC6D" w14:textId="77777777" w:rsidR="007C76EC" w:rsidRPr="00CD5DA0" w:rsidRDefault="002E25D6">
            <w:pPr>
              <w:pStyle w:val="cea"/>
              <w:jc w:val="both"/>
              <w:rPr>
                <w:lang w:val="en-GB"/>
              </w:rPr>
            </w:pPr>
            <w:r w:rsidRPr="00CD5DA0">
              <w:rPr>
                <w:lang w:val="en-GB"/>
              </w:rPr>
              <w:t>Republic of Guinea: Ordinance n°045/PRG/SGG/87 of 28 May 1987 on the Environment Code</w:t>
            </w:r>
          </w:p>
          <w:p w14:paraId="1676EEB5" w14:textId="52952BB6" w:rsidR="007C76EC" w:rsidRPr="00CD5DA0" w:rsidRDefault="002E25D6">
            <w:pPr>
              <w:pStyle w:val="cea"/>
              <w:jc w:val="both"/>
              <w:rPr>
                <w:lang w:val="en-GB"/>
              </w:rPr>
            </w:pPr>
            <w:r w:rsidRPr="00CD5DA0">
              <w:rPr>
                <w:lang w:val="en-GB"/>
              </w:rPr>
              <w:t xml:space="preserve">Republic of Guinea Bissau: </w:t>
            </w:r>
            <w:r w:rsidR="00504882" w:rsidRPr="00CD5DA0">
              <w:rPr>
                <w:lang w:val="en-GB"/>
              </w:rPr>
              <w:t xml:space="preserve">Law </w:t>
            </w:r>
            <w:r w:rsidRPr="00CD5DA0">
              <w:rPr>
                <w:lang w:val="en-GB"/>
              </w:rPr>
              <w:t>n°1/2011 of 2 March 2011 on the basic law of the environment</w:t>
            </w:r>
          </w:p>
        </w:tc>
      </w:tr>
      <w:tr w:rsidR="00C70FA1" w:rsidRPr="004246CB" w14:paraId="64C80FE5" w14:textId="77777777" w:rsidTr="00105106">
        <w:tc>
          <w:tcPr>
            <w:tcW w:w="0" w:type="auto"/>
            <w:vMerge/>
            <w:vAlign w:val="center"/>
          </w:tcPr>
          <w:p w14:paraId="66F5D715" w14:textId="77777777" w:rsidR="00C70FA1" w:rsidRPr="00CD5DA0" w:rsidRDefault="00C70FA1" w:rsidP="00570663">
            <w:pPr>
              <w:pStyle w:val="cg"/>
              <w:spacing w:before="20" w:after="20"/>
              <w:jc w:val="both"/>
              <w:rPr>
                <w:lang w:val="en-GB"/>
              </w:rPr>
            </w:pPr>
          </w:p>
        </w:tc>
        <w:tc>
          <w:tcPr>
            <w:tcW w:w="0" w:type="auto"/>
            <w:vAlign w:val="center"/>
          </w:tcPr>
          <w:p w14:paraId="00493BBE" w14:textId="7A04FE75" w:rsidR="007C76EC" w:rsidRPr="00CD5DA0" w:rsidRDefault="002E25D6" w:rsidP="007A4A98">
            <w:pPr>
              <w:pStyle w:val="cg"/>
              <w:jc w:val="both"/>
              <w:rPr>
                <w:lang w:val="en-GB"/>
              </w:rPr>
            </w:pPr>
            <w:r w:rsidRPr="00CD5DA0">
              <w:rPr>
                <w:lang w:val="en-GB"/>
              </w:rPr>
              <w:t xml:space="preserve">2.3 </w:t>
            </w:r>
            <w:r w:rsidR="002418C4">
              <w:rPr>
                <w:lang w:val="en-GB"/>
              </w:rPr>
              <w:t xml:space="preserve"> Ensure</w:t>
            </w:r>
            <w:r w:rsidR="00FE0696" w:rsidRPr="00CD5DA0">
              <w:rPr>
                <w:lang w:val="en-GB"/>
              </w:rPr>
              <w:t xml:space="preserve"> </w:t>
            </w:r>
            <w:r w:rsidR="007A4A98" w:rsidRPr="00CD5DA0">
              <w:rPr>
                <w:lang w:val="en-GB"/>
              </w:rPr>
              <w:t>compliance with</w:t>
            </w:r>
            <w:r w:rsidR="00FE0696" w:rsidRPr="00CD5DA0">
              <w:rPr>
                <w:lang w:val="en-GB"/>
              </w:rPr>
              <w:t xml:space="preserve"> environmental regulations</w:t>
            </w:r>
          </w:p>
        </w:tc>
        <w:tc>
          <w:tcPr>
            <w:tcW w:w="0" w:type="auto"/>
            <w:vAlign w:val="center"/>
          </w:tcPr>
          <w:p w14:paraId="148585D9" w14:textId="1CC52D85" w:rsidR="007C76EC" w:rsidRPr="00CD5DA0" w:rsidRDefault="002E25D6" w:rsidP="00FE0696">
            <w:pPr>
              <w:pStyle w:val="cg"/>
              <w:jc w:val="both"/>
              <w:rPr>
                <w:lang w:val="en-GB"/>
              </w:rPr>
            </w:pPr>
            <w:r w:rsidRPr="00CD5DA0">
              <w:rPr>
                <w:lang w:val="en-GB"/>
              </w:rPr>
              <w:t xml:space="preserve">2.3.1 </w:t>
            </w:r>
            <w:r w:rsidR="00C70FA1" w:rsidRPr="00CD5DA0">
              <w:rPr>
                <w:lang w:val="en-GB"/>
              </w:rPr>
              <w:t xml:space="preserve">Capacity building of the environmental </w:t>
            </w:r>
            <w:r w:rsidR="00FE0696" w:rsidRPr="00CD5DA0">
              <w:rPr>
                <w:lang w:val="en-GB"/>
              </w:rPr>
              <w:t>protection</w:t>
            </w:r>
            <w:r w:rsidR="00C70FA1" w:rsidRPr="00CD5DA0">
              <w:rPr>
                <w:lang w:val="en-GB"/>
              </w:rPr>
              <w:t xml:space="preserve"> services </w:t>
            </w:r>
            <w:r w:rsidR="00FB0822" w:rsidRPr="00CD5DA0">
              <w:rPr>
                <w:lang w:val="en-GB"/>
              </w:rPr>
              <w:t>in the different member countries</w:t>
            </w:r>
          </w:p>
        </w:tc>
        <w:tc>
          <w:tcPr>
            <w:tcW w:w="0" w:type="auto"/>
            <w:vAlign w:val="center"/>
          </w:tcPr>
          <w:p w14:paraId="616C948C" w14:textId="77777777" w:rsidR="007C76EC" w:rsidRPr="00CD5DA0" w:rsidRDefault="002E25D6">
            <w:pPr>
              <w:pStyle w:val="cea"/>
              <w:jc w:val="both"/>
              <w:rPr>
                <w:lang w:val="en-GB"/>
              </w:rPr>
            </w:pPr>
            <w:r w:rsidRPr="00CD5DA0">
              <w:rPr>
                <w:lang w:val="en-GB"/>
              </w:rPr>
              <w:t xml:space="preserve">Republic of Senegal: Law on coastal management. </w:t>
            </w:r>
            <w:r w:rsidR="00FA047A" w:rsidRPr="00CD5DA0">
              <w:rPr>
                <w:lang w:val="en-GB"/>
              </w:rPr>
              <w:t xml:space="preserve">In </w:t>
            </w:r>
            <w:r w:rsidRPr="00CD5DA0">
              <w:rPr>
                <w:lang w:val="en-GB"/>
              </w:rPr>
              <w:t>reference to Decree n°2003-651 of 12 August 2003 creating a special section within the Gendarmerie in charge of Environmental Protection</w:t>
            </w:r>
          </w:p>
          <w:p w14:paraId="1D8BA858" w14:textId="77777777" w:rsidR="007C76EC" w:rsidRPr="00CD5DA0" w:rsidRDefault="002E25D6">
            <w:pPr>
              <w:pStyle w:val="cea"/>
              <w:jc w:val="both"/>
              <w:rPr>
                <w:lang w:val="en-GB"/>
              </w:rPr>
            </w:pPr>
            <w:r w:rsidRPr="00CD5DA0">
              <w:rPr>
                <w:lang w:val="en-GB"/>
              </w:rPr>
              <w:t>Republic of Guinea: Ordinance n°045/PRG/SGG/87 of 28 May 1987 on the Environment Code</w:t>
            </w:r>
          </w:p>
          <w:p w14:paraId="11C5E9B9" w14:textId="3FBAD117" w:rsidR="007C76EC" w:rsidRPr="00CD5DA0" w:rsidRDefault="002E25D6">
            <w:pPr>
              <w:pStyle w:val="cea"/>
              <w:jc w:val="both"/>
              <w:rPr>
                <w:lang w:val="en-GB"/>
              </w:rPr>
            </w:pPr>
            <w:r w:rsidRPr="00CD5DA0">
              <w:rPr>
                <w:lang w:val="en-GB"/>
              </w:rPr>
              <w:t xml:space="preserve">Republic of Guinea Bissau: </w:t>
            </w:r>
            <w:r w:rsidR="00504882" w:rsidRPr="00CD5DA0">
              <w:rPr>
                <w:lang w:val="en-GB"/>
              </w:rPr>
              <w:t xml:space="preserve">Law </w:t>
            </w:r>
            <w:r w:rsidRPr="00CD5DA0">
              <w:rPr>
                <w:lang w:val="en-GB"/>
              </w:rPr>
              <w:t>n°1/2011 of 2 March 2011 on the basic law of the environment</w:t>
            </w:r>
          </w:p>
          <w:p w14:paraId="70A4290F" w14:textId="77777777" w:rsidR="007C76EC" w:rsidRPr="00CD5DA0" w:rsidRDefault="002E25D6">
            <w:pPr>
              <w:pStyle w:val="cea"/>
              <w:jc w:val="both"/>
              <w:rPr>
                <w:lang w:val="en-GB"/>
              </w:rPr>
            </w:pPr>
            <w:r w:rsidRPr="00CD5DA0">
              <w:rPr>
                <w:lang w:val="en-GB"/>
              </w:rPr>
              <w:t>Republic of Guinea Bissau: Guinea Bissau 2025 - Strategic and Operational Plan 2015-2020 "Terra Ranka" - Document II, March 2015</w:t>
            </w:r>
          </w:p>
        </w:tc>
      </w:tr>
      <w:tr w:rsidR="00410584" w:rsidRPr="004246CB" w14:paraId="325E1CB7" w14:textId="77777777" w:rsidTr="00105106">
        <w:tc>
          <w:tcPr>
            <w:tcW w:w="0" w:type="auto"/>
            <w:vMerge w:val="restart"/>
            <w:vAlign w:val="center"/>
          </w:tcPr>
          <w:p w14:paraId="6A16B050" w14:textId="63D362EB" w:rsidR="007C76EC" w:rsidRPr="00CD5DA0" w:rsidRDefault="002E25D6">
            <w:pPr>
              <w:pStyle w:val="cg"/>
              <w:jc w:val="both"/>
              <w:rPr>
                <w:lang w:val="en-GB"/>
              </w:rPr>
            </w:pPr>
            <w:r w:rsidRPr="00CD5DA0">
              <w:rPr>
                <w:lang w:val="en-GB"/>
              </w:rPr>
              <w:t xml:space="preserve">3. </w:t>
            </w:r>
            <w:r w:rsidR="00FE0696" w:rsidRPr="00CD5DA0">
              <w:rPr>
                <w:lang w:val="en-GB"/>
              </w:rPr>
              <w:t xml:space="preserve"> Better understand biodiversity to protect its richness, reduce major </w:t>
            </w:r>
            <w:r w:rsidR="00FE0696" w:rsidRPr="00CD5DA0">
              <w:rPr>
                <w:lang w:val="en-GB"/>
              </w:rPr>
              <w:lastRenderedPageBreak/>
              <w:t>environmental pressures and propose integrated development</w:t>
            </w:r>
          </w:p>
        </w:tc>
        <w:tc>
          <w:tcPr>
            <w:tcW w:w="0" w:type="auto"/>
            <w:vMerge w:val="restart"/>
            <w:vAlign w:val="center"/>
          </w:tcPr>
          <w:p w14:paraId="0376CB07" w14:textId="12BF4A34" w:rsidR="007C76EC" w:rsidRPr="00CD5DA0" w:rsidRDefault="002E25D6" w:rsidP="003D2E7A">
            <w:pPr>
              <w:pStyle w:val="cg"/>
              <w:jc w:val="both"/>
              <w:rPr>
                <w:lang w:val="en-GB"/>
              </w:rPr>
            </w:pPr>
            <w:r w:rsidRPr="00CD5DA0">
              <w:rPr>
                <w:lang w:val="en-GB"/>
              </w:rPr>
              <w:lastRenderedPageBreak/>
              <w:t xml:space="preserve">3.1 </w:t>
            </w:r>
            <w:r w:rsidR="003D2E7A" w:rsidRPr="00CD5DA0">
              <w:rPr>
                <w:lang w:val="en-GB"/>
              </w:rPr>
              <w:t>Enhance</w:t>
            </w:r>
            <w:r w:rsidR="00410584" w:rsidRPr="00CD5DA0">
              <w:rPr>
                <w:lang w:val="en-GB"/>
              </w:rPr>
              <w:t xml:space="preserve"> knowledge of biodiversity</w:t>
            </w:r>
          </w:p>
        </w:tc>
        <w:tc>
          <w:tcPr>
            <w:tcW w:w="0" w:type="auto"/>
            <w:vAlign w:val="center"/>
          </w:tcPr>
          <w:p w14:paraId="7F577679" w14:textId="37329D7D" w:rsidR="007C76EC" w:rsidRPr="00CD5DA0" w:rsidRDefault="002E25D6">
            <w:pPr>
              <w:pStyle w:val="cg"/>
              <w:jc w:val="both"/>
              <w:rPr>
                <w:lang w:val="en-GB"/>
              </w:rPr>
            </w:pPr>
            <w:r w:rsidRPr="00CD5DA0">
              <w:rPr>
                <w:lang w:val="en-GB"/>
              </w:rPr>
              <w:t xml:space="preserve">3.1.1 </w:t>
            </w:r>
            <w:r w:rsidR="007A4A98" w:rsidRPr="00CD5DA0">
              <w:rPr>
                <w:lang w:val="en-GB"/>
              </w:rPr>
              <w:t>Plan</w:t>
            </w:r>
            <w:r w:rsidR="00410584" w:rsidRPr="00CD5DA0">
              <w:rPr>
                <w:lang w:val="en-GB"/>
              </w:rPr>
              <w:t xml:space="preserve"> an overall assessment of the state of biodiversity at the </w:t>
            </w:r>
            <w:r w:rsidR="00E23159" w:rsidRPr="00CD5DA0">
              <w:rPr>
                <w:lang w:val="en-GB"/>
              </w:rPr>
              <w:t>scale of the basins and ensure monitoring</w:t>
            </w:r>
            <w:r w:rsidR="00912B0D" w:rsidRPr="00CD5DA0">
              <w:rPr>
                <w:lang w:val="en-GB"/>
              </w:rPr>
              <w:t>;</w:t>
            </w:r>
          </w:p>
          <w:p w14:paraId="5969033B" w14:textId="18977D9F" w:rsidR="007C76EC" w:rsidRPr="00CD5DA0" w:rsidRDefault="00FE0696">
            <w:pPr>
              <w:pStyle w:val="cea"/>
              <w:jc w:val="both"/>
              <w:rPr>
                <w:lang w:val="en-GB"/>
              </w:rPr>
            </w:pPr>
            <w:r w:rsidRPr="00CD5DA0">
              <w:rPr>
                <w:lang w:val="en-GB"/>
              </w:rPr>
              <w:lastRenderedPageBreak/>
              <w:t>Inventory biodiversity and map national forest ecosystems and protected areas and monitor their degradation</w:t>
            </w:r>
            <w:r w:rsidR="00A26F0C" w:rsidRPr="00CD5DA0">
              <w:rPr>
                <w:lang w:val="en-GB"/>
              </w:rPr>
              <w:t>.</w:t>
            </w:r>
          </w:p>
          <w:p w14:paraId="7DE9C6CF" w14:textId="77777777" w:rsidR="007C76EC" w:rsidRDefault="002E25D6">
            <w:pPr>
              <w:pStyle w:val="cea"/>
              <w:jc w:val="both"/>
              <w:rPr>
                <w:lang w:val="en-GB"/>
              </w:rPr>
            </w:pPr>
            <w:r w:rsidRPr="00CD5DA0">
              <w:rPr>
                <w:lang w:val="en-GB"/>
              </w:rPr>
              <w:t xml:space="preserve">Ensure a </w:t>
            </w:r>
            <w:r w:rsidR="00031FFC" w:rsidRPr="00CD5DA0">
              <w:rPr>
                <w:lang w:val="en-GB"/>
              </w:rPr>
              <w:t xml:space="preserve">minimum of </w:t>
            </w:r>
            <w:r w:rsidR="00200149" w:rsidRPr="00CD5DA0">
              <w:rPr>
                <w:lang w:val="en-GB"/>
              </w:rPr>
              <w:t>monitoring</w:t>
            </w:r>
            <w:r w:rsidRPr="00CD5DA0">
              <w:rPr>
                <w:lang w:val="en-GB"/>
              </w:rPr>
              <w:t>, with updating and provision of biodiversity data</w:t>
            </w:r>
          </w:p>
          <w:p w14:paraId="2CADD144" w14:textId="1F7201BB" w:rsidR="004246CB" w:rsidRPr="00CD5DA0" w:rsidRDefault="004246CB" w:rsidP="004246CB">
            <w:pPr>
              <w:pStyle w:val="cea"/>
              <w:numPr>
                <w:ilvl w:val="0"/>
                <w:numId w:val="0"/>
              </w:numPr>
              <w:ind w:left="284"/>
              <w:jc w:val="both"/>
              <w:rPr>
                <w:lang w:val="en-GB"/>
              </w:rPr>
            </w:pPr>
          </w:p>
        </w:tc>
        <w:tc>
          <w:tcPr>
            <w:tcW w:w="0" w:type="auto"/>
            <w:vAlign w:val="center"/>
          </w:tcPr>
          <w:p w14:paraId="2341E796" w14:textId="77777777" w:rsidR="00410584" w:rsidRPr="00CD5DA0" w:rsidRDefault="00410584" w:rsidP="00570663">
            <w:pPr>
              <w:pStyle w:val="cg"/>
              <w:jc w:val="both"/>
              <w:rPr>
                <w:lang w:val="en-GB"/>
              </w:rPr>
            </w:pPr>
          </w:p>
        </w:tc>
      </w:tr>
      <w:tr w:rsidR="00FA047A" w:rsidRPr="004246CB" w14:paraId="2D5843EC" w14:textId="77777777" w:rsidTr="00105106">
        <w:tc>
          <w:tcPr>
            <w:tcW w:w="0" w:type="auto"/>
            <w:vMerge/>
            <w:vAlign w:val="center"/>
          </w:tcPr>
          <w:p w14:paraId="5F806D4C" w14:textId="77777777" w:rsidR="00FA047A" w:rsidRPr="00CD5DA0" w:rsidRDefault="00FA047A" w:rsidP="00570663">
            <w:pPr>
              <w:pStyle w:val="cg"/>
              <w:jc w:val="both"/>
              <w:rPr>
                <w:lang w:val="en-GB"/>
              </w:rPr>
            </w:pPr>
          </w:p>
        </w:tc>
        <w:tc>
          <w:tcPr>
            <w:tcW w:w="0" w:type="auto"/>
            <w:vMerge/>
            <w:vAlign w:val="center"/>
          </w:tcPr>
          <w:p w14:paraId="5CEDEE20" w14:textId="77777777" w:rsidR="00FA047A" w:rsidRPr="00CD5DA0" w:rsidRDefault="00FA047A" w:rsidP="00570663">
            <w:pPr>
              <w:pStyle w:val="cg"/>
              <w:jc w:val="both"/>
              <w:rPr>
                <w:lang w:val="en-GB"/>
              </w:rPr>
            </w:pPr>
          </w:p>
        </w:tc>
        <w:tc>
          <w:tcPr>
            <w:tcW w:w="0" w:type="auto"/>
            <w:tcBorders>
              <w:bottom w:val="nil"/>
            </w:tcBorders>
            <w:vAlign w:val="center"/>
          </w:tcPr>
          <w:p w14:paraId="2ED52295" w14:textId="77777777" w:rsidR="007C76EC" w:rsidRPr="00CD5DA0" w:rsidRDefault="002E25D6">
            <w:pPr>
              <w:pStyle w:val="cg"/>
              <w:jc w:val="both"/>
              <w:rPr>
                <w:lang w:val="en-GB"/>
              </w:rPr>
            </w:pPr>
            <w:r w:rsidRPr="00CD5DA0">
              <w:rPr>
                <w:lang w:val="en-GB"/>
              </w:rPr>
              <w:t xml:space="preserve">Similar measures have been undertaken in part of the study area: </w:t>
            </w:r>
          </w:p>
        </w:tc>
        <w:tc>
          <w:tcPr>
            <w:tcW w:w="0" w:type="auto"/>
            <w:tcBorders>
              <w:bottom w:val="nil"/>
            </w:tcBorders>
            <w:vAlign w:val="center"/>
          </w:tcPr>
          <w:p w14:paraId="419C899E" w14:textId="77777777" w:rsidR="00FA047A" w:rsidRPr="00CD5DA0" w:rsidRDefault="00FA047A" w:rsidP="00570663">
            <w:pPr>
              <w:pStyle w:val="cg"/>
              <w:jc w:val="both"/>
              <w:rPr>
                <w:lang w:val="en-GB"/>
              </w:rPr>
            </w:pPr>
          </w:p>
        </w:tc>
      </w:tr>
      <w:tr w:rsidR="00410584" w:rsidRPr="00CD5DA0" w14:paraId="1A3652DD" w14:textId="77777777" w:rsidTr="00105106">
        <w:tc>
          <w:tcPr>
            <w:tcW w:w="0" w:type="auto"/>
            <w:vMerge/>
            <w:vAlign w:val="center"/>
          </w:tcPr>
          <w:p w14:paraId="2E328030" w14:textId="77777777" w:rsidR="00410584" w:rsidRPr="00CD5DA0" w:rsidRDefault="00410584" w:rsidP="00570663">
            <w:pPr>
              <w:pStyle w:val="cg"/>
              <w:jc w:val="both"/>
              <w:rPr>
                <w:lang w:val="en-GB"/>
              </w:rPr>
            </w:pPr>
          </w:p>
        </w:tc>
        <w:tc>
          <w:tcPr>
            <w:tcW w:w="0" w:type="auto"/>
            <w:vMerge/>
            <w:vAlign w:val="center"/>
          </w:tcPr>
          <w:p w14:paraId="626C87E7" w14:textId="77777777" w:rsidR="00410584" w:rsidRPr="00CD5DA0" w:rsidRDefault="00410584" w:rsidP="00570663">
            <w:pPr>
              <w:pStyle w:val="cg"/>
              <w:jc w:val="both"/>
              <w:rPr>
                <w:lang w:val="en-GB"/>
              </w:rPr>
            </w:pPr>
          </w:p>
        </w:tc>
        <w:tc>
          <w:tcPr>
            <w:tcW w:w="0" w:type="auto"/>
            <w:tcBorders>
              <w:top w:val="nil"/>
              <w:bottom w:val="nil"/>
            </w:tcBorders>
            <w:vAlign w:val="center"/>
          </w:tcPr>
          <w:p w14:paraId="78A69A48" w14:textId="77777777" w:rsidR="007C76EC" w:rsidRPr="00CD5DA0" w:rsidRDefault="00410584">
            <w:pPr>
              <w:pStyle w:val="cea"/>
              <w:jc w:val="both"/>
              <w:rPr>
                <w:lang w:val="en-GB"/>
              </w:rPr>
            </w:pPr>
            <w:r w:rsidRPr="00CD5DA0">
              <w:rPr>
                <w:lang w:val="en-GB"/>
              </w:rPr>
              <w:t>Inventory biodiversity and map national forest ecosystems and protected areas and monitor their degradation.</w:t>
            </w:r>
          </w:p>
        </w:tc>
        <w:tc>
          <w:tcPr>
            <w:tcW w:w="0" w:type="auto"/>
            <w:tcBorders>
              <w:top w:val="nil"/>
              <w:bottom w:val="nil"/>
            </w:tcBorders>
            <w:vAlign w:val="center"/>
          </w:tcPr>
          <w:p w14:paraId="2A79B58B" w14:textId="35778CD8" w:rsidR="007C76EC" w:rsidRPr="00CD5DA0" w:rsidRDefault="00FA047A">
            <w:pPr>
              <w:pStyle w:val="cg"/>
              <w:jc w:val="both"/>
              <w:rPr>
                <w:lang w:val="en-GB"/>
              </w:rPr>
            </w:pPr>
            <w:r w:rsidRPr="00CD5DA0">
              <w:rPr>
                <w:lang w:val="en-GB"/>
              </w:rPr>
              <w:t>Republic of Guinea</w:t>
            </w:r>
            <w:r w:rsidR="002E25D6" w:rsidRPr="00CD5DA0">
              <w:rPr>
                <w:lang w:val="en-GB"/>
              </w:rPr>
              <w:t>: Programme for the sustainable management of forest ecosystems (</w:t>
            </w:r>
            <w:r w:rsidR="005F7B1F" w:rsidRPr="00CD5DA0">
              <w:rPr>
                <w:lang w:val="en-GB"/>
              </w:rPr>
              <w:t>SFEMP</w:t>
            </w:r>
            <w:r w:rsidR="002E25D6" w:rsidRPr="00CD5DA0">
              <w:rPr>
                <w:lang w:val="en-GB"/>
              </w:rPr>
              <w:t>) for adaptation to climate change. Activity 2.1 of SO 2</w:t>
            </w:r>
          </w:p>
        </w:tc>
      </w:tr>
      <w:tr w:rsidR="00410584" w:rsidRPr="004246CB" w14:paraId="262CDF2D" w14:textId="77777777" w:rsidTr="00105106">
        <w:tc>
          <w:tcPr>
            <w:tcW w:w="0" w:type="auto"/>
            <w:vMerge/>
            <w:vAlign w:val="center"/>
          </w:tcPr>
          <w:p w14:paraId="3115B90F" w14:textId="77777777" w:rsidR="00410584" w:rsidRPr="00CD5DA0" w:rsidRDefault="00410584" w:rsidP="00570663">
            <w:pPr>
              <w:pStyle w:val="cg"/>
              <w:jc w:val="both"/>
              <w:rPr>
                <w:lang w:val="en-GB"/>
              </w:rPr>
            </w:pPr>
          </w:p>
        </w:tc>
        <w:tc>
          <w:tcPr>
            <w:tcW w:w="0" w:type="auto"/>
            <w:vMerge/>
            <w:vAlign w:val="center"/>
          </w:tcPr>
          <w:p w14:paraId="296946F2" w14:textId="77777777" w:rsidR="00410584" w:rsidRPr="00CD5DA0" w:rsidRDefault="00410584" w:rsidP="00570663">
            <w:pPr>
              <w:pStyle w:val="cg"/>
              <w:jc w:val="both"/>
              <w:rPr>
                <w:lang w:val="en-GB"/>
              </w:rPr>
            </w:pPr>
          </w:p>
        </w:tc>
        <w:tc>
          <w:tcPr>
            <w:tcW w:w="0" w:type="auto"/>
            <w:tcBorders>
              <w:top w:val="nil"/>
              <w:bottom w:val="nil"/>
            </w:tcBorders>
            <w:vAlign w:val="center"/>
          </w:tcPr>
          <w:p w14:paraId="46D38B3A" w14:textId="0296D01E" w:rsidR="007C76EC" w:rsidRPr="00CD5DA0" w:rsidRDefault="00FE0696">
            <w:pPr>
              <w:pStyle w:val="cea"/>
              <w:jc w:val="both"/>
              <w:rPr>
                <w:lang w:val="en-GB"/>
              </w:rPr>
            </w:pPr>
            <w:r w:rsidRPr="00CD5DA0">
              <w:rPr>
                <w:lang w:val="en-GB"/>
              </w:rPr>
              <w:t>Conduct</w:t>
            </w:r>
            <w:r w:rsidR="002E25D6" w:rsidRPr="00CD5DA0">
              <w:rPr>
                <w:lang w:val="en-GB"/>
              </w:rPr>
              <w:t xml:space="preserve"> a study and publish the results of the biodiversity and ecosystem services assessment.</w:t>
            </w:r>
          </w:p>
        </w:tc>
        <w:tc>
          <w:tcPr>
            <w:tcW w:w="0" w:type="auto"/>
            <w:tcBorders>
              <w:top w:val="nil"/>
              <w:bottom w:val="nil"/>
            </w:tcBorders>
            <w:vAlign w:val="center"/>
          </w:tcPr>
          <w:p w14:paraId="3C911DB1" w14:textId="6F6E1801" w:rsidR="007C76EC" w:rsidRPr="00CD5DA0" w:rsidRDefault="00620E56">
            <w:pPr>
              <w:pStyle w:val="cg"/>
              <w:jc w:val="both"/>
              <w:rPr>
                <w:lang w:val="en-GB"/>
              </w:rPr>
            </w:pPr>
            <w:r w:rsidRPr="00CD5DA0">
              <w:rPr>
                <w:lang w:val="en-GB"/>
              </w:rPr>
              <w:t xml:space="preserve">The </w:t>
            </w:r>
            <w:r w:rsidR="002E25D6" w:rsidRPr="00CD5DA0">
              <w:rPr>
                <w:lang w:val="en-GB"/>
              </w:rPr>
              <w:t>Gambia: Supplementary Agriculture and Natural Resources Policy - NRA, 2017)</w:t>
            </w:r>
          </w:p>
        </w:tc>
      </w:tr>
      <w:tr w:rsidR="00410584" w:rsidRPr="004246CB" w14:paraId="2D7D78C7" w14:textId="77777777" w:rsidTr="00105106">
        <w:tc>
          <w:tcPr>
            <w:tcW w:w="0" w:type="auto"/>
            <w:vMerge/>
            <w:vAlign w:val="center"/>
          </w:tcPr>
          <w:p w14:paraId="227A8CF4" w14:textId="77777777" w:rsidR="00410584" w:rsidRPr="00CD5DA0" w:rsidRDefault="00410584" w:rsidP="00570663">
            <w:pPr>
              <w:pStyle w:val="cg"/>
              <w:jc w:val="both"/>
              <w:rPr>
                <w:lang w:val="en-GB"/>
              </w:rPr>
            </w:pPr>
          </w:p>
        </w:tc>
        <w:tc>
          <w:tcPr>
            <w:tcW w:w="0" w:type="auto"/>
            <w:vMerge/>
            <w:vAlign w:val="center"/>
          </w:tcPr>
          <w:p w14:paraId="527E2AAE" w14:textId="77777777" w:rsidR="00410584" w:rsidRPr="00CD5DA0" w:rsidRDefault="00410584" w:rsidP="00570663">
            <w:pPr>
              <w:pStyle w:val="cg"/>
              <w:jc w:val="both"/>
              <w:rPr>
                <w:lang w:val="en-GB"/>
              </w:rPr>
            </w:pPr>
          </w:p>
        </w:tc>
        <w:tc>
          <w:tcPr>
            <w:tcW w:w="0" w:type="auto"/>
            <w:tcBorders>
              <w:top w:val="nil"/>
              <w:bottom w:val="nil"/>
            </w:tcBorders>
            <w:vAlign w:val="center"/>
          </w:tcPr>
          <w:p w14:paraId="4D383E56" w14:textId="7A0F64B6" w:rsidR="007C76EC" w:rsidRPr="00CD5DA0" w:rsidRDefault="002E25D6" w:rsidP="00A85F0F">
            <w:pPr>
              <w:pStyle w:val="cea"/>
              <w:jc w:val="both"/>
              <w:rPr>
                <w:lang w:val="en-GB"/>
              </w:rPr>
            </w:pPr>
            <w:r w:rsidRPr="00CD5DA0">
              <w:rPr>
                <w:lang w:val="en-GB"/>
              </w:rPr>
              <w:t xml:space="preserve">Establish the Red List of fluvial and lacustrine ecosystems in Fouta Djalon </w:t>
            </w:r>
            <w:r w:rsidR="00A85F0F" w:rsidRPr="00CD5DA0">
              <w:rPr>
                <w:lang w:val="en-GB"/>
              </w:rPr>
              <w:t>Massif</w:t>
            </w:r>
          </w:p>
        </w:tc>
        <w:tc>
          <w:tcPr>
            <w:tcW w:w="0" w:type="auto"/>
            <w:tcBorders>
              <w:top w:val="nil"/>
              <w:bottom w:val="nil"/>
            </w:tcBorders>
            <w:vAlign w:val="center"/>
          </w:tcPr>
          <w:p w14:paraId="01BC3D04" w14:textId="77777777" w:rsidR="007C76EC" w:rsidRPr="00CD5DA0" w:rsidRDefault="00FA047A">
            <w:pPr>
              <w:pStyle w:val="cg"/>
              <w:jc w:val="both"/>
              <w:rPr>
                <w:lang w:val="en-GB"/>
              </w:rPr>
            </w:pPr>
            <w:r w:rsidRPr="00CD5DA0">
              <w:rPr>
                <w:lang w:val="en-GB"/>
              </w:rPr>
              <w:t>Republic of Guinea</w:t>
            </w:r>
            <w:r w:rsidR="002E25D6" w:rsidRPr="00CD5DA0">
              <w:rPr>
                <w:lang w:val="en-GB"/>
              </w:rPr>
              <w:t>: PREE-ACO</w:t>
            </w:r>
            <w:r w:rsidRPr="00CD5DA0">
              <w:rPr>
                <w:lang w:val="en-GB"/>
              </w:rPr>
              <w:t>, activity 1.1</w:t>
            </w:r>
          </w:p>
        </w:tc>
      </w:tr>
      <w:tr w:rsidR="00410584" w:rsidRPr="004246CB" w14:paraId="66930708" w14:textId="77777777" w:rsidTr="00105106">
        <w:tc>
          <w:tcPr>
            <w:tcW w:w="0" w:type="auto"/>
            <w:vMerge/>
            <w:vAlign w:val="center"/>
          </w:tcPr>
          <w:p w14:paraId="418F3839" w14:textId="77777777" w:rsidR="00410584" w:rsidRPr="00CD5DA0" w:rsidRDefault="00410584" w:rsidP="00570663">
            <w:pPr>
              <w:pStyle w:val="cg"/>
              <w:spacing w:before="20" w:after="20"/>
              <w:jc w:val="both"/>
              <w:rPr>
                <w:lang w:val="en-GB"/>
              </w:rPr>
            </w:pPr>
          </w:p>
        </w:tc>
        <w:tc>
          <w:tcPr>
            <w:tcW w:w="0" w:type="auto"/>
            <w:vMerge/>
            <w:vAlign w:val="center"/>
          </w:tcPr>
          <w:p w14:paraId="2E6CA997" w14:textId="77777777" w:rsidR="00410584" w:rsidRPr="00CD5DA0" w:rsidRDefault="00410584" w:rsidP="00570663">
            <w:pPr>
              <w:pStyle w:val="cg"/>
              <w:spacing w:before="20" w:after="20"/>
              <w:jc w:val="both"/>
              <w:rPr>
                <w:lang w:val="en-GB"/>
              </w:rPr>
            </w:pPr>
          </w:p>
        </w:tc>
        <w:tc>
          <w:tcPr>
            <w:tcW w:w="0" w:type="auto"/>
            <w:tcBorders>
              <w:top w:val="nil"/>
            </w:tcBorders>
            <w:vAlign w:val="center"/>
          </w:tcPr>
          <w:p w14:paraId="21638F22" w14:textId="77777777" w:rsidR="007C76EC" w:rsidRDefault="002E25D6">
            <w:pPr>
              <w:pStyle w:val="cea"/>
              <w:jc w:val="both"/>
              <w:rPr>
                <w:lang w:val="en-GB"/>
              </w:rPr>
            </w:pPr>
            <w:r w:rsidRPr="00CD5DA0">
              <w:rPr>
                <w:lang w:val="en-GB"/>
              </w:rPr>
              <w:t>Carry out a prospective diagnosis of the Fouta Djalon Massif to determine the opportunities and options/priorities for sustainable development and restoration of degraded ecosystems</w:t>
            </w:r>
          </w:p>
          <w:p w14:paraId="19B2D941" w14:textId="77777777" w:rsidR="004246CB" w:rsidRPr="00CD5DA0" w:rsidRDefault="004246CB" w:rsidP="004246CB">
            <w:pPr>
              <w:pStyle w:val="cea"/>
              <w:numPr>
                <w:ilvl w:val="0"/>
                <w:numId w:val="0"/>
              </w:numPr>
              <w:ind w:left="284"/>
              <w:jc w:val="both"/>
              <w:rPr>
                <w:lang w:val="en-GB"/>
              </w:rPr>
            </w:pPr>
          </w:p>
        </w:tc>
        <w:tc>
          <w:tcPr>
            <w:tcW w:w="0" w:type="auto"/>
            <w:tcBorders>
              <w:top w:val="nil"/>
            </w:tcBorders>
            <w:vAlign w:val="center"/>
          </w:tcPr>
          <w:p w14:paraId="7D454C74" w14:textId="77777777" w:rsidR="007C76EC" w:rsidRPr="00CD5DA0" w:rsidRDefault="002E25D6">
            <w:pPr>
              <w:pStyle w:val="cg"/>
              <w:jc w:val="both"/>
              <w:rPr>
                <w:lang w:val="en-GB"/>
              </w:rPr>
            </w:pPr>
            <w:r w:rsidRPr="00CD5DA0">
              <w:rPr>
                <w:lang w:val="en-GB"/>
              </w:rPr>
              <w:t>Republic of Guinea: PREE-ACO, activity 1.4</w:t>
            </w:r>
          </w:p>
        </w:tc>
      </w:tr>
      <w:tr w:rsidR="00410584" w:rsidRPr="004246CB" w14:paraId="530134FD" w14:textId="77777777" w:rsidTr="00105106">
        <w:tc>
          <w:tcPr>
            <w:tcW w:w="0" w:type="auto"/>
            <w:vMerge/>
            <w:vAlign w:val="center"/>
          </w:tcPr>
          <w:p w14:paraId="3181B8B7" w14:textId="77777777" w:rsidR="00410584" w:rsidRPr="00CD5DA0" w:rsidRDefault="00410584" w:rsidP="00570663">
            <w:pPr>
              <w:pStyle w:val="cg"/>
              <w:spacing w:before="20" w:after="20"/>
              <w:jc w:val="both"/>
              <w:rPr>
                <w:lang w:val="en-GB"/>
              </w:rPr>
            </w:pPr>
          </w:p>
        </w:tc>
        <w:tc>
          <w:tcPr>
            <w:tcW w:w="0" w:type="auto"/>
            <w:vMerge/>
            <w:vAlign w:val="center"/>
          </w:tcPr>
          <w:p w14:paraId="58981327" w14:textId="77777777" w:rsidR="00410584" w:rsidRPr="00CD5DA0" w:rsidRDefault="00410584" w:rsidP="00570663">
            <w:pPr>
              <w:pStyle w:val="cg"/>
              <w:spacing w:before="20" w:after="20"/>
              <w:jc w:val="both"/>
              <w:rPr>
                <w:lang w:val="en-GB"/>
              </w:rPr>
            </w:pPr>
          </w:p>
        </w:tc>
        <w:tc>
          <w:tcPr>
            <w:tcW w:w="0" w:type="auto"/>
            <w:vAlign w:val="center"/>
          </w:tcPr>
          <w:p w14:paraId="530C7EA6" w14:textId="77777777" w:rsidR="007C76EC" w:rsidRDefault="002E25D6" w:rsidP="00A85F0F">
            <w:pPr>
              <w:pStyle w:val="cea"/>
              <w:rPr>
                <w:lang w:val="en-GB"/>
              </w:rPr>
            </w:pPr>
            <w:r w:rsidRPr="00CD5DA0">
              <w:rPr>
                <w:lang w:val="en-GB"/>
              </w:rPr>
              <w:t>Support the development and implementation of community management plans for gallery forests and spring heads in the Fouta Djalon Massif</w:t>
            </w:r>
          </w:p>
          <w:p w14:paraId="5D23B4BB" w14:textId="094787D9" w:rsidR="004246CB" w:rsidRPr="00CD5DA0" w:rsidRDefault="004246CB" w:rsidP="004246CB">
            <w:pPr>
              <w:pStyle w:val="cea"/>
              <w:numPr>
                <w:ilvl w:val="0"/>
                <w:numId w:val="0"/>
              </w:numPr>
              <w:ind w:left="284"/>
              <w:rPr>
                <w:lang w:val="en-GB"/>
              </w:rPr>
            </w:pPr>
          </w:p>
        </w:tc>
        <w:tc>
          <w:tcPr>
            <w:tcW w:w="0" w:type="auto"/>
            <w:vAlign w:val="center"/>
          </w:tcPr>
          <w:p w14:paraId="3DD9438C" w14:textId="77777777" w:rsidR="007C76EC" w:rsidRPr="00CD5DA0" w:rsidRDefault="002E25D6">
            <w:pPr>
              <w:pStyle w:val="cg"/>
              <w:jc w:val="both"/>
              <w:rPr>
                <w:lang w:val="en-GB"/>
              </w:rPr>
            </w:pPr>
            <w:r w:rsidRPr="00CD5DA0">
              <w:rPr>
                <w:lang w:val="en-GB"/>
              </w:rPr>
              <w:t>Republic of Guinea: PREE-ACO, activity 2.7</w:t>
            </w:r>
          </w:p>
        </w:tc>
      </w:tr>
      <w:tr w:rsidR="00410584" w:rsidRPr="004246CB" w14:paraId="3801B002" w14:textId="77777777" w:rsidTr="00105106">
        <w:tc>
          <w:tcPr>
            <w:tcW w:w="0" w:type="auto"/>
            <w:vMerge/>
            <w:vAlign w:val="center"/>
          </w:tcPr>
          <w:p w14:paraId="705AB3A9" w14:textId="77777777" w:rsidR="00410584" w:rsidRPr="00CD5DA0" w:rsidRDefault="00410584" w:rsidP="00570663">
            <w:pPr>
              <w:pStyle w:val="cg"/>
              <w:spacing w:before="20" w:after="20"/>
              <w:jc w:val="both"/>
              <w:rPr>
                <w:lang w:val="en-GB"/>
              </w:rPr>
            </w:pPr>
          </w:p>
        </w:tc>
        <w:tc>
          <w:tcPr>
            <w:tcW w:w="0" w:type="auto"/>
            <w:vMerge/>
            <w:vAlign w:val="center"/>
          </w:tcPr>
          <w:p w14:paraId="62AB4DDB" w14:textId="77777777" w:rsidR="00410584" w:rsidRPr="00CD5DA0" w:rsidRDefault="00410584" w:rsidP="00570663">
            <w:pPr>
              <w:pStyle w:val="cg"/>
              <w:spacing w:before="20" w:after="20"/>
              <w:jc w:val="both"/>
              <w:rPr>
                <w:lang w:val="en-GB"/>
              </w:rPr>
            </w:pPr>
          </w:p>
        </w:tc>
        <w:tc>
          <w:tcPr>
            <w:tcW w:w="0" w:type="auto"/>
            <w:vAlign w:val="center"/>
          </w:tcPr>
          <w:p w14:paraId="317E3D90" w14:textId="77777777" w:rsidR="007C76EC" w:rsidRDefault="002418C4">
            <w:pPr>
              <w:pStyle w:val="cea"/>
              <w:jc w:val="both"/>
              <w:rPr>
                <w:lang w:val="en-GB"/>
              </w:rPr>
            </w:pPr>
            <w:r>
              <w:rPr>
                <w:lang w:val="en-GB"/>
              </w:rPr>
              <w:t>Implement</w:t>
            </w:r>
            <w:r w:rsidR="002E25D6" w:rsidRPr="00CD5DA0">
              <w:rPr>
                <w:lang w:val="en-GB"/>
              </w:rPr>
              <w:t xml:space="preserve"> actions to protect and restore degraded ecosystems in Ramsar sites</w:t>
            </w:r>
          </w:p>
          <w:p w14:paraId="60D6C750" w14:textId="7A1D6B73" w:rsidR="004246CB" w:rsidRPr="00CD5DA0" w:rsidRDefault="004246CB" w:rsidP="004246CB">
            <w:pPr>
              <w:pStyle w:val="cea"/>
              <w:numPr>
                <w:ilvl w:val="0"/>
                <w:numId w:val="0"/>
              </w:numPr>
              <w:ind w:left="284"/>
              <w:jc w:val="both"/>
              <w:rPr>
                <w:lang w:val="en-GB"/>
              </w:rPr>
            </w:pPr>
          </w:p>
        </w:tc>
        <w:tc>
          <w:tcPr>
            <w:tcW w:w="0" w:type="auto"/>
            <w:vAlign w:val="center"/>
          </w:tcPr>
          <w:p w14:paraId="2AA93276" w14:textId="77777777" w:rsidR="007C76EC" w:rsidRPr="00CD5DA0" w:rsidRDefault="002E25D6">
            <w:pPr>
              <w:pStyle w:val="cg"/>
              <w:jc w:val="both"/>
              <w:rPr>
                <w:lang w:val="en-GB"/>
              </w:rPr>
            </w:pPr>
            <w:r w:rsidRPr="00CD5DA0">
              <w:rPr>
                <w:lang w:val="en-GB"/>
              </w:rPr>
              <w:t>Republic of Guinea: PREE-ACO, activity 5.5</w:t>
            </w:r>
          </w:p>
        </w:tc>
      </w:tr>
      <w:tr w:rsidR="00410584" w:rsidRPr="004246CB" w14:paraId="33CFE9F1" w14:textId="77777777" w:rsidTr="00105106">
        <w:tc>
          <w:tcPr>
            <w:tcW w:w="0" w:type="auto"/>
            <w:vMerge/>
            <w:vAlign w:val="center"/>
          </w:tcPr>
          <w:p w14:paraId="33CA2015" w14:textId="77777777" w:rsidR="00410584" w:rsidRPr="00CD5DA0" w:rsidRDefault="00410584" w:rsidP="00570663">
            <w:pPr>
              <w:pStyle w:val="cg"/>
              <w:spacing w:before="20" w:after="20"/>
              <w:jc w:val="both"/>
              <w:rPr>
                <w:lang w:val="en-GB"/>
              </w:rPr>
            </w:pPr>
          </w:p>
        </w:tc>
        <w:tc>
          <w:tcPr>
            <w:tcW w:w="0" w:type="auto"/>
            <w:vMerge/>
            <w:vAlign w:val="center"/>
          </w:tcPr>
          <w:p w14:paraId="6C3D99EC" w14:textId="77777777" w:rsidR="00410584" w:rsidRPr="00CD5DA0" w:rsidRDefault="00410584" w:rsidP="00570663">
            <w:pPr>
              <w:pStyle w:val="cg"/>
              <w:spacing w:before="20" w:after="20"/>
              <w:jc w:val="both"/>
              <w:rPr>
                <w:lang w:val="en-GB"/>
              </w:rPr>
            </w:pPr>
          </w:p>
        </w:tc>
        <w:tc>
          <w:tcPr>
            <w:tcW w:w="0" w:type="auto"/>
            <w:vAlign w:val="center"/>
          </w:tcPr>
          <w:p w14:paraId="0C7CF98D" w14:textId="77777777" w:rsidR="007C76EC" w:rsidRDefault="002E25D6">
            <w:pPr>
              <w:pStyle w:val="cg"/>
              <w:jc w:val="both"/>
              <w:rPr>
                <w:lang w:val="en-GB"/>
              </w:rPr>
            </w:pPr>
            <w:r w:rsidRPr="00CD5DA0">
              <w:rPr>
                <w:lang w:val="en-GB"/>
              </w:rPr>
              <w:t xml:space="preserve">3.1.2 </w:t>
            </w:r>
            <w:r w:rsidR="00410584" w:rsidRPr="00CD5DA0">
              <w:rPr>
                <w:lang w:val="en-GB"/>
              </w:rPr>
              <w:t>Identify the water requirements (in terms of time, quantity) of water-dependent environments</w:t>
            </w:r>
          </w:p>
          <w:p w14:paraId="1246D9D7" w14:textId="77777777" w:rsidR="004246CB" w:rsidRPr="00CD5DA0" w:rsidRDefault="004246CB">
            <w:pPr>
              <w:pStyle w:val="cg"/>
              <w:jc w:val="both"/>
              <w:rPr>
                <w:lang w:val="en-GB"/>
              </w:rPr>
            </w:pPr>
          </w:p>
        </w:tc>
        <w:tc>
          <w:tcPr>
            <w:tcW w:w="0" w:type="auto"/>
            <w:vAlign w:val="center"/>
          </w:tcPr>
          <w:p w14:paraId="431FBE2F" w14:textId="77777777" w:rsidR="00410584" w:rsidRPr="00CD5DA0" w:rsidRDefault="00410584" w:rsidP="00570663">
            <w:pPr>
              <w:pStyle w:val="cg"/>
              <w:rPr>
                <w:lang w:val="en-GB"/>
              </w:rPr>
            </w:pPr>
          </w:p>
        </w:tc>
      </w:tr>
      <w:tr w:rsidR="00410584" w:rsidRPr="004246CB" w14:paraId="6D36E1DA" w14:textId="77777777" w:rsidTr="00105106">
        <w:tc>
          <w:tcPr>
            <w:tcW w:w="0" w:type="auto"/>
            <w:vMerge/>
            <w:vAlign w:val="center"/>
          </w:tcPr>
          <w:p w14:paraId="4A4E865C" w14:textId="77777777" w:rsidR="00410584" w:rsidRPr="00CD5DA0" w:rsidRDefault="00410584" w:rsidP="00570663">
            <w:pPr>
              <w:pStyle w:val="cg"/>
              <w:spacing w:before="20" w:after="20"/>
              <w:jc w:val="both"/>
              <w:rPr>
                <w:lang w:val="en-GB"/>
              </w:rPr>
            </w:pPr>
          </w:p>
        </w:tc>
        <w:tc>
          <w:tcPr>
            <w:tcW w:w="0" w:type="auto"/>
            <w:vMerge w:val="restart"/>
            <w:vAlign w:val="center"/>
          </w:tcPr>
          <w:p w14:paraId="41856006" w14:textId="77777777" w:rsidR="007C76EC" w:rsidRPr="00CD5DA0" w:rsidRDefault="002E25D6">
            <w:pPr>
              <w:pStyle w:val="cg"/>
              <w:jc w:val="both"/>
              <w:rPr>
                <w:lang w:val="en-GB"/>
              </w:rPr>
            </w:pPr>
            <w:r w:rsidRPr="00CD5DA0">
              <w:rPr>
                <w:lang w:val="en-GB"/>
              </w:rPr>
              <w:t xml:space="preserve">3.2 </w:t>
            </w:r>
            <w:r w:rsidR="00410584" w:rsidRPr="00CD5DA0">
              <w:rPr>
                <w:lang w:val="en-GB"/>
              </w:rPr>
              <w:t>Reduce sources and releases of POPs and PCBs used in agriculture</w:t>
            </w:r>
          </w:p>
        </w:tc>
        <w:tc>
          <w:tcPr>
            <w:tcW w:w="0" w:type="auto"/>
            <w:vAlign w:val="center"/>
          </w:tcPr>
          <w:p w14:paraId="0376C341" w14:textId="77777777" w:rsidR="007C76EC" w:rsidRDefault="002E25D6">
            <w:pPr>
              <w:pStyle w:val="cg"/>
              <w:jc w:val="both"/>
              <w:rPr>
                <w:lang w:val="en-GB"/>
              </w:rPr>
            </w:pPr>
            <w:r w:rsidRPr="00CD5DA0">
              <w:rPr>
                <w:lang w:val="en-GB"/>
              </w:rPr>
              <w:t xml:space="preserve">3.2.1 </w:t>
            </w:r>
            <w:r w:rsidR="00410584" w:rsidRPr="00CD5DA0">
              <w:rPr>
                <w:lang w:val="en-GB"/>
              </w:rPr>
              <w:t>Review the lists of regulated or prohibited products and harmonise these lists between countries</w:t>
            </w:r>
          </w:p>
          <w:p w14:paraId="34C18F89" w14:textId="77777777" w:rsidR="004246CB" w:rsidRPr="00CD5DA0" w:rsidRDefault="004246CB">
            <w:pPr>
              <w:pStyle w:val="cg"/>
              <w:jc w:val="both"/>
              <w:rPr>
                <w:lang w:val="en-GB"/>
              </w:rPr>
            </w:pPr>
          </w:p>
        </w:tc>
        <w:tc>
          <w:tcPr>
            <w:tcW w:w="0" w:type="auto"/>
            <w:vAlign w:val="center"/>
          </w:tcPr>
          <w:p w14:paraId="00AC4DF2" w14:textId="77777777" w:rsidR="00410584" w:rsidRPr="00CD5DA0" w:rsidRDefault="00410584" w:rsidP="00570663">
            <w:pPr>
              <w:pStyle w:val="cg"/>
              <w:rPr>
                <w:lang w:val="en-GB"/>
              </w:rPr>
            </w:pPr>
          </w:p>
        </w:tc>
      </w:tr>
      <w:tr w:rsidR="00410584" w:rsidRPr="004246CB" w14:paraId="2669E6DA" w14:textId="77777777" w:rsidTr="00105106">
        <w:tc>
          <w:tcPr>
            <w:tcW w:w="0" w:type="auto"/>
            <w:vMerge/>
            <w:vAlign w:val="center"/>
          </w:tcPr>
          <w:p w14:paraId="6D835717" w14:textId="77777777" w:rsidR="00410584" w:rsidRPr="00CD5DA0" w:rsidRDefault="00410584" w:rsidP="00570663">
            <w:pPr>
              <w:pStyle w:val="cg"/>
              <w:spacing w:before="20" w:after="20"/>
              <w:jc w:val="both"/>
              <w:rPr>
                <w:lang w:val="en-GB"/>
              </w:rPr>
            </w:pPr>
          </w:p>
        </w:tc>
        <w:tc>
          <w:tcPr>
            <w:tcW w:w="0" w:type="auto"/>
            <w:vMerge/>
            <w:vAlign w:val="center"/>
          </w:tcPr>
          <w:p w14:paraId="62B0EC23" w14:textId="77777777" w:rsidR="00410584" w:rsidRPr="00CD5DA0" w:rsidRDefault="00410584" w:rsidP="00570663">
            <w:pPr>
              <w:pStyle w:val="cg"/>
              <w:jc w:val="both"/>
              <w:rPr>
                <w:lang w:val="en-GB"/>
              </w:rPr>
            </w:pPr>
          </w:p>
        </w:tc>
        <w:tc>
          <w:tcPr>
            <w:tcW w:w="0" w:type="auto"/>
            <w:vAlign w:val="center"/>
          </w:tcPr>
          <w:p w14:paraId="7E2D350E" w14:textId="77777777" w:rsidR="007C76EC" w:rsidRDefault="002E25D6">
            <w:pPr>
              <w:pStyle w:val="cg"/>
              <w:jc w:val="both"/>
              <w:rPr>
                <w:lang w:val="en-GB"/>
              </w:rPr>
            </w:pPr>
            <w:r w:rsidRPr="00CD5DA0">
              <w:rPr>
                <w:lang w:val="en-GB"/>
              </w:rPr>
              <w:t xml:space="preserve">3.2.2 </w:t>
            </w:r>
            <w:r w:rsidR="00A85F0F" w:rsidRPr="00CD5DA0">
              <w:rPr>
                <w:lang w:val="en-GB"/>
              </w:rPr>
              <w:t xml:space="preserve"> Strengthen laboratory capacity in terms of expertise and equipment for the monitoring of POPs (Persistent Organic Pollutants) and PCBs (Polychlorinated Biphenyls)</w:t>
            </w:r>
          </w:p>
          <w:p w14:paraId="385FF260" w14:textId="14F27177" w:rsidR="004246CB" w:rsidRPr="00CD5DA0" w:rsidRDefault="004246CB">
            <w:pPr>
              <w:pStyle w:val="cg"/>
              <w:jc w:val="both"/>
              <w:rPr>
                <w:lang w:val="en-GB"/>
              </w:rPr>
            </w:pPr>
          </w:p>
        </w:tc>
        <w:tc>
          <w:tcPr>
            <w:tcW w:w="0" w:type="auto"/>
            <w:vAlign w:val="center"/>
          </w:tcPr>
          <w:p w14:paraId="53E229C9" w14:textId="3ECA75C7" w:rsidR="007C76EC" w:rsidRPr="00CD5DA0" w:rsidRDefault="002E25D6">
            <w:pPr>
              <w:pStyle w:val="cg"/>
              <w:jc w:val="both"/>
              <w:rPr>
                <w:lang w:val="en-GB"/>
              </w:rPr>
            </w:pPr>
            <w:r w:rsidRPr="002418C4">
              <w:t>Guinea Bissau</w:t>
            </w:r>
            <w:r w:rsidR="00912B0D" w:rsidRPr="002418C4">
              <w:t>;</w:t>
            </w:r>
            <w:r w:rsidRPr="002418C4">
              <w:t xml:space="preserve"> </w:t>
            </w:r>
            <w:sdt>
              <w:sdtPr>
                <w:rPr>
                  <w:lang w:val="en-GB"/>
                </w:rPr>
                <w:id w:val="-1754737681"/>
                <w:citation/>
              </w:sdtPr>
              <w:sdtContent>
                <w:r w:rsidRPr="00CD5DA0">
                  <w:rPr>
                    <w:lang w:val="en-GB"/>
                  </w:rPr>
                  <w:fldChar w:fldCharType="begin"/>
                </w:r>
                <w:r w:rsidRPr="002418C4">
                  <w:instrText xml:space="preserve"> CITATION Cat18 \l 1036 </w:instrText>
                </w:r>
                <w:r w:rsidRPr="00CD5DA0">
                  <w:rPr>
                    <w:lang w:val="en-GB"/>
                  </w:rPr>
                  <w:fldChar w:fldCharType="separate"/>
                </w:r>
                <w:r w:rsidR="00715F9A">
                  <w:rPr>
                    <w:b/>
                    <w:bCs/>
                    <w:noProof/>
                  </w:rPr>
                  <w:t>Source spécifiée non valide.</w:t>
                </w:r>
                <w:r w:rsidRPr="00CD5DA0">
                  <w:rPr>
                    <w:lang w:val="en-GB"/>
                  </w:rPr>
                  <w:fldChar w:fldCharType="end"/>
                </w:r>
              </w:sdtContent>
            </w:sdt>
            <w:r w:rsidRPr="002418C4">
              <w:t xml:space="preserve"> </w:t>
            </w:r>
            <w:r w:rsidRPr="00CD5DA0">
              <w:rPr>
                <w:lang w:val="en-GB"/>
              </w:rPr>
              <w:t>- Forest management plan for the Lagoas de Cufada Natural Park (PNLC) and the Xitole-Mina-Fifiol corridor</w:t>
            </w:r>
          </w:p>
        </w:tc>
      </w:tr>
      <w:tr w:rsidR="00410584" w:rsidRPr="004246CB" w14:paraId="43C34673" w14:textId="77777777" w:rsidTr="00105106">
        <w:tc>
          <w:tcPr>
            <w:tcW w:w="0" w:type="auto"/>
            <w:vMerge/>
            <w:vAlign w:val="center"/>
          </w:tcPr>
          <w:p w14:paraId="47CA0313" w14:textId="77777777" w:rsidR="00410584" w:rsidRPr="00CD5DA0" w:rsidRDefault="00410584" w:rsidP="00570663">
            <w:pPr>
              <w:pStyle w:val="cg"/>
              <w:spacing w:before="20" w:after="20"/>
              <w:jc w:val="both"/>
              <w:rPr>
                <w:lang w:val="en-GB"/>
              </w:rPr>
            </w:pPr>
          </w:p>
        </w:tc>
        <w:tc>
          <w:tcPr>
            <w:tcW w:w="0" w:type="auto"/>
            <w:vMerge/>
            <w:vAlign w:val="center"/>
          </w:tcPr>
          <w:p w14:paraId="2BE4CD7D" w14:textId="77777777" w:rsidR="00410584" w:rsidRPr="00CD5DA0" w:rsidRDefault="00410584" w:rsidP="00570663">
            <w:pPr>
              <w:pStyle w:val="cg"/>
              <w:jc w:val="both"/>
              <w:rPr>
                <w:lang w:val="en-GB"/>
              </w:rPr>
            </w:pPr>
          </w:p>
        </w:tc>
        <w:tc>
          <w:tcPr>
            <w:tcW w:w="0" w:type="auto"/>
            <w:vAlign w:val="center"/>
          </w:tcPr>
          <w:p w14:paraId="27594CE1" w14:textId="77777777" w:rsidR="007C76EC" w:rsidRDefault="002E25D6" w:rsidP="00A85F0F">
            <w:pPr>
              <w:pStyle w:val="cg"/>
              <w:jc w:val="both"/>
              <w:rPr>
                <w:lang w:val="en-GB"/>
              </w:rPr>
            </w:pPr>
            <w:r w:rsidRPr="00CD5DA0">
              <w:rPr>
                <w:lang w:val="en-GB"/>
              </w:rPr>
              <w:t xml:space="preserve">3.2.3 </w:t>
            </w:r>
            <w:r w:rsidR="00A85F0F" w:rsidRPr="00CD5DA0">
              <w:rPr>
                <w:lang w:val="en-GB"/>
              </w:rPr>
              <w:t>Conduct</w:t>
            </w:r>
            <w:r w:rsidR="001C6575" w:rsidRPr="00CD5DA0">
              <w:rPr>
                <w:lang w:val="en-GB"/>
              </w:rPr>
              <w:t xml:space="preserve"> </w:t>
            </w:r>
            <w:r w:rsidR="00410584" w:rsidRPr="00CD5DA0">
              <w:rPr>
                <w:lang w:val="en-GB"/>
              </w:rPr>
              <w:t xml:space="preserve">Information, Education and Communication </w:t>
            </w:r>
            <w:r w:rsidR="001C6575" w:rsidRPr="00CD5DA0">
              <w:rPr>
                <w:lang w:val="en-GB"/>
              </w:rPr>
              <w:t xml:space="preserve">sessions </w:t>
            </w:r>
            <w:r w:rsidR="00410584" w:rsidRPr="00CD5DA0">
              <w:rPr>
                <w:lang w:val="en-GB"/>
              </w:rPr>
              <w:t>with farmers</w:t>
            </w:r>
          </w:p>
          <w:p w14:paraId="03AC093C" w14:textId="0FFF1F5E" w:rsidR="004246CB" w:rsidRPr="00CD5DA0" w:rsidRDefault="004246CB" w:rsidP="00A85F0F">
            <w:pPr>
              <w:pStyle w:val="cg"/>
              <w:jc w:val="both"/>
              <w:rPr>
                <w:lang w:val="en-GB"/>
              </w:rPr>
            </w:pPr>
          </w:p>
        </w:tc>
        <w:tc>
          <w:tcPr>
            <w:tcW w:w="0" w:type="auto"/>
            <w:vAlign w:val="center"/>
          </w:tcPr>
          <w:p w14:paraId="79EAE795" w14:textId="77777777" w:rsidR="00410584" w:rsidRPr="00CD5DA0" w:rsidRDefault="00410584" w:rsidP="00570663">
            <w:pPr>
              <w:pStyle w:val="cg"/>
              <w:rPr>
                <w:lang w:val="en-GB"/>
              </w:rPr>
            </w:pPr>
          </w:p>
        </w:tc>
      </w:tr>
      <w:tr w:rsidR="00410584" w:rsidRPr="004246CB" w14:paraId="079A858D" w14:textId="77777777" w:rsidTr="00105106">
        <w:tc>
          <w:tcPr>
            <w:tcW w:w="0" w:type="auto"/>
            <w:vMerge/>
            <w:vAlign w:val="center"/>
          </w:tcPr>
          <w:p w14:paraId="3572856A" w14:textId="77777777" w:rsidR="00410584" w:rsidRPr="00CD5DA0" w:rsidRDefault="00410584" w:rsidP="00570663">
            <w:pPr>
              <w:pStyle w:val="cg"/>
              <w:spacing w:before="20" w:after="20"/>
              <w:jc w:val="both"/>
              <w:rPr>
                <w:lang w:val="en-GB"/>
              </w:rPr>
            </w:pPr>
          </w:p>
        </w:tc>
        <w:tc>
          <w:tcPr>
            <w:tcW w:w="0" w:type="auto"/>
            <w:vMerge w:val="restart"/>
            <w:vAlign w:val="center"/>
          </w:tcPr>
          <w:p w14:paraId="057512F8" w14:textId="272863E1" w:rsidR="007C76EC" w:rsidRPr="00CD5DA0" w:rsidRDefault="002E25D6" w:rsidP="00C503BB">
            <w:pPr>
              <w:pStyle w:val="cg"/>
              <w:jc w:val="both"/>
              <w:rPr>
                <w:lang w:val="en-GB"/>
              </w:rPr>
            </w:pPr>
            <w:r w:rsidRPr="00CD5DA0">
              <w:rPr>
                <w:lang w:val="en-GB"/>
              </w:rPr>
              <w:t xml:space="preserve">3.3 </w:t>
            </w:r>
            <w:r w:rsidR="00C503BB" w:rsidRPr="00CD5DA0">
              <w:rPr>
                <w:lang w:val="en-GB"/>
              </w:rPr>
              <w:t>Eliminate</w:t>
            </w:r>
            <w:r w:rsidR="006356D6" w:rsidRPr="00CD5DA0">
              <w:rPr>
                <w:lang w:val="en-GB"/>
              </w:rPr>
              <w:t xml:space="preserve"> </w:t>
            </w:r>
            <w:r w:rsidR="007517DF" w:rsidRPr="00CD5DA0">
              <w:rPr>
                <w:lang w:val="en-GB"/>
              </w:rPr>
              <w:t xml:space="preserve">waste disposal </w:t>
            </w:r>
            <w:r w:rsidR="00E01498" w:rsidRPr="00CD5DA0">
              <w:rPr>
                <w:lang w:val="en-GB"/>
              </w:rPr>
              <w:t>sites</w:t>
            </w:r>
            <w:r w:rsidR="00410584" w:rsidRPr="00CD5DA0">
              <w:rPr>
                <w:lang w:val="en-GB"/>
              </w:rPr>
              <w:t xml:space="preserve"> likely to degrade water quality</w:t>
            </w:r>
          </w:p>
        </w:tc>
        <w:tc>
          <w:tcPr>
            <w:tcW w:w="0" w:type="auto"/>
            <w:vAlign w:val="center"/>
          </w:tcPr>
          <w:p w14:paraId="27E711B5" w14:textId="77777777" w:rsidR="007C76EC" w:rsidRDefault="002E25D6">
            <w:pPr>
              <w:pStyle w:val="cg"/>
              <w:rPr>
                <w:lang w:val="en-GB"/>
              </w:rPr>
            </w:pPr>
            <w:r w:rsidRPr="00CD5DA0">
              <w:rPr>
                <w:lang w:val="en-GB"/>
              </w:rPr>
              <w:t xml:space="preserve">3.3.1 </w:t>
            </w:r>
            <w:r w:rsidR="00133268" w:rsidRPr="00CD5DA0">
              <w:rPr>
                <w:lang w:val="en-GB"/>
              </w:rPr>
              <w:t xml:space="preserve">Carry out feasibility studies of 7 </w:t>
            </w:r>
            <w:r w:rsidR="00E054A9" w:rsidRPr="00CD5DA0">
              <w:rPr>
                <w:lang w:val="en-GB"/>
              </w:rPr>
              <w:t xml:space="preserve">waste disposal </w:t>
            </w:r>
            <w:r w:rsidR="00133268" w:rsidRPr="00CD5DA0">
              <w:rPr>
                <w:lang w:val="en-GB"/>
              </w:rPr>
              <w:t>sites</w:t>
            </w:r>
          </w:p>
          <w:p w14:paraId="7765774D" w14:textId="79E86438" w:rsidR="004246CB" w:rsidRPr="00CD5DA0" w:rsidRDefault="004246CB">
            <w:pPr>
              <w:pStyle w:val="cg"/>
              <w:rPr>
                <w:lang w:val="en-GB"/>
              </w:rPr>
            </w:pPr>
          </w:p>
        </w:tc>
        <w:tc>
          <w:tcPr>
            <w:tcW w:w="0" w:type="auto"/>
            <w:vAlign w:val="center"/>
          </w:tcPr>
          <w:p w14:paraId="0A9EC28E" w14:textId="77777777" w:rsidR="00410584" w:rsidRPr="00CD5DA0" w:rsidRDefault="00410584" w:rsidP="00570663">
            <w:pPr>
              <w:pStyle w:val="cg"/>
              <w:rPr>
                <w:lang w:val="en-GB"/>
              </w:rPr>
            </w:pPr>
          </w:p>
        </w:tc>
      </w:tr>
      <w:tr w:rsidR="00410584" w:rsidRPr="004246CB" w14:paraId="2E13943C" w14:textId="77777777" w:rsidTr="00105106">
        <w:tc>
          <w:tcPr>
            <w:tcW w:w="0" w:type="auto"/>
            <w:vMerge/>
            <w:vAlign w:val="center"/>
          </w:tcPr>
          <w:p w14:paraId="4E021C08" w14:textId="77777777" w:rsidR="00410584" w:rsidRPr="00CD5DA0" w:rsidRDefault="00410584" w:rsidP="00570663">
            <w:pPr>
              <w:pStyle w:val="cg"/>
              <w:spacing w:before="20" w:after="20"/>
              <w:jc w:val="both"/>
              <w:rPr>
                <w:lang w:val="en-GB"/>
              </w:rPr>
            </w:pPr>
          </w:p>
        </w:tc>
        <w:tc>
          <w:tcPr>
            <w:tcW w:w="0" w:type="auto"/>
            <w:vMerge/>
            <w:vAlign w:val="center"/>
          </w:tcPr>
          <w:p w14:paraId="41FA4662" w14:textId="77777777" w:rsidR="00410584" w:rsidRPr="00CD5DA0" w:rsidRDefault="00410584" w:rsidP="00570663">
            <w:pPr>
              <w:pStyle w:val="cg"/>
              <w:spacing w:before="20" w:after="20"/>
              <w:jc w:val="both"/>
              <w:rPr>
                <w:lang w:val="en-GB"/>
              </w:rPr>
            </w:pPr>
          </w:p>
        </w:tc>
        <w:tc>
          <w:tcPr>
            <w:tcW w:w="0" w:type="auto"/>
            <w:vAlign w:val="center"/>
          </w:tcPr>
          <w:p w14:paraId="669F088B" w14:textId="77777777" w:rsidR="007C76EC" w:rsidRDefault="002E25D6">
            <w:pPr>
              <w:pStyle w:val="cg"/>
              <w:jc w:val="both"/>
              <w:rPr>
                <w:lang w:val="en-GB"/>
              </w:rPr>
            </w:pPr>
            <w:r w:rsidRPr="00CD5DA0">
              <w:rPr>
                <w:lang w:val="en-GB"/>
              </w:rPr>
              <w:t xml:space="preserve">3.3.2 </w:t>
            </w:r>
            <w:r w:rsidR="00410584" w:rsidRPr="00CD5DA0">
              <w:rPr>
                <w:lang w:val="en-GB"/>
              </w:rPr>
              <w:t>Develop a waste treatment plan</w:t>
            </w:r>
          </w:p>
          <w:p w14:paraId="396AF186" w14:textId="77777777" w:rsidR="004246CB" w:rsidRPr="00CD5DA0" w:rsidRDefault="004246CB">
            <w:pPr>
              <w:pStyle w:val="cg"/>
              <w:jc w:val="both"/>
              <w:rPr>
                <w:lang w:val="en-GB"/>
              </w:rPr>
            </w:pPr>
          </w:p>
        </w:tc>
        <w:tc>
          <w:tcPr>
            <w:tcW w:w="0" w:type="auto"/>
            <w:vAlign w:val="center"/>
          </w:tcPr>
          <w:p w14:paraId="56C065F0" w14:textId="77777777" w:rsidR="00410584" w:rsidRPr="00CD5DA0" w:rsidRDefault="00410584" w:rsidP="00570663">
            <w:pPr>
              <w:pStyle w:val="cg"/>
              <w:rPr>
                <w:lang w:val="en-GB"/>
              </w:rPr>
            </w:pPr>
          </w:p>
        </w:tc>
      </w:tr>
      <w:tr w:rsidR="00410584" w:rsidRPr="004246CB" w14:paraId="39BBFBC0" w14:textId="77777777" w:rsidTr="00105106">
        <w:tc>
          <w:tcPr>
            <w:tcW w:w="0" w:type="auto"/>
            <w:vMerge/>
            <w:vAlign w:val="center"/>
          </w:tcPr>
          <w:p w14:paraId="402A98CA" w14:textId="77777777" w:rsidR="00410584" w:rsidRPr="00CD5DA0" w:rsidRDefault="00410584" w:rsidP="00570663">
            <w:pPr>
              <w:pStyle w:val="cg"/>
              <w:spacing w:before="20" w:after="20"/>
              <w:jc w:val="both"/>
              <w:rPr>
                <w:lang w:val="en-GB"/>
              </w:rPr>
            </w:pPr>
          </w:p>
        </w:tc>
        <w:tc>
          <w:tcPr>
            <w:tcW w:w="0" w:type="auto"/>
            <w:vMerge w:val="restart"/>
            <w:vAlign w:val="center"/>
          </w:tcPr>
          <w:p w14:paraId="3D3452CD" w14:textId="5F080C84" w:rsidR="007C76EC" w:rsidRPr="00CD5DA0" w:rsidRDefault="002E25D6">
            <w:pPr>
              <w:pStyle w:val="cg"/>
              <w:jc w:val="both"/>
              <w:rPr>
                <w:lang w:val="en-GB"/>
              </w:rPr>
            </w:pPr>
            <w:r w:rsidRPr="00CD5DA0">
              <w:rPr>
                <w:lang w:val="en-GB"/>
              </w:rPr>
              <w:t xml:space="preserve">3.4 </w:t>
            </w:r>
            <w:r w:rsidR="002418C4">
              <w:rPr>
                <w:lang w:val="en-GB"/>
              </w:rPr>
              <w:t>Reduce</w:t>
            </w:r>
            <w:r w:rsidR="00410584" w:rsidRPr="00CD5DA0">
              <w:rPr>
                <w:lang w:val="en-GB"/>
              </w:rPr>
              <w:t xml:space="preserve"> the effects of deforestation</w:t>
            </w:r>
          </w:p>
        </w:tc>
        <w:tc>
          <w:tcPr>
            <w:tcW w:w="0" w:type="auto"/>
            <w:vAlign w:val="center"/>
          </w:tcPr>
          <w:p w14:paraId="7E17BABF" w14:textId="77777777" w:rsidR="007C76EC" w:rsidRDefault="002E25D6">
            <w:pPr>
              <w:pStyle w:val="cg"/>
              <w:jc w:val="both"/>
              <w:rPr>
                <w:lang w:val="en-GB"/>
              </w:rPr>
            </w:pPr>
            <w:r w:rsidRPr="00CD5DA0">
              <w:rPr>
                <w:lang w:val="en-GB"/>
              </w:rPr>
              <w:t xml:space="preserve">3.4.1 Establish </w:t>
            </w:r>
            <w:r w:rsidR="00410584" w:rsidRPr="00CD5DA0">
              <w:rPr>
                <w:lang w:val="en-GB"/>
              </w:rPr>
              <w:t xml:space="preserve">nurseries for the production of local </w:t>
            </w:r>
            <w:r w:rsidR="00A85F0F" w:rsidRPr="00CD5DA0">
              <w:rPr>
                <w:lang w:val="en-GB"/>
              </w:rPr>
              <w:t xml:space="preserve">exotic </w:t>
            </w:r>
            <w:r w:rsidR="00410584" w:rsidRPr="00CD5DA0">
              <w:rPr>
                <w:lang w:val="en-GB"/>
              </w:rPr>
              <w:t xml:space="preserve">species for the </w:t>
            </w:r>
            <w:r w:rsidR="00F83D65" w:rsidRPr="00CD5DA0">
              <w:rPr>
                <w:lang w:val="en-GB"/>
              </w:rPr>
              <w:t xml:space="preserve">restoration and rehabilitation </w:t>
            </w:r>
            <w:r w:rsidR="00410584" w:rsidRPr="00CD5DA0">
              <w:rPr>
                <w:lang w:val="en-GB"/>
              </w:rPr>
              <w:t>of degraded forest landscapes</w:t>
            </w:r>
          </w:p>
          <w:p w14:paraId="1B595F03" w14:textId="496321FA" w:rsidR="004246CB" w:rsidRPr="00CD5DA0" w:rsidRDefault="004246CB">
            <w:pPr>
              <w:pStyle w:val="cg"/>
              <w:jc w:val="both"/>
              <w:rPr>
                <w:lang w:val="en-GB"/>
              </w:rPr>
            </w:pPr>
          </w:p>
        </w:tc>
        <w:tc>
          <w:tcPr>
            <w:tcW w:w="0" w:type="auto"/>
            <w:vAlign w:val="center"/>
          </w:tcPr>
          <w:p w14:paraId="4E9EB614" w14:textId="57A63D9A" w:rsidR="007C76EC" w:rsidRPr="00CD5DA0" w:rsidRDefault="002E25D6">
            <w:pPr>
              <w:pStyle w:val="cg"/>
              <w:jc w:val="both"/>
              <w:rPr>
                <w:lang w:val="en-GB"/>
              </w:rPr>
            </w:pPr>
            <w:r w:rsidRPr="00CD5DA0">
              <w:rPr>
                <w:lang w:val="en-GB"/>
              </w:rPr>
              <w:t>Rep. Guinea: Sustainable management of forest ecosystems programme (</w:t>
            </w:r>
            <w:r w:rsidR="005F7B1F" w:rsidRPr="00CD5DA0">
              <w:rPr>
                <w:lang w:val="en-GB"/>
              </w:rPr>
              <w:t>SFEMP</w:t>
            </w:r>
            <w:r w:rsidRPr="00CD5DA0">
              <w:rPr>
                <w:lang w:val="en-GB"/>
              </w:rPr>
              <w:t xml:space="preserve">) for adaptation to </w:t>
            </w:r>
            <w:r w:rsidR="00165913" w:rsidRPr="00CD5DA0">
              <w:rPr>
                <w:lang w:val="en-GB"/>
              </w:rPr>
              <w:t xml:space="preserve">climate change. Activity 2.3 of </w:t>
            </w:r>
            <w:r w:rsidRPr="00CD5DA0">
              <w:rPr>
                <w:lang w:val="en-GB"/>
              </w:rPr>
              <w:t>SO 2</w:t>
            </w:r>
          </w:p>
        </w:tc>
      </w:tr>
      <w:tr w:rsidR="00410584" w:rsidRPr="00CD5DA0" w14:paraId="203C2B18" w14:textId="77777777" w:rsidTr="00105106">
        <w:tc>
          <w:tcPr>
            <w:tcW w:w="0" w:type="auto"/>
            <w:vMerge/>
            <w:vAlign w:val="center"/>
          </w:tcPr>
          <w:p w14:paraId="7BB5D075" w14:textId="77777777" w:rsidR="00410584" w:rsidRPr="00CD5DA0" w:rsidRDefault="00410584" w:rsidP="00570663">
            <w:pPr>
              <w:pStyle w:val="cg"/>
              <w:spacing w:before="20" w:after="20"/>
              <w:jc w:val="both"/>
              <w:rPr>
                <w:lang w:val="en-GB"/>
              </w:rPr>
            </w:pPr>
          </w:p>
        </w:tc>
        <w:tc>
          <w:tcPr>
            <w:tcW w:w="0" w:type="auto"/>
            <w:vMerge/>
            <w:vAlign w:val="center"/>
          </w:tcPr>
          <w:p w14:paraId="090B254C" w14:textId="77777777" w:rsidR="00410584" w:rsidRPr="00CD5DA0" w:rsidRDefault="00410584" w:rsidP="00570663">
            <w:pPr>
              <w:pStyle w:val="cg"/>
              <w:jc w:val="both"/>
              <w:rPr>
                <w:lang w:val="en-GB"/>
              </w:rPr>
            </w:pPr>
          </w:p>
        </w:tc>
        <w:tc>
          <w:tcPr>
            <w:tcW w:w="0" w:type="auto"/>
            <w:vAlign w:val="center"/>
          </w:tcPr>
          <w:p w14:paraId="0BA293C7" w14:textId="4F97CC3D" w:rsidR="007C76EC" w:rsidRPr="00CD5DA0" w:rsidRDefault="002E25D6">
            <w:pPr>
              <w:pStyle w:val="cg"/>
              <w:jc w:val="both"/>
              <w:rPr>
                <w:lang w:val="en-GB"/>
              </w:rPr>
            </w:pPr>
            <w:r w:rsidRPr="00CD5DA0">
              <w:rPr>
                <w:lang w:val="en-GB"/>
              </w:rPr>
              <w:t xml:space="preserve">3.4.2 </w:t>
            </w:r>
            <w:r w:rsidR="002418C4">
              <w:rPr>
                <w:lang w:val="en-GB"/>
              </w:rPr>
              <w:t>Reforest</w:t>
            </w:r>
            <w:r w:rsidR="00410584" w:rsidRPr="00CD5DA0">
              <w:rPr>
                <w:lang w:val="en-GB"/>
              </w:rPr>
              <w:t xml:space="preserve"> degraded areas </w:t>
            </w:r>
          </w:p>
        </w:tc>
        <w:tc>
          <w:tcPr>
            <w:tcW w:w="0" w:type="auto"/>
            <w:vAlign w:val="center"/>
          </w:tcPr>
          <w:p w14:paraId="770BF17C" w14:textId="5F8145D3" w:rsidR="007C76EC" w:rsidRPr="00CD5DA0" w:rsidRDefault="002E25D6">
            <w:pPr>
              <w:pStyle w:val="cg"/>
              <w:jc w:val="both"/>
              <w:rPr>
                <w:lang w:val="en-GB"/>
              </w:rPr>
            </w:pPr>
            <w:r w:rsidRPr="00CD5DA0">
              <w:rPr>
                <w:lang w:val="en-GB"/>
              </w:rPr>
              <w:t>Rep. Guinea: Sustainable management of forest ecosystems programme (</w:t>
            </w:r>
            <w:r w:rsidR="005F7B1F" w:rsidRPr="00CD5DA0">
              <w:rPr>
                <w:lang w:val="en-GB"/>
              </w:rPr>
              <w:t>SFEMP</w:t>
            </w:r>
            <w:r w:rsidRPr="00CD5DA0">
              <w:rPr>
                <w:lang w:val="en-GB"/>
              </w:rPr>
              <w:t xml:space="preserve">) for adaptation to </w:t>
            </w:r>
            <w:r w:rsidR="00165913" w:rsidRPr="00CD5DA0">
              <w:rPr>
                <w:lang w:val="en-GB"/>
              </w:rPr>
              <w:t xml:space="preserve">climate change. Activity 2.4 </w:t>
            </w:r>
            <w:r w:rsidRPr="00CD5DA0">
              <w:rPr>
                <w:lang w:val="en-GB"/>
              </w:rPr>
              <w:t>of SO 2</w:t>
            </w:r>
          </w:p>
        </w:tc>
      </w:tr>
      <w:tr w:rsidR="00410584" w:rsidRPr="00CD5DA0" w14:paraId="4B725895" w14:textId="77777777" w:rsidTr="00105106">
        <w:tc>
          <w:tcPr>
            <w:tcW w:w="0" w:type="auto"/>
            <w:vMerge/>
            <w:vAlign w:val="center"/>
          </w:tcPr>
          <w:p w14:paraId="3F4DF3BD" w14:textId="77777777" w:rsidR="00410584" w:rsidRPr="00CD5DA0" w:rsidRDefault="00410584" w:rsidP="00570663">
            <w:pPr>
              <w:pStyle w:val="cg"/>
              <w:spacing w:before="20" w:after="20"/>
              <w:jc w:val="both"/>
              <w:rPr>
                <w:lang w:val="en-GB"/>
              </w:rPr>
            </w:pPr>
          </w:p>
        </w:tc>
        <w:tc>
          <w:tcPr>
            <w:tcW w:w="0" w:type="auto"/>
            <w:vMerge/>
            <w:vAlign w:val="center"/>
          </w:tcPr>
          <w:p w14:paraId="2C8C6018" w14:textId="77777777" w:rsidR="00410584" w:rsidRPr="00CD5DA0" w:rsidRDefault="00410584" w:rsidP="00570663">
            <w:pPr>
              <w:pStyle w:val="cg"/>
              <w:jc w:val="both"/>
              <w:rPr>
                <w:lang w:val="en-GB"/>
              </w:rPr>
            </w:pPr>
          </w:p>
        </w:tc>
        <w:tc>
          <w:tcPr>
            <w:tcW w:w="0" w:type="auto"/>
            <w:tcBorders>
              <w:bottom w:val="single" w:sz="4" w:space="0" w:color="auto"/>
            </w:tcBorders>
            <w:vAlign w:val="center"/>
          </w:tcPr>
          <w:p w14:paraId="204F48AB" w14:textId="77777777" w:rsidR="007C76EC" w:rsidRPr="00CD5DA0" w:rsidRDefault="002E25D6">
            <w:pPr>
              <w:pStyle w:val="cg"/>
              <w:jc w:val="both"/>
              <w:rPr>
                <w:lang w:val="en-GB"/>
              </w:rPr>
            </w:pPr>
            <w:r w:rsidRPr="00CD5DA0">
              <w:rPr>
                <w:lang w:val="en-GB"/>
              </w:rPr>
              <w:t xml:space="preserve">3.4.3 </w:t>
            </w:r>
            <w:r w:rsidR="00410584" w:rsidRPr="00CD5DA0">
              <w:rPr>
                <w:lang w:val="en-GB"/>
              </w:rPr>
              <w:t>Maintain the plantations created</w:t>
            </w:r>
          </w:p>
        </w:tc>
        <w:tc>
          <w:tcPr>
            <w:tcW w:w="0" w:type="auto"/>
            <w:tcBorders>
              <w:bottom w:val="single" w:sz="4" w:space="0" w:color="auto"/>
            </w:tcBorders>
            <w:vAlign w:val="center"/>
          </w:tcPr>
          <w:p w14:paraId="1CA39AB2" w14:textId="7BC6B599" w:rsidR="007C76EC" w:rsidRPr="00CD5DA0" w:rsidRDefault="002E25D6">
            <w:pPr>
              <w:pStyle w:val="cg"/>
              <w:jc w:val="both"/>
              <w:rPr>
                <w:lang w:val="en-GB"/>
              </w:rPr>
            </w:pPr>
            <w:r w:rsidRPr="00CD5DA0">
              <w:rPr>
                <w:lang w:val="en-GB"/>
              </w:rPr>
              <w:t>Rep. Guinea: Sustainable management of forest ecosystems programme (</w:t>
            </w:r>
            <w:r w:rsidR="005F7B1F" w:rsidRPr="00CD5DA0">
              <w:rPr>
                <w:lang w:val="en-GB"/>
              </w:rPr>
              <w:t>SFEMP</w:t>
            </w:r>
            <w:r w:rsidRPr="00CD5DA0">
              <w:rPr>
                <w:lang w:val="en-GB"/>
              </w:rPr>
              <w:t>) for adaptation to climate change. Activity 2.5 of SO 2</w:t>
            </w:r>
          </w:p>
        </w:tc>
      </w:tr>
      <w:tr w:rsidR="009C64FB" w:rsidRPr="004246CB" w14:paraId="639D6B2E" w14:textId="77777777" w:rsidTr="00105106">
        <w:tc>
          <w:tcPr>
            <w:tcW w:w="0" w:type="auto"/>
            <w:vMerge/>
            <w:vAlign w:val="center"/>
          </w:tcPr>
          <w:p w14:paraId="7CBD35A0" w14:textId="77777777" w:rsidR="009C64FB" w:rsidRPr="00CD5DA0" w:rsidRDefault="009C64FB" w:rsidP="00570663">
            <w:pPr>
              <w:pStyle w:val="cg"/>
              <w:spacing w:before="20" w:after="20"/>
              <w:jc w:val="both"/>
              <w:rPr>
                <w:lang w:val="en-GB"/>
              </w:rPr>
            </w:pPr>
          </w:p>
        </w:tc>
        <w:tc>
          <w:tcPr>
            <w:tcW w:w="0" w:type="auto"/>
            <w:vMerge/>
            <w:vAlign w:val="center"/>
          </w:tcPr>
          <w:p w14:paraId="01BF31BE" w14:textId="77777777" w:rsidR="009C64FB" w:rsidRPr="00CD5DA0" w:rsidRDefault="009C64FB" w:rsidP="00570663">
            <w:pPr>
              <w:pStyle w:val="cg"/>
              <w:jc w:val="both"/>
              <w:rPr>
                <w:lang w:val="en-GB"/>
              </w:rPr>
            </w:pPr>
          </w:p>
        </w:tc>
        <w:tc>
          <w:tcPr>
            <w:tcW w:w="0" w:type="auto"/>
            <w:tcBorders>
              <w:bottom w:val="nil"/>
            </w:tcBorders>
            <w:vAlign w:val="center"/>
          </w:tcPr>
          <w:p w14:paraId="1EE3E7D2" w14:textId="77777777" w:rsidR="007C76EC" w:rsidRPr="00CD5DA0" w:rsidRDefault="002E25D6">
            <w:pPr>
              <w:pStyle w:val="cg"/>
              <w:jc w:val="both"/>
              <w:rPr>
                <w:lang w:val="en-GB"/>
              </w:rPr>
            </w:pPr>
            <w:r w:rsidRPr="00CD5DA0">
              <w:rPr>
                <w:lang w:val="en-GB"/>
              </w:rPr>
              <w:t xml:space="preserve">As a reminder: </w:t>
            </w:r>
            <w:r w:rsidR="009C64FB" w:rsidRPr="00CD5DA0">
              <w:rPr>
                <w:lang w:val="en-GB"/>
              </w:rPr>
              <w:t>Similar measures have been undertaken in part of the study area:</w:t>
            </w:r>
          </w:p>
        </w:tc>
        <w:tc>
          <w:tcPr>
            <w:tcW w:w="0" w:type="auto"/>
            <w:tcBorders>
              <w:bottom w:val="nil"/>
            </w:tcBorders>
            <w:vAlign w:val="center"/>
          </w:tcPr>
          <w:p w14:paraId="284113B2" w14:textId="77777777" w:rsidR="009C64FB" w:rsidRPr="00CD5DA0" w:rsidRDefault="009C64FB" w:rsidP="00570663">
            <w:pPr>
              <w:pStyle w:val="cg"/>
              <w:jc w:val="both"/>
              <w:rPr>
                <w:lang w:val="en-GB"/>
              </w:rPr>
            </w:pPr>
          </w:p>
        </w:tc>
      </w:tr>
      <w:tr w:rsidR="00410584" w:rsidRPr="00CD5DA0" w14:paraId="1CD0F755" w14:textId="77777777" w:rsidTr="00105106">
        <w:tc>
          <w:tcPr>
            <w:tcW w:w="0" w:type="auto"/>
            <w:vMerge/>
            <w:vAlign w:val="center"/>
          </w:tcPr>
          <w:p w14:paraId="2925A38C" w14:textId="77777777" w:rsidR="00410584" w:rsidRPr="00CD5DA0" w:rsidRDefault="00410584" w:rsidP="00570663">
            <w:pPr>
              <w:pStyle w:val="cg"/>
              <w:spacing w:before="20" w:after="20"/>
              <w:jc w:val="both"/>
              <w:rPr>
                <w:lang w:val="en-GB"/>
              </w:rPr>
            </w:pPr>
          </w:p>
        </w:tc>
        <w:tc>
          <w:tcPr>
            <w:tcW w:w="0" w:type="auto"/>
            <w:vMerge/>
            <w:vAlign w:val="center"/>
          </w:tcPr>
          <w:p w14:paraId="23FFF18D" w14:textId="77777777" w:rsidR="00410584" w:rsidRPr="00CD5DA0" w:rsidRDefault="00410584" w:rsidP="00570663">
            <w:pPr>
              <w:pStyle w:val="cg"/>
              <w:jc w:val="both"/>
              <w:rPr>
                <w:lang w:val="en-GB"/>
              </w:rPr>
            </w:pPr>
          </w:p>
        </w:tc>
        <w:tc>
          <w:tcPr>
            <w:tcW w:w="0" w:type="auto"/>
            <w:tcBorders>
              <w:top w:val="nil"/>
              <w:bottom w:val="nil"/>
            </w:tcBorders>
            <w:vAlign w:val="center"/>
          </w:tcPr>
          <w:p w14:paraId="2CE270D6" w14:textId="77777777" w:rsidR="007C76EC" w:rsidRPr="00CD5DA0" w:rsidRDefault="002E25D6">
            <w:pPr>
              <w:pStyle w:val="cea"/>
              <w:jc w:val="both"/>
              <w:rPr>
                <w:lang w:val="en-GB"/>
              </w:rPr>
            </w:pPr>
            <w:r w:rsidRPr="00CD5DA0">
              <w:rPr>
                <w:lang w:val="en-GB"/>
              </w:rPr>
              <w:t>Reforestation of degraded areas (especially mining areas), headwaters, riverbanks and watersheds, protection of classified areas (forests and protected areas),</w:t>
            </w:r>
          </w:p>
        </w:tc>
        <w:tc>
          <w:tcPr>
            <w:tcW w:w="0" w:type="auto"/>
            <w:tcBorders>
              <w:top w:val="nil"/>
              <w:bottom w:val="nil"/>
            </w:tcBorders>
            <w:vAlign w:val="center"/>
          </w:tcPr>
          <w:p w14:paraId="060F8794" w14:textId="77777777" w:rsidR="007C76EC" w:rsidRPr="00CD5DA0" w:rsidRDefault="009C64FB">
            <w:pPr>
              <w:pStyle w:val="cg"/>
              <w:jc w:val="both"/>
              <w:rPr>
                <w:lang w:val="en-GB"/>
              </w:rPr>
            </w:pPr>
            <w:r w:rsidRPr="00CD5DA0">
              <w:rPr>
                <w:lang w:val="en-GB"/>
              </w:rPr>
              <w:t>Republic of Guinea</w:t>
            </w:r>
            <w:r w:rsidR="002E25D6" w:rsidRPr="00CD5DA0">
              <w:rPr>
                <w:lang w:val="en-GB"/>
              </w:rPr>
              <w:t>: National Agricultural Investment and Security Plan, 2018. Action 3.1.4 (I)</w:t>
            </w:r>
          </w:p>
        </w:tc>
      </w:tr>
      <w:tr w:rsidR="00410584" w:rsidRPr="00CD5DA0" w14:paraId="2386E08F" w14:textId="77777777" w:rsidTr="00105106">
        <w:tc>
          <w:tcPr>
            <w:tcW w:w="0" w:type="auto"/>
            <w:vMerge/>
            <w:vAlign w:val="center"/>
          </w:tcPr>
          <w:p w14:paraId="17AD450F" w14:textId="77777777" w:rsidR="00410584" w:rsidRPr="00CD5DA0" w:rsidRDefault="00410584" w:rsidP="00570663">
            <w:pPr>
              <w:pStyle w:val="cg"/>
              <w:spacing w:before="20" w:after="20"/>
              <w:jc w:val="both"/>
              <w:rPr>
                <w:lang w:val="en-GB"/>
              </w:rPr>
            </w:pPr>
          </w:p>
        </w:tc>
        <w:tc>
          <w:tcPr>
            <w:tcW w:w="0" w:type="auto"/>
            <w:vMerge/>
            <w:vAlign w:val="center"/>
          </w:tcPr>
          <w:p w14:paraId="6D3F075F" w14:textId="77777777" w:rsidR="00410584" w:rsidRPr="00CD5DA0" w:rsidRDefault="00410584" w:rsidP="00570663">
            <w:pPr>
              <w:pStyle w:val="cg"/>
              <w:jc w:val="both"/>
              <w:rPr>
                <w:lang w:val="en-GB"/>
              </w:rPr>
            </w:pPr>
          </w:p>
        </w:tc>
        <w:tc>
          <w:tcPr>
            <w:tcW w:w="0" w:type="auto"/>
            <w:tcBorders>
              <w:top w:val="nil"/>
            </w:tcBorders>
            <w:vAlign w:val="center"/>
          </w:tcPr>
          <w:p w14:paraId="260AA6D3" w14:textId="77777777" w:rsidR="007C76EC" w:rsidRPr="00CD5DA0" w:rsidRDefault="002E25D6">
            <w:pPr>
              <w:pStyle w:val="cea"/>
              <w:jc w:val="both"/>
              <w:rPr>
                <w:lang w:val="en-GB"/>
              </w:rPr>
            </w:pPr>
            <w:r w:rsidRPr="00CD5DA0">
              <w:rPr>
                <w:lang w:val="en-GB"/>
              </w:rPr>
              <w:t>Strengthen the fight against soil erosion</w:t>
            </w:r>
          </w:p>
        </w:tc>
        <w:tc>
          <w:tcPr>
            <w:tcW w:w="0" w:type="auto"/>
            <w:tcBorders>
              <w:top w:val="nil"/>
            </w:tcBorders>
            <w:vAlign w:val="center"/>
          </w:tcPr>
          <w:p w14:paraId="01AEA1EE" w14:textId="77777777" w:rsidR="007C76EC" w:rsidRPr="00CD5DA0" w:rsidRDefault="002E25D6">
            <w:pPr>
              <w:pStyle w:val="cg"/>
              <w:jc w:val="both"/>
              <w:rPr>
                <w:lang w:val="en-GB"/>
              </w:rPr>
            </w:pPr>
            <w:r w:rsidRPr="00CD5DA0">
              <w:rPr>
                <w:lang w:val="en-GB"/>
              </w:rPr>
              <w:t xml:space="preserve">Reference to action 1.6 of the "National Plan for Territorial Planning and Development (PNADT)" - Horizon 2035. </w:t>
            </w:r>
            <w:sdt>
              <w:sdtPr>
                <w:rPr>
                  <w:lang w:val="en-GB"/>
                </w:rPr>
                <w:id w:val="-608740237"/>
                <w:citation/>
              </w:sdtPr>
              <w:sdtContent>
                <w:r w:rsidR="00410584" w:rsidRPr="00CD5DA0">
                  <w:rPr>
                    <w:lang w:val="en-GB"/>
                  </w:rPr>
                  <w:fldChar w:fldCharType="begin"/>
                </w:r>
                <w:r w:rsidR="00410584" w:rsidRPr="00CD5DA0">
                  <w:rPr>
                    <w:lang w:val="en-GB"/>
                  </w:rPr>
                  <w:instrText xml:space="preserve"> CITATION Rép20 \l 1036 </w:instrText>
                </w:r>
                <w:r w:rsidR="00410584" w:rsidRPr="00CD5DA0">
                  <w:rPr>
                    <w:lang w:val="en-GB"/>
                  </w:rPr>
                  <w:fldChar w:fldCharType="separate"/>
                </w:r>
                <w:r w:rsidR="00715F9A" w:rsidRPr="00715F9A">
                  <w:rPr>
                    <w:noProof/>
                    <w:lang w:val="en-GB"/>
                  </w:rPr>
                  <w:t>(République du Sénégal , 2020)</w:t>
                </w:r>
                <w:r w:rsidR="00410584" w:rsidRPr="00CD5DA0">
                  <w:rPr>
                    <w:lang w:val="en-GB"/>
                  </w:rPr>
                  <w:fldChar w:fldCharType="end"/>
                </w:r>
              </w:sdtContent>
            </w:sdt>
            <w:r w:rsidR="00410584" w:rsidRPr="00CD5DA0">
              <w:rPr>
                <w:lang w:val="en-GB"/>
              </w:rPr>
              <w:t xml:space="preserve"> - </w:t>
            </w:r>
          </w:p>
        </w:tc>
      </w:tr>
      <w:tr w:rsidR="00A825E1" w:rsidRPr="004246CB" w14:paraId="3396AD6D" w14:textId="77777777" w:rsidTr="003D4CEE">
        <w:trPr>
          <w:trHeight w:val="1205"/>
        </w:trPr>
        <w:tc>
          <w:tcPr>
            <w:tcW w:w="0" w:type="auto"/>
            <w:vMerge/>
            <w:vAlign w:val="center"/>
          </w:tcPr>
          <w:p w14:paraId="0861912A" w14:textId="77777777" w:rsidR="00A825E1" w:rsidRPr="00CD5DA0" w:rsidRDefault="00A825E1" w:rsidP="00570663">
            <w:pPr>
              <w:pStyle w:val="cg"/>
              <w:spacing w:before="20" w:after="20"/>
              <w:jc w:val="both"/>
              <w:rPr>
                <w:lang w:val="en-GB"/>
              </w:rPr>
            </w:pPr>
          </w:p>
        </w:tc>
        <w:tc>
          <w:tcPr>
            <w:tcW w:w="0" w:type="auto"/>
            <w:vMerge w:val="restart"/>
            <w:vAlign w:val="center"/>
          </w:tcPr>
          <w:p w14:paraId="220AC01E" w14:textId="7883AF70" w:rsidR="00A825E1" w:rsidRPr="00CD5DA0" w:rsidRDefault="002418C4">
            <w:pPr>
              <w:pStyle w:val="cg"/>
              <w:jc w:val="both"/>
              <w:rPr>
                <w:lang w:val="en-GB"/>
              </w:rPr>
            </w:pPr>
            <w:r>
              <w:rPr>
                <w:lang w:val="en-GB"/>
              </w:rPr>
              <w:t>3.5 Involve</w:t>
            </w:r>
            <w:r w:rsidR="00A825E1" w:rsidRPr="00CD5DA0">
              <w:rPr>
                <w:lang w:val="en-GB"/>
              </w:rPr>
              <w:t xml:space="preserve"> the public in sustainable management actions</w:t>
            </w:r>
          </w:p>
        </w:tc>
        <w:tc>
          <w:tcPr>
            <w:tcW w:w="0" w:type="auto"/>
            <w:vAlign w:val="center"/>
          </w:tcPr>
          <w:p w14:paraId="2EC59920" w14:textId="7A8FE97B" w:rsidR="00A825E1" w:rsidRPr="00CD5DA0" w:rsidRDefault="00A825E1">
            <w:pPr>
              <w:pStyle w:val="cg"/>
              <w:jc w:val="both"/>
              <w:rPr>
                <w:lang w:val="en-GB"/>
              </w:rPr>
            </w:pPr>
            <w:r w:rsidRPr="00CD5DA0">
              <w:rPr>
                <w:lang w:val="en-GB"/>
              </w:rPr>
              <w:t xml:space="preserve">3.5.1 </w:t>
            </w:r>
            <w:r w:rsidR="00A35577">
              <w:rPr>
                <w:lang w:val="en-GB"/>
              </w:rPr>
              <w:t xml:space="preserve">Conduct </w:t>
            </w:r>
            <w:r w:rsidRPr="00CD5DA0">
              <w:rPr>
                <w:lang w:val="en-GB"/>
              </w:rPr>
              <w:t>Information - Education - Communication for adults and young people</w:t>
            </w:r>
          </w:p>
          <w:p w14:paraId="17D6391A" w14:textId="7A5F90AE" w:rsidR="00A825E1" w:rsidRPr="00CD5DA0" w:rsidRDefault="00A825E1" w:rsidP="00A825E1">
            <w:pPr>
              <w:pStyle w:val="cg"/>
              <w:jc w:val="both"/>
              <w:rPr>
                <w:lang w:val="en-GB"/>
              </w:rPr>
            </w:pPr>
            <w:r w:rsidRPr="00CD5DA0">
              <w:rPr>
                <w:lang w:val="en-GB"/>
              </w:rPr>
              <w:t xml:space="preserve">"Carry out communication, education and public awareness campaigns on the maintenance of the forest ecosystem".  Two types of actions have been identified: </w:t>
            </w:r>
          </w:p>
          <w:p w14:paraId="545AA841" w14:textId="77777777" w:rsidR="00A825E1" w:rsidRPr="00CD5DA0" w:rsidRDefault="00A825E1" w:rsidP="00A825E1">
            <w:pPr>
              <w:pStyle w:val="cea"/>
              <w:rPr>
                <w:lang w:val="en-GB"/>
              </w:rPr>
            </w:pPr>
            <w:r w:rsidRPr="00CD5DA0">
              <w:rPr>
                <w:lang w:val="en-GB"/>
              </w:rPr>
              <w:t xml:space="preserve">Promotion of information, education and achievements in sustainable management of our environment (training of 50 teachers in 10 schools); </w:t>
            </w:r>
          </w:p>
          <w:p w14:paraId="6F64340F" w14:textId="77777777" w:rsidR="00A825E1" w:rsidRDefault="00A825E1" w:rsidP="00A825E1">
            <w:pPr>
              <w:pStyle w:val="cea"/>
              <w:rPr>
                <w:lang w:val="en-GB"/>
              </w:rPr>
            </w:pPr>
            <w:r w:rsidRPr="00CD5DA0">
              <w:rPr>
                <w:lang w:val="en-GB"/>
              </w:rPr>
              <w:t>Information - Education - Communication for adults and young people (12 training courses)</w:t>
            </w:r>
          </w:p>
          <w:p w14:paraId="1178F9CC" w14:textId="34F5A6CC" w:rsidR="004246CB" w:rsidRPr="00CD5DA0" w:rsidRDefault="004246CB" w:rsidP="004246CB">
            <w:pPr>
              <w:pStyle w:val="cea"/>
              <w:numPr>
                <w:ilvl w:val="0"/>
                <w:numId w:val="0"/>
              </w:numPr>
              <w:ind w:left="284"/>
              <w:rPr>
                <w:lang w:val="en-GB"/>
              </w:rPr>
            </w:pPr>
          </w:p>
        </w:tc>
        <w:tc>
          <w:tcPr>
            <w:tcW w:w="0" w:type="auto"/>
            <w:vAlign w:val="center"/>
          </w:tcPr>
          <w:p w14:paraId="6913B1BE" w14:textId="06044368" w:rsidR="00A825E1" w:rsidRPr="00CD5DA0" w:rsidRDefault="00A825E1" w:rsidP="003D4CEE">
            <w:pPr>
              <w:pStyle w:val="cg"/>
              <w:jc w:val="both"/>
              <w:rPr>
                <w:lang w:val="en-GB"/>
              </w:rPr>
            </w:pPr>
            <w:r w:rsidRPr="00CD5DA0">
              <w:rPr>
                <w:lang w:val="en-GB"/>
              </w:rPr>
              <w:t>The Gambia: One such action has already been proposed in response to Pillar II on Sustainable Forest and Tree Management of the Forestry Sub-Sector Policy 2010 - 2019)</w:t>
            </w:r>
          </w:p>
        </w:tc>
      </w:tr>
      <w:tr w:rsidR="00410584" w:rsidRPr="00CD5DA0" w14:paraId="167143B8" w14:textId="77777777" w:rsidTr="00105106">
        <w:tc>
          <w:tcPr>
            <w:tcW w:w="0" w:type="auto"/>
            <w:vMerge/>
            <w:vAlign w:val="center"/>
          </w:tcPr>
          <w:p w14:paraId="7635C09D" w14:textId="58E23ECB" w:rsidR="00410584" w:rsidRPr="00CD5DA0" w:rsidRDefault="00410584" w:rsidP="00570663">
            <w:pPr>
              <w:pStyle w:val="cg"/>
              <w:spacing w:before="20" w:after="20"/>
              <w:jc w:val="both"/>
              <w:rPr>
                <w:lang w:val="en-GB"/>
              </w:rPr>
            </w:pPr>
          </w:p>
        </w:tc>
        <w:tc>
          <w:tcPr>
            <w:tcW w:w="0" w:type="auto"/>
            <w:vMerge/>
            <w:vAlign w:val="center"/>
          </w:tcPr>
          <w:p w14:paraId="072B3FD3" w14:textId="77777777" w:rsidR="00410584" w:rsidRPr="00CD5DA0" w:rsidRDefault="00410584" w:rsidP="00570663">
            <w:pPr>
              <w:pStyle w:val="cg"/>
              <w:spacing w:before="20" w:after="20"/>
              <w:jc w:val="both"/>
              <w:rPr>
                <w:lang w:val="en-GB"/>
              </w:rPr>
            </w:pPr>
          </w:p>
        </w:tc>
        <w:tc>
          <w:tcPr>
            <w:tcW w:w="0" w:type="auto"/>
            <w:vAlign w:val="center"/>
          </w:tcPr>
          <w:p w14:paraId="722E1B42" w14:textId="77777777" w:rsidR="007C76EC" w:rsidRDefault="002E25D6">
            <w:pPr>
              <w:pStyle w:val="cg"/>
              <w:jc w:val="both"/>
              <w:rPr>
                <w:lang w:val="en-GB"/>
              </w:rPr>
            </w:pPr>
            <w:r w:rsidRPr="00CD5DA0">
              <w:rPr>
                <w:lang w:val="en-GB"/>
              </w:rPr>
              <w:t xml:space="preserve">3.5.2 </w:t>
            </w:r>
            <w:r w:rsidR="00B92EEB" w:rsidRPr="00CD5DA0">
              <w:rPr>
                <w:lang w:val="en-GB"/>
              </w:rPr>
              <w:t>Raise awareness of local communities for the experimentation and dissemination of good agroforestry practices and adapted technologies likely to contribute to the reduction of pressure on natural plant resources</w:t>
            </w:r>
          </w:p>
          <w:p w14:paraId="213C2DA3" w14:textId="264A1965" w:rsidR="004246CB" w:rsidRPr="00CD5DA0" w:rsidRDefault="004246CB">
            <w:pPr>
              <w:pStyle w:val="cg"/>
              <w:jc w:val="both"/>
              <w:rPr>
                <w:lang w:val="en-GB"/>
              </w:rPr>
            </w:pPr>
          </w:p>
        </w:tc>
        <w:tc>
          <w:tcPr>
            <w:tcW w:w="0" w:type="auto"/>
            <w:vAlign w:val="center"/>
          </w:tcPr>
          <w:p w14:paraId="1CAF9198" w14:textId="6D67F07C" w:rsidR="007C76EC" w:rsidRPr="00CD5DA0" w:rsidRDefault="002E25D6">
            <w:pPr>
              <w:pStyle w:val="cg"/>
              <w:jc w:val="both"/>
              <w:rPr>
                <w:lang w:val="en-GB"/>
              </w:rPr>
            </w:pPr>
            <w:r w:rsidRPr="00CD5DA0">
              <w:rPr>
                <w:lang w:val="en-GB"/>
              </w:rPr>
              <w:t>Republic of Guinea</w:t>
            </w:r>
            <w:r w:rsidR="00410584" w:rsidRPr="00CD5DA0">
              <w:rPr>
                <w:lang w:val="en-GB"/>
              </w:rPr>
              <w:t>: Programme for the sustainable management of forest ecosystems (</w:t>
            </w:r>
            <w:r w:rsidR="005F7B1F" w:rsidRPr="00CD5DA0">
              <w:rPr>
                <w:lang w:val="en-GB"/>
              </w:rPr>
              <w:t>SFEMP</w:t>
            </w:r>
            <w:r w:rsidR="00410584" w:rsidRPr="00CD5DA0">
              <w:rPr>
                <w:lang w:val="en-GB"/>
              </w:rPr>
              <w:t>) for adaptation to climate change. Activity 2.2 of SO 2</w:t>
            </w:r>
          </w:p>
        </w:tc>
      </w:tr>
      <w:tr w:rsidR="00410584" w:rsidRPr="004246CB" w14:paraId="2FA62BCE" w14:textId="77777777" w:rsidTr="00E40496">
        <w:tc>
          <w:tcPr>
            <w:tcW w:w="0" w:type="auto"/>
            <w:vMerge/>
            <w:vAlign w:val="center"/>
          </w:tcPr>
          <w:p w14:paraId="123FB8F9" w14:textId="77777777" w:rsidR="00410584" w:rsidRPr="00CD5DA0" w:rsidRDefault="00410584" w:rsidP="00570663">
            <w:pPr>
              <w:pStyle w:val="cg"/>
              <w:spacing w:before="20" w:after="20"/>
              <w:jc w:val="both"/>
              <w:rPr>
                <w:lang w:val="en-GB"/>
              </w:rPr>
            </w:pPr>
          </w:p>
        </w:tc>
        <w:tc>
          <w:tcPr>
            <w:tcW w:w="0" w:type="auto"/>
            <w:vMerge/>
            <w:vAlign w:val="center"/>
          </w:tcPr>
          <w:p w14:paraId="31A7D4BE" w14:textId="77777777" w:rsidR="00410584" w:rsidRPr="00CD5DA0" w:rsidRDefault="00410584" w:rsidP="00570663">
            <w:pPr>
              <w:pStyle w:val="cg"/>
              <w:spacing w:before="20" w:after="20"/>
              <w:jc w:val="both"/>
              <w:rPr>
                <w:lang w:val="en-GB"/>
              </w:rPr>
            </w:pPr>
          </w:p>
        </w:tc>
        <w:tc>
          <w:tcPr>
            <w:tcW w:w="0" w:type="auto"/>
            <w:shd w:val="clear" w:color="auto" w:fill="auto"/>
            <w:vAlign w:val="center"/>
          </w:tcPr>
          <w:p w14:paraId="0E993DEA" w14:textId="47EC3B4C" w:rsidR="007C76EC" w:rsidRPr="00CD5DA0" w:rsidRDefault="002E25D6">
            <w:pPr>
              <w:pStyle w:val="cg"/>
              <w:jc w:val="both"/>
              <w:rPr>
                <w:lang w:val="en-GB"/>
              </w:rPr>
            </w:pPr>
            <w:r w:rsidRPr="00CD5DA0">
              <w:rPr>
                <w:lang w:val="en-GB"/>
              </w:rPr>
              <w:t xml:space="preserve">3.5.3 </w:t>
            </w:r>
            <w:r w:rsidR="002418C4">
              <w:rPr>
                <w:lang w:val="en-GB"/>
              </w:rPr>
              <w:t>Promote</w:t>
            </w:r>
            <w:r w:rsidR="00410584" w:rsidRPr="00CD5DA0">
              <w:rPr>
                <w:lang w:val="en-GB"/>
              </w:rPr>
              <w:t xml:space="preserve"> participatory forest management</w:t>
            </w:r>
          </w:p>
        </w:tc>
        <w:tc>
          <w:tcPr>
            <w:tcW w:w="0" w:type="auto"/>
            <w:shd w:val="clear" w:color="auto" w:fill="auto"/>
            <w:vAlign w:val="center"/>
          </w:tcPr>
          <w:p w14:paraId="27E8F906" w14:textId="3A46EAD7" w:rsidR="007C76EC" w:rsidRPr="00CD5DA0" w:rsidRDefault="00133B8A">
            <w:pPr>
              <w:pStyle w:val="cg"/>
              <w:jc w:val="both"/>
              <w:rPr>
                <w:lang w:val="en-GB"/>
              </w:rPr>
            </w:pPr>
            <w:r w:rsidRPr="00CD5DA0">
              <w:rPr>
                <w:lang w:val="en-GB"/>
              </w:rPr>
              <w:t xml:space="preserve">The </w:t>
            </w:r>
            <w:r w:rsidR="002E25D6" w:rsidRPr="00CD5DA0">
              <w:rPr>
                <w:lang w:val="en-GB"/>
              </w:rPr>
              <w:t xml:space="preserve">Gambia: One such action has already </w:t>
            </w:r>
            <w:r w:rsidR="00105106" w:rsidRPr="00CD5DA0">
              <w:rPr>
                <w:lang w:val="en-GB"/>
              </w:rPr>
              <w:t xml:space="preserve">been </w:t>
            </w:r>
            <w:r w:rsidR="002E25D6" w:rsidRPr="00CD5DA0">
              <w:rPr>
                <w:lang w:val="en-GB"/>
              </w:rPr>
              <w:t>proposed in response to Objective A of the 2017 NRA Supplementary Policy on Agriculture and Natural Resources.)</w:t>
            </w:r>
          </w:p>
        </w:tc>
      </w:tr>
      <w:tr w:rsidR="00410584" w:rsidRPr="004246CB" w14:paraId="0E6E9125" w14:textId="77777777" w:rsidTr="00105106">
        <w:tc>
          <w:tcPr>
            <w:tcW w:w="0" w:type="auto"/>
            <w:vMerge/>
            <w:vAlign w:val="center"/>
          </w:tcPr>
          <w:p w14:paraId="14EB4266" w14:textId="77777777" w:rsidR="00410584" w:rsidRPr="00CD5DA0" w:rsidRDefault="00410584" w:rsidP="00570663">
            <w:pPr>
              <w:pStyle w:val="cg"/>
              <w:spacing w:before="20" w:after="20"/>
              <w:jc w:val="both"/>
              <w:rPr>
                <w:lang w:val="en-GB"/>
              </w:rPr>
            </w:pPr>
          </w:p>
        </w:tc>
        <w:tc>
          <w:tcPr>
            <w:tcW w:w="0" w:type="auto"/>
            <w:vMerge/>
            <w:vAlign w:val="center"/>
          </w:tcPr>
          <w:p w14:paraId="205EFE40" w14:textId="77777777" w:rsidR="00410584" w:rsidRPr="00CD5DA0" w:rsidRDefault="00410584" w:rsidP="00570663">
            <w:pPr>
              <w:pStyle w:val="cg"/>
              <w:spacing w:before="20" w:after="20"/>
              <w:jc w:val="both"/>
              <w:rPr>
                <w:lang w:val="en-GB"/>
              </w:rPr>
            </w:pPr>
          </w:p>
        </w:tc>
        <w:tc>
          <w:tcPr>
            <w:tcW w:w="0" w:type="auto"/>
            <w:vAlign w:val="center"/>
          </w:tcPr>
          <w:p w14:paraId="6DD89DE6" w14:textId="77777777" w:rsidR="007C76EC" w:rsidRDefault="002E25D6">
            <w:pPr>
              <w:pStyle w:val="cg"/>
              <w:jc w:val="both"/>
              <w:rPr>
                <w:lang w:val="en-GB"/>
              </w:rPr>
            </w:pPr>
            <w:r w:rsidRPr="00CD5DA0">
              <w:rPr>
                <w:lang w:val="en-GB"/>
              </w:rPr>
              <w:t xml:space="preserve">3.5.4 </w:t>
            </w:r>
            <w:r w:rsidR="002418C4">
              <w:rPr>
                <w:lang w:val="en-GB"/>
              </w:rPr>
              <w:t>Promote</w:t>
            </w:r>
            <w:r w:rsidR="00410584" w:rsidRPr="00CD5DA0">
              <w:rPr>
                <w:lang w:val="en-GB"/>
              </w:rPr>
              <w:t xml:space="preserve"> the restoration of degraded mangrove sites through community participation</w:t>
            </w:r>
          </w:p>
          <w:p w14:paraId="774CA3C1" w14:textId="7308F22B" w:rsidR="004246CB" w:rsidRPr="00CD5DA0" w:rsidRDefault="004246CB">
            <w:pPr>
              <w:pStyle w:val="cg"/>
              <w:jc w:val="both"/>
              <w:rPr>
                <w:lang w:val="en-GB"/>
              </w:rPr>
            </w:pPr>
          </w:p>
        </w:tc>
        <w:tc>
          <w:tcPr>
            <w:tcW w:w="0" w:type="auto"/>
            <w:vAlign w:val="center"/>
          </w:tcPr>
          <w:p w14:paraId="52332065" w14:textId="77777777" w:rsidR="00410584" w:rsidRPr="00CD5DA0" w:rsidRDefault="00410584" w:rsidP="00805EAD">
            <w:pPr>
              <w:pStyle w:val="cg"/>
              <w:jc w:val="both"/>
              <w:rPr>
                <w:lang w:val="en-GB"/>
              </w:rPr>
            </w:pPr>
          </w:p>
        </w:tc>
      </w:tr>
      <w:tr w:rsidR="00410584" w:rsidRPr="004246CB" w14:paraId="122799EC" w14:textId="77777777" w:rsidTr="00105106">
        <w:tc>
          <w:tcPr>
            <w:tcW w:w="0" w:type="auto"/>
            <w:vMerge/>
            <w:vAlign w:val="center"/>
          </w:tcPr>
          <w:p w14:paraId="42C2F2BC" w14:textId="77777777" w:rsidR="00410584" w:rsidRPr="00CD5DA0" w:rsidRDefault="00410584" w:rsidP="00570663">
            <w:pPr>
              <w:pStyle w:val="cg"/>
              <w:spacing w:before="20" w:after="20"/>
              <w:jc w:val="both"/>
              <w:rPr>
                <w:lang w:val="en-GB"/>
              </w:rPr>
            </w:pPr>
          </w:p>
        </w:tc>
        <w:tc>
          <w:tcPr>
            <w:tcW w:w="0" w:type="auto"/>
            <w:vMerge w:val="restart"/>
            <w:vAlign w:val="center"/>
          </w:tcPr>
          <w:p w14:paraId="4BE6FC46" w14:textId="4CB2D66B" w:rsidR="007C76EC" w:rsidRPr="00CD5DA0" w:rsidRDefault="002E25D6" w:rsidP="00A825E1">
            <w:pPr>
              <w:pStyle w:val="cg"/>
              <w:rPr>
                <w:lang w:val="en-GB"/>
              </w:rPr>
            </w:pPr>
            <w:r w:rsidRPr="00CD5DA0">
              <w:rPr>
                <w:lang w:val="en-GB"/>
              </w:rPr>
              <w:t xml:space="preserve">3.6 </w:t>
            </w:r>
            <w:r w:rsidR="002418C4">
              <w:rPr>
                <w:lang w:val="en-GB"/>
              </w:rPr>
              <w:t>Valorise</w:t>
            </w:r>
            <w:r w:rsidR="00133B8A" w:rsidRPr="00CD5DA0">
              <w:rPr>
                <w:lang w:val="en-GB"/>
              </w:rPr>
              <w:t xml:space="preserve"> </w:t>
            </w:r>
            <w:r w:rsidR="00410584" w:rsidRPr="00CD5DA0">
              <w:rPr>
                <w:lang w:val="en-GB"/>
              </w:rPr>
              <w:t>NTFPs</w:t>
            </w:r>
            <w:r w:rsidR="00A825E1" w:rsidRPr="00CD5DA0">
              <w:rPr>
                <w:lang w:val="en-GB"/>
              </w:rPr>
              <w:t xml:space="preserve"> (Non Timber Forest Products)</w:t>
            </w:r>
          </w:p>
        </w:tc>
        <w:tc>
          <w:tcPr>
            <w:tcW w:w="0" w:type="auto"/>
            <w:vAlign w:val="center"/>
          </w:tcPr>
          <w:p w14:paraId="7768EB6F" w14:textId="0411E5B7" w:rsidR="007C76EC" w:rsidRPr="00CD5DA0" w:rsidRDefault="002E25D6">
            <w:pPr>
              <w:pStyle w:val="cg"/>
              <w:jc w:val="both"/>
              <w:rPr>
                <w:lang w:val="en-GB"/>
              </w:rPr>
            </w:pPr>
            <w:r w:rsidRPr="00CD5DA0">
              <w:rPr>
                <w:lang w:val="en-GB"/>
              </w:rPr>
              <w:t xml:space="preserve">3.6.1 </w:t>
            </w:r>
            <w:r w:rsidR="00133B8A" w:rsidRPr="00CD5DA0">
              <w:rPr>
                <w:lang w:val="en-GB"/>
              </w:rPr>
              <w:t>Valorise</w:t>
            </w:r>
            <w:r w:rsidR="00410584" w:rsidRPr="00CD5DA0">
              <w:rPr>
                <w:lang w:val="en-GB"/>
              </w:rPr>
              <w:t xml:space="preserve"> NTFPs by supporting the production, processing and marketing of these products</w:t>
            </w:r>
          </w:p>
        </w:tc>
        <w:tc>
          <w:tcPr>
            <w:tcW w:w="0" w:type="auto"/>
            <w:vAlign w:val="center"/>
          </w:tcPr>
          <w:p w14:paraId="0F1CF1A5" w14:textId="54430A6B" w:rsidR="007C76EC" w:rsidRPr="00CD5DA0" w:rsidRDefault="002E25D6">
            <w:pPr>
              <w:pStyle w:val="cg"/>
              <w:jc w:val="both"/>
              <w:rPr>
                <w:lang w:val="en-GB"/>
              </w:rPr>
            </w:pPr>
            <w:r w:rsidRPr="00CD5DA0">
              <w:rPr>
                <w:lang w:val="en-GB"/>
              </w:rPr>
              <w:t xml:space="preserve">Republic of </w:t>
            </w:r>
            <w:r w:rsidR="00674CE4" w:rsidRPr="00CD5DA0">
              <w:rPr>
                <w:lang w:val="en-GB"/>
              </w:rPr>
              <w:t>Guinea</w:t>
            </w:r>
            <w:r w:rsidRPr="00CD5DA0">
              <w:rPr>
                <w:lang w:val="en-GB"/>
              </w:rPr>
              <w:t>: Sustainable Forest Ecosystem Management Programme (</w:t>
            </w:r>
            <w:r w:rsidR="005F7B1F" w:rsidRPr="00CD5DA0">
              <w:rPr>
                <w:lang w:val="en-GB"/>
              </w:rPr>
              <w:t>SFEMP</w:t>
            </w:r>
            <w:r w:rsidRPr="00CD5DA0">
              <w:rPr>
                <w:lang w:val="en-GB"/>
              </w:rPr>
              <w:t>) for adaptation to climate change. Activity 4.2 of SO 3</w:t>
            </w:r>
          </w:p>
          <w:p w14:paraId="646F0534" w14:textId="77777777" w:rsidR="007C76EC" w:rsidRPr="00CD5DA0" w:rsidRDefault="002E25D6">
            <w:pPr>
              <w:pStyle w:val="cg"/>
              <w:jc w:val="both"/>
              <w:rPr>
                <w:lang w:val="en-GB"/>
              </w:rPr>
            </w:pPr>
            <w:r w:rsidRPr="00CD5DA0">
              <w:rPr>
                <w:lang w:val="en-GB"/>
              </w:rPr>
              <w:t xml:space="preserve">Develop, in the implementation of forest management plans, the NTFP sector with improved methods of collection, storage, processing and valorisation by maximising the added value for producers. </w:t>
            </w:r>
          </w:p>
        </w:tc>
      </w:tr>
      <w:tr w:rsidR="00410584" w:rsidRPr="004246CB" w14:paraId="67A3022F" w14:textId="77777777" w:rsidTr="00105106">
        <w:tc>
          <w:tcPr>
            <w:tcW w:w="0" w:type="auto"/>
            <w:vMerge/>
            <w:vAlign w:val="center"/>
          </w:tcPr>
          <w:p w14:paraId="1448BA25" w14:textId="77777777" w:rsidR="00410584" w:rsidRPr="00CD5DA0" w:rsidRDefault="00410584" w:rsidP="00570663">
            <w:pPr>
              <w:pStyle w:val="cg"/>
              <w:spacing w:before="20" w:after="20"/>
              <w:jc w:val="both"/>
              <w:rPr>
                <w:lang w:val="en-GB"/>
              </w:rPr>
            </w:pPr>
          </w:p>
        </w:tc>
        <w:tc>
          <w:tcPr>
            <w:tcW w:w="0" w:type="auto"/>
            <w:vMerge/>
            <w:vAlign w:val="center"/>
          </w:tcPr>
          <w:p w14:paraId="4519D4E3" w14:textId="77777777" w:rsidR="00410584" w:rsidRPr="00CD5DA0" w:rsidRDefault="00410584" w:rsidP="00415633">
            <w:pPr>
              <w:pStyle w:val="cg"/>
              <w:rPr>
                <w:lang w:val="en-GB"/>
              </w:rPr>
            </w:pPr>
          </w:p>
        </w:tc>
        <w:tc>
          <w:tcPr>
            <w:tcW w:w="0" w:type="auto"/>
            <w:tcBorders>
              <w:bottom w:val="single" w:sz="4" w:space="0" w:color="auto"/>
            </w:tcBorders>
            <w:vAlign w:val="center"/>
          </w:tcPr>
          <w:p w14:paraId="2A2E6230" w14:textId="77777777" w:rsidR="007C76EC" w:rsidRDefault="002E25D6">
            <w:pPr>
              <w:pStyle w:val="cg"/>
              <w:jc w:val="both"/>
              <w:rPr>
                <w:lang w:val="en-GB"/>
              </w:rPr>
            </w:pPr>
            <w:r w:rsidRPr="00CD5DA0">
              <w:rPr>
                <w:lang w:val="en-GB"/>
              </w:rPr>
              <w:t xml:space="preserve">3.6.2 </w:t>
            </w:r>
            <w:r w:rsidR="00410584" w:rsidRPr="00CD5DA0">
              <w:rPr>
                <w:lang w:val="en-GB"/>
              </w:rPr>
              <w:t xml:space="preserve">Promote income-generating but ecologically </w:t>
            </w:r>
            <w:r w:rsidR="00F25120" w:rsidRPr="00CD5DA0">
              <w:rPr>
                <w:lang w:val="en-GB"/>
              </w:rPr>
              <w:t>'</w:t>
            </w:r>
            <w:r w:rsidR="00410584" w:rsidRPr="00CD5DA0">
              <w:rPr>
                <w:lang w:val="en-GB"/>
              </w:rPr>
              <w:t xml:space="preserve">useful' activities, such as regenerative agroforestry systems, with 'food forests' and </w:t>
            </w:r>
            <w:r w:rsidR="0058667E" w:rsidRPr="00CD5DA0">
              <w:rPr>
                <w:lang w:val="en-GB"/>
              </w:rPr>
              <w:t xml:space="preserve">seed and species </w:t>
            </w:r>
            <w:r w:rsidR="00410584" w:rsidRPr="00CD5DA0">
              <w:rPr>
                <w:lang w:val="en-GB"/>
              </w:rPr>
              <w:t>nurseries.</w:t>
            </w:r>
          </w:p>
          <w:p w14:paraId="0B08F231" w14:textId="77777777" w:rsidR="004246CB" w:rsidRPr="00CD5DA0" w:rsidRDefault="004246CB">
            <w:pPr>
              <w:pStyle w:val="cg"/>
              <w:jc w:val="both"/>
              <w:rPr>
                <w:lang w:val="en-GB"/>
              </w:rPr>
            </w:pPr>
          </w:p>
        </w:tc>
        <w:tc>
          <w:tcPr>
            <w:tcW w:w="0" w:type="auto"/>
            <w:vAlign w:val="center"/>
          </w:tcPr>
          <w:p w14:paraId="71400097" w14:textId="3DA65A79" w:rsidR="007C76EC" w:rsidRPr="00CD5DA0" w:rsidRDefault="002E25D6">
            <w:pPr>
              <w:pStyle w:val="cg"/>
              <w:jc w:val="both"/>
              <w:rPr>
                <w:lang w:val="en-GB"/>
              </w:rPr>
            </w:pPr>
            <w:r w:rsidRPr="00CD5DA0">
              <w:rPr>
                <w:lang w:val="en-GB"/>
              </w:rPr>
              <w:t>Guinea Bissau</w:t>
            </w:r>
            <w:r w:rsidR="00912B0D" w:rsidRPr="00CD5DA0">
              <w:rPr>
                <w:lang w:val="en-GB"/>
              </w:rPr>
              <w:t>;</w:t>
            </w:r>
          </w:p>
          <w:p w14:paraId="3F6382F0" w14:textId="77777777" w:rsidR="007C76EC" w:rsidRPr="00CD5DA0" w:rsidRDefault="002E25D6">
            <w:pPr>
              <w:pStyle w:val="cg"/>
              <w:jc w:val="both"/>
              <w:rPr>
                <w:lang w:val="en-GB"/>
              </w:rPr>
            </w:pPr>
            <w:r w:rsidRPr="00CD5DA0">
              <w:rPr>
                <w:lang w:val="en-GB"/>
              </w:rPr>
              <w:t>Management plan for the Dulombi Boé and Tch-Tche complex (CDBT) of the Republic of Guinea Bissau</w:t>
            </w:r>
          </w:p>
        </w:tc>
      </w:tr>
      <w:tr w:rsidR="00410584" w:rsidRPr="004246CB" w14:paraId="68E5F296" w14:textId="77777777" w:rsidTr="00105106">
        <w:tc>
          <w:tcPr>
            <w:tcW w:w="0" w:type="auto"/>
            <w:vMerge/>
            <w:vAlign w:val="center"/>
          </w:tcPr>
          <w:p w14:paraId="7397AC79" w14:textId="77777777" w:rsidR="00410584" w:rsidRPr="00CD5DA0" w:rsidRDefault="00410584" w:rsidP="00570663">
            <w:pPr>
              <w:pStyle w:val="cg"/>
              <w:spacing w:before="20" w:after="20"/>
              <w:jc w:val="both"/>
              <w:rPr>
                <w:lang w:val="en-GB"/>
              </w:rPr>
            </w:pPr>
          </w:p>
        </w:tc>
        <w:tc>
          <w:tcPr>
            <w:tcW w:w="0" w:type="auto"/>
            <w:vMerge w:val="restart"/>
            <w:vAlign w:val="center"/>
          </w:tcPr>
          <w:p w14:paraId="1CC09146" w14:textId="2A468485" w:rsidR="007C76EC" w:rsidRPr="00CD5DA0" w:rsidRDefault="002E25D6">
            <w:pPr>
              <w:pStyle w:val="cg"/>
              <w:jc w:val="both"/>
              <w:rPr>
                <w:lang w:val="en-GB"/>
              </w:rPr>
            </w:pPr>
            <w:r w:rsidRPr="00CD5DA0">
              <w:rPr>
                <w:lang w:val="en-GB"/>
              </w:rPr>
              <w:t xml:space="preserve">3.7 </w:t>
            </w:r>
            <w:r w:rsidR="002418C4">
              <w:rPr>
                <w:lang w:val="en-GB"/>
              </w:rPr>
              <w:t>Strengthen</w:t>
            </w:r>
            <w:r w:rsidR="00410584" w:rsidRPr="00CD5DA0">
              <w:rPr>
                <w:lang w:val="en-GB"/>
              </w:rPr>
              <w:t xml:space="preserve"> the value and role of Protected Areas</w:t>
            </w:r>
          </w:p>
        </w:tc>
        <w:tc>
          <w:tcPr>
            <w:tcW w:w="0" w:type="auto"/>
            <w:tcBorders>
              <w:bottom w:val="nil"/>
            </w:tcBorders>
            <w:vAlign w:val="center"/>
          </w:tcPr>
          <w:p w14:paraId="2291F2E3" w14:textId="31E9A841" w:rsidR="007C76EC" w:rsidRPr="00CD5DA0" w:rsidRDefault="002E25D6">
            <w:pPr>
              <w:pStyle w:val="cg"/>
              <w:jc w:val="both"/>
              <w:rPr>
                <w:lang w:val="en-GB"/>
              </w:rPr>
            </w:pPr>
            <w:r w:rsidRPr="00CD5DA0">
              <w:rPr>
                <w:lang w:val="en-GB"/>
              </w:rPr>
              <w:t xml:space="preserve">3.7.1 </w:t>
            </w:r>
            <w:r w:rsidR="005F6973" w:rsidRPr="00CD5DA0">
              <w:rPr>
                <w:lang w:val="en-GB"/>
              </w:rPr>
              <w:t xml:space="preserve">Strengthen the </w:t>
            </w:r>
            <w:r w:rsidR="00A801F8" w:rsidRPr="00CD5DA0">
              <w:rPr>
                <w:lang w:val="en-GB"/>
              </w:rPr>
              <w:t>network of Protected Areas</w:t>
            </w:r>
            <w:r w:rsidR="00912B0D" w:rsidRPr="00CD5DA0">
              <w:rPr>
                <w:lang w:val="en-GB"/>
              </w:rPr>
              <w:t>;</w:t>
            </w:r>
            <w:r w:rsidR="00A801F8" w:rsidRPr="00CD5DA0">
              <w:rPr>
                <w:lang w:val="en-GB"/>
              </w:rPr>
              <w:t xml:space="preserve"> </w:t>
            </w:r>
          </w:p>
          <w:p w14:paraId="541FBABE" w14:textId="77777777" w:rsidR="007C76EC" w:rsidRPr="00CD5DA0" w:rsidRDefault="00410584">
            <w:pPr>
              <w:pStyle w:val="cea"/>
              <w:jc w:val="both"/>
              <w:rPr>
                <w:lang w:val="en-GB"/>
              </w:rPr>
            </w:pPr>
            <w:r w:rsidRPr="00CD5DA0">
              <w:rPr>
                <w:lang w:val="en-GB"/>
              </w:rPr>
              <w:t>"Redesign</w:t>
            </w:r>
            <w:r w:rsidR="002E25D6" w:rsidRPr="00CD5DA0">
              <w:rPr>
                <w:lang w:val="en-GB"/>
              </w:rPr>
              <w:t xml:space="preserve">" </w:t>
            </w:r>
            <w:r w:rsidRPr="00CD5DA0">
              <w:rPr>
                <w:lang w:val="en-GB"/>
              </w:rPr>
              <w:t xml:space="preserve">the PAs (as in Guinea) </w:t>
            </w:r>
            <w:r w:rsidR="002C5B6B" w:rsidRPr="00CD5DA0">
              <w:rPr>
                <w:lang w:val="en-GB"/>
              </w:rPr>
              <w:t>and propose new and more demanding levels of classification</w:t>
            </w:r>
            <w:r w:rsidR="00A23F18" w:rsidRPr="00CD5DA0">
              <w:rPr>
                <w:lang w:val="en-GB"/>
              </w:rPr>
              <w:t xml:space="preserve">. </w:t>
            </w:r>
          </w:p>
          <w:p w14:paraId="604BE16A" w14:textId="77777777" w:rsidR="007C76EC" w:rsidRPr="00CD5DA0" w:rsidRDefault="002E25D6">
            <w:pPr>
              <w:pStyle w:val="cea"/>
              <w:jc w:val="both"/>
              <w:rPr>
                <w:lang w:val="en-GB"/>
              </w:rPr>
            </w:pPr>
            <w:r w:rsidRPr="00CD5DA0">
              <w:rPr>
                <w:lang w:val="en-GB"/>
              </w:rPr>
              <w:t xml:space="preserve">Identify </w:t>
            </w:r>
            <w:r w:rsidR="00A23F18" w:rsidRPr="00CD5DA0">
              <w:rPr>
                <w:lang w:val="en-GB"/>
              </w:rPr>
              <w:t>other Protected Areas. Examples include the following</w:t>
            </w:r>
            <w:r w:rsidR="00105106" w:rsidRPr="00CD5DA0">
              <w:rPr>
                <w:lang w:val="en-GB"/>
              </w:rPr>
              <w:t xml:space="preserve">: </w:t>
            </w:r>
          </w:p>
        </w:tc>
        <w:tc>
          <w:tcPr>
            <w:tcW w:w="0" w:type="auto"/>
            <w:vAlign w:val="center"/>
          </w:tcPr>
          <w:p w14:paraId="5A1389E8" w14:textId="77777777" w:rsidR="007C76EC" w:rsidRPr="00CD5DA0" w:rsidRDefault="002E25D6">
            <w:pPr>
              <w:pStyle w:val="cg"/>
              <w:jc w:val="both"/>
              <w:rPr>
                <w:lang w:val="en-GB"/>
              </w:rPr>
            </w:pPr>
            <w:r w:rsidRPr="00CD5DA0">
              <w:rPr>
                <w:lang w:val="en-GB"/>
              </w:rPr>
              <w:t xml:space="preserve">Guinea Bissau " </w:t>
            </w:r>
            <w:r w:rsidR="00AD226E" w:rsidRPr="00CD5DA0">
              <w:rPr>
                <w:lang w:val="en-GB"/>
              </w:rPr>
              <w:t xml:space="preserve">Strategic and Operational </w:t>
            </w:r>
            <w:r w:rsidRPr="00CD5DA0">
              <w:rPr>
                <w:lang w:val="en-GB"/>
              </w:rPr>
              <w:t xml:space="preserve">Plan </w:t>
            </w:r>
            <w:r w:rsidR="00AD226E" w:rsidRPr="00CD5DA0">
              <w:rPr>
                <w:lang w:val="en-GB"/>
              </w:rPr>
              <w:t xml:space="preserve">2015-2020 </w:t>
            </w:r>
            <w:r w:rsidRPr="00CD5DA0">
              <w:rPr>
                <w:lang w:val="en-GB"/>
              </w:rPr>
              <w:t>Terra Ranka</w:t>
            </w:r>
          </w:p>
          <w:p w14:paraId="3A9E606C" w14:textId="77777777" w:rsidR="007C76EC" w:rsidRPr="00CD5DA0" w:rsidRDefault="002E25D6">
            <w:pPr>
              <w:pStyle w:val="cg"/>
              <w:jc w:val="both"/>
              <w:rPr>
                <w:lang w:val="en-GB"/>
              </w:rPr>
            </w:pPr>
            <w:r w:rsidRPr="00CD5DA0">
              <w:rPr>
                <w:lang w:val="en-GB"/>
              </w:rPr>
              <w:t>16: Strengthening of IBAP and implementation of the National Protected Areas System of the Bio-Guinea Foundation; etc.</w:t>
            </w:r>
          </w:p>
        </w:tc>
      </w:tr>
      <w:tr w:rsidR="00A23F18" w:rsidRPr="004246CB" w14:paraId="7A03E0B6" w14:textId="77777777" w:rsidTr="00105106">
        <w:trPr>
          <w:trHeight w:val="1115"/>
        </w:trPr>
        <w:tc>
          <w:tcPr>
            <w:tcW w:w="0" w:type="auto"/>
            <w:vMerge/>
            <w:vAlign w:val="center"/>
          </w:tcPr>
          <w:p w14:paraId="58985F26" w14:textId="77777777" w:rsidR="00A23F18" w:rsidRPr="00CD5DA0" w:rsidRDefault="00A23F18" w:rsidP="00570663">
            <w:pPr>
              <w:pStyle w:val="cg"/>
              <w:spacing w:before="20" w:after="20"/>
              <w:jc w:val="both"/>
              <w:rPr>
                <w:lang w:val="en-GB"/>
              </w:rPr>
            </w:pPr>
          </w:p>
        </w:tc>
        <w:tc>
          <w:tcPr>
            <w:tcW w:w="0" w:type="auto"/>
            <w:vMerge/>
            <w:vAlign w:val="center"/>
          </w:tcPr>
          <w:p w14:paraId="68871BE7" w14:textId="77777777" w:rsidR="00A23F18" w:rsidRPr="00CD5DA0" w:rsidRDefault="00A23F18" w:rsidP="00570663">
            <w:pPr>
              <w:pStyle w:val="cg"/>
              <w:spacing w:before="20" w:after="20"/>
              <w:jc w:val="both"/>
              <w:rPr>
                <w:lang w:val="en-GB"/>
              </w:rPr>
            </w:pPr>
          </w:p>
        </w:tc>
        <w:tc>
          <w:tcPr>
            <w:tcW w:w="0" w:type="auto"/>
            <w:tcBorders>
              <w:top w:val="nil"/>
            </w:tcBorders>
            <w:vAlign w:val="center"/>
          </w:tcPr>
          <w:p w14:paraId="22466ABA" w14:textId="77777777" w:rsidR="007C76EC" w:rsidRPr="00CD5DA0" w:rsidRDefault="002E25D6">
            <w:pPr>
              <w:pStyle w:val="ceb"/>
              <w:rPr>
                <w:lang w:val="en-GB"/>
              </w:rPr>
            </w:pPr>
            <w:r w:rsidRPr="00CD5DA0">
              <w:rPr>
                <w:lang w:val="en-GB"/>
              </w:rPr>
              <w:t>Create at least 3 marine protected areas</w:t>
            </w:r>
          </w:p>
        </w:tc>
        <w:tc>
          <w:tcPr>
            <w:tcW w:w="0" w:type="auto"/>
            <w:vAlign w:val="center"/>
          </w:tcPr>
          <w:p w14:paraId="02791413" w14:textId="48346B83" w:rsidR="007C76EC" w:rsidRPr="00CD5DA0" w:rsidRDefault="00C83B78">
            <w:pPr>
              <w:pStyle w:val="cg"/>
              <w:jc w:val="both"/>
              <w:rPr>
                <w:lang w:val="en-GB"/>
              </w:rPr>
            </w:pPr>
            <w:r w:rsidRPr="00CD5DA0">
              <w:rPr>
                <w:lang w:val="en-GB"/>
              </w:rPr>
              <w:t xml:space="preserve">The </w:t>
            </w:r>
            <w:r w:rsidR="002E25D6" w:rsidRPr="00CD5DA0">
              <w:rPr>
                <w:lang w:val="en-GB"/>
              </w:rPr>
              <w:t xml:space="preserve">Gambia: One such action has already </w:t>
            </w:r>
            <w:r w:rsidR="00105106" w:rsidRPr="00CD5DA0">
              <w:rPr>
                <w:lang w:val="en-GB"/>
              </w:rPr>
              <w:t xml:space="preserve">been </w:t>
            </w:r>
            <w:r w:rsidR="002E25D6" w:rsidRPr="00CD5DA0">
              <w:rPr>
                <w:lang w:val="en-GB"/>
              </w:rPr>
              <w:t>proposed in response to Objective A of the document: "Supplementary Agriculture and Natural Resources Policy - NRA, 2017)</w:t>
            </w:r>
            <w:r w:rsidR="00B93D00" w:rsidRPr="00CD5DA0">
              <w:rPr>
                <w:lang w:val="en-GB"/>
              </w:rPr>
              <w:t>"</w:t>
            </w:r>
          </w:p>
        </w:tc>
      </w:tr>
      <w:tr w:rsidR="00410584" w:rsidRPr="004246CB" w14:paraId="05310B2A" w14:textId="77777777" w:rsidTr="00105106">
        <w:tc>
          <w:tcPr>
            <w:tcW w:w="0" w:type="auto"/>
            <w:vMerge/>
            <w:vAlign w:val="center"/>
          </w:tcPr>
          <w:p w14:paraId="01D08EB9" w14:textId="77777777" w:rsidR="00410584" w:rsidRPr="00CD5DA0" w:rsidRDefault="00410584" w:rsidP="00570663">
            <w:pPr>
              <w:pStyle w:val="cg"/>
              <w:spacing w:before="20" w:after="20"/>
              <w:jc w:val="both"/>
              <w:rPr>
                <w:lang w:val="en-GB"/>
              </w:rPr>
            </w:pPr>
          </w:p>
        </w:tc>
        <w:tc>
          <w:tcPr>
            <w:tcW w:w="0" w:type="auto"/>
            <w:vMerge/>
            <w:vAlign w:val="center"/>
          </w:tcPr>
          <w:p w14:paraId="39000947" w14:textId="77777777" w:rsidR="00410584" w:rsidRPr="00CD5DA0" w:rsidRDefault="00410584" w:rsidP="00570663">
            <w:pPr>
              <w:pStyle w:val="cg"/>
              <w:spacing w:before="20" w:after="20"/>
              <w:jc w:val="both"/>
              <w:rPr>
                <w:lang w:val="en-GB"/>
              </w:rPr>
            </w:pPr>
          </w:p>
        </w:tc>
        <w:tc>
          <w:tcPr>
            <w:tcW w:w="0" w:type="auto"/>
            <w:vAlign w:val="center"/>
          </w:tcPr>
          <w:p w14:paraId="5170B9DE" w14:textId="77777777" w:rsidR="007C76EC" w:rsidRPr="00CD5DA0" w:rsidRDefault="002E25D6">
            <w:pPr>
              <w:pStyle w:val="ceb"/>
              <w:rPr>
                <w:lang w:val="en-GB"/>
              </w:rPr>
            </w:pPr>
            <w:r w:rsidRPr="00CD5DA0">
              <w:rPr>
                <w:lang w:val="en-GB"/>
              </w:rPr>
              <w:t>Effective creation of the Moyen-Bafing National Park</w:t>
            </w:r>
          </w:p>
        </w:tc>
        <w:tc>
          <w:tcPr>
            <w:tcW w:w="0" w:type="auto"/>
            <w:vAlign w:val="center"/>
          </w:tcPr>
          <w:p w14:paraId="6C9758A8" w14:textId="74D63E32" w:rsidR="007C76EC" w:rsidRPr="00CD5DA0" w:rsidRDefault="00B93D00">
            <w:pPr>
              <w:pStyle w:val="cg"/>
              <w:jc w:val="both"/>
              <w:rPr>
                <w:lang w:val="en-GB"/>
              </w:rPr>
            </w:pPr>
            <w:r w:rsidRPr="00CD5DA0">
              <w:rPr>
                <w:lang w:val="en-GB"/>
              </w:rPr>
              <w:t xml:space="preserve"> Republic of Guinea</w:t>
            </w:r>
            <w:r w:rsidRPr="00CD5DA0" w:rsidDel="00B93D00">
              <w:rPr>
                <w:lang w:val="en-GB"/>
              </w:rPr>
              <w:t xml:space="preserve"> </w:t>
            </w:r>
            <w:r w:rsidR="002E25D6" w:rsidRPr="00CD5DA0">
              <w:rPr>
                <w:lang w:val="en-GB"/>
              </w:rPr>
              <w:t>"World Tourism Organization, UNWTO, Sustainable Tourism Development Strategy</w:t>
            </w:r>
            <w:r w:rsidR="00912B0D" w:rsidRPr="00CD5DA0">
              <w:rPr>
                <w:lang w:val="en-GB"/>
              </w:rPr>
              <w:t>;</w:t>
            </w:r>
            <w:r w:rsidR="002E25D6" w:rsidRPr="00CD5DA0">
              <w:rPr>
                <w:lang w:val="en-GB"/>
              </w:rPr>
              <w:t xml:space="preserve"> axis 3 Development of a flagship tourism product: great ape tourism through chimpanzees".</w:t>
            </w:r>
          </w:p>
        </w:tc>
      </w:tr>
      <w:tr w:rsidR="00410584" w:rsidRPr="004246CB" w14:paraId="6999617A" w14:textId="77777777" w:rsidTr="003A4528">
        <w:tc>
          <w:tcPr>
            <w:tcW w:w="0" w:type="auto"/>
            <w:vMerge/>
            <w:vAlign w:val="center"/>
          </w:tcPr>
          <w:p w14:paraId="4585ED8D" w14:textId="77777777" w:rsidR="00410584" w:rsidRPr="00CD5DA0" w:rsidRDefault="00410584" w:rsidP="00570663">
            <w:pPr>
              <w:pStyle w:val="cg"/>
              <w:spacing w:before="20" w:after="20"/>
              <w:jc w:val="both"/>
              <w:rPr>
                <w:lang w:val="en-GB"/>
              </w:rPr>
            </w:pPr>
          </w:p>
        </w:tc>
        <w:tc>
          <w:tcPr>
            <w:tcW w:w="0" w:type="auto"/>
            <w:vMerge/>
            <w:vAlign w:val="center"/>
          </w:tcPr>
          <w:p w14:paraId="3DF702E7" w14:textId="77777777" w:rsidR="00410584" w:rsidRPr="00CD5DA0" w:rsidRDefault="00410584" w:rsidP="00570663">
            <w:pPr>
              <w:pStyle w:val="cg"/>
              <w:spacing w:before="20" w:after="20"/>
              <w:jc w:val="both"/>
              <w:rPr>
                <w:lang w:val="en-GB"/>
              </w:rPr>
            </w:pPr>
          </w:p>
        </w:tc>
        <w:tc>
          <w:tcPr>
            <w:tcW w:w="0" w:type="auto"/>
            <w:tcBorders>
              <w:bottom w:val="single" w:sz="4" w:space="0" w:color="auto"/>
            </w:tcBorders>
            <w:vAlign w:val="center"/>
          </w:tcPr>
          <w:p w14:paraId="4837391A" w14:textId="77777777" w:rsidR="007C76EC" w:rsidRPr="00CD5DA0" w:rsidRDefault="002E25D6">
            <w:pPr>
              <w:pStyle w:val="ceb"/>
              <w:rPr>
                <w:lang w:val="en-GB"/>
              </w:rPr>
            </w:pPr>
            <w:r w:rsidRPr="00CD5DA0">
              <w:rPr>
                <w:lang w:val="en-GB"/>
              </w:rPr>
              <w:t>Develop or update and support the implementation of comprehensive management plans for protected areas, including transboundary protected areas, to ensure sustainable management of natural resources and to integrate climate change issues into these plans</w:t>
            </w:r>
          </w:p>
        </w:tc>
        <w:tc>
          <w:tcPr>
            <w:tcW w:w="0" w:type="auto"/>
            <w:vAlign w:val="center"/>
          </w:tcPr>
          <w:p w14:paraId="0996647A" w14:textId="5CC699D0" w:rsidR="007C76EC" w:rsidRPr="00CD5DA0" w:rsidRDefault="00105106">
            <w:pPr>
              <w:pStyle w:val="cg"/>
              <w:jc w:val="both"/>
              <w:rPr>
                <w:lang w:val="en-GB"/>
              </w:rPr>
            </w:pPr>
            <w:r w:rsidRPr="00CD5DA0">
              <w:rPr>
                <w:lang w:val="en-GB"/>
              </w:rPr>
              <w:t>Republic of Guinea</w:t>
            </w:r>
            <w:r w:rsidR="002E25D6" w:rsidRPr="00CD5DA0">
              <w:rPr>
                <w:lang w:val="en-GB"/>
              </w:rPr>
              <w:t xml:space="preserve">: </w:t>
            </w:r>
            <w:r w:rsidRPr="00CD5DA0">
              <w:rPr>
                <w:lang w:val="en-GB"/>
              </w:rPr>
              <w:t xml:space="preserve">Activity 3.1 of the </w:t>
            </w:r>
            <w:r w:rsidR="002E25D6" w:rsidRPr="00CD5DA0">
              <w:rPr>
                <w:lang w:val="en-GB"/>
              </w:rPr>
              <w:t>Sustainable Forest Ecosystem Management Programme (</w:t>
            </w:r>
            <w:r w:rsidR="005F7B1F" w:rsidRPr="00CD5DA0">
              <w:rPr>
                <w:lang w:val="en-GB"/>
              </w:rPr>
              <w:t>SFEMP</w:t>
            </w:r>
            <w:r w:rsidR="002E25D6" w:rsidRPr="00CD5DA0">
              <w:rPr>
                <w:lang w:val="en-GB"/>
              </w:rPr>
              <w:t>) for adaptation to climate change.</w:t>
            </w:r>
          </w:p>
        </w:tc>
      </w:tr>
      <w:tr w:rsidR="00410584" w:rsidRPr="004246CB" w14:paraId="7DD252C8" w14:textId="77777777" w:rsidTr="003A4528">
        <w:tc>
          <w:tcPr>
            <w:tcW w:w="0" w:type="auto"/>
            <w:vMerge/>
            <w:vAlign w:val="center"/>
          </w:tcPr>
          <w:p w14:paraId="3C3D7843" w14:textId="77777777" w:rsidR="00410584" w:rsidRPr="00CD5DA0" w:rsidRDefault="00410584" w:rsidP="00570663">
            <w:pPr>
              <w:pStyle w:val="cg"/>
              <w:spacing w:before="20" w:after="20"/>
              <w:jc w:val="both"/>
              <w:rPr>
                <w:lang w:val="en-GB"/>
              </w:rPr>
            </w:pPr>
          </w:p>
        </w:tc>
        <w:tc>
          <w:tcPr>
            <w:tcW w:w="0" w:type="auto"/>
            <w:vMerge/>
            <w:vAlign w:val="center"/>
          </w:tcPr>
          <w:p w14:paraId="1D3B6E3F" w14:textId="77777777" w:rsidR="00410584" w:rsidRPr="00CD5DA0" w:rsidRDefault="00410584" w:rsidP="00570663">
            <w:pPr>
              <w:pStyle w:val="cg"/>
              <w:spacing w:before="20" w:after="20"/>
              <w:jc w:val="both"/>
              <w:rPr>
                <w:lang w:val="en-GB"/>
              </w:rPr>
            </w:pPr>
          </w:p>
        </w:tc>
        <w:tc>
          <w:tcPr>
            <w:tcW w:w="0" w:type="auto"/>
            <w:tcBorders>
              <w:bottom w:val="single" w:sz="4" w:space="0" w:color="auto"/>
            </w:tcBorders>
            <w:vAlign w:val="center"/>
          </w:tcPr>
          <w:p w14:paraId="507998FD" w14:textId="77777777" w:rsidR="007C76EC" w:rsidRDefault="002E25D6">
            <w:pPr>
              <w:pStyle w:val="cg"/>
              <w:jc w:val="both"/>
              <w:rPr>
                <w:lang w:val="en-GB"/>
              </w:rPr>
            </w:pPr>
            <w:r w:rsidRPr="00CD5DA0">
              <w:rPr>
                <w:lang w:val="en-GB"/>
              </w:rPr>
              <w:t xml:space="preserve">3.7.2 </w:t>
            </w:r>
            <w:r w:rsidR="00BE088F" w:rsidRPr="00CD5DA0">
              <w:rPr>
                <w:lang w:val="en-GB"/>
              </w:rPr>
              <w:t>Improv</w:t>
            </w:r>
            <w:r w:rsidR="005C3BAB" w:rsidRPr="00CD5DA0">
              <w:rPr>
                <w:lang w:val="en-GB"/>
              </w:rPr>
              <w:t>e</w:t>
            </w:r>
            <w:r w:rsidR="00BE088F" w:rsidRPr="00CD5DA0">
              <w:rPr>
                <w:lang w:val="en-GB"/>
              </w:rPr>
              <w:t xml:space="preserve"> the management of PAs through the implementation of </w:t>
            </w:r>
            <w:r w:rsidR="00410584" w:rsidRPr="00CD5DA0">
              <w:rPr>
                <w:lang w:val="en-GB"/>
              </w:rPr>
              <w:t>delegated management</w:t>
            </w:r>
          </w:p>
          <w:p w14:paraId="0C011A71" w14:textId="5A1D0796" w:rsidR="004246CB" w:rsidRPr="00CD5DA0" w:rsidRDefault="004246CB">
            <w:pPr>
              <w:pStyle w:val="cg"/>
              <w:jc w:val="both"/>
              <w:rPr>
                <w:lang w:val="en-GB"/>
              </w:rPr>
            </w:pPr>
          </w:p>
        </w:tc>
        <w:tc>
          <w:tcPr>
            <w:tcW w:w="0" w:type="auto"/>
            <w:vAlign w:val="center"/>
          </w:tcPr>
          <w:p w14:paraId="21601354" w14:textId="77777777" w:rsidR="00410584" w:rsidRPr="00CD5DA0" w:rsidRDefault="00410584" w:rsidP="00570663">
            <w:pPr>
              <w:pStyle w:val="cg"/>
              <w:rPr>
                <w:lang w:val="en-GB"/>
              </w:rPr>
            </w:pPr>
          </w:p>
        </w:tc>
      </w:tr>
      <w:tr w:rsidR="00410584" w:rsidRPr="004246CB" w14:paraId="36CBB341" w14:textId="77777777" w:rsidTr="003A4528">
        <w:tc>
          <w:tcPr>
            <w:tcW w:w="0" w:type="auto"/>
            <w:vMerge/>
            <w:vAlign w:val="center"/>
          </w:tcPr>
          <w:p w14:paraId="08BEB79F" w14:textId="77777777" w:rsidR="00410584" w:rsidRPr="00CD5DA0" w:rsidRDefault="00410584" w:rsidP="00570663">
            <w:pPr>
              <w:pStyle w:val="cg"/>
              <w:spacing w:before="20" w:after="20"/>
              <w:jc w:val="both"/>
              <w:rPr>
                <w:lang w:val="en-GB"/>
              </w:rPr>
            </w:pPr>
          </w:p>
        </w:tc>
        <w:tc>
          <w:tcPr>
            <w:tcW w:w="0" w:type="auto"/>
            <w:vAlign w:val="center"/>
          </w:tcPr>
          <w:p w14:paraId="63EEFBAC" w14:textId="77777777" w:rsidR="007C76EC" w:rsidRDefault="002E25D6">
            <w:pPr>
              <w:pStyle w:val="cg"/>
              <w:jc w:val="both"/>
              <w:rPr>
                <w:lang w:val="en-GB"/>
              </w:rPr>
            </w:pPr>
            <w:r w:rsidRPr="00CD5DA0">
              <w:rPr>
                <w:lang w:val="en-GB"/>
              </w:rPr>
              <w:t xml:space="preserve">3.8 </w:t>
            </w:r>
            <w:r w:rsidR="00410584" w:rsidRPr="00CD5DA0">
              <w:rPr>
                <w:lang w:val="en-GB"/>
              </w:rPr>
              <w:t>Promote actions/projects based on the balance between the activities of resident populations and the sustainable exploitation of resources</w:t>
            </w:r>
          </w:p>
          <w:p w14:paraId="17971712" w14:textId="77777777" w:rsidR="004246CB" w:rsidRPr="00CD5DA0" w:rsidRDefault="004246CB">
            <w:pPr>
              <w:pStyle w:val="cg"/>
              <w:jc w:val="both"/>
              <w:rPr>
                <w:lang w:val="en-GB"/>
              </w:rPr>
            </w:pPr>
          </w:p>
        </w:tc>
        <w:tc>
          <w:tcPr>
            <w:tcW w:w="0" w:type="auto"/>
            <w:tcBorders>
              <w:top w:val="single" w:sz="4" w:space="0" w:color="auto"/>
            </w:tcBorders>
            <w:vAlign w:val="center"/>
          </w:tcPr>
          <w:p w14:paraId="762A4F12" w14:textId="21999896" w:rsidR="007C76EC" w:rsidRPr="00CD5DA0" w:rsidRDefault="002E25D6" w:rsidP="00A35577">
            <w:pPr>
              <w:pStyle w:val="cg"/>
              <w:jc w:val="both"/>
              <w:rPr>
                <w:lang w:val="en-GB"/>
              </w:rPr>
            </w:pPr>
            <w:r w:rsidRPr="00CD5DA0">
              <w:rPr>
                <w:lang w:val="en-GB"/>
              </w:rPr>
              <w:t xml:space="preserve">3.8.1 </w:t>
            </w:r>
            <w:r w:rsidR="00A825E1" w:rsidRPr="00CD5DA0">
              <w:rPr>
                <w:lang w:val="en-GB"/>
              </w:rPr>
              <w:t xml:space="preserve"> </w:t>
            </w:r>
            <w:r w:rsidR="00A35577">
              <w:rPr>
                <w:lang w:val="en-GB"/>
              </w:rPr>
              <w:t>Implement c</w:t>
            </w:r>
            <w:r w:rsidR="00A825E1" w:rsidRPr="00CD5DA0">
              <w:rPr>
                <w:lang w:val="en-GB"/>
              </w:rPr>
              <w:t xml:space="preserve">ashew tree and </w:t>
            </w:r>
            <w:r w:rsidR="00A825E1" w:rsidRPr="00CD5DA0">
              <w:rPr>
                <w:i/>
                <w:lang w:val="en-GB"/>
              </w:rPr>
              <w:t xml:space="preserve">Acacia mellifera </w:t>
            </w:r>
            <w:r w:rsidR="00A825E1" w:rsidRPr="00CD5DA0">
              <w:rPr>
                <w:lang w:val="en-GB"/>
              </w:rPr>
              <w:t>hedge plantations</w:t>
            </w:r>
          </w:p>
        </w:tc>
        <w:tc>
          <w:tcPr>
            <w:tcW w:w="0" w:type="auto"/>
            <w:vAlign w:val="center"/>
          </w:tcPr>
          <w:p w14:paraId="5028582E" w14:textId="77777777" w:rsidR="00410584" w:rsidRPr="00CD5DA0" w:rsidRDefault="00410584" w:rsidP="00570663">
            <w:pPr>
              <w:pStyle w:val="cg"/>
              <w:rPr>
                <w:lang w:val="en-GB"/>
              </w:rPr>
            </w:pPr>
          </w:p>
        </w:tc>
      </w:tr>
      <w:tr w:rsidR="00410584" w:rsidRPr="004246CB" w14:paraId="214601A9" w14:textId="77777777" w:rsidTr="00105106">
        <w:tc>
          <w:tcPr>
            <w:tcW w:w="0" w:type="auto"/>
            <w:vMerge w:val="restart"/>
            <w:vAlign w:val="center"/>
          </w:tcPr>
          <w:p w14:paraId="3FA89696" w14:textId="6DEBD133" w:rsidR="007C76EC" w:rsidRPr="00CD5DA0" w:rsidRDefault="002E25D6">
            <w:pPr>
              <w:pStyle w:val="cg"/>
              <w:jc w:val="both"/>
              <w:rPr>
                <w:lang w:val="en-GB"/>
              </w:rPr>
            </w:pPr>
            <w:r w:rsidRPr="00CD5DA0">
              <w:rPr>
                <w:lang w:val="en-GB"/>
              </w:rPr>
              <w:t xml:space="preserve">4. </w:t>
            </w:r>
            <w:r w:rsidR="00410584" w:rsidRPr="00CD5DA0">
              <w:rPr>
                <w:lang w:val="en-GB"/>
              </w:rPr>
              <w:t xml:space="preserve">Ensure </w:t>
            </w:r>
            <w:r w:rsidR="0064702A" w:rsidRPr="00CD5DA0">
              <w:rPr>
                <w:lang w:val="en-GB"/>
              </w:rPr>
              <w:t xml:space="preserve">rational </w:t>
            </w:r>
            <w:r w:rsidR="00410584" w:rsidRPr="00CD5DA0">
              <w:rPr>
                <w:lang w:val="en-GB"/>
              </w:rPr>
              <w:t>quantitative and qualitative water management in line with the needs of the natural environment</w:t>
            </w:r>
          </w:p>
        </w:tc>
        <w:tc>
          <w:tcPr>
            <w:tcW w:w="0" w:type="auto"/>
            <w:vMerge w:val="restart"/>
            <w:vAlign w:val="center"/>
          </w:tcPr>
          <w:p w14:paraId="41A5C764" w14:textId="77777777" w:rsidR="007C76EC" w:rsidRPr="00CD5DA0" w:rsidRDefault="002E25D6">
            <w:pPr>
              <w:pStyle w:val="cg"/>
              <w:jc w:val="both"/>
              <w:rPr>
                <w:lang w:val="en-GB"/>
              </w:rPr>
            </w:pPr>
            <w:r w:rsidRPr="00CD5DA0">
              <w:rPr>
                <w:lang w:val="en-GB"/>
              </w:rPr>
              <w:t xml:space="preserve">4.1 </w:t>
            </w:r>
            <w:r w:rsidR="00410584" w:rsidRPr="00CD5DA0">
              <w:rPr>
                <w:lang w:val="en-GB"/>
              </w:rPr>
              <w:t>Ensure regular monitoring of water quality</w:t>
            </w:r>
          </w:p>
        </w:tc>
        <w:tc>
          <w:tcPr>
            <w:tcW w:w="0" w:type="auto"/>
            <w:vAlign w:val="center"/>
          </w:tcPr>
          <w:p w14:paraId="6239E68D" w14:textId="77777777" w:rsidR="007C76EC" w:rsidRDefault="002E25D6" w:rsidP="0064702A">
            <w:pPr>
              <w:pStyle w:val="cg"/>
              <w:jc w:val="both"/>
              <w:rPr>
                <w:lang w:val="en-GB"/>
              </w:rPr>
            </w:pPr>
            <w:r w:rsidRPr="00CD5DA0">
              <w:rPr>
                <w:lang w:val="en-GB"/>
              </w:rPr>
              <w:t xml:space="preserve">4.1.1 Establish </w:t>
            </w:r>
            <w:r w:rsidR="00410584" w:rsidRPr="00CD5DA0">
              <w:rPr>
                <w:lang w:val="en-GB"/>
              </w:rPr>
              <w:t xml:space="preserve">and monitor water quality at the level of the OMVG </w:t>
            </w:r>
            <w:r w:rsidR="0064702A" w:rsidRPr="00CD5DA0">
              <w:rPr>
                <w:lang w:val="en-GB"/>
              </w:rPr>
              <w:t>area</w:t>
            </w:r>
          </w:p>
          <w:p w14:paraId="0FDF2B70" w14:textId="544734CA" w:rsidR="004246CB" w:rsidRPr="00CD5DA0" w:rsidRDefault="004246CB" w:rsidP="0064702A">
            <w:pPr>
              <w:pStyle w:val="cg"/>
              <w:jc w:val="both"/>
              <w:rPr>
                <w:lang w:val="en-GB"/>
              </w:rPr>
            </w:pPr>
          </w:p>
        </w:tc>
        <w:tc>
          <w:tcPr>
            <w:tcW w:w="0" w:type="auto"/>
            <w:vAlign w:val="center"/>
          </w:tcPr>
          <w:p w14:paraId="7F920E92" w14:textId="77777777" w:rsidR="00410584" w:rsidRPr="00CD5DA0" w:rsidRDefault="00410584" w:rsidP="00570663">
            <w:pPr>
              <w:pStyle w:val="cg"/>
              <w:rPr>
                <w:lang w:val="en-GB"/>
              </w:rPr>
            </w:pPr>
          </w:p>
        </w:tc>
      </w:tr>
      <w:tr w:rsidR="00410584" w:rsidRPr="004246CB" w14:paraId="339F6423" w14:textId="77777777" w:rsidTr="00105106">
        <w:tc>
          <w:tcPr>
            <w:tcW w:w="0" w:type="auto"/>
            <w:vMerge/>
            <w:vAlign w:val="center"/>
          </w:tcPr>
          <w:p w14:paraId="15BA655F" w14:textId="77777777" w:rsidR="00410584" w:rsidRPr="00CD5DA0" w:rsidRDefault="00410584" w:rsidP="00415633">
            <w:pPr>
              <w:pStyle w:val="cg"/>
              <w:jc w:val="both"/>
              <w:rPr>
                <w:lang w:val="en-GB"/>
              </w:rPr>
            </w:pPr>
          </w:p>
        </w:tc>
        <w:tc>
          <w:tcPr>
            <w:tcW w:w="0" w:type="auto"/>
            <w:vMerge/>
            <w:vAlign w:val="center"/>
          </w:tcPr>
          <w:p w14:paraId="2ACFB119" w14:textId="77777777" w:rsidR="00410584" w:rsidRPr="00CD5DA0" w:rsidRDefault="00410584" w:rsidP="00415633">
            <w:pPr>
              <w:pStyle w:val="cg"/>
              <w:jc w:val="both"/>
              <w:rPr>
                <w:lang w:val="en-GB"/>
              </w:rPr>
            </w:pPr>
          </w:p>
        </w:tc>
        <w:tc>
          <w:tcPr>
            <w:tcW w:w="0" w:type="auto"/>
            <w:vAlign w:val="center"/>
          </w:tcPr>
          <w:p w14:paraId="7CC9DFC6" w14:textId="25C0F3BF" w:rsidR="007C76EC" w:rsidRPr="00CD5DA0" w:rsidRDefault="002E25D6">
            <w:pPr>
              <w:pStyle w:val="cg"/>
              <w:jc w:val="both"/>
              <w:rPr>
                <w:lang w:val="en-GB"/>
              </w:rPr>
            </w:pPr>
            <w:r w:rsidRPr="00CD5DA0">
              <w:rPr>
                <w:lang w:val="en-GB"/>
              </w:rPr>
              <w:t xml:space="preserve">4.1.2 </w:t>
            </w:r>
            <w:r w:rsidR="00410584" w:rsidRPr="00CD5DA0">
              <w:rPr>
                <w:lang w:val="en-GB"/>
              </w:rPr>
              <w:t xml:space="preserve">Assess laboratory capacity and potential laboratories to perform the analyses </w:t>
            </w:r>
            <w:r w:rsidR="00133268" w:rsidRPr="00CD5DA0">
              <w:rPr>
                <w:lang w:val="en-GB"/>
              </w:rPr>
              <w:t xml:space="preserve">(see </w:t>
            </w:r>
            <w:r w:rsidR="00AF0BE9" w:rsidRPr="00CD5DA0">
              <w:rPr>
                <w:lang w:val="en-GB"/>
              </w:rPr>
              <w:t xml:space="preserve">Measure </w:t>
            </w:r>
            <w:r w:rsidR="00F708E8" w:rsidRPr="00CD5DA0">
              <w:rPr>
                <w:lang w:val="en-GB"/>
              </w:rPr>
              <w:t>3.2.2</w:t>
            </w:r>
            <w:r w:rsidR="00D65DE5" w:rsidRPr="00CD5DA0">
              <w:rPr>
                <w:lang w:val="en-GB"/>
              </w:rPr>
              <w:t xml:space="preserve"> </w:t>
            </w:r>
            <w:r w:rsidR="00133268" w:rsidRPr="00CD5DA0">
              <w:rPr>
                <w:lang w:val="en-GB"/>
              </w:rPr>
              <w:t>above)</w:t>
            </w:r>
          </w:p>
        </w:tc>
        <w:tc>
          <w:tcPr>
            <w:tcW w:w="0" w:type="auto"/>
            <w:vAlign w:val="center"/>
          </w:tcPr>
          <w:p w14:paraId="679AAB02" w14:textId="77777777" w:rsidR="00410584" w:rsidRPr="00CD5DA0" w:rsidRDefault="00410584" w:rsidP="00570663">
            <w:pPr>
              <w:pStyle w:val="cg"/>
              <w:rPr>
                <w:lang w:val="en-GB"/>
              </w:rPr>
            </w:pPr>
          </w:p>
        </w:tc>
      </w:tr>
      <w:tr w:rsidR="0066778E" w:rsidRPr="004246CB" w14:paraId="1B6E7A13" w14:textId="77777777" w:rsidTr="00105106">
        <w:tc>
          <w:tcPr>
            <w:tcW w:w="0" w:type="auto"/>
            <w:vMerge/>
            <w:vAlign w:val="center"/>
          </w:tcPr>
          <w:p w14:paraId="04D16896" w14:textId="77777777" w:rsidR="0066778E" w:rsidRPr="00CD5DA0" w:rsidRDefault="0066778E" w:rsidP="00570663">
            <w:pPr>
              <w:pStyle w:val="cg"/>
              <w:spacing w:before="20" w:after="20"/>
              <w:jc w:val="both"/>
              <w:rPr>
                <w:lang w:val="en-GB"/>
              </w:rPr>
            </w:pPr>
          </w:p>
        </w:tc>
        <w:tc>
          <w:tcPr>
            <w:tcW w:w="0" w:type="auto"/>
            <w:vMerge w:val="restart"/>
            <w:vAlign w:val="center"/>
          </w:tcPr>
          <w:p w14:paraId="70A5FC1C" w14:textId="7653A1E0" w:rsidR="007C76EC" w:rsidRPr="00CD5DA0" w:rsidRDefault="002E25D6">
            <w:pPr>
              <w:pStyle w:val="cg"/>
              <w:jc w:val="both"/>
              <w:rPr>
                <w:lang w:val="en-GB"/>
              </w:rPr>
            </w:pPr>
            <w:r w:rsidRPr="00CD5DA0">
              <w:rPr>
                <w:lang w:val="en-GB"/>
              </w:rPr>
              <w:t>4.2 Tak</w:t>
            </w:r>
            <w:r w:rsidR="00B8060F" w:rsidRPr="00CD5DA0">
              <w:rPr>
                <w:lang w:val="en-GB"/>
              </w:rPr>
              <w:t>e</w:t>
            </w:r>
            <w:r w:rsidRPr="00CD5DA0">
              <w:rPr>
                <w:lang w:val="en-GB"/>
              </w:rPr>
              <w:t xml:space="preserve"> environmental issues into account in the management of dams</w:t>
            </w:r>
          </w:p>
        </w:tc>
        <w:tc>
          <w:tcPr>
            <w:tcW w:w="0" w:type="auto"/>
            <w:vAlign w:val="center"/>
          </w:tcPr>
          <w:p w14:paraId="6A669D95" w14:textId="77777777" w:rsidR="007C76EC" w:rsidRDefault="002E25D6">
            <w:pPr>
              <w:pStyle w:val="cg"/>
              <w:jc w:val="both"/>
              <w:rPr>
                <w:lang w:val="en-GB"/>
              </w:rPr>
            </w:pPr>
            <w:r w:rsidRPr="00CD5DA0">
              <w:rPr>
                <w:lang w:val="en-GB"/>
              </w:rPr>
              <w:t>4.2.1 Define environmental flows and instream flow modulations to meet the water needs of the environment</w:t>
            </w:r>
          </w:p>
          <w:p w14:paraId="2AC5B22A" w14:textId="77777777" w:rsidR="004246CB" w:rsidRPr="00CD5DA0" w:rsidRDefault="004246CB">
            <w:pPr>
              <w:pStyle w:val="cg"/>
              <w:jc w:val="both"/>
              <w:rPr>
                <w:lang w:val="en-GB"/>
              </w:rPr>
            </w:pPr>
          </w:p>
        </w:tc>
        <w:tc>
          <w:tcPr>
            <w:tcW w:w="0" w:type="auto"/>
            <w:vAlign w:val="center"/>
          </w:tcPr>
          <w:p w14:paraId="7D50AFA0" w14:textId="77777777" w:rsidR="0066778E" w:rsidRPr="00CD5DA0" w:rsidRDefault="0066778E" w:rsidP="00570663">
            <w:pPr>
              <w:pStyle w:val="cg"/>
              <w:rPr>
                <w:lang w:val="en-GB"/>
              </w:rPr>
            </w:pPr>
          </w:p>
        </w:tc>
      </w:tr>
      <w:tr w:rsidR="0066778E" w:rsidRPr="004246CB" w14:paraId="10BBD356" w14:textId="77777777" w:rsidTr="00105106">
        <w:tc>
          <w:tcPr>
            <w:tcW w:w="0" w:type="auto"/>
            <w:vMerge/>
            <w:vAlign w:val="center"/>
          </w:tcPr>
          <w:p w14:paraId="784DE292" w14:textId="77777777" w:rsidR="0066778E" w:rsidRPr="00CD5DA0" w:rsidRDefault="0066778E" w:rsidP="00570663">
            <w:pPr>
              <w:pStyle w:val="cg"/>
              <w:spacing w:before="20" w:after="20"/>
              <w:jc w:val="both"/>
              <w:rPr>
                <w:lang w:val="en-GB"/>
              </w:rPr>
            </w:pPr>
          </w:p>
        </w:tc>
        <w:tc>
          <w:tcPr>
            <w:tcW w:w="0" w:type="auto"/>
            <w:vMerge/>
            <w:vAlign w:val="center"/>
          </w:tcPr>
          <w:p w14:paraId="5EF9F9AB" w14:textId="77777777" w:rsidR="0066778E" w:rsidRPr="00CD5DA0" w:rsidRDefault="0066778E" w:rsidP="00570663">
            <w:pPr>
              <w:pStyle w:val="cg"/>
              <w:jc w:val="both"/>
              <w:rPr>
                <w:lang w:val="en-GB"/>
              </w:rPr>
            </w:pPr>
          </w:p>
        </w:tc>
        <w:tc>
          <w:tcPr>
            <w:tcW w:w="0" w:type="auto"/>
            <w:vAlign w:val="center"/>
          </w:tcPr>
          <w:p w14:paraId="067BF7A0" w14:textId="77777777" w:rsidR="007C76EC" w:rsidRDefault="002E25D6">
            <w:pPr>
              <w:pStyle w:val="cg"/>
              <w:jc w:val="both"/>
              <w:rPr>
                <w:lang w:val="en-GB"/>
              </w:rPr>
            </w:pPr>
            <w:r w:rsidRPr="00CD5DA0">
              <w:rPr>
                <w:lang w:val="en-GB"/>
              </w:rPr>
              <w:t>4.2.2 Implement the environmental flow: mechanism, management arrangements...</w:t>
            </w:r>
          </w:p>
          <w:p w14:paraId="36EBEE10" w14:textId="01761720" w:rsidR="00B71FC2" w:rsidRPr="00CD5DA0" w:rsidRDefault="00B71FC2">
            <w:pPr>
              <w:pStyle w:val="cg"/>
              <w:jc w:val="both"/>
              <w:rPr>
                <w:lang w:val="en-GB"/>
              </w:rPr>
            </w:pPr>
          </w:p>
        </w:tc>
        <w:tc>
          <w:tcPr>
            <w:tcW w:w="0" w:type="auto"/>
            <w:vAlign w:val="center"/>
          </w:tcPr>
          <w:p w14:paraId="1418A698" w14:textId="77777777" w:rsidR="0066778E" w:rsidRPr="00CD5DA0" w:rsidRDefault="0066778E" w:rsidP="00570663">
            <w:pPr>
              <w:pStyle w:val="cg"/>
              <w:rPr>
                <w:lang w:val="en-GB"/>
              </w:rPr>
            </w:pPr>
          </w:p>
        </w:tc>
      </w:tr>
      <w:tr w:rsidR="0066778E" w:rsidRPr="004246CB" w14:paraId="06525654" w14:textId="77777777" w:rsidTr="00105106">
        <w:tc>
          <w:tcPr>
            <w:tcW w:w="0" w:type="auto"/>
            <w:vMerge/>
            <w:vAlign w:val="center"/>
          </w:tcPr>
          <w:p w14:paraId="10A753FA" w14:textId="77777777" w:rsidR="0066778E" w:rsidRPr="00CD5DA0" w:rsidRDefault="0066778E" w:rsidP="00570663">
            <w:pPr>
              <w:pStyle w:val="cg"/>
              <w:spacing w:before="20" w:after="20"/>
              <w:jc w:val="both"/>
              <w:rPr>
                <w:lang w:val="en-GB"/>
              </w:rPr>
            </w:pPr>
          </w:p>
        </w:tc>
        <w:tc>
          <w:tcPr>
            <w:tcW w:w="0" w:type="auto"/>
            <w:vMerge/>
            <w:vAlign w:val="center"/>
          </w:tcPr>
          <w:p w14:paraId="7E4D471A" w14:textId="77777777" w:rsidR="0066778E" w:rsidRPr="00CD5DA0" w:rsidRDefault="0066778E" w:rsidP="00570663">
            <w:pPr>
              <w:pStyle w:val="cg"/>
              <w:jc w:val="both"/>
              <w:rPr>
                <w:lang w:val="en-GB"/>
              </w:rPr>
            </w:pPr>
          </w:p>
        </w:tc>
        <w:tc>
          <w:tcPr>
            <w:tcW w:w="0" w:type="auto"/>
            <w:vAlign w:val="center"/>
          </w:tcPr>
          <w:p w14:paraId="75ADB3DE" w14:textId="10633D5F" w:rsidR="007C76EC" w:rsidRPr="00CD5DA0" w:rsidRDefault="002418C4">
            <w:pPr>
              <w:pStyle w:val="cg"/>
              <w:jc w:val="both"/>
              <w:rPr>
                <w:lang w:val="en-GB"/>
              </w:rPr>
            </w:pPr>
            <w:r>
              <w:rPr>
                <w:lang w:val="en-GB"/>
              </w:rPr>
              <w:t>4.2.3 Assess</w:t>
            </w:r>
            <w:r w:rsidR="002E25D6" w:rsidRPr="00CD5DA0">
              <w:rPr>
                <w:lang w:val="en-GB"/>
              </w:rPr>
              <w:t xml:space="preserve"> the impacts </w:t>
            </w:r>
            <w:r w:rsidR="0052508C" w:rsidRPr="00CD5DA0">
              <w:rPr>
                <w:lang w:val="en-GB"/>
              </w:rPr>
              <w:t xml:space="preserve">of land </w:t>
            </w:r>
            <w:r w:rsidR="002E25D6" w:rsidRPr="00CD5DA0">
              <w:rPr>
                <w:lang w:val="en-GB"/>
              </w:rPr>
              <w:t>salinisation</w:t>
            </w:r>
          </w:p>
        </w:tc>
        <w:tc>
          <w:tcPr>
            <w:tcW w:w="0" w:type="auto"/>
            <w:vAlign w:val="center"/>
          </w:tcPr>
          <w:p w14:paraId="23DA3C91" w14:textId="65604C22" w:rsidR="007C76EC" w:rsidRPr="00CD5DA0" w:rsidRDefault="002E25D6">
            <w:pPr>
              <w:pStyle w:val="cg"/>
              <w:jc w:val="both"/>
              <w:rPr>
                <w:lang w:val="en-GB"/>
              </w:rPr>
            </w:pPr>
            <w:r w:rsidRPr="00CD5DA0">
              <w:rPr>
                <w:lang w:val="en-GB"/>
              </w:rPr>
              <w:t xml:space="preserve">In reference to </w:t>
            </w:r>
            <w:r w:rsidR="00B05CFC">
              <w:rPr>
                <w:lang w:val="en-GB"/>
              </w:rPr>
              <w:t xml:space="preserve">SO </w:t>
            </w:r>
            <w:r w:rsidRPr="00CD5DA0">
              <w:rPr>
                <w:lang w:val="en-GB"/>
              </w:rPr>
              <w:t xml:space="preserve">101 Action 1.4: Strengthen strategies to combat land salinisation, </w:t>
            </w:r>
            <w:sdt>
              <w:sdtPr>
                <w:rPr>
                  <w:lang w:val="en-GB"/>
                </w:rPr>
                <w:id w:val="-1524622035"/>
                <w:citation/>
              </w:sdtPr>
              <w:sdtContent>
                <w:r w:rsidRPr="00CD5DA0">
                  <w:rPr>
                    <w:lang w:val="en-GB"/>
                  </w:rPr>
                  <w:fldChar w:fldCharType="begin"/>
                </w:r>
                <w:r w:rsidRPr="00CD5DA0">
                  <w:rPr>
                    <w:lang w:val="en-GB"/>
                  </w:rPr>
                  <w:instrText xml:space="preserve"> CITATION Rép20 \l 1036 </w:instrText>
                </w:r>
                <w:r w:rsidRPr="00CD5DA0">
                  <w:rPr>
                    <w:lang w:val="en-GB"/>
                  </w:rPr>
                  <w:fldChar w:fldCharType="separate"/>
                </w:r>
                <w:r w:rsidR="00715F9A" w:rsidRPr="00715F9A">
                  <w:rPr>
                    <w:noProof/>
                    <w:lang w:val="en-GB"/>
                  </w:rPr>
                  <w:t>(République du Sénégal , 2020)</w:t>
                </w:r>
                <w:r w:rsidRPr="00CD5DA0">
                  <w:rPr>
                    <w:lang w:val="en-GB"/>
                  </w:rPr>
                  <w:fldChar w:fldCharType="end"/>
                </w:r>
              </w:sdtContent>
            </w:sdt>
            <w:r w:rsidRPr="00CD5DA0">
              <w:rPr>
                <w:lang w:val="en-GB"/>
              </w:rPr>
              <w:t xml:space="preserve"> - National Territorial Planning and Development Plan (PNADT) - Horizon 2035</w:t>
            </w:r>
          </w:p>
        </w:tc>
      </w:tr>
      <w:tr w:rsidR="00A61F5F" w:rsidRPr="004246CB" w14:paraId="5DE4B3EE" w14:textId="77777777" w:rsidTr="00105106">
        <w:tc>
          <w:tcPr>
            <w:tcW w:w="0" w:type="auto"/>
            <w:vMerge w:val="restart"/>
            <w:vAlign w:val="center"/>
          </w:tcPr>
          <w:p w14:paraId="1FC68B37" w14:textId="77777777" w:rsidR="007C76EC" w:rsidRPr="00CD5DA0" w:rsidRDefault="002E25D6">
            <w:pPr>
              <w:pStyle w:val="cg"/>
              <w:jc w:val="both"/>
              <w:rPr>
                <w:lang w:val="en-GB"/>
              </w:rPr>
            </w:pPr>
            <w:r w:rsidRPr="00CD5DA0">
              <w:rPr>
                <w:lang w:val="en-GB"/>
              </w:rPr>
              <w:t>5. Promote eco-tourism development</w:t>
            </w:r>
          </w:p>
        </w:tc>
        <w:tc>
          <w:tcPr>
            <w:tcW w:w="0" w:type="auto"/>
            <w:vMerge w:val="restart"/>
            <w:vAlign w:val="center"/>
          </w:tcPr>
          <w:p w14:paraId="1ED78763" w14:textId="77777777" w:rsidR="007C76EC" w:rsidRPr="00CD5DA0" w:rsidRDefault="002E25D6">
            <w:pPr>
              <w:pStyle w:val="cg"/>
              <w:jc w:val="both"/>
              <w:rPr>
                <w:lang w:val="en-GB"/>
              </w:rPr>
            </w:pPr>
            <w:r w:rsidRPr="00CD5DA0">
              <w:rPr>
                <w:lang w:val="en-GB"/>
              </w:rPr>
              <w:t>5.1 Develop a sustainable and global tourism combining the values of culture - nature - human activities</w:t>
            </w:r>
          </w:p>
        </w:tc>
        <w:tc>
          <w:tcPr>
            <w:tcW w:w="0" w:type="auto"/>
            <w:vAlign w:val="center"/>
          </w:tcPr>
          <w:p w14:paraId="3ACC3BC4" w14:textId="77777777" w:rsidR="007C76EC" w:rsidRDefault="002E25D6">
            <w:pPr>
              <w:pStyle w:val="cg"/>
              <w:jc w:val="both"/>
              <w:rPr>
                <w:lang w:val="en-GB"/>
              </w:rPr>
            </w:pPr>
            <w:r w:rsidRPr="00CD5DA0">
              <w:rPr>
                <w:lang w:val="en-GB"/>
              </w:rPr>
              <w:t xml:space="preserve">5.1.1 </w:t>
            </w:r>
            <w:r w:rsidR="00A61F5F" w:rsidRPr="00CD5DA0">
              <w:rPr>
                <w:lang w:val="en-GB"/>
              </w:rPr>
              <w:t xml:space="preserve">Know the potential of each park and carry out a feasibility study and a study of the infrastructure needs </w:t>
            </w:r>
            <w:r w:rsidRPr="00CD5DA0">
              <w:rPr>
                <w:lang w:val="en-GB"/>
              </w:rPr>
              <w:t xml:space="preserve">for </w:t>
            </w:r>
            <w:r w:rsidR="00A61F5F" w:rsidRPr="00CD5DA0">
              <w:rPr>
                <w:lang w:val="en-GB"/>
              </w:rPr>
              <w:t>accommodation and tourist reception</w:t>
            </w:r>
          </w:p>
          <w:p w14:paraId="4D71A29A" w14:textId="77777777" w:rsidR="00B71FC2" w:rsidRPr="00CD5DA0" w:rsidRDefault="00B71FC2">
            <w:pPr>
              <w:pStyle w:val="cg"/>
              <w:jc w:val="both"/>
              <w:rPr>
                <w:lang w:val="en-GB"/>
              </w:rPr>
            </w:pPr>
          </w:p>
        </w:tc>
        <w:tc>
          <w:tcPr>
            <w:tcW w:w="0" w:type="auto"/>
            <w:vAlign w:val="center"/>
          </w:tcPr>
          <w:p w14:paraId="1B77CC48" w14:textId="6591F93C" w:rsidR="007C76EC" w:rsidRPr="00CD5DA0" w:rsidRDefault="002E25D6" w:rsidP="0064702A">
            <w:pPr>
              <w:pStyle w:val="cg"/>
              <w:jc w:val="both"/>
              <w:rPr>
                <w:lang w:val="en-GB"/>
              </w:rPr>
            </w:pPr>
            <w:r w:rsidRPr="00CD5DA0">
              <w:rPr>
                <w:lang w:val="en-GB"/>
              </w:rPr>
              <w:t xml:space="preserve">In </w:t>
            </w:r>
            <w:r w:rsidR="001D7220" w:rsidRPr="00CD5DA0">
              <w:rPr>
                <w:lang w:val="en-GB"/>
              </w:rPr>
              <w:t>reference to the "</w:t>
            </w:r>
            <w:r w:rsidR="00A61F5F" w:rsidRPr="00CD5DA0">
              <w:rPr>
                <w:lang w:val="en-GB"/>
              </w:rPr>
              <w:t>Forest Management Plan of the Lagoas de Cufada Natural Park (PNLC) and the Xitole-Mina-Fifiol corridor</w:t>
            </w:r>
            <w:r w:rsidR="001D7220" w:rsidRPr="00CD5DA0">
              <w:rPr>
                <w:lang w:val="en-GB"/>
              </w:rPr>
              <w:t xml:space="preserve">", </w:t>
            </w:r>
            <w:r w:rsidRPr="00CD5DA0">
              <w:rPr>
                <w:lang w:val="en-GB"/>
              </w:rPr>
              <w:t>Guinea Bissau.</w:t>
            </w:r>
          </w:p>
        </w:tc>
      </w:tr>
      <w:tr w:rsidR="00A61F5F" w:rsidRPr="00CD5DA0" w14:paraId="7D22E424" w14:textId="77777777" w:rsidTr="00105106">
        <w:tc>
          <w:tcPr>
            <w:tcW w:w="0" w:type="auto"/>
            <w:vMerge/>
            <w:vAlign w:val="center"/>
          </w:tcPr>
          <w:p w14:paraId="29D7A022" w14:textId="77777777" w:rsidR="00A61F5F" w:rsidRPr="00CD5DA0" w:rsidRDefault="00A61F5F" w:rsidP="00E70967">
            <w:pPr>
              <w:pStyle w:val="cg"/>
              <w:jc w:val="both"/>
              <w:rPr>
                <w:lang w:val="en-GB"/>
              </w:rPr>
            </w:pPr>
          </w:p>
        </w:tc>
        <w:tc>
          <w:tcPr>
            <w:tcW w:w="0" w:type="auto"/>
            <w:vMerge/>
            <w:vAlign w:val="center"/>
          </w:tcPr>
          <w:p w14:paraId="5026F6B1" w14:textId="77777777" w:rsidR="00A61F5F" w:rsidRPr="00CD5DA0" w:rsidRDefault="00A61F5F" w:rsidP="00A61F5F">
            <w:pPr>
              <w:pStyle w:val="cg"/>
              <w:jc w:val="both"/>
              <w:rPr>
                <w:lang w:val="en-GB"/>
              </w:rPr>
            </w:pPr>
          </w:p>
        </w:tc>
        <w:tc>
          <w:tcPr>
            <w:tcW w:w="0" w:type="auto"/>
            <w:vAlign w:val="center"/>
          </w:tcPr>
          <w:p w14:paraId="01D2C2F0" w14:textId="0BFCCE35" w:rsidR="007C76EC" w:rsidRPr="00CD5DA0" w:rsidRDefault="002E25D6">
            <w:pPr>
              <w:pStyle w:val="cg"/>
              <w:jc w:val="both"/>
              <w:rPr>
                <w:lang w:val="en-GB"/>
              </w:rPr>
            </w:pPr>
            <w:r w:rsidRPr="00CD5DA0">
              <w:rPr>
                <w:lang w:val="en-GB"/>
              </w:rPr>
              <w:t xml:space="preserve">5.1.2 </w:t>
            </w:r>
            <w:r w:rsidR="00A35577">
              <w:rPr>
                <w:lang w:val="en-GB"/>
              </w:rPr>
              <w:t>Develop</w:t>
            </w:r>
            <w:r w:rsidR="00A61F5F" w:rsidRPr="00CD5DA0">
              <w:rPr>
                <w:lang w:val="en-GB"/>
              </w:rPr>
              <w:t xml:space="preserve"> river </w:t>
            </w:r>
            <w:r w:rsidR="0064702A" w:rsidRPr="00CD5DA0">
              <w:rPr>
                <w:lang w:val="en-GB"/>
              </w:rPr>
              <w:t xml:space="preserve">cultural routes in rural areas like the </w:t>
            </w:r>
            <w:r w:rsidR="00A61F5F" w:rsidRPr="00CD5DA0">
              <w:rPr>
                <w:lang w:val="en-GB"/>
              </w:rPr>
              <w:t>Ninki Nanka trail</w:t>
            </w:r>
          </w:p>
        </w:tc>
        <w:tc>
          <w:tcPr>
            <w:tcW w:w="0" w:type="auto"/>
            <w:vAlign w:val="center"/>
          </w:tcPr>
          <w:p w14:paraId="0D8D347A" w14:textId="1C7022AC" w:rsidR="007C76EC" w:rsidRPr="00CD5DA0" w:rsidRDefault="00310D68">
            <w:pPr>
              <w:pStyle w:val="cg"/>
              <w:jc w:val="both"/>
              <w:rPr>
                <w:lang w:val="en-GB"/>
              </w:rPr>
            </w:pPr>
            <w:r w:rsidRPr="00CD5DA0">
              <w:rPr>
                <w:lang w:val="en-GB"/>
              </w:rPr>
              <w:t xml:space="preserve">The </w:t>
            </w:r>
            <w:r w:rsidR="002E25D6" w:rsidRPr="00CD5DA0">
              <w:rPr>
                <w:lang w:val="en-GB"/>
              </w:rPr>
              <w:t xml:space="preserve">Gambia, see "International Trade Center: the Gambia Tourism Strategy" The Youth Empowerment Project. 2019 </w:t>
            </w:r>
          </w:p>
        </w:tc>
      </w:tr>
      <w:tr w:rsidR="00A61F5F" w:rsidRPr="00CD5DA0" w14:paraId="1900B3ED" w14:textId="77777777" w:rsidTr="00105106">
        <w:tc>
          <w:tcPr>
            <w:tcW w:w="0" w:type="auto"/>
            <w:vMerge/>
            <w:vAlign w:val="center"/>
          </w:tcPr>
          <w:p w14:paraId="3E973649" w14:textId="77777777" w:rsidR="00A61F5F" w:rsidRPr="00CD5DA0" w:rsidRDefault="00A61F5F" w:rsidP="00E70967">
            <w:pPr>
              <w:pStyle w:val="cg"/>
              <w:jc w:val="both"/>
              <w:rPr>
                <w:lang w:val="en-GB"/>
              </w:rPr>
            </w:pPr>
          </w:p>
        </w:tc>
        <w:tc>
          <w:tcPr>
            <w:tcW w:w="0" w:type="auto"/>
            <w:vMerge/>
            <w:vAlign w:val="center"/>
          </w:tcPr>
          <w:p w14:paraId="4A0A5613" w14:textId="77777777" w:rsidR="00A61F5F" w:rsidRPr="00CD5DA0" w:rsidRDefault="00A61F5F" w:rsidP="00A61F5F">
            <w:pPr>
              <w:pStyle w:val="cg"/>
              <w:jc w:val="both"/>
              <w:rPr>
                <w:lang w:val="en-GB"/>
              </w:rPr>
            </w:pPr>
          </w:p>
        </w:tc>
        <w:tc>
          <w:tcPr>
            <w:tcW w:w="0" w:type="auto"/>
            <w:vAlign w:val="center"/>
          </w:tcPr>
          <w:p w14:paraId="099502A7" w14:textId="38F4A598" w:rsidR="007C76EC" w:rsidRPr="00CD5DA0" w:rsidRDefault="002E25D6" w:rsidP="00A35577">
            <w:pPr>
              <w:pStyle w:val="cg"/>
              <w:jc w:val="both"/>
              <w:rPr>
                <w:lang w:val="en-GB"/>
              </w:rPr>
            </w:pPr>
            <w:r w:rsidRPr="00CD5DA0">
              <w:rPr>
                <w:lang w:val="en-GB"/>
              </w:rPr>
              <w:t xml:space="preserve">5.1.3 </w:t>
            </w:r>
            <w:r w:rsidR="00A35577">
              <w:rPr>
                <w:lang w:val="en-GB"/>
              </w:rPr>
              <w:t>Develop t</w:t>
            </w:r>
            <w:r w:rsidR="00A61F5F" w:rsidRPr="00CD5DA0">
              <w:rPr>
                <w:lang w:val="en-GB"/>
              </w:rPr>
              <w:t>ourism in Janjanbureh: community-based cultural and nature tours</w:t>
            </w:r>
          </w:p>
        </w:tc>
        <w:tc>
          <w:tcPr>
            <w:tcW w:w="0" w:type="auto"/>
            <w:vAlign w:val="center"/>
          </w:tcPr>
          <w:p w14:paraId="34937BCA" w14:textId="7186A78E" w:rsidR="007C76EC" w:rsidRPr="00CD5DA0" w:rsidRDefault="00310D68">
            <w:pPr>
              <w:pStyle w:val="cg"/>
              <w:jc w:val="both"/>
              <w:rPr>
                <w:lang w:val="en-GB"/>
              </w:rPr>
            </w:pPr>
            <w:r w:rsidRPr="00CD5DA0">
              <w:rPr>
                <w:lang w:val="en-GB"/>
              </w:rPr>
              <w:t xml:space="preserve">The </w:t>
            </w:r>
            <w:r w:rsidR="002E25D6" w:rsidRPr="00CD5DA0">
              <w:rPr>
                <w:lang w:val="en-GB"/>
              </w:rPr>
              <w:t>Gambia, see "</w:t>
            </w:r>
            <w:r w:rsidR="00A13B97" w:rsidRPr="00CD5DA0">
              <w:rPr>
                <w:lang w:val="en-GB"/>
              </w:rPr>
              <w:t xml:space="preserve">International Trade Center: the Gambia Tourism </w:t>
            </w:r>
            <w:r w:rsidR="002E25D6" w:rsidRPr="00CD5DA0">
              <w:rPr>
                <w:lang w:val="en-GB"/>
              </w:rPr>
              <w:t>Strategy</w:t>
            </w:r>
            <w:r w:rsidR="006E6DA9" w:rsidRPr="00CD5DA0">
              <w:rPr>
                <w:lang w:val="en-GB"/>
              </w:rPr>
              <w:t xml:space="preserve">" </w:t>
            </w:r>
            <w:r w:rsidR="00A13B97" w:rsidRPr="00CD5DA0">
              <w:rPr>
                <w:lang w:val="en-GB"/>
              </w:rPr>
              <w:t xml:space="preserve">The Youth Empowerment Project. </w:t>
            </w:r>
            <w:r w:rsidR="002E25D6" w:rsidRPr="00CD5DA0">
              <w:rPr>
                <w:lang w:val="en-GB"/>
              </w:rPr>
              <w:t>2019</w:t>
            </w:r>
            <w:r w:rsidR="006E6DA9" w:rsidRPr="00CD5DA0">
              <w:rPr>
                <w:lang w:val="en-GB"/>
              </w:rPr>
              <w:t xml:space="preserve"> </w:t>
            </w:r>
          </w:p>
        </w:tc>
      </w:tr>
      <w:tr w:rsidR="00A61F5F" w:rsidRPr="004246CB" w14:paraId="7A14FF9C" w14:textId="77777777" w:rsidTr="00105106">
        <w:tc>
          <w:tcPr>
            <w:tcW w:w="0" w:type="auto"/>
            <w:vMerge/>
            <w:vAlign w:val="center"/>
          </w:tcPr>
          <w:p w14:paraId="4B033FC6" w14:textId="77777777" w:rsidR="00A61F5F" w:rsidRPr="00CD5DA0" w:rsidRDefault="00A61F5F" w:rsidP="00E70967">
            <w:pPr>
              <w:pStyle w:val="cg"/>
              <w:jc w:val="both"/>
              <w:rPr>
                <w:lang w:val="en-GB"/>
              </w:rPr>
            </w:pPr>
          </w:p>
        </w:tc>
        <w:tc>
          <w:tcPr>
            <w:tcW w:w="0" w:type="auto"/>
            <w:vMerge/>
            <w:vAlign w:val="center"/>
          </w:tcPr>
          <w:p w14:paraId="56B25D01" w14:textId="77777777" w:rsidR="00A61F5F" w:rsidRPr="00CD5DA0" w:rsidRDefault="00A61F5F" w:rsidP="00A61F5F">
            <w:pPr>
              <w:pStyle w:val="cg"/>
              <w:jc w:val="both"/>
              <w:rPr>
                <w:lang w:val="en-GB"/>
              </w:rPr>
            </w:pPr>
          </w:p>
        </w:tc>
        <w:tc>
          <w:tcPr>
            <w:tcW w:w="0" w:type="auto"/>
            <w:vAlign w:val="center"/>
          </w:tcPr>
          <w:p w14:paraId="13A6D38C" w14:textId="182A366E" w:rsidR="007C76EC" w:rsidRPr="00CD5DA0" w:rsidRDefault="002E25D6" w:rsidP="001D4BD2">
            <w:pPr>
              <w:pStyle w:val="cg"/>
              <w:jc w:val="both"/>
              <w:rPr>
                <w:lang w:val="en-GB"/>
              </w:rPr>
            </w:pPr>
            <w:r w:rsidRPr="00CD5DA0">
              <w:rPr>
                <w:lang w:val="en-GB"/>
              </w:rPr>
              <w:t>5.1.4</w:t>
            </w:r>
            <w:r w:rsidR="002418C4">
              <w:rPr>
                <w:lang w:val="en-GB"/>
              </w:rPr>
              <w:t xml:space="preserve"> Develop</w:t>
            </w:r>
            <w:r w:rsidR="00A61F5F" w:rsidRPr="00CD5DA0">
              <w:rPr>
                <w:lang w:val="en-GB"/>
              </w:rPr>
              <w:t xml:space="preserve"> ecotourism and vision tourism</w:t>
            </w:r>
            <w:r w:rsidR="001D4BD2" w:rsidRPr="00CD5DA0">
              <w:rPr>
                <w:lang w:val="en-GB"/>
              </w:rPr>
              <w:t xml:space="preserve"> in the Badiar National Park (BNP). </w:t>
            </w:r>
          </w:p>
        </w:tc>
        <w:tc>
          <w:tcPr>
            <w:tcW w:w="0" w:type="auto"/>
            <w:vAlign w:val="center"/>
          </w:tcPr>
          <w:p w14:paraId="020E4FB8" w14:textId="77777777" w:rsidR="007C76EC" w:rsidRPr="00CD5DA0" w:rsidRDefault="002E25D6">
            <w:pPr>
              <w:pStyle w:val="cg"/>
              <w:jc w:val="both"/>
              <w:rPr>
                <w:lang w:val="en-GB"/>
              </w:rPr>
            </w:pPr>
            <w:r w:rsidRPr="00CD5DA0">
              <w:rPr>
                <w:lang w:val="en-GB"/>
              </w:rPr>
              <w:t xml:space="preserve">With reference to </w:t>
            </w:r>
            <w:r w:rsidR="002B129E" w:rsidRPr="00CD5DA0">
              <w:rPr>
                <w:lang w:val="en-GB"/>
              </w:rPr>
              <w:t>'Sustainable Tourism Development</w:t>
            </w:r>
            <w:r w:rsidR="00A61F5F" w:rsidRPr="00CD5DA0">
              <w:rPr>
                <w:lang w:val="en-GB"/>
              </w:rPr>
              <w:t xml:space="preserve"> Strategy</w:t>
            </w:r>
            <w:r w:rsidR="002B129E" w:rsidRPr="00CD5DA0">
              <w:rPr>
                <w:lang w:val="en-GB"/>
              </w:rPr>
              <w:t xml:space="preserve">', World Tourism Organization (UNWTO): </w:t>
            </w:r>
            <w:r w:rsidR="00A61F5F" w:rsidRPr="00CD5DA0">
              <w:rPr>
                <w:lang w:val="en-GB"/>
              </w:rPr>
              <w:t xml:space="preserve">Axis 3 Development of a flagship tourism product: </w:t>
            </w:r>
            <w:r w:rsidR="002B129E" w:rsidRPr="00CD5DA0">
              <w:rPr>
                <w:lang w:val="en-GB"/>
              </w:rPr>
              <w:t>'</w:t>
            </w:r>
            <w:r w:rsidR="00A61F5F" w:rsidRPr="00CD5DA0">
              <w:rPr>
                <w:lang w:val="en-GB"/>
              </w:rPr>
              <w:t>Chimpanzee-based great ape tourism'</w:t>
            </w:r>
            <w:r w:rsidRPr="00CD5DA0">
              <w:rPr>
                <w:lang w:val="en-GB"/>
              </w:rPr>
              <w:t>, Republic of Guinea</w:t>
            </w:r>
          </w:p>
        </w:tc>
      </w:tr>
      <w:tr w:rsidR="00A61F5F" w:rsidRPr="004246CB" w14:paraId="4AF97083" w14:textId="77777777" w:rsidTr="00105106">
        <w:tc>
          <w:tcPr>
            <w:tcW w:w="0" w:type="auto"/>
            <w:vMerge/>
            <w:vAlign w:val="center"/>
          </w:tcPr>
          <w:p w14:paraId="129F059A" w14:textId="77777777" w:rsidR="00A61F5F" w:rsidRPr="00CD5DA0" w:rsidRDefault="00A61F5F" w:rsidP="00E70967">
            <w:pPr>
              <w:pStyle w:val="cg"/>
              <w:jc w:val="both"/>
              <w:rPr>
                <w:lang w:val="en-GB"/>
              </w:rPr>
            </w:pPr>
          </w:p>
        </w:tc>
        <w:tc>
          <w:tcPr>
            <w:tcW w:w="0" w:type="auto"/>
            <w:vMerge/>
            <w:vAlign w:val="center"/>
          </w:tcPr>
          <w:p w14:paraId="79A6AE26" w14:textId="77777777" w:rsidR="00A61F5F" w:rsidRPr="00CD5DA0" w:rsidRDefault="00A61F5F" w:rsidP="00A61F5F">
            <w:pPr>
              <w:pStyle w:val="cg"/>
              <w:jc w:val="both"/>
              <w:rPr>
                <w:lang w:val="en-GB"/>
              </w:rPr>
            </w:pPr>
          </w:p>
        </w:tc>
        <w:tc>
          <w:tcPr>
            <w:tcW w:w="0" w:type="auto"/>
            <w:vAlign w:val="center"/>
          </w:tcPr>
          <w:p w14:paraId="0A73D368" w14:textId="4BF72349" w:rsidR="007C76EC" w:rsidRPr="00CD5DA0" w:rsidRDefault="002E25D6">
            <w:pPr>
              <w:pStyle w:val="cg"/>
              <w:jc w:val="both"/>
              <w:rPr>
                <w:lang w:val="en-GB"/>
              </w:rPr>
            </w:pPr>
            <w:r w:rsidRPr="00CD5DA0">
              <w:rPr>
                <w:lang w:val="en-GB"/>
              </w:rPr>
              <w:t>5.1.5</w:t>
            </w:r>
            <w:r w:rsidR="007638B9">
              <w:rPr>
                <w:lang w:val="en-GB"/>
              </w:rPr>
              <w:t xml:space="preserve"> Establish</w:t>
            </w:r>
            <w:r w:rsidR="00A61F5F" w:rsidRPr="00CD5DA0">
              <w:rPr>
                <w:lang w:val="en-GB"/>
              </w:rPr>
              <w:t xml:space="preserve"> at least 9 ecolodges in protected areas, by the sea and ne</w:t>
            </w:r>
            <w:r w:rsidR="001D4BD2" w:rsidRPr="00CD5DA0">
              <w:rPr>
                <w:lang w:val="en-GB"/>
              </w:rPr>
              <w:t>ar selected natural sites</w:t>
            </w:r>
          </w:p>
        </w:tc>
        <w:tc>
          <w:tcPr>
            <w:tcW w:w="0" w:type="auto"/>
            <w:vAlign w:val="center"/>
          </w:tcPr>
          <w:p w14:paraId="1881E9F7" w14:textId="77777777" w:rsidR="007C76EC" w:rsidRPr="00CD5DA0" w:rsidRDefault="002E25D6">
            <w:pPr>
              <w:pStyle w:val="cg"/>
              <w:jc w:val="both"/>
              <w:rPr>
                <w:lang w:val="en-GB"/>
              </w:rPr>
            </w:pPr>
            <w:r w:rsidRPr="00CD5DA0">
              <w:rPr>
                <w:lang w:val="en-GB"/>
              </w:rPr>
              <w:t>With reference to 'Sustainable Tourism Development Strategy', World Tourism Organization (UNWTO): Axis 3 Development of a flagship tourism product: 'Chimpanzee-based great ape tourism', Republic of Guinea</w:t>
            </w:r>
          </w:p>
        </w:tc>
      </w:tr>
      <w:tr w:rsidR="00A61F5F" w:rsidRPr="004246CB" w14:paraId="2B3411B8" w14:textId="77777777" w:rsidTr="00105106">
        <w:tc>
          <w:tcPr>
            <w:tcW w:w="0" w:type="auto"/>
            <w:vMerge/>
            <w:vAlign w:val="center"/>
          </w:tcPr>
          <w:p w14:paraId="5E5E2BE0" w14:textId="77777777" w:rsidR="00A61F5F" w:rsidRPr="00CD5DA0" w:rsidRDefault="00A61F5F" w:rsidP="00E70967">
            <w:pPr>
              <w:pStyle w:val="cg"/>
              <w:jc w:val="both"/>
              <w:rPr>
                <w:lang w:val="en-GB"/>
              </w:rPr>
            </w:pPr>
          </w:p>
        </w:tc>
        <w:tc>
          <w:tcPr>
            <w:tcW w:w="0" w:type="auto"/>
            <w:vMerge/>
            <w:vAlign w:val="center"/>
          </w:tcPr>
          <w:p w14:paraId="5DC62BDB" w14:textId="77777777" w:rsidR="00A61F5F" w:rsidRPr="00CD5DA0" w:rsidRDefault="00A61F5F" w:rsidP="00A61F5F">
            <w:pPr>
              <w:pStyle w:val="cg"/>
              <w:jc w:val="both"/>
              <w:rPr>
                <w:lang w:val="en-GB"/>
              </w:rPr>
            </w:pPr>
          </w:p>
        </w:tc>
        <w:tc>
          <w:tcPr>
            <w:tcW w:w="0" w:type="auto"/>
            <w:vAlign w:val="center"/>
          </w:tcPr>
          <w:p w14:paraId="168D5796" w14:textId="323D70DA" w:rsidR="007C76EC" w:rsidRPr="00CD5DA0" w:rsidRDefault="002E25D6" w:rsidP="001D4BD2">
            <w:pPr>
              <w:pStyle w:val="cg"/>
              <w:jc w:val="both"/>
              <w:rPr>
                <w:lang w:val="en-GB"/>
              </w:rPr>
            </w:pPr>
            <w:r w:rsidRPr="00CD5DA0">
              <w:rPr>
                <w:lang w:val="en-GB"/>
              </w:rPr>
              <w:t>5.1.6</w:t>
            </w:r>
            <w:r w:rsidR="007638B9">
              <w:rPr>
                <w:lang w:val="en-GB"/>
              </w:rPr>
              <w:t xml:space="preserve"> Develop</w:t>
            </w:r>
            <w:r w:rsidR="00A61F5F" w:rsidRPr="00CD5DA0">
              <w:rPr>
                <w:lang w:val="en-GB"/>
              </w:rPr>
              <w:t xml:space="preserve"> a chimpanzee tourism activity at </w:t>
            </w:r>
            <w:r w:rsidR="001D4BD2" w:rsidRPr="00CD5DA0">
              <w:rPr>
                <w:lang w:val="en-GB"/>
              </w:rPr>
              <w:t>Mont Loura (Mali Prefecture, Guinea)</w:t>
            </w:r>
          </w:p>
        </w:tc>
        <w:tc>
          <w:tcPr>
            <w:tcW w:w="0" w:type="auto"/>
            <w:vAlign w:val="center"/>
          </w:tcPr>
          <w:p w14:paraId="4765E5F7" w14:textId="77777777" w:rsidR="007C76EC" w:rsidRPr="00CD5DA0" w:rsidRDefault="002E25D6">
            <w:pPr>
              <w:pStyle w:val="cg"/>
              <w:jc w:val="both"/>
              <w:rPr>
                <w:lang w:val="en-GB"/>
              </w:rPr>
            </w:pPr>
            <w:r w:rsidRPr="00CD5DA0">
              <w:rPr>
                <w:lang w:val="en-GB"/>
              </w:rPr>
              <w:t>With reference to 'Sustainable Tourism Development Strategy', World Tourism Organization (UNWTO): Axis 3 Development of a flagship tourism product: 'Chimpanzee-based great ape tourism', Republic of Guinea</w:t>
            </w:r>
          </w:p>
        </w:tc>
      </w:tr>
      <w:tr w:rsidR="00A61F5F" w:rsidRPr="004246CB" w14:paraId="7143AFB3" w14:textId="77777777" w:rsidTr="00105106">
        <w:tc>
          <w:tcPr>
            <w:tcW w:w="0" w:type="auto"/>
            <w:vMerge/>
            <w:vAlign w:val="center"/>
          </w:tcPr>
          <w:p w14:paraId="07988348" w14:textId="77777777" w:rsidR="00A61F5F" w:rsidRPr="00CD5DA0" w:rsidRDefault="00A61F5F" w:rsidP="00E70967">
            <w:pPr>
              <w:pStyle w:val="cg"/>
              <w:jc w:val="both"/>
              <w:rPr>
                <w:lang w:val="en-GB"/>
              </w:rPr>
            </w:pPr>
          </w:p>
        </w:tc>
        <w:tc>
          <w:tcPr>
            <w:tcW w:w="0" w:type="auto"/>
            <w:vMerge/>
            <w:vAlign w:val="center"/>
          </w:tcPr>
          <w:p w14:paraId="00F126EB" w14:textId="77777777" w:rsidR="00A61F5F" w:rsidRPr="00CD5DA0" w:rsidRDefault="00A61F5F" w:rsidP="00A61F5F">
            <w:pPr>
              <w:pStyle w:val="cg"/>
              <w:jc w:val="both"/>
              <w:rPr>
                <w:lang w:val="en-GB"/>
              </w:rPr>
            </w:pPr>
          </w:p>
        </w:tc>
        <w:tc>
          <w:tcPr>
            <w:tcW w:w="0" w:type="auto"/>
            <w:vAlign w:val="center"/>
          </w:tcPr>
          <w:p w14:paraId="481D9DDA" w14:textId="77777777" w:rsidR="007C76EC" w:rsidRDefault="002E25D6">
            <w:pPr>
              <w:pStyle w:val="cg"/>
              <w:jc w:val="both"/>
              <w:rPr>
                <w:lang w:val="en-GB"/>
              </w:rPr>
            </w:pPr>
            <w:r w:rsidRPr="00CD5DA0">
              <w:rPr>
                <w:lang w:val="en-GB"/>
              </w:rPr>
              <w:t>5.1.7</w:t>
            </w:r>
            <w:r w:rsidR="007638B9">
              <w:rPr>
                <w:lang w:val="en-GB"/>
              </w:rPr>
              <w:t xml:space="preserve"> Engage</w:t>
            </w:r>
            <w:r w:rsidR="00A61F5F" w:rsidRPr="00CD5DA0">
              <w:rPr>
                <w:lang w:val="en-GB"/>
              </w:rPr>
              <w:t xml:space="preserve"> communities and their community organisations in ecotourism</w:t>
            </w:r>
          </w:p>
          <w:p w14:paraId="3E6EBCF8" w14:textId="1A1A2DC1" w:rsidR="00B71FC2" w:rsidRPr="00CD5DA0" w:rsidRDefault="00B71FC2">
            <w:pPr>
              <w:pStyle w:val="cg"/>
              <w:jc w:val="both"/>
              <w:rPr>
                <w:lang w:val="en-GB"/>
              </w:rPr>
            </w:pPr>
          </w:p>
        </w:tc>
        <w:tc>
          <w:tcPr>
            <w:tcW w:w="0" w:type="auto"/>
            <w:vAlign w:val="center"/>
          </w:tcPr>
          <w:p w14:paraId="39544765" w14:textId="77777777" w:rsidR="007C76EC" w:rsidRPr="00CD5DA0" w:rsidRDefault="002E25D6">
            <w:pPr>
              <w:pStyle w:val="cg"/>
              <w:jc w:val="both"/>
              <w:rPr>
                <w:lang w:val="en-GB"/>
              </w:rPr>
            </w:pPr>
            <w:r w:rsidRPr="00CD5DA0">
              <w:rPr>
                <w:lang w:val="en-GB"/>
              </w:rPr>
              <w:t>The Gambia: Pillar II on Sustainable Forest and Tree Management of the Forestry Sub-Sector Policy 2010 - 2019)</w:t>
            </w:r>
          </w:p>
        </w:tc>
      </w:tr>
      <w:tr w:rsidR="00A61F5F" w:rsidRPr="004246CB" w14:paraId="370C71AA" w14:textId="77777777" w:rsidTr="00105106">
        <w:tc>
          <w:tcPr>
            <w:tcW w:w="0" w:type="auto"/>
            <w:vMerge/>
            <w:vAlign w:val="center"/>
          </w:tcPr>
          <w:p w14:paraId="4CB86734" w14:textId="77777777" w:rsidR="00A61F5F" w:rsidRPr="00CD5DA0" w:rsidRDefault="00A61F5F" w:rsidP="005D4941">
            <w:pPr>
              <w:pStyle w:val="cg"/>
              <w:jc w:val="both"/>
              <w:rPr>
                <w:lang w:val="en-GB"/>
              </w:rPr>
            </w:pPr>
          </w:p>
        </w:tc>
        <w:tc>
          <w:tcPr>
            <w:tcW w:w="0" w:type="auto"/>
            <w:vMerge w:val="restart"/>
            <w:vAlign w:val="center"/>
          </w:tcPr>
          <w:p w14:paraId="595C156C" w14:textId="77777777" w:rsidR="007C76EC" w:rsidRPr="00CD5DA0" w:rsidRDefault="002E25D6">
            <w:pPr>
              <w:pStyle w:val="cg"/>
              <w:jc w:val="both"/>
              <w:rPr>
                <w:lang w:val="en-GB"/>
              </w:rPr>
            </w:pPr>
            <w:r w:rsidRPr="00CD5DA0">
              <w:rPr>
                <w:lang w:val="en-GB"/>
              </w:rPr>
              <w:t>5.2 Create, strengthen, improve infrastructures that serve tourism development</w:t>
            </w:r>
          </w:p>
        </w:tc>
        <w:tc>
          <w:tcPr>
            <w:tcW w:w="0" w:type="auto"/>
            <w:vAlign w:val="center"/>
          </w:tcPr>
          <w:p w14:paraId="333D9142" w14:textId="77777777" w:rsidR="007C76EC" w:rsidRDefault="002E25D6">
            <w:pPr>
              <w:pStyle w:val="cg"/>
              <w:jc w:val="both"/>
              <w:rPr>
                <w:lang w:val="en-GB"/>
              </w:rPr>
            </w:pPr>
            <w:r w:rsidRPr="00CD5DA0">
              <w:rPr>
                <w:lang w:val="en-GB"/>
              </w:rPr>
              <w:t xml:space="preserve">5.2.1 </w:t>
            </w:r>
            <w:r w:rsidR="00DE2962" w:rsidRPr="00CD5DA0">
              <w:rPr>
                <w:lang w:val="en-GB"/>
              </w:rPr>
              <w:t xml:space="preserve"> Promote the development of hotels, access roads, other infrastructure</w:t>
            </w:r>
          </w:p>
          <w:p w14:paraId="3CAEC0C7" w14:textId="1D3FF341" w:rsidR="00B71FC2" w:rsidRPr="00CD5DA0" w:rsidRDefault="00B71FC2">
            <w:pPr>
              <w:pStyle w:val="cg"/>
              <w:jc w:val="both"/>
              <w:rPr>
                <w:lang w:val="en-GB"/>
              </w:rPr>
            </w:pPr>
          </w:p>
        </w:tc>
        <w:tc>
          <w:tcPr>
            <w:tcW w:w="0" w:type="auto"/>
            <w:vAlign w:val="center"/>
          </w:tcPr>
          <w:p w14:paraId="17266564" w14:textId="5F806DC6" w:rsidR="007C76EC" w:rsidRPr="00CD5DA0" w:rsidRDefault="007C76EC">
            <w:pPr>
              <w:pStyle w:val="cg"/>
              <w:jc w:val="both"/>
              <w:rPr>
                <w:lang w:val="en-GB"/>
              </w:rPr>
            </w:pPr>
          </w:p>
        </w:tc>
      </w:tr>
      <w:tr w:rsidR="00A61F5F" w:rsidRPr="004246CB" w14:paraId="035A7D9A" w14:textId="77777777" w:rsidTr="00105106">
        <w:tc>
          <w:tcPr>
            <w:tcW w:w="0" w:type="auto"/>
            <w:vMerge/>
            <w:vAlign w:val="center"/>
          </w:tcPr>
          <w:p w14:paraId="73715368" w14:textId="77777777" w:rsidR="00A61F5F" w:rsidRPr="00CD5DA0" w:rsidRDefault="00A61F5F" w:rsidP="005D4941">
            <w:pPr>
              <w:pStyle w:val="cg"/>
              <w:jc w:val="both"/>
              <w:rPr>
                <w:lang w:val="en-GB"/>
              </w:rPr>
            </w:pPr>
          </w:p>
        </w:tc>
        <w:tc>
          <w:tcPr>
            <w:tcW w:w="0" w:type="auto"/>
            <w:vMerge/>
            <w:vAlign w:val="center"/>
          </w:tcPr>
          <w:p w14:paraId="5D99B604" w14:textId="77777777" w:rsidR="00A61F5F" w:rsidRPr="00CD5DA0" w:rsidRDefault="00A61F5F" w:rsidP="005D4941">
            <w:pPr>
              <w:pStyle w:val="cg"/>
              <w:jc w:val="both"/>
              <w:rPr>
                <w:lang w:val="en-GB"/>
              </w:rPr>
            </w:pPr>
          </w:p>
        </w:tc>
        <w:tc>
          <w:tcPr>
            <w:tcW w:w="0" w:type="auto"/>
            <w:vAlign w:val="center"/>
          </w:tcPr>
          <w:p w14:paraId="6CE88D65" w14:textId="15605193" w:rsidR="007C76EC" w:rsidRPr="00CD5DA0" w:rsidRDefault="002E25D6" w:rsidP="00DE2962">
            <w:pPr>
              <w:pStyle w:val="cg"/>
              <w:jc w:val="both"/>
              <w:rPr>
                <w:lang w:val="en-GB"/>
              </w:rPr>
            </w:pPr>
            <w:r w:rsidRPr="00CD5DA0">
              <w:rPr>
                <w:lang w:val="en-GB"/>
              </w:rPr>
              <w:t xml:space="preserve">5.2.2 </w:t>
            </w:r>
            <w:r w:rsidR="00DE2962" w:rsidRPr="00CD5DA0">
              <w:rPr>
                <w:lang w:val="en-GB"/>
              </w:rPr>
              <w:t xml:space="preserve"> Improve road, water and energy infrastructure and park facilities in the prefectures of Gaoual and Koundara</w:t>
            </w:r>
          </w:p>
        </w:tc>
        <w:tc>
          <w:tcPr>
            <w:tcW w:w="0" w:type="auto"/>
            <w:vAlign w:val="center"/>
          </w:tcPr>
          <w:p w14:paraId="308542A5" w14:textId="0599B7B6" w:rsidR="007C76EC" w:rsidRPr="00CD5DA0" w:rsidRDefault="002E25D6">
            <w:pPr>
              <w:pStyle w:val="cg"/>
              <w:jc w:val="both"/>
              <w:rPr>
                <w:lang w:val="en-GB"/>
              </w:rPr>
            </w:pPr>
            <w:r w:rsidRPr="00CD5DA0">
              <w:rPr>
                <w:lang w:val="en-GB"/>
              </w:rPr>
              <w:t>Guinea - UNWTO, 2018: Sustainable tourism development project in a network of parks - Gaoual and Koundara Prefectures: Construction of infrastructure in and around the parks (roads, water supply and energy); Construction of facilities in the parks (</w:t>
            </w:r>
            <w:r w:rsidR="00C5527C" w:rsidRPr="00CD5DA0">
              <w:rPr>
                <w:lang w:val="en-GB"/>
              </w:rPr>
              <w:t>kiosks</w:t>
            </w:r>
            <w:r w:rsidRPr="00CD5DA0">
              <w:rPr>
                <w:lang w:val="en-GB"/>
              </w:rPr>
              <w:t>, information centres, signage)</w:t>
            </w:r>
          </w:p>
        </w:tc>
      </w:tr>
      <w:tr w:rsidR="00A61F5F" w:rsidRPr="004246CB" w14:paraId="07F7A360" w14:textId="77777777" w:rsidTr="00105106">
        <w:tc>
          <w:tcPr>
            <w:tcW w:w="0" w:type="auto"/>
            <w:vMerge/>
            <w:vAlign w:val="center"/>
          </w:tcPr>
          <w:p w14:paraId="41911F43" w14:textId="77777777" w:rsidR="00A61F5F" w:rsidRPr="00CD5DA0" w:rsidRDefault="00A61F5F" w:rsidP="005D4941">
            <w:pPr>
              <w:pStyle w:val="cg"/>
              <w:jc w:val="both"/>
              <w:rPr>
                <w:lang w:val="en-GB"/>
              </w:rPr>
            </w:pPr>
          </w:p>
        </w:tc>
        <w:tc>
          <w:tcPr>
            <w:tcW w:w="0" w:type="auto"/>
            <w:vMerge/>
            <w:vAlign w:val="center"/>
          </w:tcPr>
          <w:p w14:paraId="77692E85" w14:textId="77777777" w:rsidR="00A61F5F" w:rsidRPr="00CD5DA0" w:rsidRDefault="00A61F5F" w:rsidP="005D4941">
            <w:pPr>
              <w:pStyle w:val="cg"/>
              <w:jc w:val="both"/>
              <w:rPr>
                <w:lang w:val="en-GB"/>
              </w:rPr>
            </w:pPr>
          </w:p>
        </w:tc>
        <w:tc>
          <w:tcPr>
            <w:tcW w:w="0" w:type="auto"/>
            <w:vAlign w:val="center"/>
          </w:tcPr>
          <w:p w14:paraId="192A94B6" w14:textId="39C64F89" w:rsidR="007C76EC" w:rsidRPr="00CD5DA0" w:rsidRDefault="002E25D6">
            <w:pPr>
              <w:pStyle w:val="cg"/>
              <w:jc w:val="both"/>
              <w:rPr>
                <w:lang w:val="en-GB"/>
              </w:rPr>
            </w:pPr>
            <w:r w:rsidRPr="00CD5DA0">
              <w:rPr>
                <w:lang w:val="en-GB"/>
              </w:rPr>
              <w:t xml:space="preserve">5.2.3 </w:t>
            </w:r>
            <w:r w:rsidR="00DE2962" w:rsidRPr="00CD5DA0">
              <w:rPr>
                <w:lang w:val="en-GB"/>
              </w:rPr>
              <w:t xml:space="preserve"> Improve facilities in the Bijag</w:t>
            </w:r>
            <w:r w:rsidR="00B05CFC">
              <w:rPr>
                <w:lang w:val="en-GB"/>
              </w:rPr>
              <w:t xml:space="preserve">SO </w:t>
            </w:r>
            <w:r w:rsidR="00DE2962" w:rsidRPr="00CD5DA0">
              <w:rPr>
                <w:lang w:val="en-GB"/>
              </w:rPr>
              <w:t>Archipelago and Varela</w:t>
            </w:r>
          </w:p>
        </w:tc>
        <w:tc>
          <w:tcPr>
            <w:tcW w:w="0" w:type="auto"/>
            <w:vAlign w:val="center"/>
          </w:tcPr>
          <w:p w14:paraId="1197CF47" w14:textId="2038BBC7" w:rsidR="007C76EC" w:rsidRPr="00CD5DA0" w:rsidRDefault="002E25D6">
            <w:pPr>
              <w:pStyle w:val="cg"/>
              <w:jc w:val="both"/>
              <w:rPr>
                <w:lang w:val="en-GB"/>
              </w:rPr>
            </w:pPr>
            <w:r w:rsidRPr="00CD5DA0">
              <w:rPr>
                <w:lang w:val="en-GB"/>
              </w:rPr>
              <w:t>Guinea Bissau: Programme to build some 50 hotel sites in 2025 in the Bolama-Bjag</w:t>
            </w:r>
            <w:r w:rsidR="00B05CFC">
              <w:rPr>
                <w:lang w:val="en-GB"/>
              </w:rPr>
              <w:t xml:space="preserve">SO </w:t>
            </w:r>
            <w:r w:rsidRPr="00CD5DA0">
              <w:rPr>
                <w:lang w:val="en-GB"/>
              </w:rPr>
              <w:t>islands</w:t>
            </w:r>
          </w:p>
        </w:tc>
      </w:tr>
    </w:tbl>
    <w:p w14:paraId="42433F6A" w14:textId="77777777" w:rsidR="003204CD" w:rsidRPr="00CD5DA0" w:rsidRDefault="003204CD" w:rsidP="003204CD">
      <w:pPr>
        <w:pStyle w:val="ps"/>
        <w:rPr>
          <w:lang w:val="en-GB"/>
        </w:rPr>
      </w:pPr>
      <w:bookmarkStart w:id="76" w:name="_Toc93324485"/>
    </w:p>
    <w:p w14:paraId="108EC062" w14:textId="77777777" w:rsidR="00A35AE5" w:rsidRPr="00CD5DA0" w:rsidRDefault="00A35AE5" w:rsidP="003204CD">
      <w:pPr>
        <w:pStyle w:val="ps"/>
        <w:rPr>
          <w:lang w:val="en-GB"/>
        </w:rPr>
      </w:pPr>
    </w:p>
    <w:p w14:paraId="28E49F6C" w14:textId="77777777" w:rsidR="00223548" w:rsidRPr="00CD5DA0" w:rsidRDefault="00223548" w:rsidP="003204CD">
      <w:pPr>
        <w:pStyle w:val="ps"/>
        <w:rPr>
          <w:lang w:val="en-GB"/>
        </w:rPr>
        <w:sectPr w:rsidR="00223548" w:rsidRPr="00CD5DA0" w:rsidSect="00223548">
          <w:pgSz w:w="16840" w:h="11907" w:orient="landscape" w:code="9"/>
          <w:pgMar w:top="1418" w:right="1134" w:bottom="1418" w:left="1134" w:header="720" w:footer="624" w:gutter="0"/>
          <w:cols w:space="720"/>
          <w:docGrid w:linePitch="299"/>
        </w:sectPr>
      </w:pPr>
    </w:p>
    <w:p w14:paraId="65C4CADF" w14:textId="752962E8" w:rsidR="007C76EC" w:rsidRPr="00CD5DA0" w:rsidRDefault="00CC791C">
      <w:pPr>
        <w:pStyle w:val="Titre2"/>
        <w:spacing w:after="120" w:line="460" w:lineRule="exact"/>
        <w:ind w:left="709" w:hanging="709"/>
        <w:rPr>
          <w:lang w:val="en-GB"/>
        </w:rPr>
      </w:pPr>
      <w:bookmarkStart w:id="77" w:name="_Toc103939476"/>
      <w:r w:rsidRPr="00CD5DA0">
        <w:rPr>
          <w:lang w:val="en-GB"/>
        </w:rPr>
        <w:lastRenderedPageBreak/>
        <w:t>Strategic Axis</w:t>
      </w:r>
      <w:r w:rsidR="002E25D6" w:rsidRPr="00CD5DA0">
        <w:rPr>
          <w:lang w:val="en-GB"/>
        </w:rPr>
        <w:t xml:space="preserve"> 1 - </w:t>
      </w:r>
      <w:bookmarkEnd w:id="76"/>
      <w:r w:rsidR="00A00544" w:rsidRPr="00CD5DA0">
        <w:rPr>
          <w:lang w:val="en-GB"/>
        </w:rPr>
        <w:t xml:space="preserve">Promote </w:t>
      </w:r>
      <w:r w:rsidR="00BC6079" w:rsidRPr="00CD5DA0">
        <w:rPr>
          <w:lang w:val="en-GB"/>
        </w:rPr>
        <w:t xml:space="preserve">sub-regional </w:t>
      </w:r>
      <w:r w:rsidR="00A00544" w:rsidRPr="00CD5DA0">
        <w:rPr>
          <w:lang w:val="en-GB"/>
        </w:rPr>
        <w:t>cooperation for the management and development of transboundary ecosystems and resources</w:t>
      </w:r>
      <w:bookmarkEnd w:id="77"/>
    </w:p>
    <w:p w14:paraId="49A7C8A5" w14:textId="77777777" w:rsidR="007C76EC" w:rsidRPr="00CD5DA0" w:rsidRDefault="002E25D6">
      <w:pPr>
        <w:pStyle w:val="Titre3"/>
        <w:tabs>
          <w:tab w:val="left" w:pos="851"/>
        </w:tabs>
        <w:spacing w:before="360" w:after="120" w:line="380" w:lineRule="exact"/>
        <w:rPr>
          <w:lang w:val="en-GB"/>
        </w:rPr>
      </w:pPr>
      <w:bookmarkStart w:id="78" w:name="_Toc93324486"/>
      <w:bookmarkStart w:id="79" w:name="_Toc103939477"/>
      <w:r w:rsidRPr="00CD5DA0">
        <w:rPr>
          <w:lang w:val="en-GB"/>
        </w:rPr>
        <w:t xml:space="preserve">Provision 1.1 - </w:t>
      </w:r>
      <w:bookmarkEnd w:id="78"/>
      <w:r w:rsidR="00A00544" w:rsidRPr="00CD5DA0">
        <w:rPr>
          <w:lang w:val="en-GB"/>
        </w:rPr>
        <w:t xml:space="preserve">Ensure the </w:t>
      </w:r>
      <w:r w:rsidR="00E5257A" w:rsidRPr="00CD5DA0">
        <w:rPr>
          <w:lang w:val="en-GB"/>
        </w:rPr>
        <w:t>sustainable</w:t>
      </w:r>
      <w:r w:rsidR="00A00544" w:rsidRPr="00CD5DA0">
        <w:rPr>
          <w:lang w:val="en-GB"/>
        </w:rPr>
        <w:t xml:space="preserve"> use of </w:t>
      </w:r>
      <w:r w:rsidR="00E5257A" w:rsidRPr="00CD5DA0">
        <w:rPr>
          <w:lang w:val="en-GB"/>
        </w:rPr>
        <w:t>natural resources</w:t>
      </w:r>
      <w:bookmarkEnd w:id="79"/>
    </w:p>
    <w:p w14:paraId="44C9308B" w14:textId="77777777" w:rsidR="007C76EC" w:rsidRPr="00CD5DA0" w:rsidRDefault="002E25D6">
      <w:pPr>
        <w:pStyle w:val="T1"/>
        <w:rPr>
          <w:lang w:val="en-GB"/>
        </w:rPr>
      </w:pPr>
      <w:r w:rsidRPr="00CD5DA0">
        <w:rPr>
          <w:lang w:val="en-GB"/>
        </w:rPr>
        <w:t>General principle</w:t>
      </w:r>
    </w:p>
    <w:p w14:paraId="75580CB9" w14:textId="77777777" w:rsidR="007C76EC" w:rsidRPr="00CD5DA0" w:rsidRDefault="002E25D6">
      <w:pPr>
        <w:pStyle w:val="ea"/>
        <w:rPr>
          <w:lang w:val="en-GB"/>
        </w:rPr>
      </w:pPr>
      <w:r w:rsidRPr="00CD5DA0">
        <w:rPr>
          <w:lang w:val="en-GB"/>
        </w:rPr>
        <w:t xml:space="preserve">Define common management principles and procedures concerning </w:t>
      </w:r>
      <w:r w:rsidR="00E12BBB" w:rsidRPr="00CD5DA0">
        <w:rPr>
          <w:lang w:val="en-GB"/>
        </w:rPr>
        <w:t xml:space="preserve">water management and in particular </w:t>
      </w:r>
      <w:r w:rsidRPr="00CD5DA0">
        <w:rPr>
          <w:lang w:val="en-GB"/>
        </w:rPr>
        <w:t>the pressures considered to have the greatest impact on the maintenance of biodiversity.</w:t>
      </w:r>
    </w:p>
    <w:p w14:paraId="4DED194E" w14:textId="77777777" w:rsidR="007C76EC" w:rsidRPr="00CD5DA0" w:rsidRDefault="002E25D6">
      <w:pPr>
        <w:pStyle w:val="ea"/>
        <w:rPr>
          <w:lang w:val="en-GB"/>
        </w:rPr>
      </w:pPr>
      <w:r w:rsidRPr="00CD5DA0">
        <w:rPr>
          <w:lang w:val="en-GB"/>
        </w:rPr>
        <w:t xml:space="preserve">To provide a common and shared base of </w:t>
      </w:r>
      <w:r w:rsidR="00E9176B" w:rsidRPr="00CD5DA0">
        <w:rPr>
          <w:lang w:val="en-GB"/>
        </w:rPr>
        <w:t xml:space="preserve">information, </w:t>
      </w:r>
      <w:r w:rsidRPr="00CD5DA0">
        <w:rPr>
          <w:lang w:val="en-GB"/>
        </w:rPr>
        <w:t xml:space="preserve">documents collected </w:t>
      </w:r>
      <w:r w:rsidR="00E9176B" w:rsidRPr="00CD5DA0">
        <w:rPr>
          <w:lang w:val="en-GB"/>
        </w:rPr>
        <w:t>and tools for processing and dissemination.</w:t>
      </w:r>
    </w:p>
    <w:p w14:paraId="1BF0A82B" w14:textId="77777777" w:rsidR="007C76EC" w:rsidRPr="00CD5DA0" w:rsidRDefault="002E25D6">
      <w:pPr>
        <w:pStyle w:val="T1"/>
        <w:rPr>
          <w:lang w:val="en-GB"/>
        </w:rPr>
      </w:pPr>
      <w:r w:rsidRPr="00CD5DA0">
        <w:rPr>
          <w:lang w:val="en-GB"/>
        </w:rPr>
        <w:t>Expected results</w:t>
      </w:r>
    </w:p>
    <w:p w14:paraId="7A70437F" w14:textId="77777777" w:rsidR="007C76EC" w:rsidRPr="00CD5DA0" w:rsidRDefault="002E25D6">
      <w:pPr>
        <w:pStyle w:val="ea"/>
        <w:rPr>
          <w:lang w:val="en-GB"/>
        </w:rPr>
      </w:pPr>
      <w:r w:rsidRPr="00CD5DA0">
        <w:rPr>
          <w:lang w:val="en-GB"/>
        </w:rPr>
        <w:t xml:space="preserve">Drafting of a Convention or a Water Charter to specify the rules relating to water management and specific aspects </w:t>
      </w:r>
      <w:r w:rsidR="001350E4" w:rsidRPr="00CD5DA0">
        <w:rPr>
          <w:lang w:val="en-GB"/>
        </w:rPr>
        <w:t>mentioned in particular under axis 2 "Strengthening the regulatory and institutional framework for environmental management".</w:t>
      </w:r>
    </w:p>
    <w:p w14:paraId="3FDA6316" w14:textId="77777777" w:rsidR="007C76EC" w:rsidRPr="00CD5DA0" w:rsidRDefault="002E25D6">
      <w:pPr>
        <w:pStyle w:val="ea"/>
        <w:rPr>
          <w:lang w:val="en-GB"/>
        </w:rPr>
      </w:pPr>
      <w:r w:rsidRPr="00CD5DA0">
        <w:rPr>
          <w:lang w:val="en-GB"/>
        </w:rPr>
        <w:t xml:space="preserve">Creation of a common database on natural resources, in which ecological inventory data (fauna, flora, habitats, etc.), data concerning all the PAs, </w:t>
      </w:r>
      <w:r w:rsidR="00710C8D" w:rsidRPr="00CD5DA0">
        <w:rPr>
          <w:lang w:val="en-GB"/>
        </w:rPr>
        <w:t xml:space="preserve">scientific and technical reports, etc. </w:t>
      </w:r>
      <w:r w:rsidRPr="00CD5DA0">
        <w:rPr>
          <w:lang w:val="en-GB"/>
        </w:rPr>
        <w:t>would be collected.</w:t>
      </w:r>
    </w:p>
    <w:p w14:paraId="381817E3" w14:textId="77777777" w:rsidR="007C76EC" w:rsidRPr="00CD5DA0" w:rsidRDefault="002E25D6">
      <w:pPr>
        <w:pStyle w:val="ea"/>
        <w:rPr>
          <w:lang w:val="en-GB"/>
        </w:rPr>
      </w:pPr>
      <w:r w:rsidRPr="00CD5DA0">
        <w:rPr>
          <w:lang w:val="en-GB"/>
        </w:rPr>
        <w:t xml:space="preserve">Creation of an </w:t>
      </w:r>
      <w:r w:rsidR="001350E4" w:rsidRPr="00CD5DA0">
        <w:rPr>
          <w:lang w:val="en-GB"/>
        </w:rPr>
        <w:t xml:space="preserve">environmental </w:t>
      </w:r>
      <w:r w:rsidRPr="00CD5DA0">
        <w:rPr>
          <w:lang w:val="en-GB"/>
        </w:rPr>
        <w:t>observatory</w:t>
      </w:r>
      <w:r w:rsidR="001350E4" w:rsidRPr="00CD5DA0">
        <w:rPr>
          <w:lang w:val="en-GB"/>
        </w:rPr>
        <w:t>, i.e. a tool for collecting, processing and disseminating data.</w:t>
      </w:r>
    </w:p>
    <w:p w14:paraId="0F593197" w14:textId="77777777" w:rsidR="007C76EC" w:rsidRPr="00CD5DA0" w:rsidRDefault="002E25D6">
      <w:pPr>
        <w:pStyle w:val="T1"/>
        <w:rPr>
          <w:lang w:val="en-GB"/>
        </w:rPr>
      </w:pPr>
      <w:r w:rsidRPr="00CD5DA0">
        <w:rPr>
          <w:lang w:val="en-GB"/>
        </w:rPr>
        <w:t>Area of intervention</w:t>
      </w:r>
    </w:p>
    <w:p w14:paraId="6BD02453" w14:textId="2D8722D4" w:rsidR="007C76EC" w:rsidRPr="00CD5DA0" w:rsidRDefault="006110EA">
      <w:pPr>
        <w:pStyle w:val="ps"/>
        <w:rPr>
          <w:lang w:val="en-GB"/>
        </w:rPr>
      </w:pPr>
      <w:r w:rsidRPr="00CD5DA0">
        <w:rPr>
          <w:lang w:val="en-GB"/>
        </w:rPr>
        <w:t xml:space="preserve">This </w:t>
      </w:r>
      <w:r w:rsidR="002E25D6" w:rsidRPr="00CD5DA0">
        <w:rPr>
          <w:lang w:val="en-GB"/>
        </w:rPr>
        <w:t xml:space="preserve">corresponds to the whole of the Gambia, Kayanga-Geba and Koliba-Corubal river </w:t>
      </w:r>
      <w:r w:rsidR="009D4ED0" w:rsidRPr="00CD5DA0">
        <w:rPr>
          <w:lang w:val="en-GB"/>
        </w:rPr>
        <w:t>basins</w:t>
      </w:r>
      <w:r w:rsidR="00E12BBB" w:rsidRPr="00CD5DA0">
        <w:rPr>
          <w:lang w:val="en-GB"/>
        </w:rPr>
        <w:t>.</w:t>
      </w:r>
    </w:p>
    <w:p w14:paraId="2B0E8661" w14:textId="77777777" w:rsidR="007C76EC" w:rsidRPr="00CD5DA0" w:rsidRDefault="002E25D6">
      <w:pPr>
        <w:pStyle w:val="T1"/>
        <w:rPr>
          <w:lang w:val="en-GB"/>
        </w:rPr>
      </w:pPr>
      <w:r w:rsidRPr="00CD5DA0">
        <w:rPr>
          <w:lang w:val="en-GB"/>
        </w:rPr>
        <w:t>Proposed measures</w:t>
      </w:r>
    </w:p>
    <w:p w14:paraId="67460563" w14:textId="77777777" w:rsidR="007C76EC" w:rsidRPr="00CD5DA0" w:rsidRDefault="002E25D6">
      <w:pPr>
        <w:pStyle w:val="ps"/>
        <w:rPr>
          <w:lang w:val="en-GB"/>
        </w:rPr>
      </w:pPr>
      <w:r w:rsidRPr="00CD5DA0">
        <w:rPr>
          <w:lang w:val="en-GB"/>
        </w:rPr>
        <w:t xml:space="preserve">The management of natural resources within such a vast territory requires </w:t>
      </w:r>
      <w:r w:rsidR="00E12BBB" w:rsidRPr="00CD5DA0">
        <w:rPr>
          <w:lang w:val="en-GB"/>
        </w:rPr>
        <w:t xml:space="preserve">both common management rules and a basis for acquiring and </w:t>
      </w:r>
      <w:r w:rsidRPr="00CD5DA0">
        <w:rPr>
          <w:lang w:val="en-GB"/>
        </w:rPr>
        <w:t xml:space="preserve">sharing </w:t>
      </w:r>
      <w:r w:rsidR="00E12BBB" w:rsidRPr="00CD5DA0">
        <w:rPr>
          <w:lang w:val="en-GB"/>
        </w:rPr>
        <w:t>data.</w:t>
      </w:r>
    </w:p>
    <w:p w14:paraId="0449921E" w14:textId="5518BFA4" w:rsidR="007C76EC" w:rsidRPr="00CD5DA0" w:rsidRDefault="002E25D6">
      <w:pPr>
        <w:pStyle w:val="ps"/>
        <w:rPr>
          <w:lang w:val="en-GB"/>
        </w:rPr>
      </w:pPr>
      <w:r w:rsidRPr="00CD5DA0">
        <w:rPr>
          <w:lang w:val="en-GB"/>
        </w:rPr>
        <w:t>This common base should include the following main tools</w:t>
      </w:r>
      <w:r w:rsidR="004E1403" w:rsidRPr="00CD5DA0">
        <w:rPr>
          <w:lang w:val="en-GB"/>
        </w:rPr>
        <w:t>:</w:t>
      </w:r>
      <w:r w:rsidRPr="00CD5DA0">
        <w:rPr>
          <w:lang w:val="en-GB"/>
        </w:rPr>
        <w:t xml:space="preserve"> </w:t>
      </w:r>
    </w:p>
    <w:p w14:paraId="157732A3" w14:textId="77777777" w:rsidR="007C76EC" w:rsidRPr="00CD5DA0" w:rsidRDefault="002E25D6">
      <w:pPr>
        <w:pStyle w:val="ea"/>
        <w:rPr>
          <w:lang w:val="en-GB"/>
        </w:rPr>
      </w:pPr>
      <w:r w:rsidRPr="00CD5DA0">
        <w:rPr>
          <w:lang w:val="en-GB"/>
        </w:rPr>
        <w:t xml:space="preserve">Management rules on points considered important, decisive </w:t>
      </w:r>
      <w:r w:rsidR="008717E7" w:rsidRPr="00CD5DA0">
        <w:rPr>
          <w:lang w:val="en-GB"/>
        </w:rPr>
        <w:t>because they constitute the main threats to the preservation of biodiversity and water resources.</w:t>
      </w:r>
    </w:p>
    <w:p w14:paraId="18DE515D" w14:textId="344FD7E3" w:rsidR="007C76EC" w:rsidRPr="00CD5DA0" w:rsidRDefault="009C3C1B">
      <w:pPr>
        <w:pStyle w:val="ea"/>
        <w:rPr>
          <w:lang w:val="en-GB"/>
        </w:rPr>
      </w:pPr>
      <w:r w:rsidRPr="00CD5DA0">
        <w:rPr>
          <w:lang w:val="en-GB"/>
        </w:rPr>
        <w:t xml:space="preserve">Pooling of information in order to feed </w:t>
      </w:r>
      <w:r w:rsidR="00E12BBB" w:rsidRPr="00CD5DA0">
        <w:rPr>
          <w:lang w:val="en-GB"/>
        </w:rPr>
        <w:t>an "OMVG" database that is easily accessible to member countries and kept up to date</w:t>
      </w:r>
      <w:r w:rsidR="00BA5127" w:rsidRPr="00CD5DA0">
        <w:rPr>
          <w:lang w:val="en-GB"/>
        </w:rPr>
        <w:t>.</w:t>
      </w:r>
      <w:r w:rsidR="00E12BBB" w:rsidRPr="00CD5DA0">
        <w:rPr>
          <w:lang w:val="en-GB"/>
        </w:rPr>
        <w:t xml:space="preserve"> </w:t>
      </w:r>
    </w:p>
    <w:p w14:paraId="23E40E77" w14:textId="77777777" w:rsidR="007C76EC" w:rsidRPr="00CD5DA0" w:rsidRDefault="009C3C1B">
      <w:pPr>
        <w:pStyle w:val="ea"/>
        <w:rPr>
          <w:lang w:val="en-GB"/>
        </w:rPr>
      </w:pPr>
      <w:r w:rsidRPr="00CD5DA0">
        <w:rPr>
          <w:lang w:val="en-GB"/>
        </w:rPr>
        <w:t>Monitoring and dissemination through the implementation of an observatory on the environment and natural resources.</w:t>
      </w:r>
    </w:p>
    <w:p w14:paraId="7F0BAF1D" w14:textId="77777777" w:rsidR="007C76EC" w:rsidRPr="00CD5DA0" w:rsidRDefault="002E25D6">
      <w:pPr>
        <w:pStyle w:val="ps"/>
        <w:rPr>
          <w:lang w:val="en-GB"/>
        </w:rPr>
      </w:pPr>
      <w:r w:rsidRPr="00CD5DA0">
        <w:rPr>
          <w:lang w:val="en-GB"/>
        </w:rPr>
        <w:t xml:space="preserve">The implementation of these tools also requires a strengthening of the scientific and technical capacities of the actors, in particular on the aspects relating to the </w:t>
      </w:r>
      <w:r w:rsidR="008F064C" w:rsidRPr="00CD5DA0">
        <w:rPr>
          <w:lang w:val="en-GB"/>
        </w:rPr>
        <w:t xml:space="preserve">management of the </w:t>
      </w:r>
      <w:r w:rsidRPr="00CD5DA0">
        <w:rPr>
          <w:lang w:val="en-GB"/>
        </w:rPr>
        <w:t>database and the environmental observatory.</w:t>
      </w:r>
    </w:p>
    <w:p w14:paraId="2E90803D" w14:textId="77777777" w:rsidR="00B71FC2" w:rsidRDefault="00B71FC2">
      <w:pPr>
        <w:rPr>
          <w:rFonts w:ascii="Tw Cen MT" w:hAnsi="Tw Cen MT"/>
          <w:b/>
          <w:szCs w:val="22"/>
          <w:u w:val="single"/>
          <w:lang w:val="en-GB"/>
        </w:rPr>
      </w:pPr>
      <w:bookmarkStart w:id="80" w:name="_Toc93324491"/>
      <w:r>
        <w:rPr>
          <w:lang w:val="en-GB"/>
        </w:rPr>
        <w:br w:type="page"/>
      </w:r>
    </w:p>
    <w:p w14:paraId="7E49DB1A" w14:textId="5BFA5B61" w:rsidR="007C76EC" w:rsidRPr="00CD5DA0" w:rsidRDefault="002E25D6">
      <w:pPr>
        <w:pStyle w:val="T2"/>
        <w:rPr>
          <w:lang w:val="en-GB"/>
        </w:rPr>
      </w:pPr>
      <w:r w:rsidRPr="00CD5DA0">
        <w:rPr>
          <w:lang w:val="en-GB"/>
        </w:rPr>
        <w:lastRenderedPageBreak/>
        <w:t>Measure 1.1</w:t>
      </w:r>
      <w:r w:rsidR="008717E7" w:rsidRPr="00CD5DA0">
        <w:rPr>
          <w:lang w:val="en-GB"/>
        </w:rPr>
        <w:t xml:space="preserve">.1 - </w:t>
      </w:r>
      <w:r w:rsidR="0084287D" w:rsidRPr="00CD5DA0">
        <w:rPr>
          <w:lang w:val="en-GB"/>
        </w:rPr>
        <w:t>Establish a Water Convention or Charter to make IWRM effective</w:t>
      </w:r>
    </w:p>
    <w:p w14:paraId="7267601D" w14:textId="77777777" w:rsidR="007C76EC" w:rsidRPr="00CD5DA0" w:rsidRDefault="002E25D6">
      <w:pPr>
        <w:pStyle w:val="ps"/>
        <w:rPr>
          <w:lang w:val="en-GB"/>
        </w:rPr>
      </w:pPr>
      <w:r w:rsidRPr="00CD5DA0">
        <w:rPr>
          <w:lang w:val="en-GB"/>
        </w:rPr>
        <w:t>The definition of a common management framework is an essential measure for countries that are integrated within the same organisation and that must harmonise on specific points in terms of water management or, more broadly, natural resources. Such a document exists in the region for the Niger basin, the Lake Chad basin and will certainly be produced for the Senegal River.</w:t>
      </w:r>
    </w:p>
    <w:p w14:paraId="02DF397E" w14:textId="77777777" w:rsidR="003D134F" w:rsidRPr="00CD5DA0" w:rsidRDefault="003D134F" w:rsidP="0028515B">
      <w:pPr>
        <w:pStyle w:val="ps"/>
        <w:rPr>
          <w:lang w:val="en-GB"/>
        </w:rPr>
      </w:pPr>
    </w:p>
    <w:tbl>
      <w:tblPr>
        <w:tblStyle w:val="Grilledutableau"/>
        <w:tblW w:w="0" w:type="auto"/>
        <w:tblLook w:val="01E0" w:firstRow="1" w:lastRow="1" w:firstColumn="1" w:lastColumn="1" w:noHBand="0" w:noVBand="0"/>
      </w:tblPr>
      <w:tblGrid>
        <w:gridCol w:w="2122"/>
        <w:gridCol w:w="6804"/>
      </w:tblGrid>
      <w:tr w:rsidR="003D134F" w:rsidRPr="004246CB" w14:paraId="77E5A236" w14:textId="77777777" w:rsidTr="00005B57">
        <w:tc>
          <w:tcPr>
            <w:tcW w:w="2122" w:type="dxa"/>
            <w:shd w:val="clear" w:color="auto" w:fill="E6E6E6"/>
          </w:tcPr>
          <w:p w14:paraId="48AD3B1D"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8453DD" w:rsidRPr="00CD5DA0">
              <w:rPr>
                <w:b/>
                <w:sz w:val="18"/>
                <w:szCs w:val="18"/>
                <w:lang w:val="en-GB"/>
              </w:rPr>
              <w:t>1.1</w:t>
            </w:r>
            <w:r w:rsidRPr="00CD5DA0">
              <w:rPr>
                <w:b/>
                <w:sz w:val="18"/>
                <w:szCs w:val="18"/>
                <w:lang w:val="en-GB"/>
              </w:rPr>
              <w:t>.1</w:t>
            </w:r>
          </w:p>
        </w:tc>
        <w:tc>
          <w:tcPr>
            <w:tcW w:w="6804" w:type="dxa"/>
            <w:shd w:val="clear" w:color="auto" w:fill="E6E6E6"/>
          </w:tcPr>
          <w:p w14:paraId="38C1A50C" w14:textId="4DDA543C" w:rsidR="007C76EC" w:rsidRPr="00CD5DA0" w:rsidRDefault="0084287D">
            <w:pPr>
              <w:pStyle w:val="cg"/>
              <w:rPr>
                <w:lang w:val="en-GB"/>
              </w:rPr>
            </w:pPr>
            <w:r w:rsidRPr="00CD5DA0">
              <w:rPr>
                <w:lang w:val="en-GB"/>
              </w:rPr>
              <w:t>Establish a Water Convention or Charter to make IWRM effective</w:t>
            </w:r>
          </w:p>
        </w:tc>
      </w:tr>
      <w:tr w:rsidR="003D134F" w:rsidRPr="004246CB" w14:paraId="73A6F545" w14:textId="77777777" w:rsidTr="00005B57">
        <w:tc>
          <w:tcPr>
            <w:tcW w:w="2122" w:type="dxa"/>
          </w:tcPr>
          <w:p w14:paraId="3F8CDE30"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A34B8EC" w14:textId="77777777" w:rsidR="007C76EC" w:rsidRPr="00CD5DA0" w:rsidRDefault="002E25D6">
            <w:pPr>
              <w:pStyle w:val="cg"/>
              <w:rPr>
                <w:lang w:val="en-GB"/>
              </w:rPr>
            </w:pPr>
            <w:r w:rsidRPr="00CD5DA0">
              <w:rPr>
                <w:lang w:val="en-GB"/>
              </w:rPr>
              <w:t>OMVG as a key player</w:t>
            </w:r>
          </w:p>
        </w:tc>
      </w:tr>
      <w:tr w:rsidR="003D134F" w:rsidRPr="004246CB" w14:paraId="51254A2C" w14:textId="77777777" w:rsidTr="00005B57">
        <w:tc>
          <w:tcPr>
            <w:tcW w:w="2122" w:type="dxa"/>
          </w:tcPr>
          <w:p w14:paraId="671C5977"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45A11EBE" w14:textId="5D7AB57E" w:rsidR="007C76EC" w:rsidRPr="00CD5DA0" w:rsidRDefault="002E25D6">
            <w:pPr>
              <w:pStyle w:val="cg"/>
              <w:rPr>
                <w:lang w:val="en-GB"/>
              </w:rPr>
            </w:pPr>
            <w:r w:rsidRPr="00CD5DA0">
              <w:rPr>
                <w:lang w:val="en-GB"/>
              </w:rPr>
              <w:t xml:space="preserve">To have a common management of water and biodiversity threats and in particular of the main threats to the preservation of biodiversity, including the specific points mentioned in </w:t>
            </w:r>
            <w:r w:rsidR="006526C9" w:rsidRPr="00CD5DA0">
              <w:rPr>
                <w:lang w:val="en-GB"/>
              </w:rPr>
              <w:t xml:space="preserve">Axis </w:t>
            </w:r>
            <w:r w:rsidRPr="00CD5DA0">
              <w:rPr>
                <w:lang w:val="en-GB"/>
              </w:rPr>
              <w:t xml:space="preserve">2 </w:t>
            </w:r>
          </w:p>
        </w:tc>
      </w:tr>
      <w:tr w:rsidR="003D134F" w:rsidRPr="004246CB" w14:paraId="34575EC2" w14:textId="77777777" w:rsidTr="00005B57">
        <w:tc>
          <w:tcPr>
            <w:tcW w:w="2122" w:type="dxa"/>
          </w:tcPr>
          <w:p w14:paraId="1E9B4A16"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4675E823" w14:textId="77777777" w:rsidR="007C76EC" w:rsidRPr="00CD5DA0" w:rsidRDefault="002E25D6">
            <w:pPr>
              <w:pStyle w:val="cg"/>
              <w:rPr>
                <w:lang w:val="en-GB"/>
              </w:rPr>
            </w:pPr>
            <w:r w:rsidRPr="00CD5DA0">
              <w:rPr>
                <w:lang w:val="en-GB"/>
              </w:rPr>
              <w:t>The whole of the Gambia, Kayanga-Geba and Koliba-Corubal river basins.</w:t>
            </w:r>
          </w:p>
        </w:tc>
      </w:tr>
      <w:tr w:rsidR="003D134F" w:rsidRPr="004246CB" w14:paraId="6EA056EE" w14:textId="77777777" w:rsidTr="00005B57">
        <w:tc>
          <w:tcPr>
            <w:tcW w:w="2122" w:type="dxa"/>
          </w:tcPr>
          <w:p w14:paraId="16DAFC5D"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A1044FD" w14:textId="77777777" w:rsidR="007C76EC" w:rsidRPr="00CD5DA0" w:rsidRDefault="002E25D6">
            <w:pPr>
              <w:pStyle w:val="cg"/>
              <w:rPr>
                <w:lang w:val="en-GB"/>
              </w:rPr>
            </w:pPr>
            <w:r w:rsidRPr="00CD5DA0">
              <w:rPr>
                <w:lang w:val="en-GB"/>
              </w:rPr>
              <w:t xml:space="preserve">Joint management can be the subject of a Water Charter or, preferably, a Convention on the various elements dealing with the management of aquatic environments, either directly or indirectly. In addition to the aspects dealing with the quantitative and qualitative management of water resources, the Charter or Convention must regulate the following activities </w:t>
            </w:r>
          </w:p>
          <w:p w14:paraId="0D338983" w14:textId="77777777" w:rsidR="007C76EC" w:rsidRPr="00CD5DA0" w:rsidRDefault="002E25D6">
            <w:pPr>
              <w:pStyle w:val="cea"/>
              <w:rPr>
                <w:lang w:val="en-GB"/>
              </w:rPr>
            </w:pPr>
            <w:r w:rsidRPr="00CD5DA0">
              <w:rPr>
                <w:lang w:val="en-GB"/>
              </w:rPr>
              <w:t xml:space="preserve">Recall that gold panning activities are regulated and that illicit ones must disappear; </w:t>
            </w:r>
          </w:p>
          <w:p w14:paraId="0D2F13C6" w14:textId="7619F421" w:rsidR="007C76EC" w:rsidRPr="00CD5DA0" w:rsidRDefault="002E25D6">
            <w:pPr>
              <w:pStyle w:val="cea"/>
              <w:rPr>
                <w:lang w:val="en-GB"/>
              </w:rPr>
            </w:pPr>
            <w:r w:rsidRPr="00CD5DA0">
              <w:rPr>
                <w:lang w:val="en-GB"/>
              </w:rPr>
              <w:t>Introduce strong measures such as</w:t>
            </w:r>
            <w:r w:rsidR="004A3494" w:rsidRPr="00CD5DA0">
              <w:rPr>
                <w:lang w:val="en-GB"/>
              </w:rPr>
              <w:t>:</w:t>
            </w:r>
          </w:p>
          <w:p w14:paraId="62165AB6" w14:textId="77777777" w:rsidR="007C76EC" w:rsidRPr="00CD5DA0" w:rsidRDefault="002E25D6">
            <w:pPr>
              <w:pStyle w:val="cea"/>
              <w:rPr>
                <w:lang w:val="en-GB"/>
              </w:rPr>
            </w:pPr>
            <w:r w:rsidRPr="00CD5DA0">
              <w:rPr>
                <w:lang w:val="en-GB"/>
              </w:rPr>
              <w:t>Introduce the notion of no net loss of biodiversity for all deforestation operations or works;</w:t>
            </w:r>
          </w:p>
          <w:p w14:paraId="0EA2D269" w14:textId="77777777" w:rsidR="007C76EC" w:rsidRPr="00CD5DA0" w:rsidRDefault="002E25D6">
            <w:pPr>
              <w:pStyle w:val="cea"/>
              <w:rPr>
                <w:lang w:val="en-GB"/>
              </w:rPr>
            </w:pPr>
            <w:r w:rsidRPr="00CD5DA0">
              <w:rPr>
                <w:lang w:val="en-GB"/>
              </w:rPr>
              <w:t xml:space="preserve">Regulate the removal of sand and gravel from watercourses; </w:t>
            </w:r>
          </w:p>
          <w:p w14:paraId="176EB4E7" w14:textId="77777777" w:rsidR="007C76EC" w:rsidRPr="00CD5DA0" w:rsidRDefault="002E25D6">
            <w:pPr>
              <w:pStyle w:val="cea"/>
              <w:rPr>
                <w:lang w:val="en-GB"/>
              </w:rPr>
            </w:pPr>
            <w:r w:rsidRPr="00CD5DA0">
              <w:rPr>
                <w:lang w:val="en-GB"/>
              </w:rPr>
              <w:t xml:space="preserve">Prohibit </w:t>
            </w:r>
            <w:r w:rsidR="005265C4" w:rsidRPr="00CD5DA0">
              <w:rPr>
                <w:lang w:val="en-GB"/>
              </w:rPr>
              <w:t xml:space="preserve">sand </w:t>
            </w:r>
            <w:r w:rsidRPr="00CD5DA0">
              <w:rPr>
                <w:lang w:val="en-GB"/>
              </w:rPr>
              <w:t xml:space="preserve">removal from </w:t>
            </w:r>
            <w:r w:rsidR="005265C4" w:rsidRPr="00CD5DA0">
              <w:rPr>
                <w:lang w:val="en-GB"/>
              </w:rPr>
              <w:t>the coastline with pictorial prohibition signs;</w:t>
            </w:r>
          </w:p>
          <w:p w14:paraId="0D1EC296" w14:textId="2D3E2D19" w:rsidR="007C76EC" w:rsidRPr="00CD5DA0" w:rsidRDefault="002E25D6">
            <w:pPr>
              <w:pStyle w:val="cea"/>
              <w:rPr>
                <w:lang w:val="en-GB"/>
              </w:rPr>
            </w:pPr>
            <w:r w:rsidRPr="00CD5DA0">
              <w:rPr>
                <w:lang w:val="en-GB"/>
              </w:rPr>
              <w:t>Prohibit coastal developments that block the transit of sediments</w:t>
            </w:r>
            <w:r w:rsidR="00E92A0F" w:rsidRPr="00CD5DA0">
              <w:rPr>
                <w:lang w:val="en-GB"/>
              </w:rPr>
              <w:t>;</w:t>
            </w:r>
          </w:p>
          <w:p w14:paraId="701B9E99" w14:textId="77777777" w:rsidR="007C76EC" w:rsidRPr="00CD5DA0" w:rsidRDefault="002E25D6">
            <w:pPr>
              <w:pStyle w:val="cea"/>
              <w:rPr>
                <w:lang w:val="en-GB"/>
              </w:rPr>
            </w:pPr>
            <w:r w:rsidRPr="00CD5DA0">
              <w:rPr>
                <w:lang w:val="en-GB"/>
              </w:rPr>
              <w:t xml:space="preserve">Define the principle of a water and environmental police force that could act on behalf of the member countries and the OMVG. </w:t>
            </w:r>
          </w:p>
        </w:tc>
      </w:tr>
      <w:tr w:rsidR="003D134F" w:rsidRPr="00CD5DA0" w14:paraId="343D58CE" w14:textId="77777777" w:rsidTr="00005B57">
        <w:tc>
          <w:tcPr>
            <w:tcW w:w="2122" w:type="dxa"/>
          </w:tcPr>
          <w:p w14:paraId="1833D256"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718FA0C" w14:textId="58290955" w:rsidR="007C76EC" w:rsidRPr="00CD5DA0" w:rsidRDefault="008D6999">
            <w:pPr>
              <w:pStyle w:val="ps"/>
              <w:spacing w:before="20" w:after="20"/>
              <w:rPr>
                <w:sz w:val="18"/>
                <w:szCs w:val="18"/>
                <w:lang w:val="en-GB"/>
              </w:rPr>
            </w:pPr>
            <w:r w:rsidRPr="00CD5DA0">
              <w:rPr>
                <w:sz w:val="18"/>
                <w:szCs w:val="18"/>
                <w:lang w:val="en-GB"/>
              </w:rPr>
              <w:t>Project owner</w:t>
            </w:r>
            <w:r w:rsidR="00ED7243" w:rsidRPr="00CD5DA0">
              <w:rPr>
                <w:sz w:val="18"/>
                <w:szCs w:val="18"/>
                <w:lang w:val="en-GB"/>
              </w:rPr>
              <w:t>:</w:t>
            </w:r>
            <w:r w:rsidRPr="00CD5DA0">
              <w:rPr>
                <w:sz w:val="18"/>
                <w:szCs w:val="18"/>
                <w:lang w:val="en-GB"/>
              </w:rPr>
              <w:t xml:space="preserve"> OMVG </w:t>
            </w:r>
          </w:p>
        </w:tc>
      </w:tr>
      <w:tr w:rsidR="003D134F" w:rsidRPr="004246CB" w14:paraId="716A27A2" w14:textId="77777777" w:rsidTr="00005B57">
        <w:tc>
          <w:tcPr>
            <w:tcW w:w="2122" w:type="dxa"/>
          </w:tcPr>
          <w:p w14:paraId="3084A463"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6BA343BA" w14:textId="77777777" w:rsidR="007C76EC" w:rsidRPr="00CD5DA0" w:rsidRDefault="002E25D6">
            <w:pPr>
              <w:pStyle w:val="ps"/>
              <w:spacing w:before="20" w:after="20"/>
              <w:rPr>
                <w:sz w:val="18"/>
                <w:szCs w:val="18"/>
                <w:lang w:val="en-GB"/>
              </w:rPr>
            </w:pPr>
            <w:r w:rsidRPr="00CD5DA0">
              <w:rPr>
                <w:sz w:val="18"/>
                <w:szCs w:val="18"/>
                <w:lang w:val="en-GB"/>
              </w:rPr>
              <w:t>At least two years to discuss the content and terms of the Convention</w:t>
            </w:r>
          </w:p>
        </w:tc>
      </w:tr>
      <w:tr w:rsidR="003D134F" w:rsidRPr="004246CB" w14:paraId="767D79E6" w14:textId="77777777" w:rsidTr="00005B57">
        <w:tc>
          <w:tcPr>
            <w:tcW w:w="2122" w:type="dxa"/>
          </w:tcPr>
          <w:p w14:paraId="107F75CE"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04D70E5F" w14:textId="77777777" w:rsidR="007C76EC" w:rsidRPr="00CD5DA0" w:rsidRDefault="002E25D6">
            <w:pPr>
              <w:pStyle w:val="ps"/>
              <w:spacing w:before="20" w:after="20"/>
              <w:rPr>
                <w:sz w:val="18"/>
                <w:szCs w:val="18"/>
                <w:lang w:val="en-GB"/>
              </w:rPr>
            </w:pPr>
            <w:r w:rsidRPr="00CD5DA0">
              <w:rPr>
                <w:sz w:val="18"/>
                <w:szCs w:val="18"/>
                <w:lang w:val="en-GB"/>
              </w:rPr>
              <w:t>80 million CFA francs</w:t>
            </w:r>
          </w:p>
          <w:p w14:paraId="494EFE45" w14:textId="77777777" w:rsidR="007C76EC" w:rsidRPr="00CD5DA0" w:rsidRDefault="002E25D6">
            <w:pPr>
              <w:pStyle w:val="cg"/>
              <w:jc w:val="both"/>
              <w:rPr>
                <w:lang w:val="en-GB"/>
              </w:rPr>
            </w:pPr>
            <w:r w:rsidRPr="00CD5DA0">
              <w:rPr>
                <w:lang w:val="en-GB"/>
              </w:rPr>
              <w:t>This amount includes (i) the fees and travel expenses of the expert in charge of drawing up the Charter or the Convention, (ii) the organisation of consultations with water users, (iii) the organisation and running of workshops for the presentation and approval of the Convention.</w:t>
            </w:r>
          </w:p>
        </w:tc>
      </w:tr>
      <w:tr w:rsidR="003D134F" w:rsidRPr="004246CB" w14:paraId="10B015FD" w14:textId="77777777" w:rsidTr="00005B57">
        <w:tc>
          <w:tcPr>
            <w:tcW w:w="2122" w:type="dxa"/>
          </w:tcPr>
          <w:p w14:paraId="46BA6EC8"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7938BCCE" w14:textId="77777777" w:rsidR="007C76EC" w:rsidRPr="00CD5DA0" w:rsidRDefault="002E25D6">
            <w:pPr>
              <w:pStyle w:val="ps"/>
              <w:spacing w:before="20" w:after="20"/>
              <w:rPr>
                <w:sz w:val="18"/>
                <w:szCs w:val="18"/>
                <w:lang w:val="en-GB"/>
              </w:rPr>
            </w:pPr>
            <w:r w:rsidRPr="00CD5DA0">
              <w:rPr>
                <w:sz w:val="18"/>
                <w:szCs w:val="18"/>
                <w:lang w:val="en-GB"/>
              </w:rPr>
              <w:t xml:space="preserve">Lack of agreements between member countries or agreements difficult to reach </w:t>
            </w:r>
          </w:p>
        </w:tc>
      </w:tr>
      <w:tr w:rsidR="003D134F" w:rsidRPr="00CD5DA0" w14:paraId="7A44AD99" w14:textId="77777777" w:rsidTr="00005B57">
        <w:tc>
          <w:tcPr>
            <w:tcW w:w="2122" w:type="dxa"/>
          </w:tcPr>
          <w:p w14:paraId="4E4834CB"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431E3E31" w14:textId="77777777" w:rsidR="007C76EC" w:rsidRPr="00CD5DA0" w:rsidRDefault="002E25D6">
            <w:pPr>
              <w:pStyle w:val="ps"/>
              <w:spacing w:before="20" w:after="20"/>
              <w:rPr>
                <w:sz w:val="18"/>
                <w:szCs w:val="18"/>
                <w:lang w:val="en-GB"/>
              </w:rPr>
            </w:pPr>
            <w:r w:rsidRPr="00CD5DA0">
              <w:rPr>
                <w:sz w:val="18"/>
                <w:szCs w:val="18"/>
                <w:lang w:val="en-GB"/>
              </w:rPr>
              <w:t>Signature of a joint management document.</w:t>
            </w:r>
          </w:p>
        </w:tc>
      </w:tr>
    </w:tbl>
    <w:p w14:paraId="7894827E" w14:textId="77777777" w:rsidR="00B71FC2" w:rsidRDefault="00B71FC2">
      <w:pPr>
        <w:pStyle w:val="T2"/>
        <w:rPr>
          <w:lang w:val="en-GB"/>
        </w:rPr>
      </w:pPr>
    </w:p>
    <w:p w14:paraId="37C4B195" w14:textId="24E25FCC" w:rsidR="007C76EC" w:rsidRPr="00CD5DA0" w:rsidRDefault="002E25D6">
      <w:pPr>
        <w:pStyle w:val="T2"/>
        <w:rPr>
          <w:lang w:val="en-GB"/>
        </w:rPr>
      </w:pPr>
      <w:r w:rsidRPr="00CD5DA0">
        <w:rPr>
          <w:lang w:val="en-GB"/>
        </w:rPr>
        <w:t xml:space="preserve">Measure </w:t>
      </w:r>
      <w:r w:rsidR="008453DD" w:rsidRPr="00CD5DA0">
        <w:rPr>
          <w:lang w:val="en-GB"/>
        </w:rPr>
        <w:t xml:space="preserve">1.1.2 </w:t>
      </w:r>
      <w:r w:rsidRPr="00CD5DA0">
        <w:rPr>
          <w:lang w:val="en-GB"/>
        </w:rPr>
        <w:t xml:space="preserve">- </w:t>
      </w:r>
      <w:bookmarkEnd w:id="80"/>
      <w:r w:rsidRPr="00CD5DA0">
        <w:rPr>
          <w:lang w:val="en-GB"/>
        </w:rPr>
        <w:t>Pooling information on natural resources</w:t>
      </w:r>
    </w:p>
    <w:p w14:paraId="0FDD634B" w14:textId="77777777" w:rsidR="007C76EC" w:rsidRPr="00CD5DA0" w:rsidRDefault="002E25D6">
      <w:pPr>
        <w:pStyle w:val="ps"/>
        <w:rPr>
          <w:lang w:val="en-GB"/>
        </w:rPr>
      </w:pPr>
      <w:r w:rsidRPr="00CD5DA0">
        <w:rPr>
          <w:lang w:val="en-GB"/>
        </w:rPr>
        <w:t xml:space="preserve">Pooling information means having </w:t>
      </w:r>
      <w:r w:rsidR="00745EF3" w:rsidRPr="00CD5DA0">
        <w:rPr>
          <w:lang w:val="en-GB"/>
        </w:rPr>
        <w:t>global knowledge, which is essential for knowing the state of natural resources and the associated issues, but also for better managing these resources. The diagnostic phase showed that the existing data currently available in the OMVG basins are few. An effort to collect data, a specific effort, should already be made at the level of the various countries, protected area managers, etc., to gather all the information that may exist and to set up a database.</w:t>
      </w:r>
    </w:p>
    <w:p w14:paraId="3B36F6A2" w14:textId="745F0FE9" w:rsidR="00B71FC2" w:rsidRDefault="00B71FC2">
      <w:pPr>
        <w:rPr>
          <w:rFonts w:ascii="Tw Cen MT" w:hAnsi="Tw Cen MT"/>
          <w:b/>
          <w:szCs w:val="22"/>
          <w:u w:val="single"/>
          <w:lang w:val="en-GB"/>
        </w:rPr>
      </w:pPr>
      <w:r>
        <w:rPr>
          <w:lang w:val="en-GB"/>
        </w:rPr>
        <w:br w:type="page"/>
      </w:r>
    </w:p>
    <w:tbl>
      <w:tblPr>
        <w:tblStyle w:val="Grilledutableau"/>
        <w:tblW w:w="0" w:type="auto"/>
        <w:tblLook w:val="01E0" w:firstRow="1" w:lastRow="1" w:firstColumn="1" w:lastColumn="1" w:noHBand="0" w:noVBand="0"/>
      </w:tblPr>
      <w:tblGrid>
        <w:gridCol w:w="2122"/>
        <w:gridCol w:w="6804"/>
      </w:tblGrid>
      <w:tr w:rsidR="003D134F" w:rsidRPr="004246CB" w14:paraId="1D15A291" w14:textId="77777777" w:rsidTr="00005B57">
        <w:tc>
          <w:tcPr>
            <w:tcW w:w="2122" w:type="dxa"/>
            <w:shd w:val="clear" w:color="auto" w:fill="E6E6E6"/>
          </w:tcPr>
          <w:p w14:paraId="46A07C25"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 xml:space="preserve">Measure </w:t>
            </w:r>
            <w:r w:rsidR="008453DD" w:rsidRPr="00CD5DA0">
              <w:rPr>
                <w:b/>
                <w:sz w:val="18"/>
                <w:szCs w:val="18"/>
                <w:lang w:val="en-GB"/>
              </w:rPr>
              <w:t>1.1.2</w:t>
            </w:r>
          </w:p>
        </w:tc>
        <w:tc>
          <w:tcPr>
            <w:tcW w:w="6804" w:type="dxa"/>
            <w:shd w:val="clear" w:color="auto" w:fill="E6E6E6"/>
          </w:tcPr>
          <w:p w14:paraId="15C7625F" w14:textId="77777777" w:rsidR="007C76EC" w:rsidRPr="00CD5DA0" w:rsidRDefault="002E25D6">
            <w:pPr>
              <w:pStyle w:val="ps"/>
              <w:spacing w:before="20" w:after="20"/>
              <w:rPr>
                <w:sz w:val="18"/>
                <w:szCs w:val="18"/>
                <w:lang w:val="en-GB"/>
              </w:rPr>
            </w:pPr>
            <w:r w:rsidRPr="00CD5DA0">
              <w:rPr>
                <w:sz w:val="18"/>
                <w:szCs w:val="18"/>
                <w:lang w:val="en-GB"/>
              </w:rPr>
              <w:t>Pooling information on natural resources</w:t>
            </w:r>
          </w:p>
        </w:tc>
      </w:tr>
      <w:tr w:rsidR="003D134F" w:rsidRPr="004246CB" w14:paraId="0CB4580D" w14:textId="77777777" w:rsidTr="004A0219">
        <w:tc>
          <w:tcPr>
            <w:tcW w:w="2122" w:type="dxa"/>
          </w:tcPr>
          <w:p w14:paraId="620A5629"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vAlign w:val="center"/>
          </w:tcPr>
          <w:p w14:paraId="419859A8" w14:textId="77777777" w:rsidR="007C76EC" w:rsidRPr="00CD5DA0" w:rsidRDefault="002E25D6">
            <w:pPr>
              <w:pStyle w:val="ps"/>
              <w:spacing w:before="20" w:after="20"/>
              <w:rPr>
                <w:sz w:val="18"/>
                <w:szCs w:val="18"/>
                <w:lang w:val="en-GB"/>
              </w:rPr>
            </w:pPr>
            <w:r w:rsidRPr="00CD5DA0">
              <w:rPr>
                <w:sz w:val="18"/>
                <w:szCs w:val="18"/>
                <w:lang w:val="en-GB"/>
              </w:rPr>
              <w:t xml:space="preserve">OMVG </w:t>
            </w:r>
            <w:r w:rsidR="009158CD" w:rsidRPr="00CD5DA0">
              <w:rPr>
                <w:sz w:val="18"/>
                <w:szCs w:val="18"/>
                <w:lang w:val="en-GB"/>
              </w:rPr>
              <w:t>as initiator, in the framework of a specific project</w:t>
            </w:r>
          </w:p>
        </w:tc>
      </w:tr>
      <w:tr w:rsidR="003D134F" w:rsidRPr="004246CB" w14:paraId="021244C5" w14:textId="77777777" w:rsidTr="004A0219">
        <w:tc>
          <w:tcPr>
            <w:tcW w:w="2122" w:type="dxa"/>
          </w:tcPr>
          <w:p w14:paraId="7DA2B247"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vAlign w:val="center"/>
          </w:tcPr>
          <w:p w14:paraId="659E398A" w14:textId="77777777" w:rsidR="007C76EC" w:rsidRPr="00CD5DA0" w:rsidRDefault="002E25D6">
            <w:pPr>
              <w:pStyle w:val="cg"/>
              <w:jc w:val="both"/>
              <w:rPr>
                <w:lang w:val="en-GB"/>
              </w:rPr>
            </w:pPr>
            <w:r w:rsidRPr="00CD5DA0">
              <w:rPr>
                <w:lang w:val="en-GB"/>
              </w:rPr>
              <w:t xml:space="preserve">To have the most </w:t>
            </w:r>
            <w:r w:rsidR="004A0219" w:rsidRPr="00CD5DA0">
              <w:rPr>
                <w:lang w:val="en-GB"/>
              </w:rPr>
              <w:t xml:space="preserve">comprehensive </w:t>
            </w:r>
            <w:r w:rsidRPr="00CD5DA0">
              <w:rPr>
                <w:lang w:val="en-GB"/>
              </w:rPr>
              <w:t xml:space="preserve">information </w:t>
            </w:r>
            <w:r w:rsidR="004A0219" w:rsidRPr="00CD5DA0">
              <w:rPr>
                <w:lang w:val="en-GB"/>
              </w:rPr>
              <w:t xml:space="preserve">possible on </w:t>
            </w:r>
            <w:r w:rsidRPr="00CD5DA0">
              <w:rPr>
                <w:lang w:val="en-GB"/>
              </w:rPr>
              <w:t xml:space="preserve">natural resource </w:t>
            </w:r>
            <w:r w:rsidR="004A0219" w:rsidRPr="00CD5DA0">
              <w:rPr>
                <w:lang w:val="en-GB"/>
              </w:rPr>
              <w:t>data</w:t>
            </w:r>
          </w:p>
        </w:tc>
      </w:tr>
      <w:tr w:rsidR="003D134F" w:rsidRPr="004246CB" w14:paraId="6466A08D" w14:textId="77777777" w:rsidTr="004A0219">
        <w:tc>
          <w:tcPr>
            <w:tcW w:w="2122" w:type="dxa"/>
          </w:tcPr>
          <w:p w14:paraId="11E4E0AF"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vAlign w:val="center"/>
          </w:tcPr>
          <w:p w14:paraId="148C4603" w14:textId="77777777" w:rsidR="007C76EC" w:rsidRPr="00CD5DA0" w:rsidRDefault="002E25D6">
            <w:pPr>
              <w:pStyle w:val="cg"/>
              <w:jc w:val="both"/>
              <w:rPr>
                <w:lang w:val="en-GB"/>
              </w:rPr>
            </w:pPr>
            <w:r w:rsidRPr="00CD5DA0">
              <w:rPr>
                <w:lang w:val="en-GB"/>
              </w:rPr>
              <w:t>The whole of the Gambia, Kayanga-Geba and Koliba-Corubal river basins.</w:t>
            </w:r>
          </w:p>
        </w:tc>
      </w:tr>
      <w:tr w:rsidR="003D134F" w:rsidRPr="004246CB" w14:paraId="30E5CC46" w14:textId="77777777" w:rsidTr="00005B57">
        <w:tc>
          <w:tcPr>
            <w:tcW w:w="2122" w:type="dxa"/>
          </w:tcPr>
          <w:p w14:paraId="502A3BA8"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7F3F6E39" w14:textId="77777777" w:rsidR="007C76EC" w:rsidRPr="00CD5DA0" w:rsidRDefault="002E25D6">
            <w:pPr>
              <w:pStyle w:val="cea"/>
              <w:jc w:val="both"/>
              <w:rPr>
                <w:lang w:val="en-GB"/>
              </w:rPr>
            </w:pPr>
            <w:r w:rsidRPr="00CD5DA0">
              <w:rPr>
                <w:lang w:val="en-GB"/>
              </w:rPr>
              <w:t>Produce a detailed summary of data concerning species inventories, species habitats and the state of conservation (of species and environments</w:t>
            </w:r>
            <w:r w:rsidR="00D15A8C" w:rsidRPr="00CD5DA0">
              <w:rPr>
                <w:lang w:val="en-GB"/>
              </w:rPr>
              <w:t>)</w:t>
            </w:r>
            <w:r w:rsidRPr="00CD5DA0">
              <w:rPr>
                <w:lang w:val="en-GB"/>
              </w:rPr>
              <w:t xml:space="preserve"> for the various organisations such as ministries, protected areas, managers, etc. This inventory </w:t>
            </w:r>
            <w:r w:rsidR="00D15A8C" w:rsidRPr="00CD5DA0">
              <w:rPr>
                <w:lang w:val="en-GB"/>
              </w:rPr>
              <w:t xml:space="preserve">must </w:t>
            </w:r>
            <w:r w:rsidRPr="00CD5DA0">
              <w:rPr>
                <w:lang w:val="en-GB"/>
              </w:rPr>
              <w:t xml:space="preserve">also include data on water quality, </w:t>
            </w:r>
            <w:r w:rsidR="00D15A8C" w:rsidRPr="00CD5DA0">
              <w:rPr>
                <w:lang w:val="en-GB"/>
              </w:rPr>
              <w:t>including quantitative data.</w:t>
            </w:r>
          </w:p>
          <w:p w14:paraId="3F748AE0" w14:textId="77777777" w:rsidR="007C76EC" w:rsidRPr="00CD5DA0" w:rsidRDefault="004A0219">
            <w:pPr>
              <w:pStyle w:val="cea"/>
              <w:jc w:val="both"/>
              <w:rPr>
                <w:lang w:val="en-GB"/>
              </w:rPr>
            </w:pPr>
            <w:r w:rsidRPr="00CD5DA0">
              <w:rPr>
                <w:lang w:val="en-GB"/>
              </w:rPr>
              <w:t xml:space="preserve">Establish a common database </w:t>
            </w:r>
            <w:r w:rsidR="002E25D6" w:rsidRPr="00CD5DA0">
              <w:rPr>
                <w:lang w:val="en-GB"/>
              </w:rPr>
              <w:t xml:space="preserve">of the collected data </w:t>
            </w:r>
            <w:r w:rsidRPr="00CD5DA0">
              <w:rPr>
                <w:lang w:val="en-GB"/>
              </w:rPr>
              <w:t xml:space="preserve">accessible to the OMVG member countries. </w:t>
            </w:r>
          </w:p>
          <w:p w14:paraId="75008B1D" w14:textId="49B7F24D" w:rsidR="007C76EC" w:rsidRPr="00CD5DA0" w:rsidRDefault="002E25D6">
            <w:pPr>
              <w:pStyle w:val="cea"/>
              <w:jc w:val="both"/>
              <w:rPr>
                <w:lang w:val="en-GB"/>
              </w:rPr>
            </w:pPr>
            <w:r w:rsidRPr="00CD5DA0">
              <w:rPr>
                <w:lang w:val="en-GB"/>
              </w:rPr>
              <w:t xml:space="preserve">This work can also be the subject of a </w:t>
            </w:r>
            <w:r w:rsidR="00EF37C5" w:rsidRPr="00CD5DA0">
              <w:rPr>
                <w:lang w:val="en-GB"/>
              </w:rPr>
              <w:t>Biodiversity A</w:t>
            </w:r>
            <w:r w:rsidRPr="00CD5DA0">
              <w:rPr>
                <w:lang w:val="en-GB"/>
              </w:rPr>
              <w:t>tlas based on this initial knowledge.</w:t>
            </w:r>
          </w:p>
        </w:tc>
      </w:tr>
      <w:tr w:rsidR="003D134F" w:rsidRPr="004246CB" w14:paraId="6BEDFF32" w14:textId="77777777" w:rsidTr="00005B57">
        <w:tc>
          <w:tcPr>
            <w:tcW w:w="2122" w:type="dxa"/>
          </w:tcPr>
          <w:p w14:paraId="7ADA7344"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2984EFBD" w14:textId="77777777" w:rsidR="007C76EC" w:rsidRPr="00CD5DA0" w:rsidRDefault="002E25D6">
            <w:pPr>
              <w:pStyle w:val="ps"/>
              <w:spacing w:before="20" w:after="20"/>
              <w:rPr>
                <w:sz w:val="18"/>
                <w:szCs w:val="18"/>
                <w:lang w:val="en-GB"/>
              </w:rPr>
            </w:pPr>
            <w:r w:rsidRPr="00CD5DA0">
              <w:rPr>
                <w:sz w:val="18"/>
                <w:szCs w:val="18"/>
                <w:lang w:val="en-GB"/>
              </w:rPr>
              <w:t>OMVG as project owner in the framework of the realisation of a specific project</w:t>
            </w:r>
          </w:p>
        </w:tc>
      </w:tr>
      <w:tr w:rsidR="003D134F" w:rsidRPr="00CD5DA0" w14:paraId="6AC3B807" w14:textId="77777777" w:rsidTr="00005B57">
        <w:tc>
          <w:tcPr>
            <w:tcW w:w="2122" w:type="dxa"/>
          </w:tcPr>
          <w:p w14:paraId="246423B1"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30BA00F6" w14:textId="77777777" w:rsidR="007C76EC" w:rsidRPr="00CD5DA0" w:rsidRDefault="002E25D6">
            <w:pPr>
              <w:pStyle w:val="ps"/>
              <w:spacing w:before="20" w:after="20"/>
              <w:rPr>
                <w:sz w:val="18"/>
                <w:szCs w:val="18"/>
                <w:lang w:val="en-GB"/>
              </w:rPr>
            </w:pPr>
            <w:r w:rsidRPr="00CD5DA0">
              <w:rPr>
                <w:sz w:val="18"/>
                <w:szCs w:val="18"/>
                <w:lang w:val="en-GB"/>
              </w:rPr>
              <w:t>1 year</w:t>
            </w:r>
          </w:p>
        </w:tc>
      </w:tr>
      <w:tr w:rsidR="003D134F" w:rsidRPr="004246CB" w14:paraId="4ADC7507" w14:textId="77777777" w:rsidTr="00005B57">
        <w:tc>
          <w:tcPr>
            <w:tcW w:w="2122" w:type="dxa"/>
          </w:tcPr>
          <w:p w14:paraId="7177DC80"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1E531349" w14:textId="77777777" w:rsidR="007C76EC" w:rsidRPr="00CD5DA0" w:rsidRDefault="002E25D6">
            <w:pPr>
              <w:pStyle w:val="ps"/>
              <w:spacing w:before="20" w:after="20"/>
              <w:rPr>
                <w:sz w:val="18"/>
                <w:szCs w:val="18"/>
                <w:lang w:val="en-GB"/>
              </w:rPr>
            </w:pPr>
            <w:r w:rsidRPr="00CD5DA0">
              <w:rPr>
                <w:sz w:val="18"/>
                <w:szCs w:val="18"/>
                <w:lang w:val="en-GB"/>
              </w:rPr>
              <w:t>300 million CFA francs</w:t>
            </w:r>
          </w:p>
          <w:p w14:paraId="7417A9DD" w14:textId="77777777" w:rsidR="007C76EC" w:rsidRPr="00CD5DA0" w:rsidRDefault="002E25D6">
            <w:pPr>
              <w:pStyle w:val="cg"/>
              <w:jc w:val="both"/>
              <w:rPr>
                <w:lang w:val="en-GB"/>
              </w:rPr>
            </w:pPr>
            <w:r w:rsidRPr="00CD5DA0">
              <w:rPr>
                <w:lang w:val="en-GB"/>
              </w:rPr>
              <w:t>This amount includes (i) the fees and travel expenses of the experts in charge of collecting and pooling the information, (ii) the mobilisation of the actors who will assist in the collection and provision of the data, (iii) the organisation and facilitation of workshops for the presentation and approval of the Atlas</w:t>
            </w:r>
          </w:p>
        </w:tc>
      </w:tr>
      <w:tr w:rsidR="003D134F" w:rsidRPr="004246CB" w14:paraId="64B934F0" w14:textId="77777777" w:rsidTr="00005B57">
        <w:tc>
          <w:tcPr>
            <w:tcW w:w="2122" w:type="dxa"/>
          </w:tcPr>
          <w:p w14:paraId="06825D32"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523DFDDC" w14:textId="77777777" w:rsidR="007C76EC" w:rsidRPr="00CD5DA0" w:rsidRDefault="002E25D6">
            <w:pPr>
              <w:pStyle w:val="cea"/>
              <w:jc w:val="both"/>
              <w:rPr>
                <w:lang w:val="en-GB"/>
              </w:rPr>
            </w:pPr>
            <w:r w:rsidRPr="00CD5DA0">
              <w:rPr>
                <w:lang w:val="en-GB"/>
              </w:rPr>
              <w:t xml:space="preserve">Weak mobilisation of actors for </w:t>
            </w:r>
            <w:r w:rsidR="00551C3C" w:rsidRPr="00CD5DA0">
              <w:rPr>
                <w:lang w:val="en-GB"/>
              </w:rPr>
              <w:t xml:space="preserve">research and data provision. </w:t>
            </w:r>
          </w:p>
          <w:p w14:paraId="2F40D1B1" w14:textId="77777777" w:rsidR="007C76EC" w:rsidRPr="00CD5DA0" w:rsidRDefault="002E25D6">
            <w:pPr>
              <w:pStyle w:val="cea"/>
              <w:jc w:val="both"/>
              <w:rPr>
                <w:lang w:val="en-GB"/>
              </w:rPr>
            </w:pPr>
            <w:r w:rsidRPr="00CD5DA0">
              <w:rPr>
                <w:lang w:val="en-GB"/>
              </w:rPr>
              <w:t>Meticulous research, collection, investigation and necessarily time-consuming work.</w:t>
            </w:r>
          </w:p>
        </w:tc>
      </w:tr>
      <w:tr w:rsidR="003D134F" w:rsidRPr="004246CB" w14:paraId="233608E8" w14:textId="77777777" w:rsidTr="00005B57">
        <w:tc>
          <w:tcPr>
            <w:tcW w:w="2122" w:type="dxa"/>
          </w:tcPr>
          <w:p w14:paraId="3030B986"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584A1774" w14:textId="77777777" w:rsidR="007C76EC" w:rsidRPr="00CD5DA0" w:rsidRDefault="002E25D6">
            <w:pPr>
              <w:pStyle w:val="cea"/>
              <w:jc w:val="both"/>
              <w:rPr>
                <w:lang w:val="en-GB"/>
              </w:rPr>
            </w:pPr>
            <w:r w:rsidRPr="00CD5DA0">
              <w:rPr>
                <w:lang w:val="en-GB"/>
              </w:rPr>
              <w:t>Setting up a database of collected information on natural resources.</w:t>
            </w:r>
          </w:p>
          <w:p w14:paraId="2D72ABD0" w14:textId="06BE1101" w:rsidR="007C76EC" w:rsidRPr="00CD5DA0" w:rsidRDefault="002E25D6">
            <w:pPr>
              <w:pStyle w:val="cea"/>
              <w:jc w:val="both"/>
              <w:rPr>
                <w:lang w:val="en-GB"/>
              </w:rPr>
            </w:pPr>
            <w:r w:rsidRPr="00CD5DA0">
              <w:rPr>
                <w:lang w:val="en-GB"/>
              </w:rPr>
              <w:t xml:space="preserve">Drafting and possible publication of a </w:t>
            </w:r>
            <w:r w:rsidR="00EF37C5" w:rsidRPr="00CD5DA0">
              <w:rPr>
                <w:lang w:val="en-GB"/>
              </w:rPr>
              <w:t xml:space="preserve">Biodiversity Atlas </w:t>
            </w:r>
            <w:r w:rsidRPr="00CD5DA0">
              <w:rPr>
                <w:lang w:val="en-GB"/>
              </w:rPr>
              <w:t>at the OMVG level</w:t>
            </w:r>
          </w:p>
        </w:tc>
      </w:tr>
    </w:tbl>
    <w:p w14:paraId="1C36338F" w14:textId="77777777" w:rsidR="00B71FC2" w:rsidRDefault="00B71FC2">
      <w:pPr>
        <w:pStyle w:val="T2"/>
        <w:rPr>
          <w:lang w:val="en-GB"/>
        </w:rPr>
      </w:pPr>
      <w:bookmarkStart w:id="81" w:name="_Toc93324492"/>
    </w:p>
    <w:p w14:paraId="6B00648D" w14:textId="77777777" w:rsidR="007C76EC" w:rsidRPr="00CD5DA0" w:rsidRDefault="008453DD">
      <w:pPr>
        <w:pStyle w:val="T2"/>
        <w:rPr>
          <w:lang w:val="en-GB"/>
        </w:rPr>
      </w:pPr>
      <w:r w:rsidRPr="00CD5DA0">
        <w:rPr>
          <w:lang w:val="en-GB"/>
        </w:rPr>
        <w:t xml:space="preserve">Measure 1.1.3 </w:t>
      </w:r>
      <w:r w:rsidR="002E25D6" w:rsidRPr="00CD5DA0">
        <w:rPr>
          <w:lang w:val="en-GB"/>
        </w:rPr>
        <w:t xml:space="preserve">- </w:t>
      </w:r>
      <w:bookmarkEnd w:id="81"/>
      <w:r w:rsidR="002E25D6" w:rsidRPr="00CD5DA0">
        <w:rPr>
          <w:lang w:val="en-GB"/>
        </w:rPr>
        <w:t>Strengthen the scientific and technical capacities of stakeholders</w:t>
      </w:r>
    </w:p>
    <w:p w14:paraId="091E5EE0" w14:textId="0C7202FC" w:rsidR="007C76EC" w:rsidRPr="00CD5DA0" w:rsidRDefault="002E25D6">
      <w:pPr>
        <w:pStyle w:val="ps"/>
        <w:rPr>
          <w:lang w:val="en-GB"/>
        </w:rPr>
      </w:pPr>
      <w:r w:rsidRPr="00CD5DA0">
        <w:rPr>
          <w:lang w:val="en-GB"/>
        </w:rPr>
        <w:t xml:space="preserve">The actions concerning mutualisation or the setting up of an observatory on the environment and natural resources require </w:t>
      </w:r>
      <w:r w:rsidR="002E4EBB" w:rsidRPr="00CD5DA0">
        <w:rPr>
          <w:lang w:val="en-GB"/>
        </w:rPr>
        <w:t xml:space="preserve">multiple </w:t>
      </w:r>
      <w:r w:rsidRPr="00CD5DA0">
        <w:rPr>
          <w:lang w:val="en-GB"/>
        </w:rPr>
        <w:t>skills, in particular</w:t>
      </w:r>
      <w:r w:rsidR="00274C6F" w:rsidRPr="00CD5DA0">
        <w:rPr>
          <w:lang w:val="en-GB"/>
        </w:rPr>
        <w:t>:</w:t>
      </w:r>
      <w:r w:rsidRPr="00CD5DA0">
        <w:rPr>
          <w:lang w:val="en-GB"/>
        </w:rPr>
        <w:t xml:space="preserve"> </w:t>
      </w:r>
    </w:p>
    <w:p w14:paraId="6D2A6F58" w14:textId="77777777" w:rsidR="007C76EC" w:rsidRPr="00CD5DA0" w:rsidRDefault="00551C3C">
      <w:pPr>
        <w:pStyle w:val="ea"/>
        <w:rPr>
          <w:lang w:val="en-GB"/>
        </w:rPr>
      </w:pPr>
      <w:r w:rsidRPr="00CD5DA0">
        <w:rPr>
          <w:lang w:val="en-GB"/>
        </w:rPr>
        <w:t xml:space="preserve">Naturalists </w:t>
      </w:r>
      <w:r w:rsidR="009A7FB3" w:rsidRPr="00CD5DA0">
        <w:rPr>
          <w:lang w:val="en-GB"/>
        </w:rPr>
        <w:t xml:space="preserve">- ecologists </w:t>
      </w:r>
      <w:r w:rsidRPr="00CD5DA0">
        <w:rPr>
          <w:lang w:val="en-GB"/>
        </w:rPr>
        <w:t xml:space="preserve">for the targeting of data </w:t>
      </w:r>
      <w:r w:rsidR="002E4EBB" w:rsidRPr="00CD5DA0">
        <w:rPr>
          <w:lang w:val="en-GB"/>
        </w:rPr>
        <w:t xml:space="preserve">searches </w:t>
      </w:r>
      <w:r w:rsidRPr="00CD5DA0">
        <w:rPr>
          <w:lang w:val="en-GB"/>
        </w:rPr>
        <w:t xml:space="preserve">and the interpretation of these data; </w:t>
      </w:r>
    </w:p>
    <w:p w14:paraId="0FFE771C" w14:textId="1CE37CF4" w:rsidR="007C76EC" w:rsidRPr="00CD5DA0" w:rsidRDefault="002E25D6">
      <w:pPr>
        <w:pStyle w:val="ea"/>
        <w:rPr>
          <w:lang w:val="en-GB"/>
        </w:rPr>
      </w:pPr>
      <w:r w:rsidRPr="00CD5DA0">
        <w:rPr>
          <w:lang w:val="en-GB"/>
        </w:rPr>
        <w:t xml:space="preserve">Specialists in GIS, but also in the </w:t>
      </w:r>
      <w:r w:rsidR="00551C3C" w:rsidRPr="00CD5DA0">
        <w:rPr>
          <w:lang w:val="en-GB"/>
        </w:rPr>
        <w:t>creation, structuring and management of databases</w:t>
      </w:r>
      <w:r w:rsidR="00274C6F" w:rsidRPr="00CD5DA0">
        <w:rPr>
          <w:lang w:val="en-GB"/>
        </w:rPr>
        <w:t>;</w:t>
      </w:r>
      <w:r w:rsidR="00551C3C" w:rsidRPr="00CD5DA0">
        <w:rPr>
          <w:lang w:val="en-GB"/>
        </w:rPr>
        <w:t xml:space="preserve"> </w:t>
      </w:r>
    </w:p>
    <w:p w14:paraId="302C35A1" w14:textId="77777777" w:rsidR="007C76EC" w:rsidRPr="00CD5DA0" w:rsidRDefault="002E25D6">
      <w:pPr>
        <w:pStyle w:val="ea"/>
        <w:rPr>
          <w:lang w:val="en-GB"/>
        </w:rPr>
      </w:pPr>
      <w:r w:rsidRPr="00CD5DA0">
        <w:rPr>
          <w:lang w:val="en-GB"/>
        </w:rPr>
        <w:t>IT specialists for the management and evolution of the networks.</w:t>
      </w:r>
    </w:p>
    <w:p w14:paraId="2B122DC4" w14:textId="77777777" w:rsidR="007C76EC" w:rsidRPr="00CD5DA0" w:rsidRDefault="002E25D6">
      <w:pPr>
        <w:pStyle w:val="ps"/>
        <w:rPr>
          <w:lang w:val="en-GB"/>
        </w:rPr>
      </w:pPr>
      <w:r w:rsidRPr="00CD5DA0">
        <w:rPr>
          <w:lang w:val="en-GB"/>
        </w:rPr>
        <w:t xml:space="preserve">These very specific skills require the reinforcement of the capacities of the existing staff whose profile seems to be </w:t>
      </w:r>
      <w:r w:rsidR="00105106" w:rsidRPr="00CD5DA0">
        <w:rPr>
          <w:lang w:val="en-GB"/>
        </w:rPr>
        <w:t xml:space="preserve">adapted </w:t>
      </w:r>
      <w:r w:rsidRPr="00CD5DA0">
        <w:rPr>
          <w:lang w:val="en-GB"/>
        </w:rPr>
        <w:t>but also the recruitment of staff for the missing profiles.</w:t>
      </w:r>
    </w:p>
    <w:p w14:paraId="73728E98" w14:textId="77777777" w:rsidR="003D134F" w:rsidRPr="00CD5DA0" w:rsidRDefault="003D134F"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3D134F" w:rsidRPr="004246CB" w14:paraId="64DD447C" w14:textId="77777777" w:rsidTr="00005B57">
        <w:tc>
          <w:tcPr>
            <w:tcW w:w="2122" w:type="dxa"/>
            <w:shd w:val="clear" w:color="auto" w:fill="E6E6E6"/>
          </w:tcPr>
          <w:p w14:paraId="0CD5479F"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8453DD" w:rsidRPr="00CD5DA0">
              <w:rPr>
                <w:b/>
                <w:sz w:val="18"/>
                <w:szCs w:val="18"/>
                <w:lang w:val="en-GB"/>
              </w:rPr>
              <w:t>1.1</w:t>
            </w:r>
            <w:r w:rsidRPr="00CD5DA0">
              <w:rPr>
                <w:b/>
                <w:sz w:val="18"/>
                <w:szCs w:val="18"/>
                <w:lang w:val="en-GB"/>
              </w:rPr>
              <w:t>.</w:t>
            </w:r>
            <w:r w:rsidR="008453DD" w:rsidRPr="00CD5DA0">
              <w:rPr>
                <w:b/>
                <w:sz w:val="18"/>
                <w:szCs w:val="18"/>
                <w:lang w:val="en-GB"/>
              </w:rPr>
              <w:t>3</w:t>
            </w:r>
          </w:p>
        </w:tc>
        <w:tc>
          <w:tcPr>
            <w:tcW w:w="6804" w:type="dxa"/>
            <w:shd w:val="clear" w:color="auto" w:fill="E6E6E6"/>
          </w:tcPr>
          <w:p w14:paraId="6D294F8A" w14:textId="77777777" w:rsidR="007C76EC" w:rsidRPr="00CD5DA0" w:rsidRDefault="002E25D6">
            <w:pPr>
              <w:pStyle w:val="ps"/>
              <w:spacing w:before="20" w:after="20"/>
              <w:rPr>
                <w:sz w:val="18"/>
                <w:szCs w:val="18"/>
                <w:lang w:val="en-GB"/>
              </w:rPr>
            </w:pPr>
            <w:r w:rsidRPr="00CD5DA0">
              <w:rPr>
                <w:sz w:val="18"/>
                <w:szCs w:val="18"/>
                <w:lang w:val="en-GB"/>
              </w:rPr>
              <w:t>Strengthen the scientific and technical capacities of stakeholders</w:t>
            </w:r>
          </w:p>
        </w:tc>
      </w:tr>
      <w:tr w:rsidR="003D134F" w:rsidRPr="004246CB" w14:paraId="6B3587FE" w14:textId="77777777" w:rsidTr="00005B57">
        <w:tc>
          <w:tcPr>
            <w:tcW w:w="2122" w:type="dxa"/>
          </w:tcPr>
          <w:p w14:paraId="179943DB"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6DCCF73B" w14:textId="77777777" w:rsidR="007C76EC" w:rsidRPr="00CD5DA0" w:rsidRDefault="002E25D6">
            <w:pPr>
              <w:pStyle w:val="ps"/>
              <w:spacing w:before="20" w:after="20"/>
              <w:rPr>
                <w:sz w:val="18"/>
                <w:szCs w:val="18"/>
                <w:lang w:val="en-GB"/>
              </w:rPr>
            </w:pPr>
            <w:r w:rsidRPr="00CD5DA0">
              <w:rPr>
                <w:sz w:val="18"/>
                <w:szCs w:val="18"/>
                <w:lang w:val="en-GB"/>
              </w:rPr>
              <w:t xml:space="preserve">At the </w:t>
            </w:r>
            <w:r w:rsidR="002E4EBB" w:rsidRPr="00CD5DA0">
              <w:rPr>
                <w:sz w:val="18"/>
                <w:szCs w:val="18"/>
                <w:lang w:val="en-GB"/>
              </w:rPr>
              <w:t xml:space="preserve">initiative of </w:t>
            </w:r>
            <w:r w:rsidRPr="00CD5DA0">
              <w:rPr>
                <w:sz w:val="18"/>
                <w:szCs w:val="18"/>
                <w:lang w:val="en-GB"/>
              </w:rPr>
              <w:t>the OMVG, as part of a capacity building and recruitment programme for the management of databases common to the OMVG member countries.</w:t>
            </w:r>
          </w:p>
        </w:tc>
      </w:tr>
      <w:tr w:rsidR="003D134F" w:rsidRPr="004246CB" w14:paraId="674EBE69" w14:textId="77777777" w:rsidTr="00005B57">
        <w:tc>
          <w:tcPr>
            <w:tcW w:w="2122" w:type="dxa"/>
          </w:tcPr>
          <w:p w14:paraId="7FAF1B53"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7BB82953" w14:textId="77777777" w:rsidR="007C76EC" w:rsidRPr="00CD5DA0" w:rsidRDefault="002E25D6">
            <w:pPr>
              <w:pStyle w:val="ps"/>
              <w:spacing w:before="20" w:after="20"/>
              <w:rPr>
                <w:sz w:val="18"/>
                <w:szCs w:val="18"/>
                <w:lang w:val="en-GB"/>
              </w:rPr>
            </w:pPr>
            <w:r w:rsidRPr="00CD5DA0">
              <w:rPr>
                <w:sz w:val="18"/>
                <w:szCs w:val="18"/>
                <w:lang w:val="en-GB"/>
              </w:rPr>
              <w:t>To have competent personnel to process data on natural resources, to set up an environmental observatory and to keep it alive both in terms of its content and on a technical level.</w:t>
            </w:r>
          </w:p>
          <w:p w14:paraId="63163DD3" w14:textId="77777777" w:rsidR="007C76EC" w:rsidRPr="00CD5DA0" w:rsidRDefault="002E25D6">
            <w:pPr>
              <w:pStyle w:val="ps"/>
              <w:spacing w:before="20" w:after="20"/>
              <w:rPr>
                <w:sz w:val="18"/>
                <w:szCs w:val="18"/>
                <w:lang w:val="en-GB"/>
              </w:rPr>
            </w:pPr>
            <w:r w:rsidRPr="00CD5DA0">
              <w:rPr>
                <w:sz w:val="18"/>
                <w:szCs w:val="18"/>
                <w:lang w:val="en-GB"/>
              </w:rPr>
              <w:t>These staff could be grouped in a unit responsible for the collection, processing and dissemination of data on natural resources.</w:t>
            </w:r>
          </w:p>
        </w:tc>
      </w:tr>
      <w:tr w:rsidR="003D134F" w:rsidRPr="004246CB" w14:paraId="44CBC154" w14:textId="77777777" w:rsidTr="00005B57">
        <w:tc>
          <w:tcPr>
            <w:tcW w:w="2122" w:type="dxa"/>
          </w:tcPr>
          <w:p w14:paraId="52EBBE86"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38F9089A" w14:textId="77777777" w:rsidR="007C76EC" w:rsidRPr="00CD5DA0" w:rsidRDefault="002E25D6">
            <w:pPr>
              <w:pStyle w:val="ps"/>
              <w:spacing w:before="20" w:after="20"/>
              <w:rPr>
                <w:sz w:val="18"/>
                <w:szCs w:val="18"/>
                <w:lang w:val="en-GB"/>
              </w:rPr>
            </w:pPr>
            <w:r w:rsidRPr="00CD5DA0">
              <w:rPr>
                <w:sz w:val="18"/>
                <w:szCs w:val="18"/>
                <w:lang w:val="en-GB"/>
              </w:rPr>
              <w:t xml:space="preserve">These reinforcements mainly concern the OMVG </w:t>
            </w:r>
          </w:p>
        </w:tc>
      </w:tr>
      <w:tr w:rsidR="003D134F" w:rsidRPr="004246CB" w14:paraId="61A122A0" w14:textId="77777777" w:rsidTr="00005B57">
        <w:tc>
          <w:tcPr>
            <w:tcW w:w="2122" w:type="dxa"/>
          </w:tcPr>
          <w:p w14:paraId="57C494FF"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B94E08A" w14:textId="77777777" w:rsidR="007C76EC" w:rsidRPr="00CD5DA0" w:rsidRDefault="002E25D6">
            <w:pPr>
              <w:pStyle w:val="cea"/>
              <w:jc w:val="both"/>
              <w:rPr>
                <w:lang w:val="en-GB"/>
              </w:rPr>
            </w:pPr>
            <w:r w:rsidRPr="00CD5DA0">
              <w:rPr>
                <w:lang w:val="en-GB"/>
              </w:rPr>
              <w:t xml:space="preserve">Establishment of an audit of the staff in the fields of competence that concern ecology, natural environments, </w:t>
            </w:r>
            <w:r w:rsidR="00042CD9" w:rsidRPr="00CD5DA0">
              <w:rPr>
                <w:lang w:val="en-GB"/>
              </w:rPr>
              <w:t xml:space="preserve">but also </w:t>
            </w:r>
            <w:r w:rsidRPr="00CD5DA0">
              <w:rPr>
                <w:lang w:val="en-GB"/>
              </w:rPr>
              <w:t>GIS and database assembly/management skills including data processing</w:t>
            </w:r>
            <w:r w:rsidR="00042CD9" w:rsidRPr="00CD5DA0">
              <w:rPr>
                <w:lang w:val="en-GB"/>
              </w:rPr>
              <w:t>.</w:t>
            </w:r>
          </w:p>
          <w:p w14:paraId="0976E92D" w14:textId="77777777" w:rsidR="007C76EC" w:rsidRPr="00CD5DA0" w:rsidRDefault="002E25D6">
            <w:pPr>
              <w:pStyle w:val="cea"/>
              <w:jc w:val="both"/>
              <w:rPr>
                <w:lang w:val="en-GB"/>
              </w:rPr>
            </w:pPr>
            <w:r w:rsidRPr="00CD5DA0">
              <w:rPr>
                <w:lang w:val="en-GB"/>
              </w:rPr>
              <w:lastRenderedPageBreak/>
              <w:t xml:space="preserve">Formulation of a skills development programme for the staff selected </w:t>
            </w:r>
            <w:r w:rsidR="00A000BA" w:rsidRPr="00CD5DA0">
              <w:rPr>
                <w:lang w:val="en-GB"/>
              </w:rPr>
              <w:t xml:space="preserve">following the </w:t>
            </w:r>
            <w:r w:rsidRPr="00CD5DA0">
              <w:rPr>
                <w:lang w:val="en-GB"/>
              </w:rPr>
              <w:t>audit. This programme may take the form of training courses, courses in institutes (universities, colleges, etc.), partnerships with research institutes or companies, and participation in conferences.</w:t>
            </w:r>
          </w:p>
          <w:p w14:paraId="31DC0B10" w14:textId="77777777" w:rsidR="007C76EC" w:rsidRPr="00CD5DA0" w:rsidRDefault="002E25D6">
            <w:pPr>
              <w:pStyle w:val="cea"/>
              <w:jc w:val="both"/>
              <w:rPr>
                <w:lang w:val="en-GB"/>
              </w:rPr>
            </w:pPr>
            <w:r w:rsidRPr="00CD5DA0">
              <w:rPr>
                <w:lang w:val="en-GB"/>
              </w:rPr>
              <w:t>Possible recruitment of new skills</w:t>
            </w:r>
            <w:r w:rsidR="00460233" w:rsidRPr="00CD5DA0">
              <w:rPr>
                <w:lang w:val="en-GB"/>
              </w:rPr>
              <w:t>, if in-house skills are not sufficient.</w:t>
            </w:r>
          </w:p>
        </w:tc>
      </w:tr>
      <w:tr w:rsidR="003D134F" w:rsidRPr="00CD5DA0" w14:paraId="5D6DC11A" w14:textId="77777777" w:rsidTr="00005B57">
        <w:tc>
          <w:tcPr>
            <w:tcW w:w="2122" w:type="dxa"/>
          </w:tcPr>
          <w:p w14:paraId="7DBA4EB4"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6F6A55E2" w14:textId="516D2E0D" w:rsidR="007C76EC" w:rsidRPr="00CD5DA0" w:rsidRDefault="002E25D6">
            <w:pPr>
              <w:pStyle w:val="ps"/>
              <w:spacing w:before="20" w:after="20"/>
              <w:rPr>
                <w:sz w:val="18"/>
                <w:szCs w:val="18"/>
                <w:lang w:val="en-GB"/>
              </w:rPr>
            </w:pPr>
            <w:r w:rsidRPr="00CD5DA0">
              <w:rPr>
                <w:sz w:val="18"/>
                <w:szCs w:val="18"/>
                <w:lang w:val="en-GB"/>
              </w:rPr>
              <w:t>Project owner</w:t>
            </w:r>
            <w:r w:rsidR="00ED7243" w:rsidRPr="00CD5DA0">
              <w:rPr>
                <w:sz w:val="18"/>
                <w:szCs w:val="18"/>
                <w:lang w:val="en-GB"/>
              </w:rPr>
              <w:t>:</w:t>
            </w:r>
            <w:r w:rsidRPr="00CD5DA0">
              <w:rPr>
                <w:sz w:val="18"/>
                <w:szCs w:val="18"/>
                <w:lang w:val="en-GB"/>
              </w:rPr>
              <w:t xml:space="preserve"> OMVG</w:t>
            </w:r>
          </w:p>
        </w:tc>
      </w:tr>
      <w:tr w:rsidR="003D134F" w:rsidRPr="00CD5DA0" w14:paraId="797ED6E1" w14:textId="77777777" w:rsidTr="00005B57">
        <w:tc>
          <w:tcPr>
            <w:tcW w:w="2122" w:type="dxa"/>
          </w:tcPr>
          <w:p w14:paraId="5695E1FA"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4F0B245D" w14:textId="77777777" w:rsidR="007C76EC" w:rsidRPr="00CD5DA0" w:rsidRDefault="002E25D6">
            <w:pPr>
              <w:pStyle w:val="ps"/>
              <w:spacing w:before="20" w:after="20"/>
              <w:rPr>
                <w:sz w:val="18"/>
                <w:szCs w:val="18"/>
                <w:lang w:val="en-GB"/>
              </w:rPr>
            </w:pPr>
            <w:r w:rsidRPr="00CD5DA0">
              <w:rPr>
                <w:sz w:val="18"/>
                <w:szCs w:val="18"/>
                <w:lang w:val="en-GB"/>
              </w:rPr>
              <w:t>About 6 months for the audit phase. Ongoing training for staff.</w:t>
            </w:r>
          </w:p>
        </w:tc>
      </w:tr>
      <w:tr w:rsidR="003D134F" w:rsidRPr="004246CB" w14:paraId="0B86E71E" w14:textId="77777777" w:rsidTr="00005B57">
        <w:tc>
          <w:tcPr>
            <w:tcW w:w="2122" w:type="dxa"/>
          </w:tcPr>
          <w:p w14:paraId="12066070"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19AE7558" w14:textId="77777777" w:rsidR="007C76EC" w:rsidRPr="00CD5DA0" w:rsidRDefault="002E25D6">
            <w:pPr>
              <w:pStyle w:val="ps"/>
              <w:spacing w:before="20" w:after="20"/>
              <w:rPr>
                <w:sz w:val="18"/>
                <w:szCs w:val="18"/>
                <w:lang w:val="en-GB"/>
              </w:rPr>
            </w:pPr>
            <w:r w:rsidRPr="00CD5DA0">
              <w:rPr>
                <w:sz w:val="18"/>
                <w:szCs w:val="18"/>
                <w:lang w:val="en-GB"/>
              </w:rPr>
              <w:t>250 million CFA francs</w:t>
            </w:r>
          </w:p>
          <w:p w14:paraId="54D85D7A" w14:textId="77777777" w:rsidR="007C76EC" w:rsidRPr="00CD5DA0" w:rsidRDefault="002E25D6">
            <w:pPr>
              <w:pStyle w:val="cg"/>
              <w:jc w:val="both"/>
              <w:rPr>
                <w:lang w:val="en-GB"/>
              </w:rPr>
            </w:pPr>
            <w:r w:rsidRPr="00CD5DA0">
              <w:rPr>
                <w:lang w:val="en-GB"/>
              </w:rPr>
              <w:t>This amount includes (i) the formulation of the staff capacity building programme, (ii) the training (sometimes abroad) of OMVG staff in charge of collecting and sharing information, (iii) the possible recruitment of new skills to better support the services of the staff</w:t>
            </w:r>
          </w:p>
        </w:tc>
      </w:tr>
      <w:tr w:rsidR="003D134F" w:rsidRPr="004246CB" w14:paraId="3DCA5C65" w14:textId="77777777" w:rsidTr="00005B57">
        <w:tc>
          <w:tcPr>
            <w:tcW w:w="2122" w:type="dxa"/>
          </w:tcPr>
          <w:p w14:paraId="515D1C8D"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7C1D1EF7" w14:textId="77777777" w:rsidR="007C76EC" w:rsidRPr="00CD5DA0" w:rsidRDefault="002E25D6">
            <w:pPr>
              <w:pStyle w:val="ps"/>
              <w:spacing w:before="20" w:after="20"/>
              <w:rPr>
                <w:sz w:val="18"/>
                <w:szCs w:val="18"/>
                <w:lang w:val="en-GB"/>
              </w:rPr>
            </w:pPr>
            <w:r w:rsidRPr="00CD5DA0">
              <w:rPr>
                <w:sz w:val="18"/>
                <w:szCs w:val="18"/>
                <w:lang w:val="en-GB"/>
              </w:rPr>
              <w:t>Co-opted profiles without the required skills.</w:t>
            </w:r>
          </w:p>
          <w:p w14:paraId="0439F075" w14:textId="77777777" w:rsidR="007C76EC" w:rsidRPr="00CD5DA0" w:rsidRDefault="002E25D6">
            <w:pPr>
              <w:pStyle w:val="ps"/>
              <w:spacing w:before="20" w:after="20"/>
              <w:rPr>
                <w:sz w:val="18"/>
                <w:szCs w:val="18"/>
                <w:lang w:val="en-GB"/>
              </w:rPr>
            </w:pPr>
            <w:r w:rsidRPr="00CD5DA0">
              <w:rPr>
                <w:sz w:val="18"/>
                <w:szCs w:val="18"/>
                <w:lang w:val="en-GB"/>
              </w:rPr>
              <w:t>Low motivation of prospective staff.</w:t>
            </w:r>
          </w:p>
        </w:tc>
      </w:tr>
      <w:tr w:rsidR="003D134F" w:rsidRPr="004246CB" w14:paraId="0591E3D7" w14:textId="77777777" w:rsidTr="00005B57">
        <w:tc>
          <w:tcPr>
            <w:tcW w:w="2122" w:type="dxa"/>
          </w:tcPr>
          <w:p w14:paraId="174768C2"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298A9AB1" w14:textId="77777777" w:rsidR="007C76EC" w:rsidRPr="00CD5DA0" w:rsidRDefault="002E25D6">
            <w:pPr>
              <w:pStyle w:val="ps"/>
              <w:spacing w:before="20" w:after="20"/>
              <w:rPr>
                <w:sz w:val="18"/>
                <w:szCs w:val="18"/>
                <w:lang w:val="en-GB"/>
              </w:rPr>
            </w:pPr>
            <w:r w:rsidRPr="00CD5DA0">
              <w:rPr>
                <w:sz w:val="18"/>
                <w:szCs w:val="18"/>
                <w:lang w:val="en-GB"/>
              </w:rPr>
              <w:t xml:space="preserve">The OMVG </w:t>
            </w:r>
            <w:r w:rsidR="005265C4" w:rsidRPr="00CD5DA0">
              <w:rPr>
                <w:sz w:val="18"/>
                <w:szCs w:val="18"/>
                <w:lang w:val="en-GB"/>
              </w:rPr>
              <w:t xml:space="preserve">has </w:t>
            </w:r>
            <w:r w:rsidRPr="00CD5DA0">
              <w:rPr>
                <w:sz w:val="18"/>
                <w:szCs w:val="18"/>
                <w:lang w:val="en-GB"/>
              </w:rPr>
              <w:t xml:space="preserve">competent staff in the following areas </w:t>
            </w:r>
          </w:p>
          <w:p w14:paraId="455D4554" w14:textId="77777777" w:rsidR="007C76EC" w:rsidRPr="00CD5DA0" w:rsidRDefault="00782317">
            <w:pPr>
              <w:pStyle w:val="cea"/>
              <w:jc w:val="both"/>
              <w:rPr>
                <w:lang w:val="en-GB"/>
              </w:rPr>
            </w:pPr>
            <w:r w:rsidRPr="00CD5DA0">
              <w:rPr>
                <w:lang w:val="en-GB"/>
              </w:rPr>
              <w:t>Ecology and expertise in environmental enhancement, restoration, environmental impacts;</w:t>
            </w:r>
          </w:p>
          <w:p w14:paraId="263976DE" w14:textId="77777777" w:rsidR="007C76EC" w:rsidRPr="00CD5DA0" w:rsidRDefault="00782317">
            <w:pPr>
              <w:pStyle w:val="cea"/>
              <w:jc w:val="both"/>
              <w:rPr>
                <w:lang w:val="en-GB"/>
              </w:rPr>
            </w:pPr>
            <w:r w:rsidRPr="00CD5DA0">
              <w:rPr>
                <w:lang w:val="en-GB"/>
              </w:rPr>
              <w:t>Acquisition, database management, data processing, GIS and IT skills.</w:t>
            </w:r>
          </w:p>
        </w:tc>
      </w:tr>
    </w:tbl>
    <w:p w14:paraId="6664C87E" w14:textId="77777777" w:rsidR="00B71FC2" w:rsidRDefault="00B71FC2">
      <w:pPr>
        <w:pStyle w:val="T2"/>
        <w:rPr>
          <w:lang w:val="en-GB"/>
        </w:rPr>
      </w:pPr>
      <w:bookmarkStart w:id="82" w:name="_Toc93324494"/>
    </w:p>
    <w:p w14:paraId="48DE63A1" w14:textId="77777777" w:rsidR="007C76EC" w:rsidRPr="00CD5DA0" w:rsidRDefault="002E25D6">
      <w:pPr>
        <w:pStyle w:val="T2"/>
        <w:rPr>
          <w:lang w:val="en-GB"/>
        </w:rPr>
      </w:pPr>
      <w:r w:rsidRPr="00CD5DA0">
        <w:rPr>
          <w:lang w:val="en-GB"/>
        </w:rPr>
        <w:t xml:space="preserve">Measure 1.1.4 </w:t>
      </w:r>
      <w:r w:rsidR="003D134F" w:rsidRPr="00CD5DA0">
        <w:rPr>
          <w:lang w:val="en-GB"/>
        </w:rPr>
        <w:t xml:space="preserve">- Set up an </w:t>
      </w:r>
      <w:r w:rsidR="00443164" w:rsidRPr="00CD5DA0">
        <w:rPr>
          <w:lang w:val="en-GB"/>
        </w:rPr>
        <w:t xml:space="preserve">observatory on the environment and </w:t>
      </w:r>
      <w:r w:rsidR="003D134F" w:rsidRPr="00CD5DA0">
        <w:rPr>
          <w:lang w:val="en-GB"/>
        </w:rPr>
        <w:t>natural resources</w:t>
      </w:r>
    </w:p>
    <w:p w14:paraId="16A0FDFE" w14:textId="77777777" w:rsidR="007C76EC" w:rsidRPr="00CD5DA0" w:rsidRDefault="002E25D6">
      <w:pPr>
        <w:pStyle w:val="ps"/>
        <w:rPr>
          <w:lang w:val="en-GB"/>
        </w:rPr>
      </w:pPr>
      <w:r w:rsidRPr="00CD5DA0">
        <w:rPr>
          <w:lang w:val="en-GB"/>
        </w:rPr>
        <w:t xml:space="preserve">The processing and dissemination of data forms both a basis for "in-house" work, i.e. within the OMVG and its member countries, </w:t>
      </w:r>
      <w:r w:rsidR="00282B96" w:rsidRPr="00CD5DA0">
        <w:rPr>
          <w:lang w:val="en-GB"/>
        </w:rPr>
        <w:t xml:space="preserve">and a visibility tool that must be considered indispensable today. </w:t>
      </w:r>
    </w:p>
    <w:p w14:paraId="393CBF55" w14:textId="77777777" w:rsidR="007C76EC" w:rsidRPr="00CD5DA0" w:rsidRDefault="002E25D6">
      <w:pPr>
        <w:pStyle w:val="ps"/>
        <w:rPr>
          <w:lang w:val="en-GB"/>
        </w:rPr>
      </w:pPr>
      <w:r w:rsidRPr="00CD5DA0">
        <w:rPr>
          <w:lang w:val="en-GB"/>
        </w:rPr>
        <w:t xml:space="preserve">The environmental observatory is the OMVG's database from which it can document its action, evaluate it, present it and assess its results in the short, medium and long term. </w:t>
      </w:r>
    </w:p>
    <w:p w14:paraId="6A84F359" w14:textId="77777777" w:rsidR="003D134F" w:rsidRPr="00CD5DA0" w:rsidRDefault="003D134F"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3D134F" w:rsidRPr="004246CB" w14:paraId="282F3AF6" w14:textId="77777777" w:rsidTr="00005B57">
        <w:tc>
          <w:tcPr>
            <w:tcW w:w="2122" w:type="dxa"/>
            <w:shd w:val="clear" w:color="auto" w:fill="E6E6E6"/>
          </w:tcPr>
          <w:p w14:paraId="09788483"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8453DD" w:rsidRPr="00CD5DA0">
              <w:rPr>
                <w:b/>
                <w:sz w:val="18"/>
                <w:szCs w:val="18"/>
                <w:lang w:val="en-GB"/>
              </w:rPr>
              <w:t>1.1</w:t>
            </w:r>
            <w:r w:rsidRPr="00CD5DA0">
              <w:rPr>
                <w:b/>
                <w:sz w:val="18"/>
                <w:szCs w:val="18"/>
                <w:lang w:val="en-GB"/>
              </w:rPr>
              <w:t>.</w:t>
            </w:r>
            <w:r w:rsidR="008453DD" w:rsidRPr="00CD5DA0">
              <w:rPr>
                <w:b/>
                <w:sz w:val="18"/>
                <w:szCs w:val="18"/>
                <w:lang w:val="en-GB"/>
              </w:rPr>
              <w:t>4</w:t>
            </w:r>
          </w:p>
        </w:tc>
        <w:tc>
          <w:tcPr>
            <w:tcW w:w="6804" w:type="dxa"/>
            <w:shd w:val="clear" w:color="auto" w:fill="E6E6E6"/>
          </w:tcPr>
          <w:p w14:paraId="6F804DA2" w14:textId="77777777" w:rsidR="007C76EC" w:rsidRPr="00CD5DA0" w:rsidRDefault="002E25D6">
            <w:pPr>
              <w:pStyle w:val="ps"/>
              <w:spacing w:before="20" w:after="20"/>
              <w:rPr>
                <w:sz w:val="18"/>
                <w:szCs w:val="18"/>
                <w:lang w:val="en-GB"/>
              </w:rPr>
            </w:pPr>
            <w:r w:rsidRPr="00CD5DA0">
              <w:rPr>
                <w:sz w:val="18"/>
                <w:szCs w:val="18"/>
                <w:lang w:val="en-GB"/>
              </w:rPr>
              <w:t>Setting up an observatory on the environment and natural resources</w:t>
            </w:r>
          </w:p>
        </w:tc>
      </w:tr>
      <w:tr w:rsidR="003D134F" w:rsidRPr="00CD5DA0" w14:paraId="0AAF87FB" w14:textId="77777777" w:rsidTr="00005B57">
        <w:tc>
          <w:tcPr>
            <w:tcW w:w="2122" w:type="dxa"/>
          </w:tcPr>
          <w:p w14:paraId="36F5B3A1"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0AF8ED2D" w14:textId="77777777" w:rsidR="007C76EC" w:rsidRPr="00CD5DA0" w:rsidRDefault="002E25D6">
            <w:pPr>
              <w:pStyle w:val="ps"/>
              <w:spacing w:before="20" w:after="20"/>
              <w:rPr>
                <w:sz w:val="18"/>
                <w:szCs w:val="18"/>
                <w:lang w:val="en-GB"/>
              </w:rPr>
            </w:pPr>
            <w:r w:rsidRPr="00CD5DA0">
              <w:rPr>
                <w:sz w:val="18"/>
                <w:szCs w:val="18"/>
                <w:lang w:val="en-GB"/>
              </w:rPr>
              <w:t>OMVG</w:t>
            </w:r>
          </w:p>
        </w:tc>
      </w:tr>
      <w:tr w:rsidR="003D134F" w:rsidRPr="004246CB" w14:paraId="02A4E205" w14:textId="77777777" w:rsidTr="00005B57">
        <w:tc>
          <w:tcPr>
            <w:tcW w:w="2122" w:type="dxa"/>
          </w:tcPr>
          <w:p w14:paraId="0B00573E"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1607F61F" w14:textId="77777777" w:rsidR="007C76EC" w:rsidRDefault="002E25D6">
            <w:pPr>
              <w:pStyle w:val="ps"/>
              <w:spacing w:before="20" w:after="20"/>
              <w:rPr>
                <w:sz w:val="18"/>
                <w:szCs w:val="18"/>
                <w:lang w:val="en-GB"/>
              </w:rPr>
            </w:pPr>
            <w:r w:rsidRPr="00CD5DA0">
              <w:rPr>
                <w:sz w:val="18"/>
                <w:szCs w:val="18"/>
                <w:lang w:val="en-GB"/>
              </w:rPr>
              <w:t xml:space="preserve">To monitor the indicators of </w:t>
            </w:r>
            <w:r w:rsidR="007A27FB" w:rsidRPr="00CD5DA0">
              <w:rPr>
                <w:sz w:val="18"/>
                <w:szCs w:val="18"/>
                <w:lang w:val="en-GB"/>
              </w:rPr>
              <w:t xml:space="preserve">the </w:t>
            </w:r>
            <w:r w:rsidRPr="00CD5DA0">
              <w:rPr>
                <w:sz w:val="18"/>
                <w:szCs w:val="18"/>
                <w:lang w:val="en-GB"/>
              </w:rPr>
              <w:t xml:space="preserve">state and pressure on the environment in the Gambia, Kayanga-Geba and Koliba-Corubal river basins by setting up a </w:t>
            </w:r>
            <w:r w:rsidR="00FF60B9" w:rsidRPr="00CD5DA0">
              <w:rPr>
                <w:sz w:val="18"/>
                <w:szCs w:val="18"/>
                <w:lang w:val="en-GB"/>
              </w:rPr>
              <w:t xml:space="preserve">web </w:t>
            </w:r>
            <w:r w:rsidRPr="00CD5DA0">
              <w:rPr>
                <w:sz w:val="18"/>
                <w:szCs w:val="18"/>
                <w:lang w:val="en-GB"/>
              </w:rPr>
              <w:t>observatory to monitor and measure the effectiveness of the programme's actions.</w:t>
            </w:r>
          </w:p>
          <w:p w14:paraId="271F9BB3" w14:textId="5E3D4E64" w:rsidR="00B71FC2" w:rsidRPr="00CD5DA0" w:rsidRDefault="00B71FC2">
            <w:pPr>
              <w:pStyle w:val="ps"/>
              <w:spacing w:before="20" w:after="20"/>
              <w:rPr>
                <w:sz w:val="18"/>
                <w:szCs w:val="18"/>
                <w:lang w:val="en-GB"/>
              </w:rPr>
            </w:pPr>
          </w:p>
        </w:tc>
      </w:tr>
      <w:tr w:rsidR="003D134F" w:rsidRPr="004246CB" w14:paraId="564D97F9" w14:textId="77777777" w:rsidTr="00005B57">
        <w:tc>
          <w:tcPr>
            <w:tcW w:w="2122" w:type="dxa"/>
          </w:tcPr>
          <w:p w14:paraId="0A7F91F1"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6B4D782B" w14:textId="77777777" w:rsidR="007C76EC" w:rsidRDefault="002E25D6">
            <w:pPr>
              <w:pStyle w:val="ps"/>
              <w:spacing w:before="20" w:after="20"/>
              <w:rPr>
                <w:sz w:val="18"/>
                <w:szCs w:val="18"/>
                <w:lang w:val="en-GB"/>
              </w:rPr>
            </w:pPr>
            <w:r w:rsidRPr="00CD5DA0">
              <w:rPr>
                <w:sz w:val="18"/>
                <w:szCs w:val="18"/>
                <w:lang w:val="en-GB"/>
              </w:rPr>
              <w:t>Observatory hosted within the OMVG</w:t>
            </w:r>
          </w:p>
          <w:p w14:paraId="5B0E7FE7" w14:textId="77777777" w:rsidR="00B71FC2" w:rsidRPr="00CD5DA0" w:rsidRDefault="00B71FC2">
            <w:pPr>
              <w:pStyle w:val="ps"/>
              <w:spacing w:before="20" w:after="20"/>
              <w:rPr>
                <w:sz w:val="18"/>
                <w:szCs w:val="18"/>
                <w:lang w:val="en-GB"/>
              </w:rPr>
            </w:pPr>
          </w:p>
        </w:tc>
      </w:tr>
      <w:tr w:rsidR="003D134F" w:rsidRPr="004246CB" w14:paraId="7065EDF0" w14:textId="77777777" w:rsidTr="00005B57">
        <w:tc>
          <w:tcPr>
            <w:tcW w:w="2122" w:type="dxa"/>
          </w:tcPr>
          <w:p w14:paraId="79CC1EEB"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6CB1A0E" w14:textId="77777777" w:rsidR="007C76EC" w:rsidRPr="00CD5DA0" w:rsidRDefault="002E25D6">
            <w:pPr>
              <w:pStyle w:val="cg"/>
              <w:jc w:val="both"/>
              <w:rPr>
                <w:lang w:val="en-GB"/>
              </w:rPr>
            </w:pPr>
            <w:r w:rsidRPr="00CD5DA0">
              <w:rPr>
                <w:lang w:val="en-GB"/>
              </w:rPr>
              <w:t>The observatory will take the form of a web platform incorporating a dashboard for monitoring environmental indicators. The indicators must be defined and calculated beforehand so that the observatory can be regularly updated (annual frequency recommended).</w:t>
            </w:r>
          </w:p>
          <w:p w14:paraId="58B34827" w14:textId="77777777" w:rsidR="007C76EC" w:rsidRPr="00CD5DA0" w:rsidRDefault="002E25D6">
            <w:pPr>
              <w:pStyle w:val="cg"/>
              <w:jc w:val="both"/>
              <w:rPr>
                <w:lang w:val="en-GB"/>
              </w:rPr>
            </w:pPr>
            <w:r w:rsidRPr="00CD5DA0">
              <w:rPr>
                <w:lang w:val="en-GB"/>
              </w:rPr>
              <w:t>To implement the web observatory, it will be necessary to (i) carry out an opportunity study to define the needs and functionalities of the tool, (ii) define the monitoring indicators and the way they are calculated, (iii) acquire the software and develop the web platform, (iv) write the application's instructions for use and a guide to good practice, (v) train the staff</w:t>
            </w:r>
          </w:p>
          <w:p w14:paraId="436C77EB" w14:textId="77777777" w:rsidR="007C76EC" w:rsidRDefault="002E25D6">
            <w:pPr>
              <w:pStyle w:val="ps"/>
              <w:spacing w:before="20" w:after="20"/>
              <w:rPr>
                <w:sz w:val="18"/>
                <w:szCs w:val="18"/>
                <w:lang w:val="en-GB"/>
              </w:rPr>
            </w:pPr>
            <w:r w:rsidRPr="00CD5DA0">
              <w:rPr>
                <w:sz w:val="18"/>
                <w:szCs w:val="18"/>
                <w:lang w:val="en-GB"/>
              </w:rPr>
              <w:t>The platform will preferably be developed under ArcGis Online technology</w:t>
            </w:r>
          </w:p>
          <w:p w14:paraId="70E3DB6E" w14:textId="77777777" w:rsidR="00B71FC2" w:rsidRPr="00CD5DA0" w:rsidRDefault="00B71FC2">
            <w:pPr>
              <w:pStyle w:val="ps"/>
              <w:spacing w:before="20" w:after="20"/>
              <w:rPr>
                <w:sz w:val="18"/>
                <w:szCs w:val="18"/>
                <w:lang w:val="en-GB"/>
              </w:rPr>
            </w:pPr>
          </w:p>
        </w:tc>
      </w:tr>
      <w:tr w:rsidR="003D134F" w:rsidRPr="004246CB" w14:paraId="54895E1A" w14:textId="77777777" w:rsidTr="00005B57">
        <w:tc>
          <w:tcPr>
            <w:tcW w:w="2122" w:type="dxa"/>
          </w:tcPr>
          <w:p w14:paraId="11660E72"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344E171" w14:textId="77777777" w:rsidR="007C76EC" w:rsidRPr="00CD5DA0" w:rsidRDefault="002E25D6">
            <w:pPr>
              <w:pStyle w:val="ps"/>
              <w:spacing w:before="20" w:after="20"/>
              <w:rPr>
                <w:sz w:val="18"/>
                <w:szCs w:val="18"/>
                <w:lang w:val="en-GB"/>
              </w:rPr>
            </w:pPr>
            <w:r w:rsidRPr="00CD5DA0">
              <w:rPr>
                <w:sz w:val="18"/>
                <w:szCs w:val="18"/>
                <w:lang w:val="en-GB"/>
              </w:rPr>
              <w:t>OMVG project management and recruitment of specialised service provider</w:t>
            </w:r>
          </w:p>
        </w:tc>
      </w:tr>
      <w:tr w:rsidR="003D134F" w:rsidRPr="004246CB" w14:paraId="21189D63" w14:textId="77777777" w:rsidTr="00005B57">
        <w:tc>
          <w:tcPr>
            <w:tcW w:w="2122" w:type="dxa"/>
          </w:tcPr>
          <w:p w14:paraId="34EBF22C"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494DBC9E" w14:textId="77777777" w:rsidR="007C76EC" w:rsidRDefault="002E25D6">
            <w:pPr>
              <w:pStyle w:val="ps"/>
              <w:spacing w:before="20" w:after="20"/>
              <w:rPr>
                <w:sz w:val="18"/>
                <w:szCs w:val="18"/>
                <w:lang w:val="en-GB"/>
              </w:rPr>
            </w:pPr>
            <w:r w:rsidRPr="00CD5DA0">
              <w:rPr>
                <w:sz w:val="18"/>
                <w:szCs w:val="18"/>
                <w:lang w:val="en-GB"/>
              </w:rPr>
              <w:t>6 months to set up the observatory</w:t>
            </w:r>
          </w:p>
          <w:p w14:paraId="5AB65CF2" w14:textId="77777777" w:rsidR="00B71FC2" w:rsidRPr="00CD5DA0" w:rsidRDefault="00B71FC2">
            <w:pPr>
              <w:pStyle w:val="ps"/>
              <w:spacing w:before="20" w:after="20"/>
              <w:rPr>
                <w:sz w:val="18"/>
                <w:szCs w:val="18"/>
                <w:lang w:val="en-GB"/>
              </w:rPr>
            </w:pPr>
          </w:p>
        </w:tc>
      </w:tr>
      <w:tr w:rsidR="003D134F" w:rsidRPr="00CD5DA0" w14:paraId="1D73C97F" w14:textId="77777777" w:rsidTr="00005B57">
        <w:tc>
          <w:tcPr>
            <w:tcW w:w="2122" w:type="dxa"/>
          </w:tcPr>
          <w:p w14:paraId="485AA0E7"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72E9C6DB" w14:textId="77777777" w:rsidR="007C76EC" w:rsidRDefault="002E25D6">
            <w:pPr>
              <w:pStyle w:val="ps"/>
              <w:spacing w:before="20" w:after="20"/>
              <w:rPr>
                <w:sz w:val="18"/>
                <w:szCs w:val="18"/>
                <w:lang w:val="en-GB"/>
              </w:rPr>
            </w:pPr>
            <w:r w:rsidRPr="00CD5DA0">
              <w:rPr>
                <w:sz w:val="18"/>
                <w:szCs w:val="18"/>
                <w:lang w:val="en-GB"/>
              </w:rPr>
              <w:t>33 million CFA francs</w:t>
            </w:r>
          </w:p>
          <w:p w14:paraId="57DB91C3" w14:textId="77777777" w:rsidR="00B71FC2" w:rsidRPr="00CD5DA0" w:rsidRDefault="00B71FC2">
            <w:pPr>
              <w:pStyle w:val="ps"/>
              <w:spacing w:before="20" w:after="20"/>
              <w:rPr>
                <w:sz w:val="18"/>
                <w:szCs w:val="18"/>
                <w:lang w:val="en-GB"/>
              </w:rPr>
            </w:pPr>
          </w:p>
        </w:tc>
      </w:tr>
      <w:tr w:rsidR="003D134F" w:rsidRPr="004246CB" w14:paraId="2BA6F490" w14:textId="77777777" w:rsidTr="00005B57">
        <w:tc>
          <w:tcPr>
            <w:tcW w:w="2122" w:type="dxa"/>
          </w:tcPr>
          <w:p w14:paraId="7E05D6F0"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Risks envisaged</w:t>
            </w:r>
          </w:p>
        </w:tc>
        <w:tc>
          <w:tcPr>
            <w:tcW w:w="6804" w:type="dxa"/>
          </w:tcPr>
          <w:p w14:paraId="4113B22B" w14:textId="70F5438B" w:rsidR="007C76EC" w:rsidRPr="00CD5DA0" w:rsidRDefault="002E25D6">
            <w:pPr>
              <w:pStyle w:val="ps"/>
              <w:spacing w:before="20" w:after="20"/>
              <w:rPr>
                <w:sz w:val="18"/>
                <w:szCs w:val="18"/>
                <w:lang w:val="en-GB"/>
              </w:rPr>
            </w:pPr>
            <w:r w:rsidRPr="00CD5DA0">
              <w:rPr>
                <w:sz w:val="18"/>
                <w:szCs w:val="18"/>
                <w:lang w:val="en-GB"/>
              </w:rPr>
              <w:t>Staff membership / Post</w:t>
            </w:r>
            <w:r w:rsidR="00556B03" w:rsidRPr="00CD5DA0">
              <w:rPr>
                <w:sz w:val="18"/>
                <w:szCs w:val="18"/>
                <w:lang w:val="en-GB"/>
              </w:rPr>
              <w:t>-</w:t>
            </w:r>
            <w:r w:rsidRPr="00CD5DA0">
              <w:rPr>
                <w:sz w:val="18"/>
                <w:szCs w:val="18"/>
                <w:lang w:val="en-GB"/>
              </w:rPr>
              <w:t>service update and maintenance</w:t>
            </w:r>
          </w:p>
        </w:tc>
      </w:tr>
      <w:tr w:rsidR="003D134F" w:rsidRPr="004246CB" w14:paraId="50E27479" w14:textId="77777777" w:rsidTr="00005B57">
        <w:tc>
          <w:tcPr>
            <w:tcW w:w="2122" w:type="dxa"/>
          </w:tcPr>
          <w:p w14:paraId="3F010317"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0D7EA697" w14:textId="77777777" w:rsidR="007C76EC" w:rsidRDefault="002E25D6">
            <w:pPr>
              <w:pStyle w:val="ps"/>
              <w:spacing w:before="20" w:after="20"/>
              <w:rPr>
                <w:sz w:val="18"/>
                <w:szCs w:val="18"/>
                <w:lang w:val="en-GB"/>
              </w:rPr>
            </w:pPr>
            <w:r w:rsidRPr="00CD5DA0">
              <w:rPr>
                <w:sz w:val="18"/>
                <w:szCs w:val="18"/>
                <w:lang w:val="en-GB"/>
              </w:rPr>
              <w:t xml:space="preserve">Functional web platform and </w:t>
            </w:r>
            <w:r w:rsidR="00C33483" w:rsidRPr="00CD5DA0">
              <w:rPr>
                <w:sz w:val="18"/>
                <w:szCs w:val="18"/>
                <w:lang w:val="en-GB"/>
              </w:rPr>
              <w:t>staff trained in the tool and its maintenance</w:t>
            </w:r>
          </w:p>
          <w:p w14:paraId="24E06DD6" w14:textId="77777777" w:rsidR="00B71FC2" w:rsidRPr="00CD5DA0" w:rsidRDefault="00B71FC2">
            <w:pPr>
              <w:pStyle w:val="ps"/>
              <w:spacing w:before="20" w:after="20"/>
              <w:rPr>
                <w:sz w:val="18"/>
                <w:szCs w:val="18"/>
                <w:lang w:val="en-GB"/>
              </w:rPr>
            </w:pPr>
          </w:p>
        </w:tc>
      </w:tr>
    </w:tbl>
    <w:p w14:paraId="4A79B756" w14:textId="77777777" w:rsidR="00B71FC2" w:rsidRDefault="00B71FC2" w:rsidP="00B71FC2">
      <w:pPr>
        <w:pStyle w:val="ps"/>
        <w:rPr>
          <w:lang w:val="en-GB"/>
        </w:rPr>
      </w:pPr>
      <w:bookmarkStart w:id="83" w:name="_Toc93324490"/>
    </w:p>
    <w:p w14:paraId="1A9B159C" w14:textId="2780412F" w:rsidR="007C76EC" w:rsidRPr="00CD5DA0" w:rsidRDefault="00CC791C">
      <w:pPr>
        <w:pStyle w:val="Titre2"/>
        <w:spacing w:after="120" w:line="460" w:lineRule="exact"/>
        <w:ind w:left="709" w:hanging="709"/>
        <w:rPr>
          <w:lang w:val="en-GB"/>
        </w:rPr>
      </w:pPr>
      <w:bookmarkStart w:id="84" w:name="_Toc103939478"/>
      <w:r w:rsidRPr="00CD5DA0">
        <w:rPr>
          <w:lang w:val="en-GB"/>
        </w:rPr>
        <w:t>Strategic Axis</w:t>
      </w:r>
      <w:r w:rsidR="002E25D6" w:rsidRPr="00CD5DA0">
        <w:rPr>
          <w:lang w:val="en-GB"/>
        </w:rPr>
        <w:t xml:space="preserve"> 2 - Strengthen the regulatory and institutional framework for environmental management</w:t>
      </w:r>
      <w:bookmarkEnd w:id="84"/>
    </w:p>
    <w:p w14:paraId="4A98B85F" w14:textId="38D607AC" w:rsidR="007C76EC" w:rsidRPr="00CD5DA0" w:rsidRDefault="002E25D6">
      <w:pPr>
        <w:pStyle w:val="Titre3"/>
        <w:tabs>
          <w:tab w:val="left" w:pos="851"/>
        </w:tabs>
        <w:spacing w:before="360" w:after="120" w:line="380" w:lineRule="exact"/>
        <w:rPr>
          <w:lang w:val="en-GB"/>
        </w:rPr>
      </w:pPr>
      <w:bookmarkStart w:id="85" w:name="_Toc103939479"/>
      <w:r w:rsidRPr="00CD5DA0">
        <w:rPr>
          <w:lang w:val="en-GB"/>
        </w:rPr>
        <w:t xml:space="preserve">Provision 2.1 </w:t>
      </w:r>
      <w:r w:rsidR="003D134F" w:rsidRPr="00CD5DA0">
        <w:rPr>
          <w:lang w:val="en-GB"/>
        </w:rPr>
        <w:t xml:space="preserve">- </w:t>
      </w:r>
      <w:bookmarkEnd w:id="83"/>
      <w:r w:rsidR="00320313" w:rsidRPr="00CD5DA0">
        <w:rPr>
          <w:lang w:val="en-GB"/>
        </w:rPr>
        <w:t>Addressing the pressures most damaging to biodiversity</w:t>
      </w:r>
      <w:bookmarkEnd w:id="85"/>
      <w:r w:rsidR="00320313" w:rsidRPr="00CD5DA0" w:rsidDel="00320313">
        <w:rPr>
          <w:lang w:val="en-GB"/>
        </w:rPr>
        <w:t xml:space="preserve"> </w:t>
      </w:r>
    </w:p>
    <w:p w14:paraId="5FE5DEEA" w14:textId="77777777" w:rsidR="007C76EC" w:rsidRPr="00CD5DA0" w:rsidRDefault="002E25D6">
      <w:pPr>
        <w:pStyle w:val="T1"/>
        <w:rPr>
          <w:lang w:val="en-GB"/>
        </w:rPr>
      </w:pPr>
      <w:r w:rsidRPr="00CD5DA0">
        <w:rPr>
          <w:lang w:val="en-GB"/>
        </w:rPr>
        <w:t>General principle</w:t>
      </w:r>
    </w:p>
    <w:p w14:paraId="10A59F03" w14:textId="77777777" w:rsidR="007C76EC" w:rsidRPr="00CD5DA0" w:rsidRDefault="002E25D6">
      <w:pPr>
        <w:pStyle w:val="ps"/>
        <w:rPr>
          <w:lang w:val="en-GB"/>
        </w:rPr>
      </w:pPr>
      <w:r w:rsidRPr="00CD5DA0">
        <w:rPr>
          <w:lang w:val="en-GB"/>
        </w:rPr>
        <w:t xml:space="preserve">The main cause of biodiversity loss in the OMVG area is the increase in the use of natural resources, leading, among other things, to the destruction and fragmentation of ecosystems, the degradation of habitats and the decline in soil fertility. Thus, the abusive exploitation of biological resources, particularly forestry, fisheries and mining resources, is one of the major factors that compromise biological diversity in the OMVG area. This exploitation, which is often abusive and fraudulent and uses very destructive practices and techniques, often does not take into account the renewal capacity of biological resources. </w:t>
      </w:r>
    </w:p>
    <w:p w14:paraId="3CD1EE10" w14:textId="17BC0E19" w:rsidR="007C76EC" w:rsidRPr="00CD5DA0" w:rsidRDefault="002E25D6">
      <w:pPr>
        <w:pStyle w:val="ps"/>
        <w:rPr>
          <w:lang w:val="en-GB"/>
        </w:rPr>
      </w:pPr>
      <w:r w:rsidRPr="00CD5DA0">
        <w:rPr>
          <w:lang w:val="en-GB"/>
        </w:rPr>
        <w:t>In order to reverse the current trend of continuous erosion of biodiversity and to improve the use of biodiversity ecosystem goods, it is necessary to intervene on the most harmful factors for biodiversity, which concern overexploitation of biological resources, bushfires, destruction and fragmentation of ecosystems, pollution, climate change as well as socio-economic, legal and institutional factors. This must be accompanied in each of the OMVG countries by the reinforcement of the relevant regulations and institutional strengthening</w:t>
      </w:r>
      <w:r w:rsidR="0005083A" w:rsidRPr="00CD5DA0">
        <w:rPr>
          <w:lang w:val="en-GB"/>
        </w:rPr>
        <w:t>.</w:t>
      </w:r>
      <w:r w:rsidRPr="00CD5DA0">
        <w:rPr>
          <w:lang w:val="en-GB"/>
        </w:rPr>
        <w:t xml:space="preserve"> </w:t>
      </w:r>
    </w:p>
    <w:p w14:paraId="5CA6A996" w14:textId="77777777" w:rsidR="007C76EC" w:rsidRPr="00CD5DA0" w:rsidRDefault="002E25D6">
      <w:pPr>
        <w:pStyle w:val="T1"/>
        <w:rPr>
          <w:lang w:val="en-GB"/>
        </w:rPr>
      </w:pPr>
      <w:r w:rsidRPr="00CD5DA0">
        <w:rPr>
          <w:lang w:val="en-GB"/>
        </w:rPr>
        <w:t>Expected results</w:t>
      </w:r>
    </w:p>
    <w:p w14:paraId="00C4CE2A" w14:textId="05F12F73" w:rsidR="007C76EC" w:rsidRPr="00CD5DA0" w:rsidRDefault="002E25D6">
      <w:pPr>
        <w:pStyle w:val="ps"/>
        <w:rPr>
          <w:lang w:val="en-GB"/>
        </w:rPr>
      </w:pPr>
      <w:r w:rsidRPr="00CD5DA0">
        <w:rPr>
          <w:lang w:val="en-GB"/>
        </w:rPr>
        <w:t xml:space="preserve">The </w:t>
      </w:r>
      <w:r w:rsidR="009A3AC2" w:rsidRPr="00CD5DA0">
        <w:rPr>
          <w:lang w:val="en-GB"/>
        </w:rPr>
        <w:t xml:space="preserve">main </w:t>
      </w:r>
      <w:r w:rsidRPr="00CD5DA0">
        <w:rPr>
          <w:lang w:val="en-GB"/>
        </w:rPr>
        <w:t>expected results of provision 2.1 are</w:t>
      </w:r>
      <w:r w:rsidR="00FA3146" w:rsidRPr="00CD5DA0">
        <w:rPr>
          <w:lang w:val="en-GB"/>
        </w:rPr>
        <w:t>:</w:t>
      </w:r>
      <w:r w:rsidRPr="00CD5DA0">
        <w:rPr>
          <w:lang w:val="en-GB"/>
        </w:rPr>
        <w:t xml:space="preserve"> </w:t>
      </w:r>
    </w:p>
    <w:p w14:paraId="1925DF9A" w14:textId="77777777" w:rsidR="007C76EC" w:rsidRPr="00CD5DA0" w:rsidRDefault="002E25D6">
      <w:pPr>
        <w:pStyle w:val="ea"/>
        <w:rPr>
          <w:lang w:val="en-GB"/>
        </w:rPr>
      </w:pPr>
      <w:r w:rsidRPr="00CD5DA0">
        <w:rPr>
          <w:lang w:val="en-GB"/>
        </w:rPr>
        <w:t xml:space="preserve">Biological resources are used in a rational and sustainable manner, in particular through the use of sustainable techniques and practices that respect the renewal capacity of the resources; </w:t>
      </w:r>
    </w:p>
    <w:p w14:paraId="5CFFCF37" w14:textId="584F249D" w:rsidR="007C76EC" w:rsidRPr="00CD5DA0" w:rsidRDefault="002E25D6">
      <w:pPr>
        <w:pStyle w:val="ea"/>
        <w:rPr>
          <w:lang w:val="en-GB"/>
        </w:rPr>
      </w:pPr>
      <w:r w:rsidRPr="00CD5DA0">
        <w:rPr>
          <w:lang w:val="en-GB"/>
        </w:rPr>
        <w:t>Policy (especially at the OMVG level), institutional and legal instruments are harmonised and adapted to provide a coherent system for the conservation of biological diversity</w:t>
      </w:r>
      <w:r w:rsidR="00FA3146" w:rsidRPr="00CD5DA0">
        <w:rPr>
          <w:lang w:val="en-GB"/>
        </w:rPr>
        <w:t>;</w:t>
      </w:r>
    </w:p>
    <w:p w14:paraId="5CBD6621" w14:textId="77777777" w:rsidR="007C76EC" w:rsidRPr="00CD5DA0" w:rsidRDefault="002E25D6">
      <w:pPr>
        <w:pStyle w:val="ea"/>
        <w:rPr>
          <w:lang w:val="en-GB"/>
        </w:rPr>
      </w:pPr>
      <w:r w:rsidRPr="00CD5DA0">
        <w:rPr>
          <w:lang w:val="en-GB"/>
        </w:rPr>
        <w:t>The regulatory and institutional framework is adapted to support measures to reduce the most damaging pressures on biodiversity.</w:t>
      </w:r>
    </w:p>
    <w:p w14:paraId="6903ECC8" w14:textId="77777777" w:rsidR="007C76EC" w:rsidRPr="00CD5DA0" w:rsidRDefault="002E25D6">
      <w:pPr>
        <w:pStyle w:val="T1"/>
        <w:rPr>
          <w:lang w:val="en-GB"/>
        </w:rPr>
      </w:pPr>
      <w:r w:rsidRPr="00CD5DA0">
        <w:rPr>
          <w:lang w:val="en-GB"/>
        </w:rPr>
        <w:t>Area of intervention</w:t>
      </w:r>
    </w:p>
    <w:p w14:paraId="569FAAF8" w14:textId="77777777" w:rsidR="007C76EC" w:rsidRPr="00CD5DA0" w:rsidRDefault="002E25D6">
      <w:pPr>
        <w:pStyle w:val="ps"/>
        <w:rPr>
          <w:lang w:val="en-GB"/>
        </w:rPr>
      </w:pPr>
      <w:r w:rsidRPr="00CD5DA0">
        <w:rPr>
          <w:lang w:val="en-GB"/>
        </w:rPr>
        <w:t xml:space="preserve">Biodiversity conservation actions will be carried out both inside protected areas (in situ conservation) and outside them (ex situ conservation) in the OMVG countries. </w:t>
      </w:r>
    </w:p>
    <w:p w14:paraId="466EBEAA" w14:textId="30399808" w:rsidR="007C76EC" w:rsidRPr="00CD5DA0" w:rsidRDefault="002E25D6">
      <w:pPr>
        <w:pStyle w:val="ps"/>
        <w:rPr>
          <w:lang w:val="en-GB"/>
        </w:rPr>
      </w:pPr>
      <w:r w:rsidRPr="00CD5DA0">
        <w:rPr>
          <w:lang w:val="en-GB"/>
        </w:rPr>
        <w:t xml:space="preserve">In situ conservation concerns protected areas (classified </w:t>
      </w:r>
      <w:r w:rsidR="00D65225" w:rsidRPr="00CD5DA0">
        <w:rPr>
          <w:lang w:val="en-GB"/>
        </w:rPr>
        <w:t xml:space="preserve">areas </w:t>
      </w:r>
      <w:r w:rsidRPr="00CD5DA0">
        <w:rPr>
          <w:lang w:val="en-GB"/>
        </w:rPr>
        <w:t xml:space="preserve">and classified sites of the protected </w:t>
      </w:r>
      <w:r w:rsidR="006A7BB4" w:rsidRPr="00CD5DA0">
        <w:rPr>
          <w:lang w:val="en-GB"/>
        </w:rPr>
        <w:t>area</w:t>
      </w:r>
      <w:r w:rsidRPr="00CD5DA0">
        <w:rPr>
          <w:lang w:val="en-GB"/>
        </w:rPr>
        <w:t xml:space="preserve">), cemeteries or places of worship (e.g. sacred groves in Senegal) and agro-forestry parks. In addition to conservation, protected areas promote scientific research, education and recreation that </w:t>
      </w:r>
      <w:r w:rsidR="00B37281" w:rsidRPr="00CD5DA0">
        <w:rPr>
          <w:lang w:val="en-GB"/>
        </w:rPr>
        <w:t xml:space="preserve">can </w:t>
      </w:r>
      <w:r w:rsidRPr="00CD5DA0">
        <w:rPr>
          <w:lang w:val="en-GB"/>
        </w:rPr>
        <w:t>support biodiversity conservation objectives.</w:t>
      </w:r>
    </w:p>
    <w:p w14:paraId="2195600B" w14:textId="77777777" w:rsidR="007C76EC" w:rsidRPr="00CD5DA0" w:rsidRDefault="002E25D6">
      <w:pPr>
        <w:pStyle w:val="ps"/>
        <w:rPr>
          <w:lang w:val="en-GB"/>
        </w:rPr>
      </w:pPr>
      <w:r w:rsidRPr="00CD5DA0">
        <w:rPr>
          <w:lang w:val="en-GB"/>
        </w:rPr>
        <w:t xml:space="preserve">Ex situ conservation contributes to the restoration of ecosystems and the improvement of the conservation status of species </w:t>
      </w:r>
      <w:r w:rsidR="00B37281" w:rsidRPr="00CD5DA0">
        <w:rPr>
          <w:lang w:val="en-GB"/>
        </w:rPr>
        <w:t xml:space="preserve">outside </w:t>
      </w:r>
      <w:r w:rsidRPr="00CD5DA0">
        <w:rPr>
          <w:lang w:val="en-GB"/>
        </w:rPr>
        <w:t xml:space="preserve">protected areas. This </w:t>
      </w:r>
      <w:r w:rsidR="00B37281" w:rsidRPr="00CD5DA0">
        <w:rPr>
          <w:lang w:val="en-GB"/>
        </w:rPr>
        <w:t xml:space="preserve">includes </w:t>
      </w:r>
      <w:r w:rsidRPr="00CD5DA0">
        <w:rPr>
          <w:lang w:val="en-GB"/>
        </w:rPr>
        <w:t xml:space="preserve">botanical gardens, herbariums, arboreta, but also reforestation and </w:t>
      </w:r>
      <w:r w:rsidR="00B37281" w:rsidRPr="00CD5DA0">
        <w:rPr>
          <w:lang w:val="en-GB"/>
        </w:rPr>
        <w:t>recovery of degraded land.</w:t>
      </w:r>
    </w:p>
    <w:p w14:paraId="7A924921" w14:textId="77777777" w:rsidR="007C76EC" w:rsidRPr="00CD5DA0" w:rsidRDefault="002E25D6">
      <w:pPr>
        <w:pStyle w:val="ps"/>
        <w:rPr>
          <w:lang w:val="en-GB"/>
        </w:rPr>
      </w:pPr>
      <w:r w:rsidRPr="00CD5DA0">
        <w:rPr>
          <w:lang w:val="en-GB"/>
        </w:rPr>
        <w:lastRenderedPageBreak/>
        <w:t>To this end, harmonisation of the regulatory and institutional frameworks of the OMVG countries will be required.</w:t>
      </w:r>
    </w:p>
    <w:p w14:paraId="590C6D99" w14:textId="77777777" w:rsidR="007C76EC" w:rsidRPr="00CD5DA0" w:rsidRDefault="002E25D6">
      <w:pPr>
        <w:pStyle w:val="T1"/>
        <w:rPr>
          <w:lang w:val="en-GB"/>
        </w:rPr>
      </w:pPr>
      <w:r w:rsidRPr="00CD5DA0">
        <w:rPr>
          <w:lang w:val="en-GB"/>
        </w:rPr>
        <w:t>Proposed measures</w:t>
      </w:r>
    </w:p>
    <w:p w14:paraId="4CD5751A" w14:textId="77777777" w:rsidR="007C76EC" w:rsidRPr="00CD5DA0" w:rsidRDefault="002E25D6">
      <w:pPr>
        <w:pStyle w:val="ps"/>
        <w:rPr>
          <w:lang w:val="en-GB"/>
        </w:rPr>
      </w:pPr>
      <w:r w:rsidRPr="00CD5DA0">
        <w:rPr>
          <w:lang w:val="en-GB"/>
        </w:rPr>
        <w:t>Biodiversity is being continuously eroded both inside and outside protected areas in the OMVG area. Several anthropogenic and natural factors contribute to this situation. This is why the OMVG countries, like the international community, have subscribed to conventions and treaties relating to the preservation of biodiversity. This commitment has manifested itself in laws, regulations and sectoral policies in these countries. Through these legal and policy instruments, several measures are advocated to preserve biodiversity and ecosystem diversity.</w:t>
      </w:r>
    </w:p>
    <w:p w14:paraId="33FA3D37" w14:textId="77777777" w:rsidR="007C76EC" w:rsidRPr="00CD5DA0" w:rsidRDefault="002E25D6">
      <w:pPr>
        <w:pStyle w:val="ps"/>
        <w:rPr>
          <w:lang w:val="en-GB"/>
        </w:rPr>
      </w:pPr>
      <w:r w:rsidRPr="00CD5DA0">
        <w:rPr>
          <w:lang w:val="en-GB"/>
        </w:rPr>
        <w:t>The following measures are highlighted in this OMVG PPDI:</w:t>
      </w:r>
    </w:p>
    <w:p w14:paraId="220B277F" w14:textId="2C8A2760" w:rsidR="007C76EC" w:rsidRPr="00CD5DA0" w:rsidRDefault="002E25D6">
      <w:pPr>
        <w:pStyle w:val="ea"/>
        <w:rPr>
          <w:lang w:val="en-GB"/>
        </w:rPr>
      </w:pPr>
      <w:r w:rsidRPr="00CD5DA0">
        <w:rPr>
          <w:lang w:val="en-GB"/>
        </w:rPr>
        <w:t>Ensure an effective ban on illegal gold mining</w:t>
      </w:r>
      <w:r w:rsidR="00FB7199" w:rsidRPr="00CD5DA0">
        <w:rPr>
          <w:lang w:val="en-GB"/>
        </w:rPr>
        <w:t>;</w:t>
      </w:r>
    </w:p>
    <w:p w14:paraId="20F6F5AD" w14:textId="4B1557C1" w:rsidR="007C76EC" w:rsidRPr="00CD5DA0" w:rsidRDefault="002E25D6">
      <w:pPr>
        <w:pStyle w:val="ea"/>
        <w:rPr>
          <w:lang w:val="en-GB"/>
        </w:rPr>
      </w:pPr>
      <w:r w:rsidRPr="00CD5DA0">
        <w:rPr>
          <w:lang w:val="en-GB"/>
        </w:rPr>
        <w:t>Establish a principle of no net loss of biodiversity in relation to deforestation works</w:t>
      </w:r>
      <w:r w:rsidR="008474D0" w:rsidRPr="00CD5DA0">
        <w:rPr>
          <w:lang w:val="en-GB"/>
        </w:rPr>
        <w:t>.</w:t>
      </w:r>
    </w:p>
    <w:p w14:paraId="3D3BACB7" w14:textId="77777777" w:rsidR="007C76EC" w:rsidRPr="00CD5DA0" w:rsidRDefault="002E25D6">
      <w:pPr>
        <w:pStyle w:val="ps"/>
        <w:rPr>
          <w:lang w:val="en-GB"/>
        </w:rPr>
      </w:pPr>
      <w:r w:rsidRPr="00CD5DA0">
        <w:rPr>
          <w:lang w:val="en-GB"/>
        </w:rPr>
        <w:t>These measures, applied in full, should contribute to the preservation of biological diversity.</w:t>
      </w:r>
    </w:p>
    <w:p w14:paraId="26E5054E" w14:textId="77777777" w:rsidR="00B71FC2" w:rsidRDefault="00B71FC2">
      <w:pPr>
        <w:pStyle w:val="T2"/>
        <w:rPr>
          <w:lang w:val="en-GB"/>
        </w:rPr>
      </w:pPr>
    </w:p>
    <w:p w14:paraId="355DAB2B" w14:textId="74FAB54D" w:rsidR="007C76EC" w:rsidRPr="00CD5DA0" w:rsidRDefault="002E25D6">
      <w:pPr>
        <w:pStyle w:val="T2"/>
        <w:rPr>
          <w:lang w:val="en-GB"/>
        </w:rPr>
      </w:pPr>
      <w:r w:rsidRPr="00CD5DA0">
        <w:rPr>
          <w:lang w:val="en-GB"/>
        </w:rPr>
        <w:t>Measure 2.1</w:t>
      </w:r>
      <w:r w:rsidR="003D134F" w:rsidRPr="00CD5DA0">
        <w:rPr>
          <w:lang w:val="en-GB"/>
        </w:rPr>
        <w:t xml:space="preserve">.1 - </w:t>
      </w:r>
      <w:r w:rsidR="00D57EA2" w:rsidRPr="00CD5DA0">
        <w:rPr>
          <w:lang w:val="en-GB"/>
        </w:rPr>
        <w:t>Ensure an effective ban on illegal gold panning</w:t>
      </w:r>
      <w:r w:rsidR="00595F7A" w:rsidRPr="00CD5DA0">
        <w:rPr>
          <w:lang w:val="en-GB"/>
        </w:rPr>
        <w:t>, outside the corridors where gold panning is permitted</w:t>
      </w:r>
    </w:p>
    <w:p w14:paraId="657C5D6C" w14:textId="7FC268C9" w:rsidR="007C76EC" w:rsidRPr="00CD5DA0" w:rsidRDefault="002E25D6">
      <w:pPr>
        <w:pStyle w:val="ps"/>
        <w:rPr>
          <w:lang w:val="en-GB"/>
        </w:rPr>
      </w:pPr>
      <w:r w:rsidRPr="00CD5DA0">
        <w:rPr>
          <w:lang w:val="en-GB"/>
        </w:rPr>
        <w:t xml:space="preserve">Gold panning, especially illegal gold panning, is on the increase, particularly in Senegal (e.g. Kédougou region) and Guinea. This practice uses chemical products that are harmful to the environment and are </w:t>
      </w:r>
      <w:r w:rsidR="0045500F" w:rsidRPr="00CD5DA0">
        <w:rPr>
          <w:lang w:val="en-GB"/>
        </w:rPr>
        <w:t xml:space="preserve">responsible for the </w:t>
      </w:r>
      <w:r w:rsidRPr="00CD5DA0">
        <w:rPr>
          <w:lang w:val="en-GB"/>
        </w:rPr>
        <w:t xml:space="preserve">pollution of surface and/or underground water and soil (mercury, oils, hydrocarbons, etc.), </w:t>
      </w:r>
      <w:r w:rsidR="0045500F" w:rsidRPr="00CD5DA0">
        <w:rPr>
          <w:lang w:val="en-GB"/>
        </w:rPr>
        <w:t xml:space="preserve">the </w:t>
      </w:r>
      <w:r w:rsidRPr="00CD5DA0">
        <w:rPr>
          <w:lang w:val="en-GB"/>
        </w:rPr>
        <w:t xml:space="preserve">depletion of water resources (massive use of water, water discharges during sinking), </w:t>
      </w:r>
      <w:r w:rsidR="0045500F" w:rsidRPr="00CD5DA0">
        <w:rPr>
          <w:lang w:val="en-GB"/>
        </w:rPr>
        <w:t xml:space="preserve">and </w:t>
      </w:r>
      <w:r w:rsidRPr="00CD5DA0">
        <w:rPr>
          <w:lang w:val="en-GB"/>
        </w:rPr>
        <w:t>the destruction of the river bed</w:t>
      </w:r>
      <w:r w:rsidR="00595F7A" w:rsidRPr="00CD5DA0">
        <w:rPr>
          <w:lang w:val="en-GB"/>
        </w:rPr>
        <w:t>, particularly due to dredging operations</w:t>
      </w:r>
      <w:r w:rsidRPr="00CD5DA0">
        <w:rPr>
          <w:lang w:val="en-GB"/>
        </w:rPr>
        <w:t>.</w:t>
      </w:r>
    </w:p>
    <w:p w14:paraId="6F18D90A" w14:textId="77777777" w:rsidR="007C76EC" w:rsidRPr="00CD5DA0" w:rsidRDefault="002E25D6">
      <w:pPr>
        <w:pStyle w:val="ps"/>
        <w:rPr>
          <w:rFonts w:ascii="Times New Roman" w:eastAsia="Times New Roman" w:hAnsi="Times New Roman" w:cs="Times New Roman"/>
          <w:sz w:val="24"/>
          <w:szCs w:val="24"/>
          <w:lang w:val="en-GB"/>
        </w:rPr>
      </w:pPr>
      <w:r w:rsidRPr="00CD5DA0">
        <w:rPr>
          <w:rFonts w:eastAsia="Times New Roman"/>
          <w:lang w:val="en-GB"/>
        </w:rPr>
        <w:t xml:space="preserve">Illegal gold panning is practised in unregulated conditions, and thus contributes to the degradation of biodiversity. Its prohibition is therefore a necessity if we want to contribute to the preservation of biodiversity, especially when the activity is practiced in or near the boundaries of protected areas. </w:t>
      </w:r>
      <w:r w:rsidRPr="00CD5DA0">
        <w:rPr>
          <w:lang w:val="en-GB"/>
        </w:rPr>
        <w:t>To this end, it is essential to integrate measures prohibiting the practice of illegal gold panning into the regulatory and institutional frameworks of the OMVG countries.</w:t>
      </w:r>
    </w:p>
    <w:p w14:paraId="274B488C" w14:textId="77777777" w:rsidR="003D134F" w:rsidRPr="00CD5DA0" w:rsidRDefault="003D134F"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595F7A" w:rsidRPr="004246CB" w14:paraId="3AB21C6B" w14:textId="77777777" w:rsidTr="00005B57">
        <w:tc>
          <w:tcPr>
            <w:tcW w:w="2122" w:type="dxa"/>
            <w:shd w:val="clear" w:color="auto" w:fill="E6E6E6"/>
          </w:tcPr>
          <w:p w14:paraId="0E2AFCB4"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Measure 2.1.1</w:t>
            </w:r>
          </w:p>
        </w:tc>
        <w:tc>
          <w:tcPr>
            <w:tcW w:w="6804" w:type="dxa"/>
            <w:shd w:val="clear" w:color="auto" w:fill="E6E6E6"/>
          </w:tcPr>
          <w:p w14:paraId="222D30B4" w14:textId="318CE03D" w:rsidR="00595F7A" w:rsidRPr="00CD5DA0" w:rsidRDefault="00595F7A" w:rsidP="00595F7A">
            <w:pPr>
              <w:pStyle w:val="ps"/>
              <w:spacing w:before="20" w:after="20"/>
              <w:rPr>
                <w:sz w:val="18"/>
                <w:szCs w:val="18"/>
                <w:lang w:val="en-GB"/>
              </w:rPr>
            </w:pPr>
            <w:r w:rsidRPr="00CD5DA0">
              <w:rPr>
                <w:sz w:val="18"/>
                <w:szCs w:val="18"/>
                <w:lang w:val="en-GB"/>
              </w:rPr>
              <w:t>Ensure an effective ban on illegal gold panning - outside the corridors where gold panning is authorised - (at least 3 gold panning sites are identified, with the presence of illegal sites: Gaoual, Kedougou, including at least 1 considered illegal: Mako)</w:t>
            </w:r>
          </w:p>
        </w:tc>
      </w:tr>
      <w:tr w:rsidR="00595F7A" w:rsidRPr="004246CB" w14:paraId="41655AB8" w14:textId="77777777" w:rsidTr="00005B57">
        <w:tc>
          <w:tcPr>
            <w:tcW w:w="2122" w:type="dxa"/>
          </w:tcPr>
          <w:p w14:paraId="5DF90318"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34F8A1D6" w14:textId="3F49B135" w:rsidR="00595F7A" w:rsidRPr="00CD5DA0" w:rsidRDefault="00595F7A" w:rsidP="00595F7A">
            <w:pPr>
              <w:pStyle w:val="cg"/>
              <w:jc w:val="both"/>
              <w:rPr>
                <w:lang w:val="en-GB"/>
              </w:rPr>
            </w:pPr>
            <w:r w:rsidRPr="00CD5DA0">
              <w:rPr>
                <w:lang w:val="en-GB"/>
              </w:rPr>
              <w:t>Ministries in charge of the Environment and Mines and Geology</w:t>
            </w:r>
          </w:p>
        </w:tc>
      </w:tr>
      <w:tr w:rsidR="00595F7A" w:rsidRPr="004246CB" w14:paraId="2385B900" w14:textId="77777777" w:rsidTr="00005B57">
        <w:tc>
          <w:tcPr>
            <w:tcW w:w="2122" w:type="dxa"/>
          </w:tcPr>
          <w:p w14:paraId="685625B9"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Objective</w:t>
            </w:r>
          </w:p>
        </w:tc>
        <w:tc>
          <w:tcPr>
            <w:tcW w:w="6804" w:type="dxa"/>
          </w:tcPr>
          <w:p w14:paraId="4BF22517" w14:textId="2D15BBBD" w:rsidR="00595F7A" w:rsidRPr="00CD5DA0" w:rsidRDefault="00595F7A" w:rsidP="00595F7A">
            <w:pPr>
              <w:pStyle w:val="cg"/>
              <w:jc w:val="both"/>
              <w:rPr>
                <w:lang w:val="en-GB"/>
              </w:rPr>
            </w:pPr>
            <w:r w:rsidRPr="00CD5DA0">
              <w:rPr>
                <w:lang w:val="en-GB"/>
              </w:rPr>
              <w:t>Contribute to the preservation of the biodiversity of waterways and natural land environments</w:t>
            </w:r>
          </w:p>
        </w:tc>
      </w:tr>
      <w:tr w:rsidR="00595F7A" w:rsidRPr="004246CB" w14:paraId="131D723A" w14:textId="77777777" w:rsidTr="00005B57">
        <w:tc>
          <w:tcPr>
            <w:tcW w:w="2122" w:type="dxa"/>
          </w:tcPr>
          <w:p w14:paraId="5C170014"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Location</w:t>
            </w:r>
          </w:p>
        </w:tc>
        <w:tc>
          <w:tcPr>
            <w:tcW w:w="6804" w:type="dxa"/>
          </w:tcPr>
          <w:p w14:paraId="796AD940" w14:textId="0BFB0C55" w:rsidR="00595F7A" w:rsidRPr="00CD5DA0" w:rsidRDefault="00595F7A" w:rsidP="00595F7A">
            <w:pPr>
              <w:pStyle w:val="cg"/>
              <w:jc w:val="both"/>
              <w:rPr>
                <w:lang w:val="en-GB"/>
              </w:rPr>
            </w:pPr>
            <w:r w:rsidRPr="00CD5DA0">
              <w:rPr>
                <w:lang w:val="en-GB"/>
              </w:rPr>
              <w:t>Rivers of the OMVG countries</w:t>
            </w:r>
          </w:p>
        </w:tc>
      </w:tr>
      <w:tr w:rsidR="00595F7A" w:rsidRPr="004246CB" w14:paraId="45EB4BDF" w14:textId="77777777" w:rsidTr="00005B57">
        <w:tc>
          <w:tcPr>
            <w:tcW w:w="2122" w:type="dxa"/>
          </w:tcPr>
          <w:p w14:paraId="6BB3C5DA"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BC8A98F" w14:textId="77777777" w:rsidR="00595F7A" w:rsidRPr="00CD5DA0" w:rsidRDefault="00595F7A" w:rsidP="00595F7A">
            <w:pPr>
              <w:pStyle w:val="cg"/>
              <w:jc w:val="both"/>
              <w:rPr>
                <w:lang w:val="en-GB"/>
              </w:rPr>
            </w:pPr>
            <w:r w:rsidRPr="00CD5DA0">
              <w:rPr>
                <w:lang w:val="en-GB"/>
              </w:rPr>
              <w:t>This action supports those identified in the chapter dealing specifically with mines. Illicit gold panning refers to activity outside of gold panning corridors and/or unregistered gold panners.</w:t>
            </w:r>
          </w:p>
          <w:p w14:paraId="0C1DC452" w14:textId="77777777" w:rsidR="00595F7A" w:rsidRPr="00CD5DA0" w:rsidRDefault="00595F7A" w:rsidP="00595F7A">
            <w:pPr>
              <w:pStyle w:val="cea"/>
              <w:jc w:val="both"/>
              <w:rPr>
                <w:lang w:val="en-GB"/>
              </w:rPr>
            </w:pPr>
            <w:r w:rsidRPr="00CD5DA0">
              <w:rPr>
                <w:lang w:val="en-GB"/>
              </w:rPr>
              <w:t>Inventory all the gold panning sites in the OMVG waterways (support to the Mines and Geology and Environment departments)</w:t>
            </w:r>
          </w:p>
          <w:p w14:paraId="6D012A85" w14:textId="77777777" w:rsidR="00595F7A" w:rsidRPr="00CD5DA0" w:rsidRDefault="00595F7A" w:rsidP="00595F7A">
            <w:pPr>
              <w:pStyle w:val="cea"/>
              <w:jc w:val="both"/>
              <w:rPr>
                <w:lang w:val="en-GB"/>
              </w:rPr>
            </w:pPr>
            <w:r w:rsidRPr="00CD5DA0">
              <w:rPr>
                <w:lang w:val="en-GB"/>
              </w:rPr>
              <w:t>Establish or strengthen a system for monitoring sites and deterring gold mining in the OMVG area</w:t>
            </w:r>
          </w:p>
          <w:p w14:paraId="60C91B03" w14:textId="77777777" w:rsidR="00595F7A" w:rsidRPr="00CD5DA0" w:rsidRDefault="00595F7A" w:rsidP="00595F7A">
            <w:pPr>
              <w:pStyle w:val="cea"/>
              <w:jc w:val="both"/>
              <w:rPr>
                <w:lang w:val="en-GB"/>
              </w:rPr>
            </w:pPr>
            <w:r w:rsidRPr="00CD5DA0">
              <w:rPr>
                <w:lang w:val="en-GB"/>
              </w:rPr>
              <w:t>Introduce or harmonise provisions in the laws and regulations of the OMVG countries prohibiting the illicit practice of gold panning</w:t>
            </w:r>
          </w:p>
          <w:p w14:paraId="79657FF8" w14:textId="1E1E351B" w:rsidR="00595F7A" w:rsidRPr="00CD5DA0" w:rsidRDefault="00595F7A" w:rsidP="00595F7A">
            <w:pPr>
              <w:pStyle w:val="cea"/>
              <w:jc w:val="both"/>
              <w:rPr>
                <w:lang w:val="en-GB"/>
              </w:rPr>
            </w:pPr>
            <w:r w:rsidRPr="00CD5DA0">
              <w:rPr>
                <w:lang w:val="en-GB"/>
              </w:rPr>
              <w:t>Harmonise methods of combating illegal gold washing in the OMVG area (adaptation of the regulatory and institutional frameworks of the OMVG countries)</w:t>
            </w:r>
          </w:p>
        </w:tc>
      </w:tr>
      <w:tr w:rsidR="00595F7A" w:rsidRPr="004246CB" w14:paraId="0F232A63" w14:textId="77777777" w:rsidTr="00005B57">
        <w:tc>
          <w:tcPr>
            <w:tcW w:w="2122" w:type="dxa"/>
          </w:tcPr>
          <w:p w14:paraId="6ECA90BC" w14:textId="77777777" w:rsidR="00595F7A" w:rsidRPr="00CD5DA0" w:rsidRDefault="00595F7A" w:rsidP="00595F7A">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6C1F7D9F" w14:textId="6F142C00" w:rsidR="00595F7A" w:rsidRPr="00CD5DA0" w:rsidRDefault="00595F7A" w:rsidP="00595F7A">
            <w:pPr>
              <w:pStyle w:val="cg"/>
              <w:jc w:val="both"/>
              <w:rPr>
                <w:lang w:val="en-GB"/>
              </w:rPr>
            </w:pPr>
            <w:r w:rsidRPr="00CD5DA0">
              <w:rPr>
                <w:lang w:val="en-GB"/>
              </w:rPr>
              <w:t>OMVG and the ministries in charge of mines and geology in each country</w:t>
            </w:r>
          </w:p>
        </w:tc>
      </w:tr>
      <w:tr w:rsidR="00595F7A" w:rsidRPr="004246CB" w14:paraId="396C1C08" w14:textId="77777777" w:rsidTr="00005B57">
        <w:tc>
          <w:tcPr>
            <w:tcW w:w="2122" w:type="dxa"/>
          </w:tcPr>
          <w:p w14:paraId="531DC18D"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Duration</w:t>
            </w:r>
          </w:p>
        </w:tc>
        <w:tc>
          <w:tcPr>
            <w:tcW w:w="6804" w:type="dxa"/>
          </w:tcPr>
          <w:p w14:paraId="379710CB" w14:textId="4C0089FC" w:rsidR="00595F7A" w:rsidRPr="00CD5DA0" w:rsidRDefault="00595F7A" w:rsidP="00595F7A">
            <w:pPr>
              <w:pStyle w:val="cg"/>
              <w:jc w:val="both"/>
              <w:rPr>
                <w:lang w:val="en-GB"/>
              </w:rPr>
            </w:pPr>
            <w:r w:rsidRPr="00CD5DA0">
              <w:rPr>
                <w:lang w:val="en-GB"/>
              </w:rPr>
              <w:t>2 years (setting up of the operational monitoring system) / OMVG State</w:t>
            </w:r>
          </w:p>
        </w:tc>
      </w:tr>
      <w:tr w:rsidR="00595F7A" w:rsidRPr="00CD5DA0" w14:paraId="546BC8F8" w14:textId="77777777" w:rsidTr="00005B57">
        <w:tc>
          <w:tcPr>
            <w:tcW w:w="2122" w:type="dxa"/>
          </w:tcPr>
          <w:p w14:paraId="037C220C"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Costs and funding</w:t>
            </w:r>
          </w:p>
        </w:tc>
        <w:tc>
          <w:tcPr>
            <w:tcW w:w="6804" w:type="dxa"/>
          </w:tcPr>
          <w:p w14:paraId="4C32D03E" w14:textId="495A3641" w:rsidR="00595F7A" w:rsidRPr="00CD5DA0" w:rsidRDefault="00595F7A" w:rsidP="00595F7A">
            <w:pPr>
              <w:pStyle w:val="cg"/>
              <w:jc w:val="both"/>
              <w:rPr>
                <w:lang w:val="en-GB"/>
              </w:rPr>
            </w:pPr>
            <w:r w:rsidRPr="00CD5DA0">
              <w:rPr>
                <w:lang w:val="en-GB"/>
              </w:rPr>
              <w:t>USD 80,000 per year</w:t>
            </w:r>
          </w:p>
        </w:tc>
      </w:tr>
      <w:tr w:rsidR="00595F7A" w:rsidRPr="004246CB" w14:paraId="72BB542B" w14:textId="77777777" w:rsidTr="00005B57">
        <w:tc>
          <w:tcPr>
            <w:tcW w:w="2122" w:type="dxa"/>
          </w:tcPr>
          <w:p w14:paraId="4609A1E4"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Risks envisaged</w:t>
            </w:r>
          </w:p>
        </w:tc>
        <w:tc>
          <w:tcPr>
            <w:tcW w:w="6804" w:type="dxa"/>
          </w:tcPr>
          <w:p w14:paraId="4B831160" w14:textId="77777777" w:rsidR="00595F7A" w:rsidRPr="00CD5DA0" w:rsidRDefault="00595F7A" w:rsidP="00595F7A">
            <w:pPr>
              <w:pStyle w:val="cea"/>
              <w:rPr>
                <w:lang w:val="en-GB"/>
              </w:rPr>
            </w:pPr>
            <w:r w:rsidRPr="00CD5DA0">
              <w:rPr>
                <w:lang w:val="en-GB"/>
              </w:rPr>
              <w:t>Non-operationality of measures put in place to combat illicit gold mining</w:t>
            </w:r>
          </w:p>
          <w:p w14:paraId="7E3E7EFD" w14:textId="77777777" w:rsidR="00595F7A" w:rsidRPr="00CD5DA0" w:rsidRDefault="00595F7A" w:rsidP="00595F7A">
            <w:pPr>
              <w:pStyle w:val="cea"/>
              <w:rPr>
                <w:lang w:val="en-GB"/>
              </w:rPr>
            </w:pPr>
            <w:r w:rsidRPr="00CD5DA0">
              <w:rPr>
                <w:lang w:val="en-GB"/>
              </w:rPr>
              <w:t>Weaknesses in the regulation of illegal gold mining</w:t>
            </w:r>
          </w:p>
          <w:p w14:paraId="30D1912E" w14:textId="3E9ABE6D" w:rsidR="00595F7A" w:rsidRPr="00CD5DA0" w:rsidRDefault="00595F7A" w:rsidP="00595F7A">
            <w:pPr>
              <w:pStyle w:val="cea"/>
              <w:rPr>
                <w:lang w:val="en-GB"/>
              </w:rPr>
            </w:pPr>
            <w:r w:rsidRPr="00CD5DA0">
              <w:rPr>
                <w:lang w:val="en-GB"/>
              </w:rPr>
              <w:t>Lack of alternatives for illegal gold miners</w:t>
            </w:r>
          </w:p>
        </w:tc>
      </w:tr>
      <w:tr w:rsidR="00595F7A" w:rsidRPr="004246CB" w14:paraId="6C433077" w14:textId="77777777" w:rsidTr="00005B57">
        <w:tc>
          <w:tcPr>
            <w:tcW w:w="2122" w:type="dxa"/>
          </w:tcPr>
          <w:p w14:paraId="1798FA3F" w14:textId="77777777" w:rsidR="00595F7A" w:rsidRPr="00CD5DA0" w:rsidRDefault="00595F7A" w:rsidP="00595F7A">
            <w:pPr>
              <w:pStyle w:val="ps"/>
              <w:spacing w:before="20" w:after="20"/>
              <w:jc w:val="left"/>
              <w:rPr>
                <w:b/>
                <w:sz w:val="18"/>
                <w:szCs w:val="18"/>
                <w:lang w:val="en-GB"/>
              </w:rPr>
            </w:pPr>
            <w:r w:rsidRPr="00CD5DA0">
              <w:rPr>
                <w:b/>
                <w:sz w:val="18"/>
                <w:szCs w:val="18"/>
                <w:lang w:val="en-GB"/>
              </w:rPr>
              <w:t>Expected results</w:t>
            </w:r>
          </w:p>
        </w:tc>
        <w:tc>
          <w:tcPr>
            <w:tcW w:w="6804" w:type="dxa"/>
          </w:tcPr>
          <w:p w14:paraId="3C177DD5" w14:textId="1573639F" w:rsidR="00595F7A" w:rsidRPr="00CD5DA0" w:rsidRDefault="00595F7A" w:rsidP="00595F7A">
            <w:pPr>
              <w:pStyle w:val="cea"/>
              <w:rPr>
                <w:lang w:val="en-GB"/>
              </w:rPr>
            </w:pPr>
            <w:r w:rsidRPr="00CD5DA0">
              <w:rPr>
                <w:lang w:val="en-GB"/>
              </w:rPr>
              <w:t>Contribution to the preservation of the biological diversity of the river basins of the OMVG countries</w:t>
            </w:r>
          </w:p>
        </w:tc>
      </w:tr>
    </w:tbl>
    <w:p w14:paraId="3B0951CF" w14:textId="77777777" w:rsidR="00B71FC2" w:rsidRDefault="00B71FC2">
      <w:pPr>
        <w:pStyle w:val="T2"/>
        <w:rPr>
          <w:lang w:val="en-GB"/>
        </w:rPr>
      </w:pPr>
    </w:p>
    <w:p w14:paraId="68A72822" w14:textId="39ABE1C5" w:rsidR="007C76EC" w:rsidRPr="00CD5DA0" w:rsidRDefault="002E25D6">
      <w:pPr>
        <w:pStyle w:val="T2"/>
        <w:rPr>
          <w:lang w:val="en-GB"/>
        </w:rPr>
      </w:pPr>
      <w:r w:rsidRPr="00CD5DA0">
        <w:rPr>
          <w:lang w:val="en-GB"/>
        </w:rPr>
        <w:t xml:space="preserve">Measure 2.1.2 </w:t>
      </w:r>
      <w:r w:rsidR="003D134F" w:rsidRPr="00CD5DA0">
        <w:rPr>
          <w:lang w:val="en-GB"/>
        </w:rPr>
        <w:t xml:space="preserve">- </w:t>
      </w:r>
      <w:r w:rsidR="00595F7A" w:rsidRPr="00CD5DA0">
        <w:rPr>
          <w:lang w:val="en-GB"/>
        </w:rPr>
        <w:t>Establish a principle of no loss of biodiversity in relation to deforestation and major works</w:t>
      </w:r>
    </w:p>
    <w:p w14:paraId="6FBB978F" w14:textId="77777777" w:rsidR="007C76EC" w:rsidRPr="00CD5DA0" w:rsidRDefault="002E25D6">
      <w:pPr>
        <w:pStyle w:val="ps"/>
        <w:rPr>
          <w:lang w:val="en-GB"/>
        </w:rPr>
      </w:pPr>
      <w:r w:rsidRPr="00CD5DA0">
        <w:rPr>
          <w:lang w:val="en-GB"/>
        </w:rPr>
        <w:t xml:space="preserve">Major works (e.g. hydro-agricultural developments) are generally accompanied by biodiversity losses related to the release of the right-of-way of the sites concerned by the deforestation. These losses of biodiversity can </w:t>
      </w:r>
      <w:r w:rsidR="00BF6471" w:rsidRPr="00CD5DA0">
        <w:rPr>
          <w:lang w:val="en-GB"/>
        </w:rPr>
        <w:t xml:space="preserve">have </w:t>
      </w:r>
      <w:r w:rsidRPr="00CD5DA0">
        <w:rPr>
          <w:lang w:val="en-GB"/>
        </w:rPr>
        <w:t xml:space="preserve">consequences for climate change (reduction in the absorption of GHGs) and the livelihoods of populations if measures to avoid, mitigate or compensate for these losses are not taken and effectively </w:t>
      </w:r>
      <w:r w:rsidR="0045500F" w:rsidRPr="00CD5DA0">
        <w:rPr>
          <w:lang w:val="en-GB"/>
        </w:rPr>
        <w:t>implemented</w:t>
      </w:r>
      <w:r w:rsidRPr="00CD5DA0">
        <w:rPr>
          <w:lang w:val="en-GB"/>
        </w:rPr>
        <w:t xml:space="preserve">. It is therefore important to ensure that no loss of biodiversity is established as a principle in operations and major works. </w:t>
      </w:r>
    </w:p>
    <w:p w14:paraId="0AB248C8" w14:textId="77777777" w:rsidR="003D134F" w:rsidRPr="00CD5DA0" w:rsidRDefault="003D134F"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036D12" w:rsidRPr="004246CB" w14:paraId="40036448" w14:textId="77777777" w:rsidTr="00005B57">
        <w:tc>
          <w:tcPr>
            <w:tcW w:w="2122" w:type="dxa"/>
            <w:shd w:val="clear" w:color="auto" w:fill="E6E6E6"/>
          </w:tcPr>
          <w:p w14:paraId="749ECFA2" w14:textId="77777777" w:rsidR="007C76EC" w:rsidRPr="00CD5DA0" w:rsidRDefault="002E25D6">
            <w:pPr>
              <w:pStyle w:val="ps"/>
              <w:spacing w:before="20" w:after="20"/>
              <w:jc w:val="left"/>
              <w:rPr>
                <w:b/>
                <w:sz w:val="18"/>
                <w:szCs w:val="18"/>
                <w:lang w:val="en-GB"/>
              </w:rPr>
            </w:pPr>
            <w:r w:rsidRPr="00CD5DA0">
              <w:rPr>
                <w:b/>
                <w:sz w:val="18"/>
                <w:szCs w:val="18"/>
                <w:lang w:val="en-GB"/>
              </w:rPr>
              <w:t>Measure 2.1.2</w:t>
            </w:r>
          </w:p>
        </w:tc>
        <w:tc>
          <w:tcPr>
            <w:tcW w:w="6804" w:type="dxa"/>
            <w:shd w:val="clear" w:color="auto" w:fill="E6E6E6"/>
          </w:tcPr>
          <w:p w14:paraId="0B9075C9" w14:textId="77777777" w:rsidR="007C76EC" w:rsidRPr="00CD5DA0" w:rsidRDefault="002E25D6">
            <w:pPr>
              <w:pStyle w:val="cg"/>
              <w:jc w:val="both"/>
              <w:rPr>
                <w:lang w:val="en-GB"/>
              </w:rPr>
            </w:pPr>
            <w:r w:rsidRPr="00CD5DA0">
              <w:rPr>
                <w:lang w:val="en-GB"/>
              </w:rPr>
              <w:t>Establish a principle of no loss of biodiversity for all deforestation operations/works and major works</w:t>
            </w:r>
          </w:p>
        </w:tc>
      </w:tr>
      <w:tr w:rsidR="00036D12" w:rsidRPr="004246CB" w14:paraId="57EC4280" w14:textId="77777777" w:rsidTr="00005B57">
        <w:tc>
          <w:tcPr>
            <w:tcW w:w="2122" w:type="dxa"/>
          </w:tcPr>
          <w:p w14:paraId="5D2AE3D7"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1738619" w14:textId="77777777" w:rsidR="007C76EC" w:rsidRPr="00CD5DA0" w:rsidRDefault="002E25D6">
            <w:pPr>
              <w:pStyle w:val="cg"/>
              <w:jc w:val="both"/>
              <w:rPr>
                <w:lang w:val="en-GB"/>
              </w:rPr>
            </w:pPr>
            <w:r w:rsidRPr="00CD5DA0">
              <w:rPr>
                <w:lang w:val="en-GB"/>
              </w:rPr>
              <w:t>Ministries in charge of the environment in the OMVG countries</w:t>
            </w:r>
          </w:p>
        </w:tc>
      </w:tr>
      <w:tr w:rsidR="0045500F" w:rsidRPr="004246CB" w14:paraId="6720823F" w14:textId="77777777" w:rsidTr="00005B57">
        <w:tc>
          <w:tcPr>
            <w:tcW w:w="2122" w:type="dxa"/>
          </w:tcPr>
          <w:p w14:paraId="1DC0050A"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6A8E109F" w14:textId="77777777" w:rsidR="007C76EC" w:rsidRPr="00CD5DA0" w:rsidRDefault="002E25D6">
            <w:pPr>
              <w:pStyle w:val="cg"/>
              <w:jc w:val="both"/>
              <w:rPr>
                <w:lang w:val="en-GB"/>
              </w:rPr>
            </w:pPr>
            <w:r w:rsidRPr="00CD5DA0">
              <w:rPr>
                <w:lang w:val="en-GB"/>
              </w:rPr>
              <w:t>Contributing to the preservation of biodiversity</w:t>
            </w:r>
          </w:p>
        </w:tc>
      </w:tr>
      <w:tr w:rsidR="0045500F" w:rsidRPr="00CD5DA0" w14:paraId="46596C2E" w14:textId="77777777" w:rsidTr="00005B57">
        <w:tc>
          <w:tcPr>
            <w:tcW w:w="2122" w:type="dxa"/>
          </w:tcPr>
          <w:p w14:paraId="65318699"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38058203" w14:textId="77777777" w:rsidR="007C76EC" w:rsidRPr="00CD5DA0" w:rsidRDefault="002E25D6">
            <w:pPr>
              <w:pStyle w:val="cg"/>
              <w:jc w:val="both"/>
              <w:rPr>
                <w:lang w:val="en-GB"/>
              </w:rPr>
            </w:pPr>
            <w:r w:rsidRPr="00CD5DA0">
              <w:rPr>
                <w:lang w:val="en-GB"/>
              </w:rPr>
              <w:t>OMVG Space</w:t>
            </w:r>
          </w:p>
        </w:tc>
      </w:tr>
      <w:tr w:rsidR="0045500F" w:rsidRPr="004246CB" w14:paraId="6A7D59E4" w14:textId="77777777" w:rsidTr="00005B57">
        <w:tc>
          <w:tcPr>
            <w:tcW w:w="2122" w:type="dxa"/>
          </w:tcPr>
          <w:p w14:paraId="6F97F84D"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341D88C6" w14:textId="77777777" w:rsidR="007C76EC" w:rsidRPr="00CD5DA0" w:rsidRDefault="002E25D6">
            <w:pPr>
              <w:pStyle w:val="cea"/>
              <w:jc w:val="both"/>
              <w:rPr>
                <w:lang w:val="en-GB"/>
              </w:rPr>
            </w:pPr>
            <w:r w:rsidRPr="00CD5DA0">
              <w:rPr>
                <w:lang w:val="en-GB"/>
              </w:rPr>
              <w:t>Before any work is carried out, an environmental and social assessment must be carried out to identify, among other things, the negative impacts on biological diversity and the measures recommended to avoid, mitigate or compensate for biodiversity losses</w:t>
            </w:r>
            <w:r w:rsidR="00036D12" w:rsidRPr="00CD5DA0">
              <w:rPr>
                <w:lang w:val="en-GB"/>
              </w:rPr>
              <w:t>;</w:t>
            </w:r>
          </w:p>
          <w:p w14:paraId="6C14F5DC" w14:textId="77777777" w:rsidR="007C76EC" w:rsidRPr="00CD5DA0" w:rsidRDefault="002E25D6">
            <w:pPr>
              <w:pStyle w:val="cea"/>
              <w:jc w:val="both"/>
              <w:rPr>
                <w:lang w:val="en-GB"/>
              </w:rPr>
            </w:pPr>
            <w:r w:rsidRPr="00CD5DA0">
              <w:rPr>
                <w:lang w:val="en-GB"/>
              </w:rPr>
              <w:t>Implement the identified avoidance, mitigation or compensation measures</w:t>
            </w:r>
            <w:r w:rsidR="00036D12" w:rsidRPr="00CD5DA0">
              <w:rPr>
                <w:lang w:val="en-GB"/>
              </w:rPr>
              <w:t>;</w:t>
            </w:r>
          </w:p>
          <w:p w14:paraId="531A4A5E" w14:textId="77777777" w:rsidR="007C76EC" w:rsidRPr="00CD5DA0" w:rsidRDefault="009E5ACB">
            <w:pPr>
              <w:pStyle w:val="cea"/>
              <w:jc w:val="both"/>
              <w:rPr>
                <w:lang w:val="en-GB"/>
              </w:rPr>
            </w:pPr>
            <w:r w:rsidRPr="00CD5DA0">
              <w:rPr>
                <w:lang w:val="en-GB"/>
              </w:rPr>
              <w:t>D</w:t>
            </w:r>
            <w:r w:rsidR="002E25D6" w:rsidRPr="00CD5DA0">
              <w:rPr>
                <w:lang w:val="en-GB"/>
              </w:rPr>
              <w:t>esign a reforestation programme as an accompanying measure for projects to reclaim degraded environments in the OMVG countries</w:t>
            </w:r>
            <w:r w:rsidR="00036D12" w:rsidRPr="00CD5DA0">
              <w:rPr>
                <w:lang w:val="en-GB"/>
              </w:rPr>
              <w:t>.</w:t>
            </w:r>
          </w:p>
          <w:p w14:paraId="32A3DC7B" w14:textId="77777777" w:rsidR="00595F7A" w:rsidRPr="00CD5DA0" w:rsidRDefault="00595F7A" w:rsidP="00595F7A">
            <w:pPr>
              <w:pStyle w:val="cg"/>
              <w:jc w:val="both"/>
              <w:rPr>
                <w:lang w:val="en-GB"/>
              </w:rPr>
            </w:pPr>
            <w:r w:rsidRPr="00CD5DA0">
              <w:rPr>
                <w:lang w:val="en-GB"/>
              </w:rPr>
              <w:t xml:space="preserve">The project owner's commitment (project owner) can be envisaged in the form of an environmental bond to be put in place after the environmental authorisation has been received and before the work is carried out. This guarantee would be paid into a fund for the restoration of ecosystems: </w:t>
            </w:r>
          </w:p>
          <w:p w14:paraId="28B5EE35" w14:textId="77777777" w:rsidR="00595F7A" w:rsidRPr="00CD5DA0" w:rsidRDefault="00595F7A" w:rsidP="00595F7A">
            <w:pPr>
              <w:pStyle w:val="cea"/>
              <w:jc w:val="both"/>
              <w:rPr>
                <w:lang w:val="en-GB"/>
              </w:rPr>
            </w:pPr>
            <w:r w:rsidRPr="00CD5DA0">
              <w:rPr>
                <w:lang w:val="en-GB"/>
              </w:rPr>
              <w:t>disbursed if the measures implemented by the project promoter are not committed or are considered insufficient</w:t>
            </w:r>
          </w:p>
          <w:p w14:paraId="7B28E245" w14:textId="2835882D" w:rsidR="00595F7A" w:rsidRPr="00CD5DA0" w:rsidRDefault="00595F7A" w:rsidP="00595F7A">
            <w:pPr>
              <w:pStyle w:val="cea"/>
              <w:jc w:val="both"/>
              <w:rPr>
                <w:lang w:val="en-GB"/>
              </w:rPr>
            </w:pPr>
            <w:r w:rsidRPr="00CD5DA0">
              <w:rPr>
                <w:lang w:val="en-GB"/>
              </w:rPr>
              <w:t>rendered in the case of a restoration considered satisfactory, in line with what is proposed in the environmental studies.</w:t>
            </w:r>
          </w:p>
        </w:tc>
      </w:tr>
      <w:tr w:rsidR="0045500F" w:rsidRPr="004246CB" w14:paraId="6C420493" w14:textId="77777777" w:rsidTr="00005B57">
        <w:tc>
          <w:tcPr>
            <w:tcW w:w="2122" w:type="dxa"/>
          </w:tcPr>
          <w:p w14:paraId="65EE5E29" w14:textId="66802225"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049F3F0A" w14:textId="76132A99" w:rsidR="007C76EC" w:rsidRPr="00CD5DA0" w:rsidRDefault="002E25D6">
            <w:pPr>
              <w:pStyle w:val="ps"/>
              <w:spacing w:before="20" w:after="20"/>
              <w:rPr>
                <w:sz w:val="18"/>
                <w:szCs w:val="18"/>
                <w:lang w:val="en-GB"/>
              </w:rPr>
            </w:pPr>
            <w:r w:rsidRPr="00CD5DA0">
              <w:rPr>
                <w:sz w:val="18"/>
                <w:szCs w:val="18"/>
                <w:lang w:val="en-GB"/>
              </w:rPr>
              <w:t>OMVG</w:t>
            </w:r>
            <w:r w:rsidR="003D2E7A" w:rsidRPr="00CD5DA0">
              <w:rPr>
                <w:sz w:val="18"/>
                <w:szCs w:val="18"/>
                <w:lang w:val="en-GB"/>
              </w:rPr>
              <w:t xml:space="preserve"> and ministries in charge of the environment in the different countries</w:t>
            </w:r>
          </w:p>
        </w:tc>
      </w:tr>
      <w:tr w:rsidR="0045500F" w:rsidRPr="00CD5DA0" w14:paraId="1A103AB4" w14:textId="77777777" w:rsidTr="00005B57">
        <w:tc>
          <w:tcPr>
            <w:tcW w:w="2122" w:type="dxa"/>
          </w:tcPr>
          <w:p w14:paraId="3BB6601B"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5E91CA71" w14:textId="77777777" w:rsidR="007C76EC" w:rsidRPr="00CD5DA0" w:rsidRDefault="002E25D6">
            <w:pPr>
              <w:pStyle w:val="cg"/>
              <w:jc w:val="both"/>
              <w:rPr>
                <w:lang w:val="en-GB"/>
              </w:rPr>
            </w:pPr>
            <w:r w:rsidRPr="00CD5DA0">
              <w:rPr>
                <w:lang w:val="en-GB"/>
              </w:rPr>
              <w:t>Continuous</w:t>
            </w:r>
          </w:p>
        </w:tc>
      </w:tr>
      <w:tr w:rsidR="0045500F" w:rsidRPr="004246CB" w14:paraId="3BD24CD6" w14:textId="77777777" w:rsidTr="00005B57">
        <w:tc>
          <w:tcPr>
            <w:tcW w:w="2122" w:type="dxa"/>
          </w:tcPr>
          <w:p w14:paraId="7BA8C335"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1455D4D3" w14:textId="7E33DD53" w:rsidR="007C76EC" w:rsidRPr="00CD5DA0" w:rsidRDefault="00595F7A">
            <w:pPr>
              <w:pStyle w:val="cg"/>
              <w:jc w:val="both"/>
              <w:rPr>
                <w:lang w:val="en-GB"/>
              </w:rPr>
            </w:pPr>
            <w:r w:rsidRPr="00CD5DA0">
              <w:rPr>
                <w:lang w:val="en-GB"/>
              </w:rPr>
              <w:t>No specific amount, measure to be integrated into the texts dealing with environmental assessment in the various member countries and/or within the Water Convention or Charter mentioned in 1.1.1.</w:t>
            </w:r>
          </w:p>
        </w:tc>
      </w:tr>
      <w:tr w:rsidR="0045500F" w:rsidRPr="004246CB" w14:paraId="44CED91A" w14:textId="77777777" w:rsidTr="00005B57">
        <w:tc>
          <w:tcPr>
            <w:tcW w:w="2122" w:type="dxa"/>
          </w:tcPr>
          <w:p w14:paraId="0DDA91B3"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5143F58" w14:textId="77777777" w:rsidR="007C76EC" w:rsidRPr="00CD5DA0" w:rsidRDefault="002E25D6">
            <w:pPr>
              <w:pStyle w:val="cg"/>
              <w:jc w:val="both"/>
              <w:rPr>
                <w:lang w:val="en-GB"/>
              </w:rPr>
            </w:pPr>
            <w:r w:rsidRPr="00CD5DA0">
              <w:rPr>
                <w:lang w:val="en-GB"/>
              </w:rPr>
              <w:t>Non-application of the relevant environmental legislation in the OMVG countries</w:t>
            </w:r>
          </w:p>
        </w:tc>
      </w:tr>
      <w:tr w:rsidR="0045500F" w:rsidRPr="004246CB" w14:paraId="28ADAAA6" w14:textId="77777777" w:rsidTr="00005B57">
        <w:tc>
          <w:tcPr>
            <w:tcW w:w="2122" w:type="dxa"/>
          </w:tcPr>
          <w:p w14:paraId="4E6B94E2"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103B8529" w14:textId="77777777" w:rsidR="007C76EC" w:rsidRPr="00CD5DA0" w:rsidRDefault="002E25D6">
            <w:pPr>
              <w:pStyle w:val="cea"/>
              <w:jc w:val="both"/>
              <w:rPr>
                <w:lang w:val="en-GB"/>
              </w:rPr>
            </w:pPr>
            <w:r w:rsidRPr="00CD5DA0">
              <w:rPr>
                <w:lang w:val="en-GB"/>
              </w:rPr>
              <w:t>Deforestation operations and major works do not generate any loss of biodiversity in the OMVG area due to the avoidance, mitigation and compensation measures implemented</w:t>
            </w:r>
          </w:p>
          <w:p w14:paraId="56702E51" w14:textId="77777777" w:rsidR="007C76EC" w:rsidRPr="00CD5DA0" w:rsidRDefault="002E25D6">
            <w:pPr>
              <w:pStyle w:val="cea"/>
              <w:jc w:val="both"/>
              <w:rPr>
                <w:lang w:val="en-GB"/>
              </w:rPr>
            </w:pPr>
            <w:r w:rsidRPr="00CD5DA0">
              <w:rPr>
                <w:lang w:val="en-GB"/>
              </w:rPr>
              <w:lastRenderedPageBreak/>
              <w:t>A coherent and concerted reforestation programme as an accompanying measure to the OMVG projects is implemented in the OMVG countries</w:t>
            </w:r>
          </w:p>
        </w:tc>
      </w:tr>
    </w:tbl>
    <w:p w14:paraId="27AEA7E0" w14:textId="77777777" w:rsidR="00B71FC2" w:rsidRDefault="00B71FC2" w:rsidP="00B71FC2">
      <w:pPr>
        <w:pStyle w:val="ps"/>
        <w:rPr>
          <w:lang w:val="en-GB"/>
        </w:rPr>
      </w:pPr>
    </w:p>
    <w:p w14:paraId="29787840" w14:textId="3DB425CA" w:rsidR="007C76EC" w:rsidRPr="00CD5DA0" w:rsidRDefault="002E25D6">
      <w:pPr>
        <w:pStyle w:val="Titre3"/>
        <w:tabs>
          <w:tab w:val="left" w:pos="851"/>
        </w:tabs>
        <w:spacing w:before="360" w:after="120" w:line="380" w:lineRule="exact"/>
        <w:rPr>
          <w:lang w:val="en-GB"/>
        </w:rPr>
      </w:pPr>
      <w:bookmarkStart w:id="86" w:name="_Toc103939480"/>
      <w:r w:rsidRPr="00CD5DA0">
        <w:rPr>
          <w:lang w:val="en-GB"/>
        </w:rPr>
        <w:t xml:space="preserve">Provision 2.2 </w:t>
      </w:r>
      <w:r w:rsidR="00D57EA2" w:rsidRPr="00CD5DA0">
        <w:rPr>
          <w:lang w:val="en-GB"/>
        </w:rPr>
        <w:t>- Protecting the coastline</w:t>
      </w:r>
      <w:r w:rsidR="00595F7A" w:rsidRPr="00CD5DA0">
        <w:rPr>
          <w:lang w:val="en-GB"/>
        </w:rPr>
        <w:t xml:space="preserve"> and </w:t>
      </w:r>
      <w:r w:rsidR="00C503BB" w:rsidRPr="00CD5DA0">
        <w:rPr>
          <w:lang w:val="en-GB"/>
        </w:rPr>
        <w:t>waterways</w:t>
      </w:r>
      <w:bookmarkEnd w:id="86"/>
    </w:p>
    <w:p w14:paraId="0DA9EFD7" w14:textId="77777777" w:rsidR="007C76EC" w:rsidRPr="00CD5DA0" w:rsidRDefault="002E25D6">
      <w:pPr>
        <w:pStyle w:val="T1"/>
        <w:rPr>
          <w:lang w:val="en-GB"/>
        </w:rPr>
      </w:pPr>
      <w:r w:rsidRPr="00CD5DA0">
        <w:rPr>
          <w:lang w:val="en-GB"/>
        </w:rPr>
        <w:t>General principle</w:t>
      </w:r>
    </w:p>
    <w:p w14:paraId="4B62D49C" w14:textId="6C7BBBE8" w:rsidR="007C76EC" w:rsidRPr="00CD5DA0" w:rsidRDefault="002E25D6">
      <w:pPr>
        <w:pStyle w:val="ps"/>
        <w:rPr>
          <w:lang w:val="en-GB"/>
        </w:rPr>
      </w:pPr>
      <w:r w:rsidRPr="00CD5DA0">
        <w:rPr>
          <w:shd w:val="clear" w:color="auto" w:fill="FFFFFF"/>
          <w:lang w:val="en-GB"/>
        </w:rPr>
        <w:t xml:space="preserve">The coastline is generally made up of diverse and rich ecosystems. However, it is threatened by a combination of natural action exacerbated by climate change and the effects of anthropogenic pressures marked by a high economic and demographic concentration. </w:t>
      </w:r>
      <w:r w:rsidRPr="00CD5DA0">
        <w:rPr>
          <w:bCs/>
          <w:lang w:val="en-GB"/>
        </w:rPr>
        <w:t xml:space="preserve">Coastal erosion, the causes of which are both natural and anthropogenic, </w:t>
      </w:r>
      <w:r w:rsidRPr="00CD5DA0">
        <w:rPr>
          <w:lang w:val="en-GB"/>
        </w:rPr>
        <w:t xml:space="preserve">results in a retreat of the coastline, estimated on average at between 0.5 and 2 m per year for Senegal, 1.80 m per year for Guinea (at Koba and Tabounssou), 1.5 to 2.3 m per year in </w:t>
      </w:r>
      <w:r w:rsidR="0073451A" w:rsidRPr="00CD5DA0">
        <w:rPr>
          <w:lang w:val="en-GB"/>
        </w:rPr>
        <w:t xml:space="preserve">The </w:t>
      </w:r>
      <w:r w:rsidRPr="00CD5DA0">
        <w:rPr>
          <w:lang w:val="en-GB"/>
        </w:rPr>
        <w:t>Gambia (Kololi Point - Kotu Point), and around 2.5 m / year for Guinea Bissau. This problem is one of the national priorities in the fight against the effects of climate change.</w:t>
      </w:r>
    </w:p>
    <w:p w14:paraId="298345C8" w14:textId="57F57EFC" w:rsidR="007C76EC" w:rsidRPr="00CD5DA0" w:rsidRDefault="002E25D6">
      <w:pPr>
        <w:pStyle w:val="ps"/>
        <w:rPr>
          <w:lang w:val="en-GB"/>
        </w:rPr>
      </w:pPr>
      <w:r w:rsidRPr="00CD5DA0">
        <w:rPr>
          <w:lang w:val="en-GB"/>
        </w:rPr>
        <w:t xml:space="preserve">The causes are mainly anthropogenic, and concern in particular the rise in </w:t>
      </w:r>
      <w:r w:rsidR="0045500F" w:rsidRPr="00CD5DA0">
        <w:rPr>
          <w:lang w:val="en-GB"/>
        </w:rPr>
        <w:t xml:space="preserve">sea </w:t>
      </w:r>
      <w:r w:rsidR="0045500F" w:rsidRPr="00CD5DA0">
        <w:rPr>
          <w:bdr w:val="none" w:sz="0" w:space="0" w:color="auto" w:frame="1"/>
          <w:lang w:val="en-GB"/>
        </w:rPr>
        <w:t xml:space="preserve">level </w:t>
      </w:r>
      <w:r w:rsidRPr="00CD5DA0">
        <w:rPr>
          <w:lang w:val="en-GB"/>
        </w:rPr>
        <w:t>(climate change of mainly anthropogenic origin)</w:t>
      </w:r>
      <w:r w:rsidR="0045500F" w:rsidRPr="00CD5DA0">
        <w:rPr>
          <w:lang w:val="en-GB"/>
        </w:rPr>
        <w:t xml:space="preserve">, the sediment deficit </w:t>
      </w:r>
      <w:r w:rsidR="0031600D" w:rsidRPr="00CD5DA0">
        <w:rPr>
          <w:lang w:val="en-GB"/>
        </w:rPr>
        <w:t>(linked in particular to withdrawals)</w:t>
      </w:r>
      <w:r w:rsidR="0045500F" w:rsidRPr="00CD5DA0">
        <w:rPr>
          <w:lang w:val="en-GB"/>
        </w:rPr>
        <w:t xml:space="preserve">, the instability of slopes </w:t>
      </w:r>
      <w:r w:rsidRPr="00CD5DA0">
        <w:rPr>
          <w:lang w:val="en-GB"/>
        </w:rPr>
        <w:t xml:space="preserve">(exacerbated by soil erosion), </w:t>
      </w:r>
      <w:r w:rsidR="0045500F" w:rsidRPr="00CD5DA0">
        <w:rPr>
          <w:lang w:val="en-GB"/>
        </w:rPr>
        <w:t>surface runoff</w:t>
      </w:r>
      <w:r w:rsidR="0031600D" w:rsidRPr="00CD5DA0">
        <w:rPr>
          <w:lang w:val="en-GB"/>
        </w:rPr>
        <w:t xml:space="preserve">, </w:t>
      </w:r>
      <w:r w:rsidR="00905EA5" w:rsidRPr="00CD5DA0">
        <w:rPr>
          <w:lang w:val="en-GB"/>
        </w:rPr>
        <w:t xml:space="preserve">and </w:t>
      </w:r>
      <w:r w:rsidR="0031600D" w:rsidRPr="00CD5DA0">
        <w:rPr>
          <w:lang w:val="en-GB"/>
        </w:rPr>
        <w:t>poorly designed coastal protection works.</w:t>
      </w:r>
    </w:p>
    <w:p w14:paraId="2C18CCB8" w14:textId="77777777" w:rsidR="007C76EC" w:rsidRPr="00CD5DA0" w:rsidRDefault="0045500F">
      <w:pPr>
        <w:pStyle w:val="ps"/>
        <w:rPr>
          <w:lang w:val="en-GB"/>
        </w:rPr>
      </w:pPr>
      <w:r w:rsidRPr="00CD5DA0">
        <w:rPr>
          <w:bCs/>
          <w:lang w:val="en-GB"/>
        </w:rPr>
        <w:t>With regard to the degradation of mangroves</w:t>
      </w:r>
      <w:r w:rsidR="002E25D6" w:rsidRPr="00CD5DA0">
        <w:rPr>
          <w:lang w:val="en-GB"/>
        </w:rPr>
        <w:t xml:space="preserve">, the effects of climate change combined </w:t>
      </w:r>
      <w:r w:rsidRPr="00CD5DA0">
        <w:rPr>
          <w:lang w:val="en-GB"/>
        </w:rPr>
        <w:t xml:space="preserve">with human action (abusive cutting) are leading to the degradation of the mangrove ecosystem (reduction in the size of mangroves before total disappearance) which plays an important role in the conservation of biodiversity (nursery) and constitutes a barrier against </w:t>
      </w:r>
      <w:r w:rsidR="002E25D6" w:rsidRPr="00CD5DA0">
        <w:rPr>
          <w:lang w:val="en-GB"/>
        </w:rPr>
        <w:t>erosion</w:t>
      </w:r>
      <w:r w:rsidRPr="00CD5DA0">
        <w:rPr>
          <w:lang w:val="en-GB"/>
        </w:rPr>
        <w:t xml:space="preserve">. This ecosystem is gradually being replaced by bare surfaces called </w:t>
      </w:r>
      <w:r w:rsidR="002E25D6" w:rsidRPr="00CD5DA0">
        <w:rPr>
          <w:lang w:val="en-GB"/>
        </w:rPr>
        <w:t>acid sulphate soil tans.</w:t>
      </w:r>
    </w:p>
    <w:p w14:paraId="4E727820" w14:textId="38D80201" w:rsidR="007C76EC" w:rsidRPr="00CD5DA0" w:rsidRDefault="002E25D6">
      <w:pPr>
        <w:pStyle w:val="ps"/>
        <w:rPr>
          <w:lang w:val="en-GB"/>
        </w:rPr>
      </w:pPr>
      <w:r w:rsidRPr="00CD5DA0">
        <w:rPr>
          <w:lang w:val="en-GB"/>
        </w:rPr>
        <w:t>If the anarchic occupation of the coast and erosion are often cited, as well as the invasion of salt water, the lack of cleanliness of the coastline is also noted, with the issue of waste of all kinds polluting the beaches and ending up in the coastal waters.</w:t>
      </w:r>
    </w:p>
    <w:p w14:paraId="18772FD4" w14:textId="77777777" w:rsidR="007C76EC" w:rsidRPr="00CD5DA0" w:rsidRDefault="002E25D6">
      <w:pPr>
        <w:pStyle w:val="ps"/>
        <w:rPr>
          <w:rFonts w:ascii="Times New Roman" w:eastAsia="Times New Roman" w:hAnsi="Times New Roman" w:cs="Times New Roman"/>
          <w:sz w:val="24"/>
          <w:szCs w:val="24"/>
          <w:lang w:val="en-GB"/>
        </w:rPr>
      </w:pPr>
      <w:r w:rsidRPr="00CD5DA0">
        <w:rPr>
          <w:rStyle w:val="Accentuation"/>
          <w:i w:val="0"/>
          <w:color w:val="000000"/>
          <w:bdr w:val="none" w:sz="0" w:space="0" w:color="auto" w:frame="1"/>
          <w:lang w:val="en-GB"/>
        </w:rPr>
        <w:t xml:space="preserve">All </w:t>
      </w:r>
      <w:r w:rsidR="0045500F" w:rsidRPr="00CD5DA0">
        <w:rPr>
          <w:rStyle w:val="Accentuation"/>
          <w:i w:val="0"/>
          <w:color w:val="000000"/>
          <w:bdr w:val="none" w:sz="0" w:space="0" w:color="auto" w:frame="1"/>
          <w:lang w:val="en-GB"/>
        </w:rPr>
        <w:t>these factors mean that the coastline must be protected by a strong legal and institutional arsenal in the OMVG countries.</w:t>
      </w:r>
    </w:p>
    <w:p w14:paraId="726B0221" w14:textId="77777777" w:rsidR="00B71FC2" w:rsidRDefault="00B71FC2">
      <w:pPr>
        <w:pStyle w:val="T1"/>
        <w:rPr>
          <w:lang w:val="en-GB"/>
        </w:rPr>
      </w:pPr>
    </w:p>
    <w:p w14:paraId="2F72A771" w14:textId="77777777" w:rsidR="007C76EC" w:rsidRPr="00CD5DA0" w:rsidRDefault="002E25D6">
      <w:pPr>
        <w:pStyle w:val="T1"/>
        <w:rPr>
          <w:lang w:val="en-GB"/>
        </w:rPr>
      </w:pPr>
      <w:r w:rsidRPr="00CD5DA0">
        <w:rPr>
          <w:lang w:val="en-GB"/>
        </w:rPr>
        <w:t>Expected results</w:t>
      </w:r>
    </w:p>
    <w:p w14:paraId="5C8E6235" w14:textId="77777777" w:rsidR="007C76EC" w:rsidRPr="00CD5DA0" w:rsidRDefault="002E25D6">
      <w:pPr>
        <w:pStyle w:val="ea"/>
        <w:rPr>
          <w:lang w:val="en-GB"/>
        </w:rPr>
      </w:pPr>
      <w:r w:rsidRPr="00CD5DA0">
        <w:rPr>
          <w:lang w:val="en-GB"/>
        </w:rPr>
        <w:t>The coastline in the OMVG countries is protected by an adequate and operational legal and institutional arsenal.</w:t>
      </w:r>
    </w:p>
    <w:p w14:paraId="5D5A6205" w14:textId="77777777" w:rsidR="007C76EC" w:rsidRPr="00CD5DA0" w:rsidRDefault="002E25D6">
      <w:pPr>
        <w:pStyle w:val="ea"/>
        <w:rPr>
          <w:lang w:val="en-GB"/>
        </w:rPr>
      </w:pPr>
      <w:r w:rsidRPr="00CD5DA0">
        <w:rPr>
          <w:lang w:val="en-GB"/>
        </w:rPr>
        <w:t>Coastal protection measures are designed and implemented.</w:t>
      </w:r>
    </w:p>
    <w:p w14:paraId="0E3DB051" w14:textId="77777777" w:rsidR="00B71FC2" w:rsidRDefault="00B71FC2">
      <w:pPr>
        <w:pStyle w:val="T1"/>
        <w:rPr>
          <w:lang w:val="en-GB"/>
        </w:rPr>
      </w:pPr>
    </w:p>
    <w:p w14:paraId="6F6F40B1" w14:textId="77777777" w:rsidR="007C76EC" w:rsidRPr="00CD5DA0" w:rsidRDefault="002E25D6">
      <w:pPr>
        <w:pStyle w:val="T1"/>
        <w:rPr>
          <w:lang w:val="en-GB"/>
        </w:rPr>
      </w:pPr>
      <w:r w:rsidRPr="00CD5DA0">
        <w:rPr>
          <w:lang w:val="en-GB"/>
        </w:rPr>
        <w:t>Area of intervention</w:t>
      </w:r>
    </w:p>
    <w:p w14:paraId="1A11AF34" w14:textId="77777777" w:rsidR="007C76EC" w:rsidRPr="00CD5DA0" w:rsidRDefault="002E25D6">
      <w:pPr>
        <w:pStyle w:val="ps"/>
        <w:rPr>
          <w:lang w:val="en-GB"/>
        </w:rPr>
      </w:pPr>
      <w:r w:rsidRPr="00CD5DA0">
        <w:rPr>
          <w:lang w:val="en-GB"/>
        </w:rPr>
        <w:t>All coastal areas of the OMVG countries</w:t>
      </w:r>
    </w:p>
    <w:p w14:paraId="337B1CC2" w14:textId="77777777" w:rsidR="007C76EC" w:rsidRPr="00CD5DA0" w:rsidRDefault="002E25D6">
      <w:pPr>
        <w:pStyle w:val="T1"/>
        <w:rPr>
          <w:lang w:val="en-GB"/>
        </w:rPr>
      </w:pPr>
      <w:r w:rsidRPr="00CD5DA0">
        <w:rPr>
          <w:lang w:val="en-GB"/>
        </w:rPr>
        <w:lastRenderedPageBreak/>
        <w:t>Proposed measures</w:t>
      </w:r>
    </w:p>
    <w:p w14:paraId="150B012A" w14:textId="77777777" w:rsidR="007C76EC" w:rsidRPr="00CD5DA0" w:rsidRDefault="002E25D6">
      <w:pPr>
        <w:pStyle w:val="ps"/>
        <w:rPr>
          <w:lang w:val="en-GB"/>
        </w:rPr>
      </w:pPr>
      <w:r w:rsidRPr="00CD5DA0">
        <w:rPr>
          <w:lang w:val="en-GB"/>
        </w:rPr>
        <w:t xml:space="preserve">The coastline of the OMVG countries is faced with various environmental and socio-economic problems. These constraints, related to coastal erosion, flooding, salinisation of rice fields and the nature of natural resource exploitation, have not yet been subject to concerted planning. Due to </w:t>
      </w:r>
      <w:r w:rsidRPr="00CD5DA0">
        <w:rPr>
          <w:rFonts w:eastAsia="Times New Roman"/>
          <w:lang w:val="en-GB"/>
        </w:rPr>
        <w:t>the effects of climate change (sea level rise and erosion) and human activities (removal of marine sand, uncontrolled development, etc.), the coastal area is undergoing a very pronounced degradation. The effects include the recurrent flooding observed in recent decades. To combat this phenomenon, the OMVG countries have introduced provisions and coercive measures in their laws and regulations (notably environmental codes). The removal of sand and uncontrolled development are the main causes of coastal degradation. For this reason, the following measures are part of the provisions to protect the coastline:</w:t>
      </w:r>
    </w:p>
    <w:p w14:paraId="6238750F" w14:textId="77777777" w:rsidR="007C76EC" w:rsidRPr="00CD5DA0" w:rsidRDefault="002E25D6">
      <w:pPr>
        <w:pStyle w:val="ea"/>
        <w:rPr>
          <w:lang w:val="en-GB"/>
        </w:rPr>
      </w:pPr>
      <w:r w:rsidRPr="00CD5DA0">
        <w:rPr>
          <w:lang w:val="en-GB"/>
        </w:rPr>
        <w:t>Regulate the removal of sand and gravel from watercourses;</w:t>
      </w:r>
    </w:p>
    <w:p w14:paraId="2AEFA142" w14:textId="77777777" w:rsidR="007C76EC" w:rsidRPr="00CD5DA0" w:rsidRDefault="002E25D6">
      <w:pPr>
        <w:pStyle w:val="ea"/>
        <w:rPr>
          <w:lang w:val="en-GB"/>
        </w:rPr>
      </w:pPr>
      <w:r w:rsidRPr="00CD5DA0">
        <w:rPr>
          <w:lang w:val="en-GB"/>
        </w:rPr>
        <w:t>Prohibit sand removal from the coastline;</w:t>
      </w:r>
    </w:p>
    <w:p w14:paraId="460A2E87" w14:textId="77777777" w:rsidR="007C76EC" w:rsidRPr="00CD5DA0" w:rsidRDefault="002E25D6">
      <w:pPr>
        <w:pStyle w:val="ea"/>
        <w:rPr>
          <w:lang w:val="en-GB"/>
        </w:rPr>
      </w:pPr>
      <w:r w:rsidRPr="00CD5DA0">
        <w:rPr>
          <w:lang w:val="en-GB"/>
        </w:rPr>
        <w:t>Prohibit coastal developments that block the transit of sediments.</w:t>
      </w:r>
    </w:p>
    <w:p w14:paraId="0FA7CACF" w14:textId="77777777" w:rsidR="007C76EC" w:rsidRPr="00CD5DA0" w:rsidRDefault="002E25D6">
      <w:pPr>
        <w:pStyle w:val="ps"/>
        <w:rPr>
          <w:lang w:val="en-GB"/>
        </w:rPr>
      </w:pPr>
      <w:r w:rsidRPr="00CD5DA0">
        <w:rPr>
          <w:lang w:val="en-GB"/>
        </w:rPr>
        <w:t>These measures are developed in the following sections.</w:t>
      </w:r>
    </w:p>
    <w:p w14:paraId="6FA1BE82" w14:textId="77777777" w:rsidR="00B71FC2" w:rsidRDefault="00B71FC2">
      <w:pPr>
        <w:pStyle w:val="T2"/>
        <w:rPr>
          <w:lang w:val="en-GB"/>
        </w:rPr>
      </w:pPr>
    </w:p>
    <w:p w14:paraId="331C31E7" w14:textId="7C7B2429" w:rsidR="007C76EC" w:rsidRPr="00CD5DA0" w:rsidRDefault="002E25D6">
      <w:pPr>
        <w:pStyle w:val="T2"/>
        <w:rPr>
          <w:lang w:val="en-GB"/>
        </w:rPr>
      </w:pPr>
      <w:r w:rsidRPr="00CD5DA0">
        <w:rPr>
          <w:lang w:val="en-GB"/>
        </w:rPr>
        <w:t>Measure 2</w:t>
      </w:r>
      <w:r w:rsidR="00D57EA2" w:rsidRPr="00CD5DA0">
        <w:rPr>
          <w:lang w:val="en-GB"/>
        </w:rPr>
        <w:t xml:space="preserve">.2.1 - Regulate the </w:t>
      </w:r>
      <w:r w:rsidR="007A4A98" w:rsidRPr="00CD5DA0">
        <w:rPr>
          <w:lang w:val="en-GB"/>
        </w:rPr>
        <w:t>mining</w:t>
      </w:r>
      <w:r w:rsidR="00D57EA2" w:rsidRPr="00CD5DA0">
        <w:rPr>
          <w:lang w:val="en-GB"/>
        </w:rPr>
        <w:t xml:space="preserve"> of sand and gravel from watercourses</w:t>
      </w:r>
    </w:p>
    <w:p w14:paraId="5BB3486D" w14:textId="77777777" w:rsidR="007C76EC" w:rsidRPr="00CD5DA0" w:rsidRDefault="002E25D6">
      <w:pPr>
        <w:pStyle w:val="ps"/>
        <w:rPr>
          <w:lang w:val="en-GB"/>
        </w:rPr>
      </w:pPr>
      <w:r w:rsidRPr="00CD5DA0">
        <w:rPr>
          <w:lang w:val="en-GB"/>
        </w:rPr>
        <w:t xml:space="preserve">The solid load of sand and gravel in rivers represents a stock that is necessary to ensure the proper hydrodynamic functioning of the </w:t>
      </w:r>
      <w:r w:rsidR="00340084" w:rsidRPr="00CD5DA0">
        <w:rPr>
          <w:lang w:val="en-GB"/>
        </w:rPr>
        <w:t xml:space="preserve">river </w:t>
      </w:r>
      <w:r w:rsidRPr="00CD5DA0">
        <w:rPr>
          <w:lang w:val="en-GB"/>
        </w:rPr>
        <w:t xml:space="preserve">and to preserve its habitability for related species, particularly fish and benthic fauna. Removals from </w:t>
      </w:r>
      <w:r w:rsidR="00340084" w:rsidRPr="00CD5DA0">
        <w:rPr>
          <w:lang w:val="en-GB"/>
        </w:rPr>
        <w:t xml:space="preserve">the minor beds </w:t>
      </w:r>
      <w:r w:rsidRPr="00CD5DA0">
        <w:rPr>
          <w:lang w:val="en-GB"/>
        </w:rPr>
        <w:t xml:space="preserve">are responsible for habitat degradation, disrupting the dynamic functioning of the river and reducing the stock of </w:t>
      </w:r>
      <w:r w:rsidR="00340084" w:rsidRPr="00CD5DA0">
        <w:rPr>
          <w:lang w:val="en-GB"/>
        </w:rPr>
        <w:t>fine</w:t>
      </w:r>
      <w:r w:rsidRPr="00CD5DA0">
        <w:rPr>
          <w:lang w:val="en-GB"/>
        </w:rPr>
        <w:t xml:space="preserve"> sediments that reach the coastline. Regulating withdrawals also means preserving the coastline.</w:t>
      </w:r>
    </w:p>
    <w:p w14:paraId="07EE71D1" w14:textId="77777777" w:rsidR="00D57EA2" w:rsidRPr="00CD5DA0" w:rsidRDefault="00D57EA2" w:rsidP="00A35AE5">
      <w:pPr>
        <w:pStyle w:val="T2"/>
        <w:rPr>
          <w:lang w:val="en-GB"/>
        </w:rPr>
      </w:pPr>
    </w:p>
    <w:tbl>
      <w:tblPr>
        <w:tblStyle w:val="Grilledutableau"/>
        <w:tblW w:w="0" w:type="auto"/>
        <w:tblLook w:val="01E0" w:firstRow="1" w:lastRow="1" w:firstColumn="1" w:lastColumn="1" w:noHBand="0" w:noVBand="0"/>
      </w:tblPr>
      <w:tblGrid>
        <w:gridCol w:w="2122"/>
        <w:gridCol w:w="6804"/>
      </w:tblGrid>
      <w:tr w:rsidR="00D57EA2" w:rsidRPr="004246CB" w14:paraId="0C62B82A" w14:textId="77777777" w:rsidTr="00005B57">
        <w:tc>
          <w:tcPr>
            <w:tcW w:w="2122" w:type="dxa"/>
            <w:shd w:val="clear" w:color="auto" w:fill="E6E6E6"/>
          </w:tcPr>
          <w:p w14:paraId="619107D6" w14:textId="3D5B43F0" w:rsidR="007C76EC" w:rsidRPr="00CD5DA0" w:rsidRDefault="003D2E7A">
            <w:pPr>
              <w:pStyle w:val="ps"/>
              <w:spacing w:before="20" w:after="20"/>
              <w:jc w:val="left"/>
              <w:rPr>
                <w:b/>
                <w:sz w:val="18"/>
                <w:szCs w:val="18"/>
                <w:lang w:val="en-GB"/>
              </w:rPr>
            </w:pPr>
            <w:r w:rsidRPr="00CD5DA0">
              <w:rPr>
                <w:b/>
                <w:sz w:val="18"/>
                <w:szCs w:val="18"/>
                <w:lang w:val="en-GB"/>
              </w:rPr>
              <w:t>Measure 2</w:t>
            </w:r>
            <w:r w:rsidR="002E25D6" w:rsidRPr="00CD5DA0">
              <w:rPr>
                <w:b/>
                <w:sz w:val="18"/>
                <w:szCs w:val="18"/>
                <w:lang w:val="en-GB"/>
              </w:rPr>
              <w:t>.2.1</w:t>
            </w:r>
          </w:p>
        </w:tc>
        <w:tc>
          <w:tcPr>
            <w:tcW w:w="6804" w:type="dxa"/>
            <w:shd w:val="clear" w:color="auto" w:fill="E6E6E6"/>
          </w:tcPr>
          <w:p w14:paraId="13E67D54" w14:textId="4BD7599E" w:rsidR="007C76EC" w:rsidRPr="00CD5DA0" w:rsidRDefault="002E25D6" w:rsidP="007A4A98">
            <w:pPr>
              <w:pStyle w:val="cg"/>
              <w:rPr>
                <w:lang w:val="en-GB"/>
              </w:rPr>
            </w:pPr>
            <w:r w:rsidRPr="00CD5DA0">
              <w:rPr>
                <w:lang w:val="en-GB"/>
              </w:rPr>
              <w:t xml:space="preserve">Regulate the </w:t>
            </w:r>
            <w:r w:rsidR="007A4A98" w:rsidRPr="00CD5DA0">
              <w:rPr>
                <w:lang w:val="en-GB"/>
              </w:rPr>
              <w:t>mining</w:t>
            </w:r>
            <w:r w:rsidRPr="00CD5DA0">
              <w:rPr>
                <w:lang w:val="en-GB"/>
              </w:rPr>
              <w:t xml:space="preserve"> of sand and gravel from the watercourse</w:t>
            </w:r>
          </w:p>
        </w:tc>
      </w:tr>
      <w:tr w:rsidR="001D383A" w:rsidRPr="00CD5DA0" w14:paraId="02DCC88E" w14:textId="77777777" w:rsidTr="00005B57">
        <w:tc>
          <w:tcPr>
            <w:tcW w:w="2122" w:type="dxa"/>
          </w:tcPr>
          <w:p w14:paraId="423FE306"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27F526C3" w14:textId="77777777" w:rsidR="007C76EC" w:rsidRPr="00CD5DA0" w:rsidRDefault="002E25D6">
            <w:pPr>
              <w:pStyle w:val="cg"/>
              <w:jc w:val="both"/>
              <w:rPr>
                <w:lang w:val="en-GB"/>
              </w:rPr>
            </w:pPr>
            <w:r w:rsidRPr="00CD5DA0">
              <w:rPr>
                <w:lang w:val="en-GB"/>
              </w:rPr>
              <w:t>OMVG</w:t>
            </w:r>
          </w:p>
        </w:tc>
      </w:tr>
      <w:tr w:rsidR="001D383A" w:rsidRPr="00CD5DA0" w14:paraId="2572C4B6" w14:textId="77777777" w:rsidTr="00005B57">
        <w:tc>
          <w:tcPr>
            <w:tcW w:w="2122" w:type="dxa"/>
          </w:tcPr>
          <w:p w14:paraId="6B06AE86"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7A623AB2" w14:textId="00156A82" w:rsidR="007C76EC" w:rsidRPr="00CD5DA0" w:rsidRDefault="002E25D6">
            <w:pPr>
              <w:pStyle w:val="cg"/>
              <w:jc w:val="both"/>
              <w:rPr>
                <w:lang w:val="en-GB"/>
              </w:rPr>
            </w:pPr>
            <w:r w:rsidRPr="00CD5DA0">
              <w:rPr>
                <w:lang w:val="en-GB"/>
              </w:rPr>
              <w:t>Protect the coastal sediment resource. Protect river habitats</w:t>
            </w:r>
          </w:p>
        </w:tc>
      </w:tr>
      <w:tr w:rsidR="001D383A" w:rsidRPr="004246CB" w14:paraId="5F093FA4" w14:textId="77777777" w:rsidTr="00005B57">
        <w:tc>
          <w:tcPr>
            <w:tcW w:w="2122" w:type="dxa"/>
          </w:tcPr>
          <w:p w14:paraId="3EF1524F"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4AEF7285" w14:textId="77777777" w:rsidR="007C76EC" w:rsidRPr="00CD5DA0" w:rsidRDefault="002E25D6">
            <w:pPr>
              <w:pStyle w:val="cg"/>
              <w:jc w:val="both"/>
              <w:rPr>
                <w:lang w:val="en-GB"/>
              </w:rPr>
            </w:pPr>
            <w:r w:rsidRPr="00CD5DA0">
              <w:rPr>
                <w:lang w:val="en-GB"/>
              </w:rPr>
              <w:t>All rivers in the OMVG area</w:t>
            </w:r>
          </w:p>
        </w:tc>
      </w:tr>
      <w:tr w:rsidR="001D383A" w:rsidRPr="004246CB" w14:paraId="2C1BD350" w14:textId="77777777" w:rsidTr="00005B57">
        <w:tc>
          <w:tcPr>
            <w:tcW w:w="2122" w:type="dxa"/>
          </w:tcPr>
          <w:p w14:paraId="00DB62EE"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7B6EEA99" w14:textId="77777777" w:rsidR="007C76EC" w:rsidRPr="00CD5DA0" w:rsidRDefault="002E25D6">
            <w:pPr>
              <w:pStyle w:val="cea"/>
              <w:jc w:val="both"/>
              <w:rPr>
                <w:lang w:val="en-GB"/>
              </w:rPr>
            </w:pPr>
            <w:r w:rsidRPr="00CD5DA0">
              <w:rPr>
                <w:lang w:val="en-GB"/>
              </w:rPr>
              <w:t xml:space="preserve">Set up a regulatory and institutional system to combat sand and gravel extraction from watercourses </w:t>
            </w:r>
            <w:r w:rsidR="000619A8" w:rsidRPr="00CD5DA0">
              <w:rPr>
                <w:lang w:val="en-GB"/>
              </w:rPr>
              <w:t xml:space="preserve">or </w:t>
            </w:r>
            <w:r w:rsidRPr="00CD5DA0">
              <w:rPr>
                <w:lang w:val="en-GB"/>
              </w:rPr>
              <w:t>improve the way this issue is taken into account in existing texts.</w:t>
            </w:r>
          </w:p>
          <w:p w14:paraId="692ADAE1" w14:textId="2B74A9A3" w:rsidR="007C76EC" w:rsidRPr="00CD5DA0" w:rsidRDefault="002E25D6" w:rsidP="003D2E7A">
            <w:pPr>
              <w:pStyle w:val="cea"/>
              <w:jc w:val="both"/>
              <w:rPr>
                <w:lang w:val="en-GB"/>
              </w:rPr>
            </w:pPr>
            <w:r w:rsidRPr="00CD5DA0">
              <w:rPr>
                <w:lang w:val="en-GB"/>
              </w:rPr>
              <w:t xml:space="preserve">Strengthen the capacities of the environmental </w:t>
            </w:r>
            <w:r w:rsidR="003D2E7A" w:rsidRPr="00CD5DA0">
              <w:rPr>
                <w:lang w:val="en-GB"/>
              </w:rPr>
              <w:t>protection</w:t>
            </w:r>
            <w:r w:rsidRPr="00CD5DA0">
              <w:rPr>
                <w:lang w:val="en-GB"/>
              </w:rPr>
              <w:t xml:space="preserve"> services in the different member countries (see measure </w:t>
            </w:r>
            <w:r w:rsidR="003D2E7A" w:rsidRPr="00CD5DA0">
              <w:rPr>
                <w:lang w:val="en-GB"/>
              </w:rPr>
              <w:t>2.3.1</w:t>
            </w:r>
            <w:r w:rsidRPr="00CD5DA0">
              <w:rPr>
                <w:lang w:val="en-GB"/>
              </w:rPr>
              <w:t>)</w:t>
            </w:r>
          </w:p>
        </w:tc>
      </w:tr>
      <w:tr w:rsidR="003D2E7A" w:rsidRPr="004246CB" w14:paraId="3B197813" w14:textId="77777777" w:rsidTr="00005B57">
        <w:tc>
          <w:tcPr>
            <w:tcW w:w="2122" w:type="dxa"/>
          </w:tcPr>
          <w:p w14:paraId="42867B47"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3C343D1E" w14:textId="5C5F1DF1" w:rsidR="003D2E7A" w:rsidRPr="00CD5DA0" w:rsidRDefault="003D2E7A" w:rsidP="003D2E7A">
            <w:pPr>
              <w:pStyle w:val="cg"/>
              <w:jc w:val="both"/>
              <w:rPr>
                <w:lang w:val="en-GB"/>
              </w:rPr>
            </w:pPr>
            <w:r w:rsidRPr="00CD5DA0">
              <w:rPr>
                <w:lang w:val="en-GB"/>
              </w:rPr>
              <w:t>OMVG and ministries in charge of the environment in the different countries</w:t>
            </w:r>
          </w:p>
        </w:tc>
      </w:tr>
      <w:tr w:rsidR="003D2E7A" w:rsidRPr="004246CB" w14:paraId="0C5B0223" w14:textId="77777777" w:rsidTr="00005B57">
        <w:tc>
          <w:tcPr>
            <w:tcW w:w="2122" w:type="dxa"/>
          </w:tcPr>
          <w:p w14:paraId="5B203204"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Duration</w:t>
            </w:r>
          </w:p>
        </w:tc>
        <w:tc>
          <w:tcPr>
            <w:tcW w:w="6804" w:type="dxa"/>
          </w:tcPr>
          <w:p w14:paraId="7D2B975F" w14:textId="24E25444" w:rsidR="003D2E7A" w:rsidRPr="00CD5DA0" w:rsidRDefault="003D2E7A" w:rsidP="003D2E7A">
            <w:pPr>
              <w:pStyle w:val="cg"/>
              <w:jc w:val="both"/>
              <w:rPr>
                <w:lang w:val="en-GB"/>
              </w:rPr>
            </w:pPr>
            <w:r w:rsidRPr="00CD5DA0">
              <w:rPr>
                <w:lang w:val="en-GB"/>
              </w:rPr>
              <w:t>2 years for the implementation and operationalisation of the monitoring system in each OMVG country. Effective and enforceable measure without time limit as soon as adopted</w:t>
            </w:r>
          </w:p>
        </w:tc>
      </w:tr>
      <w:tr w:rsidR="003D2E7A" w:rsidRPr="004246CB" w14:paraId="16BCD9AC" w14:textId="77777777" w:rsidTr="00005B57">
        <w:tc>
          <w:tcPr>
            <w:tcW w:w="2122" w:type="dxa"/>
          </w:tcPr>
          <w:p w14:paraId="1A6DBE7A"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Costs and funding</w:t>
            </w:r>
          </w:p>
        </w:tc>
        <w:tc>
          <w:tcPr>
            <w:tcW w:w="6804" w:type="dxa"/>
          </w:tcPr>
          <w:p w14:paraId="7F3105EA" w14:textId="157835E8" w:rsidR="003D2E7A" w:rsidRPr="00CD5DA0" w:rsidRDefault="003D2E7A" w:rsidP="003D2E7A">
            <w:pPr>
              <w:pStyle w:val="cg"/>
              <w:jc w:val="both"/>
              <w:rPr>
                <w:lang w:val="en-GB"/>
              </w:rPr>
            </w:pPr>
            <w:r w:rsidRPr="00CD5DA0">
              <w:rPr>
                <w:lang w:val="en-GB"/>
              </w:rPr>
              <w:t>No specific amount, measure to be integrated into the texts dealing with the environment in the various member countries and/or within the Water Convention or Charter mentioned in 1.1.1.</w:t>
            </w:r>
          </w:p>
        </w:tc>
      </w:tr>
      <w:tr w:rsidR="003D2E7A" w:rsidRPr="004246CB" w14:paraId="4964896E" w14:textId="77777777" w:rsidTr="00005B57">
        <w:tc>
          <w:tcPr>
            <w:tcW w:w="2122" w:type="dxa"/>
          </w:tcPr>
          <w:p w14:paraId="65F7521B"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Risks envisaged</w:t>
            </w:r>
          </w:p>
        </w:tc>
        <w:tc>
          <w:tcPr>
            <w:tcW w:w="6804" w:type="dxa"/>
          </w:tcPr>
          <w:p w14:paraId="5C15BF9B" w14:textId="2EAE43F7" w:rsidR="003D2E7A" w:rsidRPr="00CD5DA0" w:rsidRDefault="003D2E7A" w:rsidP="003D2E7A">
            <w:pPr>
              <w:pStyle w:val="cg"/>
              <w:jc w:val="both"/>
              <w:rPr>
                <w:lang w:val="en-GB"/>
              </w:rPr>
            </w:pPr>
            <w:r w:rsidRPr="00CD5DA0">
              <w:rPr>
                <w:lang w:val="en-GB"/>
              </w:rPr>
              <w:t>Lack of enforcement, or difficult enforcement</w:t>
            </w:r>
          </w:p>
        </w:tc>
      </w:tr>
      <w:tr w:rsidR="003D2E7A" w:rsidRPr="004246CB" w14:paraId="6347B0D1" w14:textId="77777777" w:rsidTr="00005B57">
        <w:tc>
          <w:tcPr>
            <w:tcW w:w="2122" w:type="dxa"/>
          </w:tcPr>
          <w:p w14:paraId="30F91EEC"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Expected results</w:t>
            </w:r>
          </w:p>
        </w:tc>
        <w:tc>
          <w:tcPr>
            <w:tcW w:w="6804" w:type="dxa"/>
          </w:tcPr>
          <w:p w14:paraId="60241508" w14:textId="2DC4FD4F" w:rsidR="003D2E7A" w:rsidRPr="00CD5DA0" w:rsidRDefault="003D2E7A" w:rsidP="003D2E7A">
            <w:pPr>
              <w:pStyle w:val="cg"/>
              <w:jc w:val="both"/>
              <w:rPr>
                <w:lang w:val="en-GB"/>
              </w:rPr>
            </w:pPr>
            <w:r w:rsidRPr="00CD5DA0">
              <w:rPr>
                <w:lang w:val="en-GB"/>
              </w:rPr>
              <w:t xml:space="preserve">Watercourses are better preserved with the ban on sand and gravel extraction from these ecosystems </w:t>
            </w:r>
          </w:p>
        </w:tc>
      </w:tr>
    </w:tbl>
    <w:p w14:paraId="163CEFA5" w14:textId="77777777" w:rsidR="00B71FC2" w:rsidRDefault="00B71FC2">
      <w:pPr>
        <w:pStyle w:val="T2"/>
        <w:rPr>
          <w:lang w:val="en-GB"/>
        </w:rPr>
      </w:pPr>
    </w:p>
    <w:p w14:paraId="48FD3CBE" w14:textId="77777777" w:rsidR="00B71FC2" w:rsidRDefault="00B71FC2">
      <w:pPr>
        <w:rPr>
          <w:rFonts w:ascii="Tw Cen MT" w:hAnsi="Tw Cen MT"/>
          <w:b/>
          <w:szCs w:val="22"/>
          <w:u w:val="single"/>
          <w:lang w:val="en-GB"/>
        </w:rPr>
      </w:pPr>
      <w:r>
        <w:rPr>
          <w:lang w:val="en-GB"/>
        </w:rPr>
        <w:br w:type="page"/>
      </w:r>
    </w:p>
    <w:p w14:paraId="505724C1" w14:textId="3AC23F25" w:rsidR="007C76EC" w:rsidRPr="00CD5DA0" w:rsidRDefault="002E25D6">
      <w:pPr>
        <w:pStyle w:val="T2"/>
        <w:rPr>
          <w:lang w:val="en-GB"/>
        </w:rPr>
      </w:pPr>
      <w:r w:rsidRPr="00CD5DA0">
        <w:rPr>
          <w:lang w:val="en-GB"/>
        </w:rPr>
        <w:lastRenderedPageBreak/>
        <w:t xml:space="preserve">Measure 2.2.2 </w:t>
      </w:r>
      <w:r w:rsidR="00D57EA2" w:rsidRPr="00CD5DA0">
        <w:rPr>
          <w:lang w:val="en-GB"/>
        </w:rPr>
        <w:t xml:space="preserve">- </w:t>
      </w:r>
      <w:r w:rsidR="003D2E7A" w:rsidRPr="00CD5DA0">
        <w:rPr>
          <w:lang w:val="en-GB"/>
        </w:rPr>
        <w:t>Control</w:t>
      </w:r>
      <w:r w:rsidR="00D57EA2" w:rsidRPr="00CD5DA0">
        <w:rPr>
          <w:lang w:val="en-GB"/>
        </w:rPr>
        <w:t xml:space="preserve"> sand removal from the coastline</w:t>
      </w:r>
    </w:p>
    <w:p w14:paraId="3A29F05B" w14:textId="77777777" w:rsidR="007C76EC" w:rsidRPr="00CD5DA0" w:rsidRDefault="002E25D6">
      <w:pPr>
        <w:pStyle w:val="ps"/>
        <w:rPr>
          <w:lang w:val="en-GB"/>
        </w:rPr>
      </w:pPr>
      <w:r w:rsidRPr="00CD5DA0">
        <w:rPr>
          <w:lang w:val="en-GB"/>
        </w:rPr>
        <w:t>Sand is however a fragile resource supplied essentially by the contributions of rivers and coastal currents which ensure coastal dynamics. Taking sand directly from the beaches greatly increases the risk of erosion, which is compounded by rising sea levels.</w:t>
      </w:r>
    </w:p>
    <w:p w14:paraId="75F6B0A4" w14:textId="77777777" w:rsidR="00D57EA2" w:rsidRPr="00CD5DA0" w:rsidRDefault="00D57EA2"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D57EA2" w:rsidRPr="004246CB" w14:paraId="498BF63B" w14:textId="77777777" w:rsidTr="00005B57">
        <w:tc>
          <w:tcPr>
            <w:tcW w:w="2122" w:type="dxa"/>
            <w:shd w:val="clear" w:color="auto" w:fill="E6E6E6"/>
          </w:tcPr>
          <w:p w14:paraId="13E37EC3"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4920AC" w:rsidRPr="00CD5DA0">
              <w:rPr>
                <w:b/>
                <w:sz w:val="18"/>
                <w:szCs w:val="18"/>
                <w:lang w:val="en-GB"/>
              </w:rPr>
              <w:t>2.2.2</w:t>
            </w:r>
          </w:p>
        </w:tc>
        <w:tc>
          <w:tcPr>
            <w:tcW w:w="6804" w:type="dxa"/>
            <w:shd w:val="clear" w:color="auto" w:fill="E6E6E6"/>
          </w:tcPr>
          <w:p w14:paraId="1982C9FF" w14:textId="2D66FB9E" w:rsidR="007C76EC" w:rsidRPr="00CD5DA0" w:rsidRDefault="003D2E7A">
            <w:pPr>
              <w:pStyle w:val="cg"/>
              <w:jc w:val="both"/>
              <w:rPr>
                <w:lang w:val="en-GB"/>
              </w:rPr>
            </w:pPr>
            <w:r w:rsidRPr="00CD5DA0">
              <w:rPr>
                <w:lang w:val="en-GB"/>
              </w:rPr>
              <w:t>Control</w:t>
            </w:r>
            <w:r w:rsidR="002E25D6" w:rsidRPr="00CD5DA0">
              <w:rPr>
                <w:lang w:val="en-GB"/>
              </w:rPr>
              <w:t xml:space="preserve"> sand removal from the coastline</w:t>
            </w:r>
          </w:p>
        </w:tc>
      </w:tr>
      <w:tr w:rsidR="004920AC" w:rsidRPr="004246CB" w14:paraId="42F0526E" w14:textId="77777777" w:rsidTr="004920AC">
        <w:tc>
          <w:tcPr>
            <w:tcW w:w="2122" w:type="dxa"/>
          </w:tcPr>
          <w:p w14:paraId="197210EC"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vAlign w:val="center"/>
          </w:tcPr>
          <w:p w14:paraId="47FFFF42" w14:textId="77777777" w:rsidR="007C76EC" w:rsidRPr="00CD5DA0" w:rsidRDefault="002E25D6">
            <w:pPr>
              <w:pStyle w:val="cg"/>
              <w:jc w:val="both"/>
              <w:rPr>
                <w:lang w:val="en-GB"/>
              </w:rPr>
            </w:pPr>
            <w:r w:rsidRPr="00CD5DA0">
              <w:rPr>
                <w:lang w:val="en-GB"/>
              </w:rPr>
              <w:t>Ministries in charge of the environment in the OMVG countries</w:t>
            </w:r>
          </w:p>
        </w:tc>
      </w:tr>
      <w:tr w:rsidR="004920AC" w:rsidRPr="004246CB" w14:paraId="0F8940C1" w14:textId="77777777" w:rsidTr="00005B57">
        <w:tc>
          <w:tcPr>
            <w:tcW w:w="2122" w:type="dxa"/>
          </w:tcPr>
          <w:p w14:paraId="18971C6E"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782A72F6" w14:textId="77777777" w:rsidR="007C76EC" w:rsidRPr="00CD5DA0" w:rsidRDefault="002E25D6">
            <w:pPr>
              <w:pStyle w:val="cg"/>
              <w:jc w:val="both"/>
              <w:rPr>
                <w:lang w:val="en-GB"/>
              </w:rPr>
            </w:pPr>
            <w:r w:rsidRPr="00CD5DA0">
              <w:rPr>
                <w:lang w:val="en-GB"/>
              </w:rPr>
              <w:t>Combating coastal erosion and flooding by ensuring beach protection</w:t>
            </w:r>
          </w:p>
        </w:tc>
      </w:tr>
      <w:tr w:rsidR="004920AC" w:rsidRPr="004246CB" w14:paraId="0CFB2F01" w14:textId="77777777" w:rsidTr="00005B57">
        <w:tc>
          <w:tcPr>
            <w:tcW w:w="2122" w:type="dxa"/>
          </w:tcPr>
          <w:p w14:paraId="1F85E97B"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6F5AE474" w14:textId="714EFD23" w:rsidR="007C76EC" w:rsidRPr="00CD5DA0" w:rsidRDefault="002E25D6">
            <w:pPr>
              <w:pStyle w:val="cg"/>
              <w:jc w:val="both"/>
              <w:rPr>
                <w:lang w:val="en-GB"/>
              </w:rPr>
            </w:pPr>
            <w:r w:rsidRPr="00CD5DA0">
              <w:rPr>
                <w:lang w:val="en-GB"/>
              </w:rPr>
              <w:t>Senegal</w:t>
            </w:r>
            <w:r w:rsidR="005265C4" w:rsidRPr="00CD5DA0">
              <w:rPr>
                <w:lang w:val="en-GB"/>
              </w:rPr>
              <w:t xml:space="preserve">, </w:t>
            </w:r>
            <w:r w:rsidR="006A3812" w:rsidRPr="00CD5DA0">
              <w:rPr>
                <w:lang w:val="en-GB"/>
              </w:rPr>
              <w:t xml:space="preserve">The </w:t>
            </w:r>
            <w:r w:rsidR="005265C4" w:rsidRPr="00CD5DA0">
              <w:rPr>
                <w:lang w:val="en-GB"/>
              </w:rPr>
              <w:t xml:space="preserve">Gambia </w:t>
            </w:r>
            <w:r w:rsidR="00D2389C" w:rsidRPr="00CD5DA0">
              <w:rPr>
                <w:lang w:val="en-GB"/>
              </w:rPr>
              <w:t>Guinea-Bissau, Guinea</w:t>
            </w:r>
          </w:p>
        </w:tc>
      </w:tr>
      <w:tr w:rsidR="003D2E7A" w:rsidRPr="004246CB" w14:paraId="7D02F294" w14:textId="77777777" w:rsidTr="00005B57">
        <w:tc>
          <w:tcPr>
            <w:tcW w:w="2122" w:type="dxa"/>
          </w:tcPr>
          <w:p w14:paraId="1B46EC64"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FEB89D9" w14:textId="77777777" w:rsidR="003D2E7A" w:rsidRPr="00CD5DA0" w:rsidRDefault="003D2E7A" w:rsidP="003D2E7A">
            <w:pPr>
              <w:pStyle w:val="cea"/>
              <w:jc w:val="both"/>
              <w:rPr>
                <w:lang w:val="en-GB"/>
              </w:rPr>
            </w:pPr>
            <w:r w:rsidRPr="00CD5DA0">
              <w:rPr>
                <w:lang w:val="en-GB"/>
              </w:rPr>
              <w:t>Implement the legal and regulatory measures (Environmental Code, Coastal Act) related to the ban on sand removal from the coast, in particular by mobilising the environmental protection brigade.</w:t>
            </w:r>
          </w:p>
          <w:p w14:paraId="3A144829" w14:textId="77777777" w:rsidR="003D2E7A" w:rsidRPr="00CD5DA0" w:rsidRDefault="003D2E7A" w:rsidP="003D2E7A">
            <w:pPr>
              <w:pStyle w:val="cea"/>
              <w:jc w:val="both"/>
              <w:rPr>
                <w:lang w:val="en-GB"/>
              </w:rPr>
            </w:pPr>
            <w:r w:rsidRPr="00CD5DA0">
              <w:rPr>
                <w:lang w:val="en-GB"/>
              </w:rPr>
              <w:t>Equip and support the environmental police or brigades (logistics, operation)</w:t>
            </w:r>
          </w:p>
          <w:p w14:paraId="6F21C156" w14:textId="37213053" w:rsidR="003D2E7A" w:rsidRPr="00CD5DA0" w:rsidRDefault="003D2E7A" w:rsidP="003D2E7A">
            <w:pPr>
              <w:pStyle w:val="cea"/>
              <w:jc w:val="both"/>
              <w:rPr>
                <w:lang w:val="en-GB"/>
              </w:rPr>
            </w:pPr>
            <w:r w:rsidRPr="00CD5DA0">
              <w:rPr>
                <w:lang w:val="en-GB"/>
              </w:rPr>
              <w:t>Mission to be allocated to the services in charge of environmental protection in the different member countries (see measure 2.3.1 concerning the strengthening of these services).</w:t>
            </w:r>
          </w:p>
        </w:tc>
      </w:tr>
      <w:tr w:rsidR="003D2E7A" w:rsidRPr="004246CB" w14:paraId="4FF50C0B" w14:textId="77777777" w:rsidTr="00005B57">
        <w:tc>
          <w:tcPr>
            <w:tcW w:w="2122" w:type="dxa"/>
          </w:tcPr>
          <w:p w14:paraId="75211F28"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2B54A6E" w14:textId="4DEDB47D" w:rsidR="003D2E7A" w:rsidRPr="00CD5DA0" w:rsidRDefault="003D2E7A" w:rsidP="003D2E7A">
            <w:pPr>
              <w:pStyle w:val="cg"/>
              <w:jc w:val="both"/>
              <w:rPr>
                <w:lang w:val="en-GB"/>
              </w:rPr>
            </w:pPr>
            <w:r w:rsidRPr="00CD5DA0">
              <w:rPr>
                <w:lang w:val="en-GB"/>
              </w:rPr>
              <w:t>OMVG and ministries in charge of the environment in the different countries</w:t>
            </w:r>
          </w:p>
        </w:tc>
      </w:tr>
      <w:tr w:rsidR="003D2E7A" w:rsidRPr="004246CB" w14:paraId="0D6F8431" w14:textId="77777777" w:rsidTr="00005B57">
        <w:tc>
          <w:tcPr>
            <w:tcW w:w="2122" w:type="dxa"/>
          </w:tcPr>
          <w:p w14:paraId="06DBD0AD"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Duration</w:t>
            </w:r>
          </w:p>
        </w:tc>
        <w:tc>
          <w:tcPr>
            <w:tcW w:w="6804" w:type="dxa"/>
          </w:tcPr>
          <w:p w14:paraId="39E125AF" w14:textId="1EE6416A" w:rsidR="003D2E7A" w:rsidRPr="00CD5DA0" w:rsidRDefault="003D2E7A" w:rsidP="003D2E7A">
            <w:pPr>
              <w:pStyle w:val="cg"/>
              <w:jc w:val="both"/>
              <w:rPr>
                <w:lang w:val="en-GB"/>
              </w:rPr>
            </w:pPr>
            <w:r w:rsidRPr="00CD5DA0">
              <w:rPr>
                <w:lang w:val="en-GB"/>
              </w:rPr>
              <w:t>2 years for the implementation and operationalisation of the monitoring system in each OMVG country. Effective and enforceable measure without time limit as soon as adopted</w:t>
            </w:r>
          </w:p>
        </w:tc>
      </w:tr>
      <w:tr w:rsidR="003D2E7A" w:rsidRPr="004246CB" w14:paraId="4A46B110" w14:textId="77777777" w:rsidTr="00005B57">
        <w:tc>
          <w:tcPr>
            <w:tcW w:w="2122" w:type="dxa"/>
          </w:tcPr>
          <w:p w14:paraId="0A2F0892"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Costs and funding</w:t>
            </w:r>
          </w:p>
        </w:tc>
        <w:tc>
          <w:tcPr>
            <w:tcW w:w="6804" w:type="dxa"/>
          </w:tcPr>
          <w:p w14:paraId="4968886E" w14:textId="7794A45F" w:rsidR="003D2E7A" w:rsidRPr="00CD5DA0" w:rsidRDefault="003D2E7A" w:rsidP="003D2E7A">
            <w:pPr>
              <w:pStyle w:val="cg"/>
              <w:jc w:val="both"/>
              <w:rPr>
                <w:lang w:val="en-GB"/>
              </w:rPr>
            </w:pPr>
            <w:r w:rsidRPr="00CD5DA0">
              <w:rPr>
                <w:lang w:val="en-GB"/>
              </w:rPr>
              <w:t>250,000 USD / Financing to be sought with technical and financial partners.</w:t>
            </w:r>
          </w:p>
        </w:tc>
      </w:tr>
      <w:tr w:rsidR="003D2E7A" w:rsidRPr="004246CB" w14:paraId="6920D622" w14:textId="77777777" w:rsidTr="00005B57">
        <w:tc>
          <w:tcPr>
            <w:tcW w:w="2122" w:type="dxa"/>
          </w:tcPr>
          <w:p w14:paraId="15038922"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Risks envisaged</w:t>
            </w:r>
          </w:p>
        </w:tc>
        <w:tc>
          <w:tcPr>
            <w:tcW w:w="6804" w:type="dxa"/>
          </w:tcPr>
          <w:p w14:paraId="43B09A6B" w14:textId="7C61BDDB" w:rsidR="003D2E7A" w:rsidRPr="00CD5DA0" w:rsidRDefault="003D2E7A" w:rsidP="003D2E7A">
            <w:pPr>
              <w:pStyle w:val="cg"/>
              <w:jc w:val="both"/>
              <w:rPr>
                <w:lang w:val="en-GB"/>
              </w:rPr>
            </w:pPr>
            <w:r w:rsidRPr="00CD5DA0">
              <w:rPr>
                <w:lang w:val="en-GB"/>
              </w:rPr>
              <w:t>Illegal exploitation of marine sand</w:t>
            </w:r>
          </w:p>
        </w:tc>
      </w:tr>
      <w:tr w:rsidR="003D2E7A" w:rsidRPr="004246CB" w14:paraId="22AB8702" w14:textId="77777777" w:rsidTr="00005B57">
        <w:tc>
          <w:tcPr>
            <w:tcW w:w="2122" w:type="dxa"/>
          </w:tcPr>
          <w:p w14:paraId="2BC3B955" w14:textId="77777777" w:rsidR="003D2E7A" w:rsidRPr="00CD5DA0" w:rsidRDefault="003D2E7A" w:rsidP="003D2E7A">
            <w:pPr>
              <w:pStyle w:val="ps"/>
              <w:spacing w:before="20" w:after="20"/>
              <w:jc w:val="left"/>
              <w:rPr>
                <w:b/>
                <w:sz w:val="18"/>
                <w:szCs w:val="18"/>
                <w:lang w:val="en-GB"/>
              </w:rPr>
            </w:pPr>
            <w:r w:rsidRPr="00CD5DA0">
              <w:rPr>
                <w:b/>
                <w:sz w:val="18"/>
                <w:szCs w:val="18"/>
                <w:lang w:val="en-GB"/>
              </w:rPr>
              <w:t>Expected results</w:t>
            </w:r>
          </w:p>
        </w:tc>
        <w:tc>
          <w:tcPr>
            <w:tcW w:w="6804" w:type="dxa"/>
          </w:tcPr>
          <w:p w14:paraId="0EA9C9B3" w14:textId="1B048935" w:rsidR="003D2E7A" w:rsidRPr="00CD5DA0" w:rsidRDefault="003D2E7A" w:rsidP="003D2E7A">
            <w:pPr>
              <w:pStyle w:val="cg"/>
              <w:jc w:val="both"/>
              <w:rPr>
                <w:lang w:val="en-GB"/>
              </w:rPr>
            </w:pPr>
            <w:r w:rsidRPr="00CD5DA0">
              <w:rPr>
                <w:lang w:val="en-GB"/>
              </w:rPr>
              <w:t>Beaches, coasts and settlements are better protected against coastal erosion and flooding through the application of the provisions of existing laws and regulations on coastal management and the control of marine sand extraction</w:t>
            </w:r>
          </w:p>
        </w:tc>
      </w:tr>
    </w:tbl>
    <w:p w14:paraId="361017BF" w14:textId="77777777" w:rsidR="00B71FC2" w:rsidRDefault="00B71FC2">
      <w:pPr>
        <w:pStyle w:val="T2"/>
        <w:rPr>
          <w:lang w:val="en-GB"/>
        </w:rPr>
      </w:pPr>
    </w:p>
    <w:p w14:paraId="29672D4C" w14:textId="77777777" w:rsidR="007C76EC" w:rsidRPr="00CD5DA0" w:rsidRDefault="002E25D6">
      <w:pPr>
        <w:pStyle w:val="T2"/>
        <w:rPr>
          <w:lang w:val="en-GB"/>
        </w:rPr>
      </w:pPr>
      <w:r w:rsidRPr="00CD5DA0">
        <w:rPr>
          <w:lang w:val="en-GB"/>
        </w:rPr>
        <w:t xml:space="preserve">Measure 2.2.3 </w:t>
      </w:r>
      <w:r w:rsidR="00D57EA2" w:rsidRPr="00CD5DA0">
        <w:rPr>
          <w:lang w:val="en-GB"/>
        </w:rPr>
        <w:t>- Prohibit coastal developments that block the transit of sediments</w:t>
      </w:r>
    </w:p>
    <w:p w14:paraId="764180B7" w14:textId="77777777" w:rsidR="007C76EC" w:rsidRPr="00CD5DA0" w:rsidRDefault="002E25D6">
      <w:pPr>
        <w:spacing w:before="120" w:after="240"/>
        <w:jc w:val="both"/>
        <w:rPr>
          <w:rFonts w:cs="Arial"/>
          <w:color w:val="000000"/>
          <w:sz w:val="20"/>
          <w:lang w:val="en-GB"/>
        </w:rPr>
      </w:pPr>
      <w:r w:rsidRPr="00CD5DA0">
        <w:rPr>
          <w:rFonts w:cs="Arial"/>
          <w:color w:val="000000"/>
          <w:sz w:val="20"/>
          <w:lang w:val="en-GB"/>
        </w:rPr>
        <w:t>The various anthropogenic factors, more or less direct, likely to induce the increase of coastal erosion at the scale of the OMVG countries, or even worldwide, correspond to the rise in sea level (and its consequences on meteorological events) as well as coastal developments which can sometimes cause the subsidence of a whole region. A third factor causing coastal erosion is related to the direct supply of coastal sediments from upstream rivers.</w:t>
      </w:r>
    </w:p>
    <w:p w14:paraId="49F3F0F4" w14:textId="77777777" w:rsidR="007C76EC" w:rsidRPr="00CD5DA0" w:rsidRDefault="002E25D6">
      <w:pPr>
        <w:pStyle w:val="ps"/>
        <w:rPr>
          <w:lang w:val="en-GB"/>
        </w:rPr>
      </w:pPr>
      <w:r w:rsidRPr="00CD5DA0">
        <w:rPr>
          <w:lang w:val="en-GB"/>
        </w:rPr>
        <w:t>Coastal dynamics are the product of swell and nearshore currents whose dynamic balance maintains the coastline and therefore the beaches. Developments that block this dynamic generally cause a sheltering effect upstream of the littoral current with a storage of sand and erosion downstream when the competence of the current requires the removal of sand to regain a dynamic balance. Poorly designed structures can therefore cause significant imbalances, resulting in long-lasting erosion.</w:t>
      </w:r>
    </w:p>
    <w:p w14:paraId="2E6F9FE0" w14:textId="77777777" w:rsidR="00D57EA2" w:rsidRPr="00CD5DA0" w:rsidRDefault="00D57EA2"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D57EA2" w:rsidRPr="004246CB" w14:paraId="73E2E699" w14:textId="77777777" w:rsidTr="00005B57">
        <w:tc>
          <w:tcPr>
            <w:tcW w:w="2122" w:type="dxa"/>
            <w:shd w:val="clear" w:color="auto" w:fill="E6E6E6"/>
          </w:tcPr>
          <w:p w14:paraId="0B55290C"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4920AC" w:rsidRPr="00CD5DA0">
              <w:rPr>
                <w:b/>
                <w:sz w:val="18"/>
                <w:szCs w:val="18"/>
                <w:lang w:val="en-GB"/>
              </w:rPr>
              <w:t>2.2.3</w:t>
            </w:r>
          </w:p>
        </w:tc>
        <w:tc>
          <w:tcPr>
            <w:tcW w:w="6804" w:type="dxa"/>
            <w:shd w:val="clear" w:color="auto" w:fill="E6E6E6"/>
          </w:tcPr>
          <w:p w14:paraId="5D146E93" w14:textId="77777777" w:rsidR="007C76EC" w:rsidRPr="00CD5DA0" w:rsidRDefault="002E25D6">
            <w:pPr>
              <w:pStyle w:val="ps"/>
              <w:spacing w:before="20" w:after="20"/>
              <w:rPr>
                <w:sz w:val="18"/>
                <w:szCs w:val="18"/>
                <w:lang w:val="en-GB"/>
              </w:rPr>
            </w:pPr>
            <w:r w:rsidRPr="00CD5DA0">
              <w:rPr>
                <w:sz w:val="18"/>
                <w:szCs w:val="18"/>
                <w:lang w:val="en-GB"/>
              </w:rPr>
              <w:t>Prohibit coastal developments that block the transit of sediments</w:t>
            </w:r>
          </w:p>
        </w:tc>
      </w:tr>
      <w:tr w:rsidR="004920AC" w:rsidRPr="00CD5DA0" w14:paraId="45FCF940" w14:textId="77777777" w:rsidTr="004920AC">
        <w:tc>
          <w:tcPr>
            <w:tcW w:w="2122" w:type="dxa"/>
          </w:tcPr>
          <w:p w14:paraId="62B57CAF"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vAlign w:val="center"/>
          </w:tcPr>
          <w:p w14:paraId="677D1E36" w14:textId="77777777" w:rsidR="007C76EC" w:rsidRPr="00CD5DA0" w:rsidRDefault="002E25D6">
            <w:pPr>
              <w:pStyle w:val="ps"/>
              <w:spacing w:before="20" w:after="20"/>
              <w:rPr>
                <w:sz w:val="18"/>
                <w:szCs w:val="18"/>
                <w:lang w:val="en-GB"/>
              </w:rPr>
            </w:pPr>
            <w:r w:rsidRPr="00CD5DA0">
              <w:rPr>
                <w:sz w:val="18"/>
                <w:szCs w:val="18"/>
                <w:lang w:val="en-GB"/>
              </w:rPr>
              <w:t>All OMVG countries</w:t>
            </w:r>
          </w:p>
        </w:tc>
      </w:tr>
      <w:tr w:rsidR="004920AC" w:rsidRPr="004246CB" w14:paraId="1D512456" w14:textId="77777777" w:rsidTr="00005B57">
        <w:tc>
          <w:tcPr>
            <w:tcW w:w="2122" w:type="dxa"/>
          </w:tcPr>
          <w:p w14:paraId="14F2DADA"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43C2A56D" w14:textId="77777777" w:rsidR="007C76EC" w:rsidRPr="00CD5DA0" w:rsidRDefault="002E25D6">
            <w:pPr>
              <w:pStyle w:val="ps"/>
              <w:spacing w:before="20" w:after="20"/>
              <w:rPr>
                <w:sz w:val="18"/>
                <w:szCs w:val="18"/>
                <w:lang w:val="en-GB"/>
              </w:rPr>
            </w:pPr>
            <w:r w:rsidRPr="00CD5DA0">
              <w:rPr>
                <w:sz w:val="18"/>
                <w:szCs w:val="18"/>
                <w:lang w:val="en-GB"/>
              </w:rPr>
              <w:t xml:space="preserve">Protect the coastline by </w:t>
            </w:r>
            <w:r w:rsidR="000619A8" w:rsidRPr="00CD5DA0">
              <w:rPr>
                <w:sz w:val="18"/>
                <w:szCs w:val="18"/>
                <w:lang w:val="en-GB"/>
              </w:rPr>
              <w:t xml:space="preserve">designing and implementing </w:t>
            </w:r>
            <w:r w:rsidRPr="00CD5DA0">
              <w:rPr>
                <w:sz w:val="18"/>
                <w:szCs w:val="18"/>
                <w:lang w:val="en-GB"/>
              </w:rPr>
              <w:t xml:space="preserve">developments </w:t>
            </w:r>
            <w:r w:rsidR="000619A8" w:rsidRPr="00CD5DA0">
              <w:rPr>
                <w:sz w:val="18"/>
                <w:szCs w:val="18"/>
                <w:lang w:val="en-GB"/>
              </w:rPr>
              <w:t xml:space="preserve">compatible </w:t>
            </w:r>
            <w:r w:rsidRPr="00CD5DA0">
              <w:rPr>
                <w:sz w:val="18"/>
                <w:szCs w:val="18"/>
                <w:lang w:val="en-GB"/>
              </w:rPr>
              <w:t>with the functioning of the marine ecosystem through the establishment of an adequate regulatory and institutional framework</w:t>
            </w:r>
          </w:p>
        </w:tc>
      </w:tr>
      <w:tr w:rsidR="004920AC" w:rsidRPr="00CD5DA0" w14:paraId="71EAA854" w14:textId="77777777" w:rsidTr="00005B57">
        <w:tc>
          <w:tcPr>
            <w:tcW w:w="2122" w:type="dxa"/>
          </w:tcPr>
          <w:p w14:paraId="4CEBB3A2"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09573721" w14:textId="77777777" w:rsidR="007C76EC" w:rsidRPr="00CD5DA0" w:rsidRDefault="002E25D6">
            <w:pPr>
              <w:pStyle w:val="ps"/>
              <w:spacing w:before="20" w:after="20"/>
              <w:rPr>
                <w:sz w:val="18"/>
                <w:szCs w:val="18"/>
                <w:lang w:val="en-GB"/>
              </w:rPr>
            </w:pPr>
            <w:r w:rsidRPr="00CD5DA0">
              <w:rPr>
                <w:sz w:val="18"/>
                <w:szCs w:val="18"/>
                <w:lang w:val="en-GB"/>
              </w:rPr>
              <w:t>All OMVG countries</w:t>
            </w:r>
          </w:p>
        </w:tc>
      </w:tr>
      <w:tr w:rsidR="004920AC" w:rsidRPr="004246CB" w14:paraId="1E89A88E" w14:textId="77777777" w:rsidTr="00005B57">
        <w:tc>
          <w:tcPr>
            <w:tcW w:w="2122" w:type="dxa"/>
          </w:tcPr>
          <w:p w14:paraId="52489953"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Description of the action</w:t>
            </w:r>
          </w:p>
        </w:tc>
        <w:tc>
          <w:tcPr>
            <w:tcW w:w="6804" w:type="dxa"/>
          </w:tcPr>
          <w:p w14:paraId="462ED3E7" w14:textId="77777777" w:rsidR="007C76EC" w:rsidRPr="00CD5DA0" w:rsidRDefault="002E25D6">
            <w:pPr>
              <w:pStyle w:val="cea"/>
              <w:jc w:val="both"/>
              <w:rPr>
                <w:lang w:val="en-GB"/>
              </w:rPr>
            </w:pPr>
            <w:r w:rsidRPr="00CD5DA0">
              <w:rPr>
                <w:lang w:val="en-GB"/>
              </w:rPr>
              <w:t>Set up/implement a regulatory and institutional mechanism for coastal management or improve the way this issue is taken into account in existing texts;</w:t>
            </w:r>
          </w:p>
          <w:p w14:paraId="0D841B17" w14:textId="77777777" w:rsidR="007C76EC" w:rsidRPr="00CD5DA0" w:rsidRDefault="002E25D6">
            <w:pPr>
              <w:pStyle w:val="cea"/>
              <w:jc w:val="both"/>
              <w:rPr>
                <w:lang w:val="en-GB"/>
              </w:rPr>
            </w:pPr>
            <w:r w:rsidRPr="00CD5DA0">
              <w:rPr>
                <w:lang w:val="en-GB"/>
              </w:rPr>
              <w:t>Equipping the environmental police in each country (logistics, operation)</w:t>
            </w:r>
          </w:p>
          <w:p w14:paraId="4D246985" w14:textId="77777777" w:rsidR="007C76EC" w:rsidRPr="00CD5DA0" w:rsidRDefault="002E25D6">
            <w:pPr>
              <w:pStyle w:val="cea"/>
              <w:jc w:val="both"/>
              <w:rPr>
                <w:lang w:val="en-GB"/>
              </w:rPr>
            </w:pPr>
            <w:r w:rsidRPr="00CD5DA0">
              <w:rPr>
                <w:lang w:val="en-GB"/>
              </w:rPr>
              <w:t>Implement actions to combat unauthorised development on the coast (field surveillance missions by the environmental police)</w:t>
            </w:r>
          </w:p>
          <w:p w14:paraId="200FF07D" w14:textId="08F10284" w:rsidR="003D2E7A" w:rsidRPr="00CD5DA0" w:rsidRDefault="003D2E7A">
            <w:pPr>
              <w:pStyle w:val="cea"/>
              <w:jc w:val="both"/>
              <w:rPr>
                <w:lang w:val="en-GB"/>
              </w:rPr>
            </w:pPr>
            <w:r w:rsidRPr="00CD5DA0">
              <w:rPr>
                <w:lang w:val="en-GB"/>
              </w:rPr>
              <w:t>Mission to be allocated to the services in charge of environmental protection in the different member countries (see measure 2.3.1 concerning the strengthening of these services).</w:t>
            </w:r>
          </w:p>
        </w:tc>
      </w:tr>
      <w:tr w:rsidR="004920AC" w:rsidRPr="004246CB" w14:paraId="358C1831" w14:textId="77777777" w:rsidTr="00005B57">
        <w:tc>
          <w:tcPr>
            <w:tcW w:w="2122" w:type="dxa"/>
          </w:tcPr>
          <w:p w14:paraId="22140B75"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76083FFF" w14:textId="43FC49C5" w:rsidR="007C76EC" w:rsidRPr="00CD5DA0" w:rsidRDefault="002E25D6">
            <w:pPr>
              <w:pStyle w:val="ps"/>
              <w:spacing w:before="20" w:after="20"/>
              <w:rPr>
                <w:sz w:val="18"/>
                <w:szCs w:val="18"/>
                <w:lang w:val="en-GB"/>
              </w:rPr>
            </w:pPr>
            <w:r w:rsidRPr="00CD5DA0">
              <w:rPr>
                <w:sz w:val="18"/>
                <w:szCs w:val="18"/>
                <w:lang w:val="en-GB"/>
              </w:rPr>
              <w:t>OMVG</w:t>
            </w:r>
            <w:r w:rsidR="003D2E7A" w:rsidRPr="00CD5DA0">
              <w:rPr>
                <w:rFonts w:eastAsia="Times New Roman" w:cs="Times New Roman"/>
                <w:sz w:val="22"/>
                <w:lang w:val="en-GB"/>
              </w:rPr>
              <w:t xml:space="preserve"> </w:t>
            </w:r>
            <w:r w:rsidR="003D2E7A" w:rsidRPr="00CD5DA0">
              <w:rPr>
                <w:sz w:val="18"/>
                <w:szCs w:val="18"/>
                <w:lang w:val="en-GB"/>
              </w:rPr>
              <w:t>and ministries in charge of the environment in the different countries</w:t>
            </w:r>
          </w:p>
        </w:tc>
      </w:tr>
      <w:tr w:rsidR="001C7472" w:rsidRPr="004246CB" w14:paraId="5C063A3A" w14:textId="77777777" w:rsidTr="00005B57">
        <w:tc>
          <w:tcPr>
            <w:tcW w:w="2122" w:type="dxa"/>
          </w:tcPr>
          <w:p w14:paraId="5A88E1B2"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504757F5" w14:textId="77777777" w:rsidR="007C76EC" w:rsidRPr="00CD5DA0" w:rsidRDefault="002E25D6">
            <w:pPr>
              <w:pStyle w:val="ps"/>
              <w:spacing w:before="20" w:after="20"/>
              <w:rPr>
                <w:sz w:val="18"/>
                <w:szCs w:val="18"/>
                <w:lang w:val="en-GB"/>
              </w:rPr>
            </w:pPr>
            <w:r w:rsidRPr="00CD5DA0">
              <w:rPr>
                <w:sz w:val="18"/>
                <w:szCs w:val="18"/>
                <w:lang w:val="en-GB"/>
              </w:rPr>
              <w:t>2 years (setting up of the monitoring system in the OMVG countries)</w:t>
            </w:r>
          </w:p>
        </w:tc>
      </w:tr>
      <w:tr w:rsidR="001C7472" w:rsidRPr="004246CB" w14:paraId="30D0FDD4" w14:textId="77777777" w:rsidTr="00005B57">
        <w:tc>
          <w:tcPr>
            <w:tcW w:w="2122" w:type="dxa"/>
          </w:tcPr>
          <w:p w14:paraId="75F4B64F"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4802DC7A" w14:textId="32FDF838" w:rsidR="007C76EC" w:rsidRPr="00CD5DA0" w:rsidRDefault="008457BE">
            <w:pPr>
              <w:pStyle w:val="ps"/>
              <w:spacing w:before="20" w:after="20"/>
              <w:rPr>
                <w:sz w:val="18"/>
                <w:szCs w:val="18"/>
                <w:lang w:val="en-GB"/>
              </w:rPr>
            </w:pPr>
            <w:r w:rsidRPr="00CD5DA0">
              <w:rPr>
                <w:sz w:val="18"/>
                <w:szCs w:val="18"/>
                <w:lang w:val="en-GB"/>
              </w:rPr>
              <w:t xml:space="preserve">USD </w:t>
            </w:r>
            <w:r w:rsidR="002E25D6" w:rsidRPr="00CD5DA0">
              <w:rPr>
                <w:sz w:val="18"/>
                <w:szCs w:val="18"/>
                <w:lang w:val="en-GB"/>
              </w:rPr>
              <w:t>2,000,000 - Funding to be sought from technical and financial partners</w:t>
            </w:r>
          </w:p>
        </w:tc>
      </w:tr>
      <w:tr w:rsidR="004920AC" w:rsidRPr="004246CB" w14:paraId="66213E32" w14:textId="77777777" w:rsidTr="00005B57">
        <w:tc>
          <w:tcPr>
            <w:tcW w:w="2122" w:type="dxa"/>
          </w:tcPr>
          <w:p w14:paraId="5CA668C2"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770DC3E6" w14:textId="77777777" w:rsidR="007C76EC" w:rsidRPr="00CD5DA0" w:rsidRDefault="002E25D6">
            <w:pPr>
              <w:pStyle w:val="ps"/>
              <w:spacing w:before="20" w:after="20"/>
              <w:rPr>
                <w:sz w:val="18"/>
                <w:szCs w:val="18"/>
                <w:lang w:val="en-GB"/>
              </w:rPr>
            </w:pPr>
            <w:r w:rsidRPr="00CD5DA0">
              <w:rPr>
                <w:sz w:val="18"/>
                <w:szCs w:val="18"/>
                <w:lang w:val="en-GB"/>
              </w:rPr>
              <w:t xml:space="preserve">Failure to effectively implement the law on coastal management </w:t>
            </w:r>
          </w:p>
        </w:tc>
      </w:tr>
      <w:tr w:rsidR="004920AC" w:rsidRPr="004246CB" w14:paraId="5FECEC5C" w14:textId="77777777" w:rsidTr="00005B57">
        <w:tc>
          <w:tcPr>
            <w:tcW w:w="2122" w:type="dxa"/>
          </w:tcPr>
          <w:p w14:paraId="245BF6E2"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771AF319" w14:textId="77777777" w:rsidR="007C76EC" w:rsidRPr="00CD5DA0" w:rsidRDefault="002E25D6">
            <w:pPr>
              <w:pStyle w:val="ps"/>
              <w:spacing w:before="20" w:after="20"/>
              <w:rPr>
                <w:sz w:val="18"/>
                <w:szCs w:val="18"/>
                <w:lang w:val="en-GB"/>
              </w:rPr>
            </w:pPr>
            <w:r w:rsidRPr="00CD5DA0">
              <w:rPr>
                <w:sz w:val="18"/>
                <w:szCs w:val="18"/>
                <w:lang w:val="en-GB"/>
              </w:rPr>
              <w:t>Coastal areas are equipped with facilities compatible with the proper functioning of the marine ecosystem</w:t>
            </w:r>
          </w:p>
        </w:tc>
      </w:tr>
    </w:tbl>
    <w:p w14:paraId="1F345D04" w14:textId="214D21B9" w:rsidR="007C76EC" w:rsidRPr="00CD5DA0" w:rsidRDefault="002E25D6">
      <w:pPr>
        <w:pStyle w:val="Titre3"/>
        <w:tabs>
          <w:tab w:val="left" w:pos="851"/>
        </w:tabs>
        <w:spacing w:before="360" w:after="120" w:line="380" w:lineRule="exact"/>
        <w:rPr>
          <w:lang w:val="en-GB"/>
        </w:rPr>
      </w:pPr>
      <w:bookmarkStart w:id="87" w:name="_Toc103939481"/>
      <w:r w:rsidRPr="00CD5DA0">
        <w:rPr>
          <w:lang w:val="en-GB"/>
        </w:rPr>
        <w:t xml:space="preserve">Provision 2.3 </w:t>
      </w:r>
      <w:r w:rsidR="00945BEA" w:rsidRPr="00CD5DA0">
        <w:rPr>
          <w:lang w:val="en-GB"/>
        </w:rPr>
        <w:t xml:space="preserve">- Ensure </w:t>
      </w:r>
      <w:r w:rsidR="003D2E7A" w:rsidRPr="00CD5DA0">
        <w:rPr>
          <w:lang w:val="en-GB"/>
        </w:rPr>
        <w:t>effective enforcement of environmental regulations</w:t>
      </w:r>
      <w:bookmarkEnd w:id="87"/>
    </w:p>
    <w:p w14:paraId="36E122E4" w14:textId="77777777" w:rsidR="007C76EC" w:rsidRPr="00CD5DA0" w:rsidRDefault="002E25D6">
      <w:pPr>
        <w:pStyle w:val="T1"/>
        <w:rPr>
          <w:lang w:val="en-GB"/>
        </w:rPr>
      </w:pPr>
      <w:r w:rsidRPr="00CD5DA0">
        <w:rPr>
          <w:lang w:val="en-GB"/>
        </w:rPr>
        <w:t>General principle</w:t>
      </w:r>
    </w:p>
    <w:p w14:paraId="760466C2" w14:textId="77777777" w:rsidR="007C76EC" w:rsidRPr="00CD5DA0" w:rsidRDefault="002E25D6">
      <w:pPr>
        <w:pStyle w:val="ps"/>
        <w:rPr>
          <w:lang w:val="en-GB"/>
        </w:rPr>
      </w:pPr>
      <w:r w:rsidRPr="00CD5DA0">
        <w:rPr>
          <w:lang w:val="en-GB"/>
        </w:rPr>
        <w:t>The environmental changes expected in the coming decades are likely to increase to the point of reaching or exceeding critical and irreversible thresholds, if appropriate safeguard measures are not carefully designed and effectively implemented. Indeed, a large part of the economy of the OMVG countries is based on production systems which, once affected by environmental crises, will necessarily weaken them because these countries are characterised by a still fragile socio-economic situation.</w:t>
      </w:r>
    </w:p>
    <w:p w14:paraId="21E709D4" w14:textId="77777777" w:rsidR="007C76EC" w:rsidRPr="00CD5DA0" w:rsidRDefault="002E25D6">
      <w:pPr>
        <w:pStyle w:val="ps"/>
        <w:rPr>
          <w:lang w:val="en-GB"/>
        </w:rPr>
      </w:pPr>
      <w:r w:rsidRPr="00CD5DA0">
        <w:rPr>
          <w:lang w:val="en-GB"/>
        </w:rPr>
        <w:t xml:space="preserve">However, the challenge of preserving the environment is at the heart of national political action, especially in the context of sustainable development and climate change. Today, awareness of the need to preserve the environment is a reality at all levels of decision-making in relation to the specific environmental problems to be solved. All these countries are signatories to most of the international agreements and conventions on the environment, biodiversity and natural resources as well as climate change. Thus, there is a political will to link all programmes, projects and interventions in favour of development with environmental protection concerns. In the case of Senegal, this will is reflected in Article L.4 of the Environment Code (Law 2001-01 of 15 January 2001). </w:t>
      </w:r>
    </w:p>
    <w:p w14:paraId="3770CC7A" w14:textId="77777777" w:rsidR="007C76EC" w:rsidRPr="00CD5DA0" w:rsidRDefault="002E25D6">
      <w:pPr>
        <w:pStyle w:val="ps"/>
        <w:rPr>
          <w:lang w:val="en-GB"/>
        </w:rPr>
      </w:pPr>
      <w:r w:rsidRPr="00CD5DA0">
        <w:rPr>
          <w:lang w:val="en-GB"/>
        </w:rPr>
        <w:t>This environmental regulation set up in each OMVG country should be subject to continuous monitoring to ensure that it is effectively applied.</w:t>
      </w:r>
    </w:p>
    <w:p w14:paraId="7D614294" w14:textId="77777777" w:rsidR="007C76EC" w:rsidRPr="00CD5DA0" w:rsidRDefault="002E25D6">
      <w:pPr>
        <w:pStyle w:val="T1"/>
        <w:rPr>
          <w:lang w:val="en-GB"/>
        </w:rPr>
      </w:pPr>
      <w:r w:rsidRPr="00CD5DA0">
        <w:rPr>
          <w:lang w:val="en-GB"/>
        </w:rPr>
        <w:t>Expected results</w:t>
      </w:r>
    </w:p>
    <w:p w14:paraId="174414F0" w14:textId="77777777" w:rsidR="007C76EC" w:rsidRPr="00CD5DA0" w:rsidRDefault="002E25D6">
      <w:pPr>
        <w:pStyle w:val="ps"/>
        <w:rPr>
          <w:lang w:val="en-GB"/>
        </w:rPr>
      </w:pPr>
      <w:r w:rsidRPr="00CD5DA0">
        <w:rPr>
          <w:lang w:val="en-GB"/>
        </w:rPr>
        <w:t>Environmental regulation and planning are well implemented in the OMVG countries.</w:t>
      </w:r>
    </w:p>
    <w:p w14:paraId="29E407B1" w14:textId="77777777" w:rsidR="007C76EC" w:rsidRPr="00CD5DA0" w:rsidRDefault="002E25D6">
      <w:pPr>
        <w:pStyle w:val="T1"/>
        <w:rPr>
          <w:lang w:val="en-GB"/>
        </w:rPr>
      </w:pPr>
      <w:r w:rsidRPr="00CD5DA0">
        <w:rPr>
          <w:lang w:val="en-GB"/>
        </w:rPr>
        <w:t>Area of intervention</w:t>
      </w:r>
    </w:p>
    <w:p w14:paraId="2C07D63D" w14:textId="77777777" w:rsidR="007C76EC" w:rsidRPr="00CD5DA0" w:rsidRDefault="002E25D6">
      <w:pPr>
        <w:pStyle w:val="ps"/>
        <w:rPr>
          <w:lang w:val="en-GB"/>
        </w:rPr>
      </w:pPr>
      <w:r w:rsidRPr="00CD5DA0">
        <w:rPr>
          <w:lang w:val="en-GB"/>
        </w:rPr>
        <w:t>All OMVG countries</w:t>
      </w:r>
    </w:p>
    <w:p w14:paraId="43B299D5" w14:textId="77777777" w:rsidR="007C76EC" w:rsidRPr="00CD5DA0" w:rsidRDefault="002E25D6">
      <w:pPr>
        <w:pStyle w:val="T1"/>
        <w:rPr>
          <w:lang w:val="en-GB"/>
        </w:rPr>
      </w:pPr>
      <w:r w:rsidRPr="00CD5DA0">
        <w:rPr>
          <w:lang w:val="en-GB"/>
        </w:rPr>
        <w:lastRenderedPageBreak/>
        <w:t>Proposed measures</w:t>
      </w:r>
    </w:p>
    <w:p w14:paraId="35C458A5" w14:textId="77777777" w:rsidR="007C76EC" w:rsidRPr="00CD5DA0" w:rsidRDefault="002E25D6">
      <w:pPr>
        <w:pStyle w:val="ps"/>
        <w:rPr>
          <w:lang w:val="en-GB"/>
        </w:rPr>
      </w:pPr>
      <w:r w:rsidRPr="00CD5DA0">
        <w:rPr>
          <w:lang w:val="en-GB"/>
        </w:rPr>
        <w:t>Sustainable development, an aspiration reflected in virtually all policy documents, strategies and sectoral planning, combines the economic, social and environmental pillars. In the particular case of the environmental dimension of development, several provisions are taken in each of the OMVG countries, following the example of other countries in the world. This is reflected in the laws and regulations of each country. The implementation of environmental provisions requires bold measures to enforce the law in all its dimensions. It is for this reason that in each country an environmental police force is set up, embodied by different government departments. The reinforcement of the capacities of the services in charge of the environmental police to better assume their roles and responsibilities. This justifies the following measure, which, when applied in full, will contribute to the effective control of environmental regulations.</w:t>
      </w:r>
    </w:p>
    <w:p w14:paraId="48898ABB" w14:textId="338459CD" w:rsidR="007C76EC" w:rsidRPr="00CD5DA0" w:rsidRDefault="002E25D6">
      <w:pPr>
        <w:pStyle w:val="T2"/>
        <w:rPr>
          <w:lang w:val="en-GB"/>
        </w:rPr>
      </w:pPr>
      <w:r w:rsidRPr="00CD5DA0">
        <w:rPr>
          <w:lang w:val="en-GB"/>
        </w:rPr>
        <w:t xml:space="preserve">Measure 2.3.1 </w:t>
      </w:r>
      <w:r w:rsidR="00945BEA" w:rsidRPr="00CD5DA0">
        <w:rPr>
          <w:lang w:val="en-GB"/>
        </w:rPr>
        <w:t xml:space="preserve">- Capacity building of environmental </w:t>
      </w:r>
      <w:r w:rsidR="003D2E7A" w:rsidRPr="00CD5DA0">
        <w:rPr>
          <w:lang w:val="en-GB"/>
        </w:rPr>
        <w:t>protection</w:t>
      </w:r>
      <w:r w:rsidR="00945BEA" w:rsidRPr="00CD5DA0">
        <w:rPr>
          <w:lang w:val="en-GB"/>
        </w:rPr>
        <w:t xml:space="preserve"> services in the different member countries</w:t>
      </w:r>
    </w:p>
    <w:p w14:paraId="5F9C0B23" w14:textId="5428556F" w:rsidR="007C76EC" w:rsidRPr="00CD5DA0" w:rsidRDefault="002E25D6">
      <w:pPr>
        <w:pStyle w:val="ps"/>
        <w:rPr>
          <w:lang w:val="en-GB"/>
        </w:rPr>
      </w:pPr>
      <w:r w:rsidRPr="00CD5DA0">
        <w:rPr>
          <w:lang w:val="en-GB"/>
        </w:rPr>
        <w:t xml:space="preserve">In the OMVG countries, services have been set up to monitor the implementation of environmental policies. However, most of these services face constraints in carrying out their mission: low operating budget, logistical problems, lack of human resources, etc. Capacity building of these services is necessary to enable them </w:t>
      </w:r>
      <w:r w:rsidR="00415633" w:rsidRPr="00CD5DA0">
        <w:rPr>
          <w:lang w:val="en-GB"/>
        </w:rPr>
        <w:t xml:space="preserve">to </w:t>
      </w:r>
      <w:r w:rsidRPr="00CD5DA0">
        <w:rPr>
          <w:lang w:val="en-GB"/>
        </w:rPr>
        <w:t xml:space="preserve">assume their </w:t>
      </w:r>
      <w:r w:rsidR="00415633" w:rsidRPr="00CD5DA0">
        <w:rPr>
          <w:lang w:val="en-GB"/>
        </w:rPr>
        <w:t xml:space="preserve">policing role </w:t>
      </w:r>
      <w:r w:rsidRPr="00CD5DA0">
        <w:rPr>
          <w:lang w:val="en-GB"/>
        </w:rPr>
        <w:t xml:space="preserve">and </w:t>
      </w:r>
      <w:r w:rsidR="00415633" w:rsidRPr="00CD5DA0">
        <w:rPr>
          <w:lang w:val="en-GB"/>
        </w:rPr>
        <w:t xml:space="preserve">their </w:t>
      </w:r>
      <w:r w:rsidRPr="00CD5DA0">
        <w:rPr>
          <w:lang w:val="en-GB"/>
        </w:rPr>
        <w:t>responsibilities in the implementation of environmental regulations.</w:t>
      </w:r>
    </w:p>
    <w:p w14:paraId="00642A71" w14:textId="77777777" w:rsidR="0028515B" w:rsidRPr="00CD5DA0" w:rsidRDefault="0028515B" w:rsidP="00C969F8">
      <w:pPr>
        <w:pStyle w:val="ps"/>
        <w:rPr>
          <w:lang w:val="en-GB"/>
        </w:rPr>
      </w:pPr>
    </w:p>
    <w:tbl>
      <w:tblPr>
        <w:tblStyle w:val="Grilledutableau"/>
        <w:tblW w:w="0" w:type="auto"/>
        <w:tblLook w:val="01E0" w:firstRow="1" w:lastRow="1" w:firstColumn="1" w:lastColumn="1" w:noHBand="0" w:noVBand="0"/>
      </w:tblPr>
      <w:tblGrid>
        <w:gridCol w:w="2122"/>
        <w:gridCol w:w="6804"/>
      </w:tblGrid>
      <w:tr w:rsidR="00C969F8" w:rsidRPr="004246CB" w14:paraId="5BB1A2DB" w14:textId="77777777" w:rsidTr="00945BEA">
        <w:tc>
          <w:tcPr>
            <w:tcW w:w="2122" w:type="dxa"/>
            <w:shd w:val="clear" w:color="auto" w:fill="E6E6E6"/>
          </w:tcPr>
          <w:p w14:paraId="1DBCD3AC" w14:textId="77777777" w:rsidR="007C76EC" w:rsidRPr="00CD5DA0" w:rsidRDefault="002E25D6">
            <w:pPr>
              <w:pStyle w:val="ps"/>
              <w:spacing w:before="20" w:after="20"/>
              <w:jc w:val="left"/>
              <w:rPr>
                <w:b/>
                <w:sz w:val="18"/>
                <w:szCs w:val="18"/>
                <w:lang w:val="en-GB"/>
              </w:rPr>
            </w:pPr>
            <w:r w:rsidRPr="00CD5DA0">
              <w:rPr>
                <w:b/>
                <w:sz w:val="18"/>
                <w:szCs w:val="18"/>
                <w:lang w:val="en-GB"/>
              </w:rPr>
              <w:t>Measure 2.3.1</w:t>
            </w:r>
          </w:p>
        </w:tc>
        <w:tc>
          <w:tcPr>
            <w:tcW w:w="6804" w:type="dxa"/>
            <w:shd w:val="clear" w:color="auto" w:fill="E6E6E6"/>
          </w:tcPr>
          <w:p w14:paraId="70111DD0" w14:textId="7FDBE961" w:rsidR="007C76EC" w:rsidRPr="00CD5DA0" w:rsidRDefault="002E25D6" w:rsidP="003D2E7A">
            <w:pPr>
              <w:pStyle w:val="cg"/>
              <w:jc w:val="both"/>
              <w:rPr>
                <w:lang w:val="en-GB"/>
              </w:rPr>
            </w:pPr>
            <w:r w:rsidRPr="00CD5DA0">
              <w:rPr>
                <w:lang w:val="en-GB"/>
              </w:rPr>
              <w:t xml:space="preserve">Capacity building of environmental </w:t>
            </w:r>
            <w:r w:rsidR="003D2E7A" w:rsidRPr="00CD5DA0">
              <w:rPr>
                <w:lang w:val="en-GB"/>
              </w:rPr>
              <w:t>protection</w:t>
            </w:r>
            <w:r w:rsidRPr="00CD5DA0">
              <w:rPr>
                <w:lang w:val="en-GB"/>
              </w:rPr>
              <w:t xml:space="preserve"> services</w:t>
            </w:r>
          </w:p>
        </w:tc>
      </w:tr>
      <w:tr w:rsidR="00C969F8" w:rsidRPr="00CD5DA0" w14:paraId="0F2C02F8" w14:textId="77777777" w:rsidTr="00945BEA">
        <w:tc>
          <w:tcPr>
            <w:tcW w:w="2122" w:type="dxa"/>
          </w:tcPr>
          <w:p w14:paraId="48C193C9"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454F52E5" w14:textId="77777777" w:rsidR="007C76EC" w:rsidRPr="00CD5DA0" w:rsidRDefault="002E25D6">
            <w:pPr>
              <w:pStyle w:val="cg"/>
              <w:jc w:val="both"/>
              <w:rPr>
                <w:lang w:val="en-GB"/>
              </w:rPr>
            </w:pPr>
            <w:r w:rsidRPr="00CD5DA0">
              <w:rPr>
                <w:lang w:val="en-GB"/>
              </w:rPr>
              <w:t>OMVG</w:t>
            </w:r>
          </w:p>
        </w:tc>
      </w:tr>
      <w:tr w:rsidR="00C969F8" w:rsidRPr="004246CB" w14:paraId="34818A79" w14:textId="77777777" w:rsidTr="00945BEA">
        <w:tc>
          <w:tcPr>
            <w:tcW w:w="2122" w:type="dxa"/>
          </w:tcPr>
          <w:p w14:paraId="267AAD86"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4B5FC7D1" w14:textId="77777777" w:rsidR="007C76EC" w:rsidRPr="00CD5DA0" w:rsidRDefault="002E25D6">
            <w:pPr>
              <w:pStyle w:val="cg"/>
              <w:jc w:val="both"/>
              <w:rPr>
                <w:lang w:val="en-GB"/>
              </w:rPr>
            </w:pPr>
            <w:r w:rsidRPr="00CD5DA0">
              <w:rPr>
                <w:lang w:val="en-GB"/>
              </w:rPr>
              <w:t>Monitor the effective application of environmental regulations in the OMVG area.</w:t>
            </w:r>
          </w:p>
        </w:tc>
      </w:tr>
      <w:tr w:rsidR="00C969F8" w:rsidRPr="00CD5DA0" w14:paraId="787012C1" w14:textId="77777777" w:rsidTr="00945BEA">
        <w:tc>
          <w:tcPr>
            <w:tcW w:w="2122" w:type="dxa"/>
          </w:tcPr>
          <w:p w14:paraId="68AA0CDC"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5EBC4A02" w14:textId="77777777" w:rsidR="007C76EC" w:rsidRPr="00CD5DA0" w:rsidRDefault="002E25D6">
            <w:pPr>
              <w:pStyle w:val="cg"/>
              <w:jc w:val="both"/>
              <w:rPr>
                <w:lang w:val="en-GB"/>
              </w:rPr>
            </w:pPr>
            <w:r w:rsidRPr="00CD5DA0">
              <w:rPr>
                <w:lang w:val="en-GB"/>
              </w:rPr>
              <w:t>OMVG member country</w:t>
            </w:r>
          </w:p>
        </w:tc>
      </w:tr>
      <w:tr w:rsidR="00C969F8" w:rsidRPr="004246CB" w14:paraId="5BDFC1E9" w14:textId="77777777" w:rsidTr="00945BEA">
        <w:tc>
          <w:tcPr>
            <w:tcW w:w="2122" w:type="dxa"/>
          </w:tcPr>
          <w:p w14:paraId="7E8C62C1"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40654087" w14:textId="6FADAAFA" w:rsidR="003D4CEE" w:rsidRPr="00CD5DA0" w:rsidRDefault="003D4CEE" w:rsidP="003D4CEE">
            <w:pPr>
              <w:pStyle w:val="cea"/>
              <w:numPr>
                <w:ilvl w:val="0"/>
                <w:numId w:val="0"/>
              </w:numPr>
              <w:ind w:left="284" w:hanging="284"/>
              <w:jc w:val="both"/>
              <w:rPr>
                <w:lang w:val="en-GB"/>
              </w:rPr>
            </w:pPr>
            <w:r w:rsidRPr="00CD5DA0">
              <w:rPr>
                <w:lang w:val="en-GB"/>
              </w:rPr>
              <w:t>This reinforcement of the police force notably concerns illegal gold panning, which is a real problem, but we should also add all the illegal pressures on the environment that can affect biodiversity: deforestation (including fires), river dredging, sand removal (in rivers and on the coast), coastal development, illegal dumping, illegal dumping, etc.</w:t>
            </w:r>
          </w:p>
          <w:p w14:paraId="6AB59500" w14:textId="77777777" w:rsidR="007C76EC" w:rsidRPr="00CD5DA0" w:rsidRDefault="002E25D6">
            <w:pPr>
              <w:pStyle w:val="cea"/>
              <w:jc w:val="both"/>
              <w:rPr>
                <w:lang w:val="en-GB"/>
              </w:rPr>
            </w:pPr>
            <w:r w:rsidRPr="00CD5DA0">
              <w:rPr>
                <w:lang w:val="en-GB"/>
              </w:rPr>
              <w:t xml:space="preserve">Institutional support of the competent services in the application of environmental regulations </w:t>
            </w:r>
          </w:p>
          <w:p w14:paraId="532209D3" w14:textId="77777777" w:rsidR="007C76EC" w:rsidRPr="00CD5DA0" w:rsidRDefault="002E25D6">
            <w:pPr>
              <w:pStyle w:val="cea"/>
              <w:jc w:val="both"/>
              <w:rPr>
                <w:lang w:val="en-GB"/>
              </w:rPr>
            </w:pPr>
            <w:r w:rsidRPr="00CD5DA0">
              <w:rPr>
                <w:lang w:val="en-GB"/>
              </w:rPr>
              <w:t>Establishment of the human, technical and financial resources necessary for the proper functioning of the services responsible for monitoring the application of environmental regulations in the OMVG countries</w:t>
            </w:r>
          </w:p>
        </w:tc>
      </w:tr>
      <w:tr w:rsidR="00C969F8" w:rsidRPr="004246CB" w14:paraId="4706DB06" w14:textId="77777777" w:rsidTr="00945BEA">
        <w:tc>
          <w:tcPr>
            <w:tcW w:w="2122" w:type="dxa"/>
          </w:tcPr>
          <w:p w14:paraId="321EF4D1"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68A2C25A" w14:textId="514491A1" w:rsidR="007C76EC" w:rsidRPr="00CD5DA0" w:rsidRDefault="002E25D6">
            <w:pPr>
              <w:pStyle w:val="cg"/>
              <w:jc w:val="both"/>
              <w:rPr>
                <w:lang w:val="en-GB"/>
              </w:rPr>
            </w:pPr>
            <w:r w:rsidRPr="00CD5DA0">
              <w:rPr>
                <w:lang w:val="en-GB"/>
              </w:rPr>
              <w:t>OMVG</w:t>
            </w:r>
            <w:r w:rsidR="003D4CEE" w:rsidRPr="00CD5DA0">
              <w:rPr>
                <w:lang w:val="en-GB"/>
              </w:rPr>
              <w:t xml:space="preserve"> and ministries in charge of the environment in the different countries</w:t>
            </w:r>
          </w:p>
        </w:tc>
      </w:tr>
      <w:tr w:rsidR="008C2619" w:rsidRPr="00CD5DA0" w14:paraId="26E132BD" w14:textId="77777777" w:rsidTr="00945BEA">
        <w:tc>
          <w:tcPr>
            <w:tcW w:w="2122" w:type="dxa"/>
          </w:tcPr>
          <w:p w14:paraId="6D0D5755"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33DC5622" w14:textId="77777777" w:rsidR="007C76EC" w:rsidRPr="00CD5DA0" w:rsidRDefault="002E25D6">
            <w:pPr>
              <w:pStyle w:val="cg"/>
              <w:jc w:val="both"/>
              <w:rPr>
                <w:lang w:val="en-GB"/>
              </w:rPr>
            </w:pPr>
            <w:r w:rsidRPr="00CD5DA0">
              <w:rPr>
                <w:lang w:val="en-GB"/>
              </w:rPr>
              <w:t>2 years</w:t>
            </w:r>
          </w:p>
        </w:tc>
      </w:tr>
      <w:tr w:rsidR="008C2619" w:rsidRPr="004246CB" w14:paraId="7ABF1B73" w14:textId="77777777" w:rsidTr="00945BEA">
        <w:tc>
          <w:tcPr>
            <w:tcW w:w="2122" w:type="dxa"/>
          </w:tcPr>
          <w:p w14:paraId="28645514"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2C20A0A1" w14:textId="2A625C0A" w:rsidR="007C76EC" w:rsidRPr="00CD5DA0" w:rsidRDefault="00B574EB">
            <w:pPr>
              <w:pStyle w:val="cg"/>
              <w:jc w:val="both"/>
              <w:rPr>
                <w:lang w:val="en-GB"/>
              </w:rPr>
            </w:pPr>
            <w:r w:rsidRPr="00CD5DA0">
              <w:rPr>
                <w:lang w:val="en-GB"/>
              </w:rPr>
              <w:t xml:space="preserve">USD </w:t>
            </w:r>
            <w:r w:rsidR="002E25D6" w:rsidRPr="00CD5DA0">
              <w:rPr>
                <w:lang w:val="en-GB"/>
              </w:rPr>
              <w:t>1,000,000 / Technical and financial partners to be identified</w:t>
            </w:r>
          </w:p>
        </w:tc>
      </w:tr>
      <w:tr w:rsidR="008C2619" w:rsidRPr="00CD5DA0" w14:paraId="5D31F227" w14:textId="77777777" w:rsidTr="00945BEA">
        <w:tc>
          <w:tcPr>
            <w:tcW w:w="2122" w:type="dxa"/>
          </w:tcPr>
          <w:p w14:paraId="108CF840"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0B1C7144" w14:textId="77777777" w:rsidR="007C76EC" w:rsidRPr="00CD5DA0" w:rsidRDefault="002E25D6">
            <w:pPr>
              <w:pStyle w:val="cg"/>
              <w:jc w:val="both"/>
              <w:rPr>
                <w:lang w:val="en-GB"/>
              </w:rPr>
            </w:pPr>
            <w:r w:rsidRPr="00CD5DA0">
              <w:rPr>
                <w:lang w:val="en-GB"/>
              </w:rPr>
              <w:t>Lack of funding</w:t>
            </w:r>
          </w:p>
        </w:tc>
      </w:tr>
      <w:tr w:rsidR="00C969F8" w:rsidRPr="004246CB" w14:paraId="485CF422" w14:textId="77777777" w:rsidTr="00945BEA">
        <w:tc>
          <w:tcPr>
            <w:tcW w:w="2122" w:type="dxa"/>
          </w:tcPr>
          <w:p w14:paraId="6023A1B3"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51FF4092" w14:textId="77777777" w:rsidR="007C76EC" w:rsidRPr="00CD5DA0" w:rsidRDefault="002E25D6">
            <w:pPr>
              <w:pStyle w:val="cg"/>
              <w:jc w:val="both"/>
              <w:rPr>
                <w:lang w:val="en-GB"/>
              </w:rPr>
            </w:pPr>
            <w:r w:rsidRPr="00CD5DA0">
              <w:rPr>
                <w:lang w:val="en-GB"/>
              </w:rPr>
              <w:t>The enforcement of environmental regulations is effective in the OMVG area</w:t>
            </w:r>
          </w:p>
        </w:tc>
      </w:tr>
    </w:tbl>
    <w:bookmarkEnd w:id="82"/>
    <w:p w14:paraId="1A2B6A60" w14:textId="4E93B6E9" w:rsidR="007C76EC" w:rsidRPr="00CD5DA0" w:rsidRDefault="002E25D6">
      <w:pPr>
        <w:pStyle w:val="ps"/>
        <w:rPr>
          <w:lang w:val="en-GB"/>
        </w:rPr>
      </w:pPr>
      <w:r w:rsidRPr="00CD5DA0">
        <w:rPr>
          <w:i/>
          <w:lang w:val="en-GB"/>
        </w:rPr>
        <w:t>]</w:t>
      </w:r>
    </w:p>
    <w:p w14:paraId="37C2DB62" w14:textId="77777777" w:rsidR="00A35AE5" w:rsidRPr="00CD5DA0" w:rsidRDefault="00A35AE5">
      <w:pPr>
        <w:pStyle w:val="Titre2"/>
        <w:spacing w:after="120" w:line="460" w:lineRule="exact"/>
        <w:ind w:left="709" w:hanging="709"/>
        <w:rPr>
          <w:lang w:val="en-GB"/>
        </w:rPr>
        <w:sectPr w:rsidR="00A35AE5" w:rsidRPr="00CD5DA0" w:rsidSect="005B303D">
          <w:pgSz w:w="11907" w:h="16840" w:code="9"/>
          <w:pgMar w:top="1134" w:right="1418" w:bottom="1134" w:left="1418" w:header="720" w:footer="624" w:gutter="0"/>
          <w:cols w:space="720"/>
        </w:sectPr>
      </w:pPr>
    </w:p>
    <w:p w14:paraId="0E9CB7C0" w14:textId="2FB2BF94" w:rsidR="007C76EC" w:rsidRPr="00CD5DA0" w:rsidRDefault="00CC791C">
      <w:pPr>
        <w:pStyle w:val="Titre2"/>
        <w:spacing w:after="120" w:line="460" w:lineRule="exact"/>
        <w:ind w:left="709" w:hanging="709"/>
        <w:rPr>
          <w:lang w:val="en-GB"/>
        </w:rPr>
      </w:pPr>
      <w:bookmarkStart w:id="88" w:name="_Toc103939482"/>
      <w:r w:rsidRPr="00CD5DA0">
        <w:rPr>
          <w:lang w:val="en-GB"/>
        </w:rPr>
        <w:lastRenderedPageBreak/>
        <w:t>Strategic Axis</w:t>
      </w:r>
      <w:r w:rsidR="002E25D6" w:rsidRPr="00CD5DA0">
        <w:rPr>
          <w:lang w:val="en-GB"/>
        </w:rPr>
        <w:t xml:space="preserve"> 3 </w:t>
      </w:r>
      <w:r w:rsidR="00D57EA2" w:rsidRPr="00CD5DA0">
        <w:rPr>
          <w:lang w:val="en-GB"/>
        </w:rPr>
        <w:t xml:space="preserve">- </w:t>
      </w:r>
      <w:r w:rsidR="00DC1F2D" w:rsidRPr="00CD5DA0">
        <w:rPr>
          <w:lang w:val="en-GB"/>
        </w:rPr>
        <w:t>Better understand biodiversity to protect its richness, reduce the main environmental pressures and propose integrated development</w:t>
      </w:r>
      <w:bookmarkEnd w:id="88"/>
    </w:p>
    <w:p w14:paraId="2D41F02E" w14:textId="5CBB08DB" w:rsidR="007C76EC" w:rsidRPr="00CD5DA0" w:rsidRDefault="002E25D6">
      <w:pPr>
        <w:pStyle w:val="Titre3"/>
        <w:tabs>
          <w:tab w:val="left" w:pos="851"/>
        </w:tabs>
        <w:spacing w:before="360" w:after="120" w:line="380" w:lineRule="exact"/>
        <w:rPr>
          <w:lang w:val="en-GB"/>
        </w:rPr>
      </w:pPr>
      <w:bookmarkStart w:id="89" w:name="_Toc103939483"/>
      <w:r w:rsidRPr="00CD5DA0">
        <w:rPr>
          <w:lang w:val="en-GB"/>
        </w:rPr>
        <w:t>Provision 3</w:t>
      </w:r>
      <w:r w:rsidR="00945BEA" w:rsidRPr="00CD5DA0">
        <w:rPr>
          <w:lang w:val="en-GB"/>
        </w:rPr>
        <w:t xml:space="preserve">.1 - </w:t>
      </w:r>
      <w:r w:rsidR="003D2E7A" w:rsidRPr="00CD5DA0">
        <w:rPr>
          <w:lang w:val="en-GB"/>
        </w:rPr>
        <w:t>Enhance</w:t>
      </w:r>
      <w:r w:rsidR="00945BEA" w:rsidRPr="00CD5DA0">
        <w:rPr>
          <w:lang w:val="en-GB"/>
        </w:rPr>
        <w:t xml:space="preserve"> knowledge of biodiversity</w:t>
      </w:r>
      <w:bookmarkEnd w:id="89"/>
    </w:p>
    <w:p w14:paraId="55A7EDBA" w14:textId="77777777" w:rsidR="007C76EC" w:rsidRPr="00CD5DA0" w:rsidRDefault="002E25D6">
      <w:pPr>
        <w:pStyle w:val="T1"/>
        <w:rPr>
          <w:lang w:val="en-GB"/>
        </w:rPr>
      </w:pPr>
      <w:r w:rsidRPr="00CD5DA0">
        <w:rPr>
          <w:lang w:val="en-GB"/>
        </w:rPr>
        <w:t>General principle</w:t>
      </w:r>
    </w:p>
    <w:p w14:paraId="2657CA52" w14:textId="776C5360" w:rsidR="007C76EC" w:rsidRPr="00CD5DA0" w:rsidRDefault="002E25D6">
      <w:pPr>
        <w:pStyle w:val="ps"/>
        <w:rPr>
          <w:lang w:val="en-GB"/>
        </w:rPr>
      </w:pPr>
      <w:r w:rsidRPr="00CD5DA0">
        <w:rPr>
          <w:lang w:val="en-GB"/>
        </w:rPr>
        <w:t>Have the most complete data possible on biodiversity: species of fauna and flora, habitats, functional links</w:t>
      </w:r>
      <w:r w:rsidR="00DC1F2D" w:rsidRPr="00CD5DA0">
        <w:rPr>
          <w:rStyle w:val="Appelnotedebasdep"/>
          <w:lang w:val="en-GB"/>
        </w:rPr>
        <w:footnoteReference w:id="2"/>
      </w:r>
      <w:r w:rsidRPr="00CD5DA0">
        <w:rPr>
          <w:lang w:val="en-GB"/>
        </w:rPr>
        <w:t xml:space="preserve">, etc., in order to have a precise picture of biodiversity and the state of the environment. </w:t>
      </w:r>
      <w:r w:rsidR="00A16F6F" w:rsidRPr="00CD5DA0">
        <w:rPr>
          <w:lang w:val="en-GB"/>
        </w:rPr>
        <w:t>This work should serve as a basis for measure 3.7.1 concerning the strengthening of protected areas and land-use policies and strategies.</w:t>
      </w:r>
    </w:p>
    <w:p w14:paraId="10F965C9" w14:textId="77777777" w:rsidR="007C76EC" w:rsidRPr="00CD5DA0" w:rsidRDefault="002E25D6">
      <w:pPr>
        <w:pStyle w:val="T1"/>
        <w:rPr>
          <w:lang w:val="en-GB"/>
        </w:rPr>
      </w:pPr>
      <w:r w:rsidRPr="00CD5DA0">
        <w:rPr>
          <w:lang w:val="en-GB"/>
        </w:rPr>
        <w:t>Expected results</w:t>
      </w:r>
    </w:p>
    <w:p w14:paraId="4AC29A20" w14:textId="77777777" w:rsidR="007C76EC" w:rsidRPr="00CD5DA0" w:rsidRDefault="002E25D6">
      <w:pPr>
        <w:pStyle w:val="ps"/>
        <w:rPr>
          <w:lang w:val="en-GB"/>
        </w:rPr>
      </w:pPr>
      <w:r w:rsidRPr="00CD5DA0">
        <w:rPr>
          <w:lang w:val="en-GB"/>
        </w:rPr>
        <w:t>Have an inventory of species (fauna, flora), habitats and functional links sufficient to assess the state of the environment and biodiversity.</w:t>
      </w:r>
    </w:p>
    <w:p w14:paraId="269F89C1" w14:textId="77777777" w:rsidR="007C76EC" w:rsidRPr="00CD5DA0" w:rsidRDefault="002E25D6">
      <w:pPr>
        <w:pStyle w:val="T1"/>
        <w:rPr>
          <w:lang w:val="en-GB"/>
        </w:rPr>
      </w:pPr>
      <w:r w:rsidRPr="00CD5DA0">
        <w:rPr>
          <w:lang w:val="en-GB"/>
        </w:rPr>
        <w:t>Area of intervention</w:t>
      </w:r>
    </w:p>
    <w:p w14:paraId="51747991" w14:textId="77777777" w:rsidR="007C76EC" w:rsidRPr="00CD5DA0" w:rsidRDefault="002E25D6">
      <w:pPr>
        <w:pStyle w:val="ps"/>
        <w:rPr>
          <w:lang w:val="en-GB"/>
        </w:rPr>
      </w:pPr>
      <w:r w:rsidRPr="00CD5DA0">
        <w:rPr>
          <w:lang w:val="en-GB"/>
        </w:rPr>
        <w:t>Whole study area</w:t>
      </w:r>
    </w:p>
    <w:p w14:paraId="7C68A250" w14:textId="77777777" w:rsidR="007C76EC" w:rsidRPr="00CD5DA0" w:rsidRDefault="002E25D6">
      <w:pPr>
        <w:pStyle w:val="T1"/>
        <w:rPr>
          <w:lang w:val="en-GB"/>
        </w:rPr>
      </w:pPr>
      <w:r w:rsidRPr="00CD5DA0">
        <w:rPr>
          <w:lang w:val="en-GB"/>
        </w:rPr>
        <w:t>Proposed measures</w:t>
      </w:r>
    </w:p>
    <w:p w14:paraId="5527D3D1" w14:textId="795D1C92" w:rsidR="007C76EC" w:rsidRPr="00CD5DA0" w:rsidRDefault="002E25D6">
      <w:pPr>
        <w:pStyle w:val="ps"/>
        <w:rPr>
          <w:lang w:val="en-GB"/>
        </w:rPr>
      </w:pPr>
      <w:r w:rsidRPr="00CD5DA0">
        <w:rPr>
          <w:lang w:val="en-GB"/>
        </w:rPr>
        <w:t xml:space="preserve">The disparity of available data on biodiversity and the overall difficulty in gathering this data and obtaining </w:t>
      </w:r>
      <w:r w:rsidR="00667B15" w:rsidRPr="00CD5DA0">
        <w:rPr>
          <w:lang w:val="en-GB"/>
        </w:rPr>
        <w:t xml:space="preserve">a truly functional vision are an obstacle to the preservation of biodiversity, but also to the restoration of environments and </w:t>
      </w:r>
      <w:r w:rsidR="002A0879" w:rsidRPr="00CD5DA0">
        <w:rPr>
          <w:lang w:val="en-GB"/>
        </w:rPr>
        <w:t xml:space="preserve">the </w:t>
      </w:r>
      <w:r w:rsidR="00667B15" w:rsidRPr="00CD5DA0">
        <w:rPr>
          <w:lang w:val="en-GB"/>
        </w:rPr>
        <w:t xml:space="preserve">definition of protection policies and land use strategies. </w:t>
      </w:r>
      <w:r w:rsidR="00173D5D" w:rsidRPr="00CD5DA0">
        <w:rPr>
          <w:lang w:val="en-GB"/>
        </w:rPr>
        <w:t xml:space="preserve">Improved knowledge should make it possible to </w:t>
      </w:r>
      <w:r w:rsidR="007A4A98" w:rsidRPr="00CD5DA0">
        <w:rPr>
          <w:lang w:val="en-GB"/>
        </w:rPr>
        <w:t>plan</w:t>
      </w:r>
      <w:r w:rsidR="00173D5D" w:rsidRPr="00CD5DA0">
        <w:rPr>
          <w:lang w:val="en-GB"/>
        </w:rPr>
        <w:t xml:space="preserve"> an overall assessment of biodiversity and to monitor it. With regard to water-related environments, this knowledge should make it possible to better identify the water needs of natural environments in order to improve their management.</w:t>
      </w:r>
    </w:p>
    <w:p w14:paraId="73F5E365" w14:textId="198847B2" w:rsidR="007C76EC" w:rsidRPr="00CD5DA0" w:rsidRDefault="002E25D6">
      <w:pPr>
        <w:pStyle w:val="T2"/>
        <w:rPr>
          <w:lang w:val="en-GB"/>
        </w:rPr>
      </w:pPr>
      <w:bookmarkStart w:id="90" w:name="_Toc93324487"/>
      <w:r w:rsidRPr="00CD5DA0">
        <w:rPr>
          <w:lang w:val="en-GB"/>
        </w:rPr>
        <w:t>Measure 3.</w:t>
      </w:r>
      <w:r w:rsidR="00F96A24" w:rsidRPr="00CD5DA0">
        <w:rPr>
          <w:lang w:val="en-GB"/>
        </w:rPr>
        <w:t xml:space="preserve">1.1 - </w:t>
      </w:r>
      <w:bookmarkEnd w:id="90"/>
      <w:r w:rsidR="007A4A98" w:rsidRPr="00CD5DA0">
        <w:rPr>
          <w:lang w:val="en-GB"/>
        </w:rPr>
        <w:t>Plan</w:t>
      </w:r>
      <w:r w:rsidR="00D57EA2" w:rsidRPr="00CD5DA0">
        <w:rPr>
          <w:lang w:val="en-GB"/>
        </w:rPr>
        <w:t xml:space="preserve"> a global assessment of biodiversity at the scale of the basins and ensure follow-up</w:t>
      </w:r>
    </w:p>
    <w:p w14:paraId="3B219E2A" w14:textId="77777777" w:rsidR="007C76EC" w:rsidRPr="00CD5DA0" w:rsidRDefault="002E25D6">
      <w:pPr>
        <w:pStyle w:val="ps"/>
        <w:rPr>
          <w:lang w:val="en-GB"/>
        </w:rPr>
      </w:pPr>
      <w:r w:rsidRPr="00CD5DA0">
        <w:rPr>
          <w:lang w:val="en-GB"/>
        </w:rPr>
        <w:t xml:space="preserve">Apart from the observation made during the diagnostic phase </w:t>
      </w:r>
      <w:r w:rsidR="00163727" w:rsidRPr="00CD5DA0">
        <w:rPr>
          <w:lang w:val="en-GB"/>
        </w:rPr>
        <w:t xml:space="preserve">concerning the lack of data, there are several initiatives within the study area that demonstrate the need to have a sufficient level of knowledge of biodiversity to better manage the territories. In addition to acquiring data, it is important to monitor these environments in order to assess the dynamics, changes </w:t>
      </w:r>
      <w:r w:rsidR="00E93E74" w:rsidRPr="00CD5DA0">
        <w:rPr>
          <w:lang w:val="en-GB"/>
        </w:rPr>
        <w:t>and actions to be implemented.</w:t>
      </w:r>
    </w:p>
    <w:p w14:paraId="13BD907F" w14:textId="77777777" w:rsidR="00F96A24" w:rsidRPr="00CD5DA0" w:rsidRDefault="00F96A24"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F96A24" w:rsidRPr="004246CB" w14:paraId="0C9E09B1" w14:textId="77777777" w:rsidTr="00A24235">
        <w:tc>
          <w:tcPr>
            <w:tcW w:w="2122" w:type="dxa"/>
            <w:shd w:val="clear" w:color="auto" w:fill="E6E6E6"/>
          </w:tcPr>
          <w:p w14:paraId="6A5D0671" w14:textId="77777777" w:rsidR="007C76EC" w:rsidRPr="00CD5DA0" w:rsidRDefault="002E25D6">
            <w:pPr>
              <w:pStyle w:val="ps"/>
              <w:spacing w:before="20" w:after="20"/>
              <w:jc w:val="left"/>
              <w:rPr>
                <w:b/>
                <w:sz w:val="18"/>
                <w:szCs w:val="18"/>
                <w:lang w:val="en-GB"/>
              </w:rPr>
            </w:pPr>
            <w:r w:rsidRPr="00CD5DA0">
              <w:rPr>
                <w:b/>
                <w:sz w:val="18"/>
                <w:szCs w:val="18"/>
                <w:lang w:val="en-GB"/>
              </w:rPr>
              <w:t>Measure 3.1.1</w:t>
            </w:r>
          </w:p>
        </w:tc>
        <w:tc>
          <w:tcPr>
            <w:tcW w:w="6804" w:type="dxa"/>
            <w:shd w:val="clear" w:color="auto" w:fill="E6E6E6"/>
          </w:tcPr>
          <w:p w14:paraId="0DCD00A2" w14:textId="324576CD" w:rsidR="007C76EC" w:rsidRPr="00CD5DA0" w:rsidRDefault="007A4A98">
            <w:pPr>
              <w:pStyle w:val="ps"/>
              <w:spacing w:before="20" w:after="20"/>
              <w:rPr>
                <w:sz w:val="18"/>
                <w:szCs w:val="18"/>
                <w:lang w:val="en-GB"/>
              </w:rPr>
            </w:pPr>
            <w:r w:rsidRPr="00CD5DA0">
              <w:rPr>
                <w:sz w:val="18"/>
                <w:szCs w:val="18"/>
                <w:lang w:val="en-GB"/>
              </w:rPr>
              <w:t>Plan</w:t>
            </w:r>
            <w:r w:rsidR="002E25D6" w:rsidRPr="00CD5DA0">
              <w:rPr>
                <w:sz w:val="18"/>
                <w:szCs w:val="18"/>
                <w:lang w:val="en-GB"/>
              </w:rPr>
              <w:t xml:space="preserve"> a global bibliographic and naturalistic inventory to be targeted on the areas of least knowledge</w:t>
            </w:r>
          </w:p>
        </w:tc>
      </w:tr>
      <w:tr w:rsidR="00F96A24" w:rsidRPr="004246CB" w14:paraId="5CB31B89" w14:textId="77777777" w:rsidTr="00A24235">
        <w:tc>
          <w:tcPr>
            <w:tcW w:w="2122" w:type="dxa"/>
          </w:tcPr>
          <w:p w14:paraId="25E67FAD"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6BCE86A" w14:textId="77777777" w:rsidR="007C76EC" w:rsidRPr="00CD5DA0" w:rsidRDefault="002E25D6">
            <w:pPr>
              <w:pStyle w:val="cg"/>
              <w:rPr>
                <w:lang w:val="en-GB"/>
              </w:rPr>
            </w:pPr>
            <w:r w:rsidRPr="00CD5DA0">
              <w:rPr>
                <w:lang w:val="en-GB"/>
              </w:rPr>
              <w:t xml:space="preserve">With reference to the following studies: </w:t>
            </w:r>
          </w:p>
          <w:p w14:paraId="682CF8CE" w14:textId="48611EA6" w:rsidR="007C76EC" w:rsidRPr="00CD5DA0" w:rsidRDefault="002E25D6">
            <w:pPr>
              <w:pStyle w:val="cea"/>
              <w:rPr>
                <w:lang w:val="en-GB"/>
              </w:rPr>
            </w:pPr>
            <w:r w:rsidRPr="00CD5DA0">
              <w:rPr>
                <w:lang w:val="en-GB"/>
              </w:rPr>
              <w:t>Republic of Guinea: Sustainable Forest Ecosystem Management Programme (</w:t>
            </w:r>
            <w:r w:rsidR="005F7B1F" w:rsidRPr="00CD5DA0">
              <w:rPr>
                <w:lang w:val="en-GB"/>
              </w:rPr>
              <w:t>SFEMP</w:t>
            </w:r>
            <w:r w:rsidRPr="00CD5DA0">
              <w:rPr>
                <w:lang w:val="en-GB"/>
              </w:rPr>
              <w:t>) for climate change adaptation. Activity 2.1 of SO 2Gambia: Supplementary Agriculture and Natural Resources Policy - ANR, 2017).</w:t>
            </w:r>
          </w:p>
          <w:p w14:paraId="2051EFEC" w14:textId="77777777" w:rsidR="007C76EC" w:rsidRPr="00CD5DA0" w:rsidRDefault="002E25D6">
            <w:pPr>
              <w:pStyle w:val="cea"/>
              <w:rPr>
                <w:lang w:val="en-GB"/>
              </w:rPr>
            </w:pPr>
            <w:r w:rsidRPr="00CD5DA0">
              <w:rPr>
                <w:lang w:val="en-GB"/>
              </w:rPr>
              <w:t>Republic of Guinea: PREE-ACO, activity 1.1;</w:t>
            </w:r>
          </w:p>
          <w:p w14:paraId="026DF898" w14:textId="6D06E763" w:rsidR="007C76EC" w:rsidRPr="00CD5DA0" w:rsidRDefault="002E25D6">
            <w:pPr>
              <w:pStyle w:val="cea"/>
              <w:rPr>
                <w:lang w:val="en-GB"/>
              </w:rPr>
            </w:pPr>
            <w:r w:rsidRPr="00CD5DA0">
              <w:rPr>
                <w:lang w:val="en-GB"/>
              </w:rPr>
              <w:t>Republic of Guinea: PREE-ACO, activity 1.4</w:t>
            </w:r>
            <w:r w:rsidR="00FB7199" w:rsidRPr="00CD5DA0">
              <w:rPr>
                <w:lang w:val="en-GB"/>
              </w:rPr>
              <w:t>;</w:t>
            </w:r>
          </w:p>
          <w:p w14:paraId="4FE69A1D" w14:textId="77777777" w:rsidR="007C76EC" w:rsidRPr="00CD5DA0" w:rsidRDefault="002E25D6">
            <w:pPr>
              <w:pStyle w:val="cea"/>
              <w:rPr>
                <w:lang w:val="en-GB"/>
              </w:rPr>
            </w:pPr>
            <w:r w:rsidRPr="00CD5DA0">
              <w:rPr>
                <w:lang w:val="en-GB"/>
              </w:rPr>
              <w:t>Republic of Guinea: PREE-ACO, activity 2.7.</w:t>
            </w:r>
          </w:p>
        </w:tc>
      </w:tr>
      <w:tr w:rsidR="00F96A24" w:rsidRPr="004246CB" w14:paraId="049889C9" w14:textId="77777777" w:rsidTr="00A24235">
        <w:tc>
          <w:tcPr>
            <w:tcW w:w="2122" w:type="dxa"/>
          </w:tcPr>
          <w:p w14:paraId="5E342ECF"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Objective</w:t>
            </w:r>
          </w:p>
        </w:tc>
        <w:tc>
          <w:tcPr>
            <w:tcW w:w="6804" w:type="dxa"/>
          </w:tcPr>
          <w:p w14:paraId="12F4A573" w14:textId="77777777" w:rsidR="007C76EC" w:rsidRPr="00CD5DA0" w:rsidRDefault="002E25D6">
            <w:pPr>
              <w:pStyle w:val="cea"/>
              <w:jc w:val="both"/>
              <w:rPr>
                <w:lang w:val="en-GB"/>
              </w:rPr>
            </w:pPr>
            <w:r w:rsidRPr="00CD5DA0">
              <w:rPr>
                <w:lang w:val="en-GB"/>
              </w:rPr>
              <w:t>To have a document on the scale of the OMVG containing an inventory of species of fauna, flora, habitats, functional links (including corridors) and the state of the environment.</w:t>
            </w:r>
          </w:p>
          <w:p w14:paraId="4E7BF5FB" w14:textId="20F32B7E" w:rsidR="007C76EC" w:rsidRPr="00CD5DA0" w:rsidRDefault="002E25D6">
            <w:pPr>
              <w:pStyle w:val="cea"/>
              <w:jc w:val="both"/>
              <w:rPr>
                <w:lang w:val="en-GB"/>
              </w:rPr>
            </w:pPr>
            <w:r w:rsidRPr="00CD5DA0">
              <w:rPr>
                <w:lang w:val="en-GB"/>
              </w:rPr>
              <w:t xml:space="preserve">Monitor the environments </w:t>
            </w:r>
            <w:r w:rsidR="00381A98" w:rsidRPr="00CD5DA0">
              <w:rPr>
                <w:lang w:val="en-GB"/>
              </w:rPr>
              <w:t xml:space="preserve">with the </w:t>
            </w:r>
            <w:r w:rsidR="00DB0F31" w:rsidRPr="00CD5DA0">
              <w:rPr>
                <w:lang w:val="en-GB"/>
              </w:rPr>
              <w:t>greatest issues</w:t>
            </w:r>
            <w:r w:rsidR="00381A98" w:rsidRPr="00CD5DA0">
              <w:rPr>
                <w:lang w:val="en-GB"/>
              </w:rPr>
              <w:t>.</w:t>
            </w:r>
          </w:p>
        </w:tc>
      </w:tr>
      <w:tr w:rsidR="00F96A24" w:rsidRPr="00CD5DA0" w14:paraId="4D8483EC" w14:textId="77777777" w:rsidTr="00A24235">
        <w:tc>
          <w:tcPr>
            <w:tcW w:w="2122" w:type="dxa"/>
          </w:tcPr>
          <w:p w14:paraId="6AEA9133"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43D13FAC" w14:textId="77777777" w:rsidR="007C76EC" w:rsidRPr="00CD5DA0" w:rsidRDefault="002E25D6">
            <w:pPr>
              <w:pStyle w:val="ps"/>
              <w:spacing w:before="20" w:after="20"/>
              <w:rPr>
                <w:sz w:val="18"/>
                <w:szCs w:val="18"/>
                <w:lang w:val="en-GB"/>
              </w:rPr>
            </w:pPr>
            <w:r w:rsidRPr="00CD5DA0">
              <w:rPr>
                <w:sz w:val="18"/>
                <w:szCs w:val="18"/>
                <w:lang w:val="en-GB"/>
              </w:rPr>
              <w:t>Whole study area</w:t>
            </w:r>
          </w:p>
        </w:tc>
      </w:tr>
      <w:tr w:rsidR="00F96A24" w:rsidRPr="004246CB" w14:paraId="6DF3CF1E" w14:textId="77777777" w:rsidTr="00A24235">
        <w:tc>
          <w:tcPr>
            <w:tcW w:w="2122" w:type="dxa"/>
          </w:tcPr>
          <w:p w14:paraId="6FC5D7C9"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13F43F2C" w14:textId="6465F132" w:rsidR="007C76EC" w:rsidRPr="00CD5DA0" w:rsidRDefault="002E25D6">
            <w:pPr>
              <w:pStyle w:val="cea"/>
              <w:jc w:val="both"/>
              <w:rPr>
                <w:lang w:val="en-GB"/>
              </w:rPr>
            </w:pPr>
            <w:r w:rsidRPr="00CD5DA0">
              <w:rPr>
                <w:lang w:val="en-GB"/>
              </w:rPr>
              <w:t xml:space="preserve">Establish a thorough search of existing data on fauna, flora, habitats </w:t>
            </w:r>
            <w:r w:rsidR="00C8428C" w:rsidRPr="00CD5DA0">
              <w:rPr>
                <w:lang w:val="en-GB"/>
              </w:rPr>
              <w:t>and corridors</w:t>
            </w:r>
            <w:r w:rsidRPr="00CD5DA0">
              <w:rPr>
                <w:lang w:val="en-GB"/>
              </w:rPr>
              <w:t xml:space="preserve">. These surveys should include interviews with </w:t>
            </w:r>
            <w:r w:rsidR="00381A98" w:rsidRPr="00CD5DA0">
              <w:rPr>
                <w:lang w:val="en-GB"/>
              </w:rPr>
              <w:t>managers of protected areas and other holders of data on natural environments</w:t>
            </w:r>
            <w:r w:rsidR="00DC1F2D" w:rsidRPr="00CD5DA0">
              <w:rPr>
                <w:lang w:val="en-GB"/>
              </w:rPr>
              <w:t xml:space="preserve"> (e.g. the study on chimpanzees at the Mako gold project)</w:t>
            </w:r>
            <w:r w:rsidR="00DB0F31" w:rsidRPr="00CD5DA0">
              <w:rPr>
                <w:lang w:val="en-GB"/>
              </w:rPr>
              <w:t>;</w:t>
            </w:r>
          </w:p>
          <w:p w14:paraId="1C2825EC" w14:textId="77777777" w:rsidR="007C76EC" w:rsidRPr="00CD5DA0" w:rsidRDefault="002E25D6">
            <w:pPr>
              <w:pStyle w:val="cea"/>
              <w:jc w:val="both"/>
              <w:rPr>
                <w:lang w:val="en-GB"/>
              </w:rPr>
            </w:pPr>
            <w:r w:rsidRPr="00CD5DA0">
              <w:rPr>
                <w:lang w:val="en-GB"/>
              </w:rPr>
              <w:t xml:space="preserve">Draw up, as far as possible, one or more </w:t>
            </w:r>
            <w:r w:rsidR="00381A98" w:rsidRPr="00CD5DA0">
              <w:rPr>
                <w:lang w:val="en-GB"/>
              </w:rPr>
              <w:t>assessments of historical developments on the basis of the data collected (evaluation of trends);</w:t>
            </w:r>
          </w:p>
          <w:p w14:paraId="4B438548" w14:textId="77777777" w:rsidR="007C76EC" w:rsidRPr="00CD5DA0" w:rsidRDefault="002E25D6">
            <w:pPr>
              <w:pStyle w:val="cea"/>
              <w:jc w:val="both"/>
              <w:rPr>
                <w:lang w:val="en-GB"/>
              </w:rPr>
            </w:pPr>
            <w:r w:rsidRPr="00CD5DA0">
              <w:rPr>
                <w:lang w:val="en-GB"/>
              </w:rPr>
              <w:t xml:space="preserve">Target the areas where specific inventories are to be carried out to complete the knowledge </w:t>
            </w:r>
            <w:r w:rsidR="00381A98" w:rsidRPr="00CD5DA0">
              <w:rPr>
                <w:lang w:val="en-GB"/>
              </w:rPr>
              <w:t>and carry out these inventories (fauna, flora, habitats);</w:t>
            </w:r>
          </w:p>
          <w:p w14:paraId="785CFDFC" w14:textId="22B211E5" w:rsidR="007C76EC" w:rsidRPr="00CD5DA0" w:rsidRDefault="003A4AC1">
            <w:pPr>
              <w:pStyle w:val="cea"/>
              <w:jc w:val="both"/>
              <w:rPr>
                <w:lang w:val="en-GB"/>
              </w:rPr>
            </w:pPr>
            <w:r w:rsidRPr="00CD5DA0">
              <w:rPr>
                <w:lang w:val="en-GB"/>
              </w:rPr>
              <w:t>D</w:t>
            </w:r>
            <w:r w:rsidR="002E25D6" w:rsidRPr="00CD5DA0">
              <w:rPr>
                <w:lang w:val="en-GB"/>
              </w:rPr>
              <w:t>raw up a summary of the state of the environment and trends in its evolution...</w:t>
            </w:r>
          </w:p>
          <w:p w14:paraId="22889CCB" w14:textId="77777777" w:rsidR="007C76EC" w:rsidRPr="00CD5DA0" w:rsidRDefault="002E25D6">
            <w:pPr>
              <w:pStyle w:val="cea"/>
              <w:jc w:val="both"/>
              <w:rPr>
                <w:lang w:val="en-GB"/>
              </w:rPr>
            </w:pPr>
            <w:r w:rsidRPr="00CD5DA0">
              <w:rPr>
                <w:lang w:val="en-GB"/>
              </w:rPr>
              <w:t>Define a protocol to ensure operational monitoring thereafter</w:t>
            </w:r>
            <w:r w:rsidR="00381A98" w:rsidRPr="00CD5DA0">
              <w:rPr>
                <w:lang w:val="en-GB"/>
              </w:rPr>
              <w:t>: which environments to monitor? which protocols? which organisations?</w:t>
            </w:r>
          </w:p>
        </w:tc>
      </w:tr>
      <w:tr w:rsidR="00F96A24" w:rsidRPr="004246CB" w14:paraId="4A35C600" w14:textId="77777777" w:rsidTr="00A24235">
        <w:tc>
          <w:tcPr>
            <w:tcW w:w="2122" w:type="dxa"/>
          </w:tcPr>
          <w:p w14:paraId="3D5D94A8"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4A1CB417" w14:textId="77777777" w:rsidR="007C76EC" w:rsidRPr="00CD5DA0" w:rsidRDefault="002E25D6">
            <w:pPr>
              <w:pStyle w:val="ps"/>
              <w:spacing w:before="20" w:after="20"/>
              <w:rPr>
                <w:sz w:val="18"/>
                <w:szCs w:val="18"/>
                <w:lang w:val="en-GB"/>
              </w:rPr>
            </w:pPr>
            <w:r w:rsidRPr="00CD5DA0">
              <w:rPr>
                <w:sz w:val="18"/>
                <w:szCs w:val="18"/>
                <w:lang w:val="en-GB"/>
              </w:rPr>
              <w:t>Environment ministries of the different countries</w:t>
            </w:r>
          </w:p>
        </w:tc>
      </w:tr>
      <w:tr w:rsidR="00F96A24" w:rsidRPr="004246CB" w14:paraId="0BD5E796" w14:textId="77777777" w:rsidTr="00A24235">
        <w:tc>
          <w:tcPr>
            <w:tcW w:w="2122" w:type="dxa"/>
          </w:tcPr>
          <w:p w14:paraId="0BF9BA35"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06692C52" w14:textId="77777777" w:rsidR="007C76EC" w:rsidRPr="00CD5DA0" w:rsidRDefault="002E25D6">
            <w:pPr>
              <w:pStyle w:val="ps"/>
              <w:spacing w:before="20" w:after="20"/>
              <w:rPr>
                <w:sz w:val="18"/>
                <w:szCs w:val="18"/>
                <w:lang w:val="en-GB"/>
              </w:rPr>
            </w:pPr>
            <w:r w:rsidRPr="00CD5DA0">
              <w:rPr>
                <w:sz w:val="18"/>
                <w:szCs w:val="18"/>
                <w:lang w:val="en-GB"/>
              </w:rPr>
              <w:t>2 to 3 years to cover all territories</w:t>
            </w:r>
          </w:p>
        </w:tc>
      </w:tr>
      <w:tr w:rsidR="00F96A24" w:rsidRPr="004246CB" w14:paraId="6F88A021" w14:textId="77777777" w:rsidTr="00A24235">
        <w:tc>
          <w:tcPr>
            <w:tcW w:w="2122" w:type="dxa"/>
          </w:tcPr>
          <w:p w14:paraId="282215E6"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3EAED911" w14:textId="012F0FAB" w:rsidR="007C76EC" w:rsidRPr="00CD5DA0" w:rsidRDefault="002E25D6">
            <w:pPr>
              <w:pStyle w:val="ps"/>
              <w:spacing w:before="20" w:after="20"/>
              <w:jc w:val="left"/>
              <w:rPr>
                <w:sz w:val="18"/>
                <w:szCs w:val="18"/>
                <w:lang w:val="en-GB"/>
              </w:rPr>
            </w:pPr>
            <w:r w:rsidRPr="00CD5DA0">
              <w:rPr>
                <w:sz w:val="18"/>
                <w:szCs w:val="18"/>
                <w:lang w:val="en-GB"/>
              </w:rPr>
              <w:t xml:space="preserve">Total cost estimated at </w:t>
            </w:r>
            <w:r w:rsidR="00DC1F2D" w:rsidRPr="00CD5DA0">
              <w:rPr>
                <w:i/>
                <w:sz w:val="18"/>
                <w:szCs w:val="18"/>
                <w:lang w:val="en-GB"/>
              </w:rPr>
              <w:t xml:space="preserve">330 </w:t>
            </w:r>
            <w:r w:rsidR="00C8428C" w:rsidRPr="00CD5DA0">
              <w:rPr>
                <w:sz w:val="18"/>
                <w:szCs w:val="18"/>
                <w:lang w:val="en-GB"/>
              </w:rPr>
              <w:t xml:space="preserve">million </w:t>
            </w:r>
            <w:r w:rsidRPr="00CD5DA0">
              <w:rPr>
                <w:sz w:val="18"/>
                <w:szCs w:val="18"/>
                <w:lang w:val="en-GB"/>
              </w:rPr>
              <w:t xml:space="preserve">CFA francs according to the </w:t>
            </w:r>
            <w:r w:rsidR="00C8428C" w:rsidRPr="00CD5DA0">
              <w:rPr>
                <w:sz w:val="18"/>
                <w:szCs w:val="18"/>
                <w:lang w:val="en-GB"/>
              </w:rPr>
              <w:t>consultant's estimate</w:t>
            </w:r>
            <w:r w:rsidR="00DC1F2D" w:rsidRPr="00CD5DA0">
              <w:rPr>
                <w:sz w:val="18"/>
                <w:szCs w:val="18"/>
                <w:lang w:val="en-GB"/>
              </w:rPr>
              <w:t xml:space="preserve"> (500 000€)</w:t>
            </w:r>
          </w:p>
          <w:p w14:paraId="54CA4A13" w14:textId="36EA82FE" w:rsidR="007C76EC" w:rsidRPr="00CD5DA0" w:rsidRDefault="002E25D6">
            <w:pPr>
              <w:pStyle w:val="ps"/>
              <w:spacing w:before="20" w:after="20"/>
              <w:jc w:val="left"/>
              <w:rPr>
                <w:sz w:val="18"/>
                <w:szCs w:val="18"/>
                <w:lang w:val="en-GB"/>
              </w:rPr>
            </w:pPr>
            <w:r w:rsidRPr="00CD5DA0">
              <w:rPr>
                <w:sz w:val="18"/>
                <w:szCs w:val="18"/>
                <w:lang w:val="en-GB"/>
              </w:rPr>
              <w:t>Funding to be identified</w:t>
            </w:r>
            <w:r w:rsidR="00DC1F2D" w:rsidRPr="00CD5DA0">
              <w:rPr>
                <w:sz w:val="18"/>
                <w:szCs w:val="18"/>
                <w:lang w:val="en-GB"/>
              </w:rPr>
              <w:t>: international donors, UICN?</w:t>
            </w:r>
            <w:r w:rsidRPr="00CD5DA0">
              <w:rPr>
                <w:sz w:val="18"/>
                <w:szCs w:val="18"/>
                <w:lang w:val="en-GB"/>
              </w:rPr>
              <w:t>.</w:t>
            </w:r>
          </w:p>
        </w:tc>
      </w:tr>
      <w:tr w:rsidR="00F96A24" w:rsidRPr="004246CB" w14:paraId="357AE3AF" w14:textId="77777777" w:rsidTr="00A24235">
        <w:tc>
          <w:tcPr>
            <w:tcW w:w="2122" w:type="dxa"/>
          </w:tcPr>
          <w:p w14:paraId="6773FB09"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67727B95" w14:textId="77777777" w:rsidR="007C76EC" w:rsidRPr="00CD5DA0" w:rsidRDefault="002E25D6">
            <w:pPr>
              <w:pStyle w:val="cea"/>
              <w:jc w:val="both"/>
              <w:rPr>
                <w:lang w:val="en-GB"/>
              </w:rPr>
            </w:pPr>
            <w:r w:rsidRPr="00CD5DA0">
              <w:rPr>
                <w:lang w:val="en-GB"/>
              </w:rPr>
              <w:t xml:space="preserve">Difficulty in obtaining </w:t>
            </w:r>
            <w:r w:rsidR="00DE445E" w:rsidRPr="00CD5DA0">
              <w:rPr>
                <w:lang w:val="en-GB"/>
              </w:rPr>
              <w:t>a comprehensive inventory and truly operational data.</w:t>
            </w:r>
          </w:p>
          <w:p w14:paraId="2DFBF1E0" w14:textId="77777777" w:rsidR="007C76EC" w:rsidRPr="00CD5DA0" w:rsidRDefault="002E25D6">
            <w:pPr>
              <w:pStyle w:val="cea"/>
              <w:jc w:val="both"/>
              <w:rPr>
                <w:lang w:val="en-GB"/>
              </w:rPr>
            </w:pPr>
            <w:r w:rsidRPr="00CD5DA0">
              <w:rPr>
                <w:lang w:val="en-GB"/>
              </w:rPr>
              <w:t>Difficulty in monitoring the state of biodiversity</w:t>
            </w:r>
          </w:p>
        </w:tc>
      </w:tr>
      <w:tr w:rsidR="00F96A24" w:rsidRPr="004246CB" w14:paraId="75D0917E" w14:textId="77777777" w:rsidTr="00A24235">
        <w:tc>
          <w:tcPr>
            <w:tcW w:w="2122" w:type="dxa"/>
          </w:tcPr>
          <w:p w14:paraId="467D8B16"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594DB504" w14:textId="24654646" w:rsidR="007C76EC" w:rsidRPr="00CD5DA0" w:rsidRDefault="002E25D6">
            <w:pPr>
              <w:pStyle w:val="cea"/>
              <w:jc w:val="both"/>
              <w:rPr>
                <w:lang w:val="en-GB"/>
              </w:rPr>
            </w:pPr>
            <w:r w:rsidRPr="00CD5DA0">
              <w:rPr>
                <w:lang w:val="en-GB"/>
              </w:rPr>
              <w:t xml:space="preserve">A </w:t>
            </w:r>
            <w:r w:rsidR="00DE445E" w:rsidRPr="00CD5DA0">
              <w:rPr>
                <w:lang w:val="en-GB"/>
              </w:rPr>
              <w:t xml:space="preserve">document on the state of biodiversity, functional links and the state of the environment </w:t>
            </w:r>
            <w:r w:rsidRPr="00CD5DA0">
              <w:rPr>
                <w:lang w:val="en-GB"/>
              </w:rPr>
              <w:t>is produced</w:t>
            </w:r>
          </w:p>
          <w:p w14:paraId="1526351F" w14:textId="77777777" w:rsidR="007C76EC" w:rsidRPr="00CD5DA0" w:rsidRDefault="002E25D6">
            <w:pPr>
              <w:pStyle w:val="cea"/>
              <w:jc w:val="both"/>
              <w:rPr>
                <w:lang w:val="en-GB"/>
              </w:rPr>
            </w:pPr>
            <w:r w:rsidRPr="00CD5DA0">
              <w:rPr>
                <w:lang w:val="en-GB"/>
              </w:rPr>
              <w:t>The state of biodiversity is monitored</w:t>
            </w:r>
          </w:p>
        </w:tc>
      </w:tr>
    </w:tbl>
    <w:p w14:paraId="226BC23F" w14:textId="77777777" w:rsidR="00B71FC2" w:rsidRDefault="00B71FC2">
      <w:pPr>
        <w:pStyle w:val="T2"/>
        <w:rPr>
          <w:lang w:val="en-GB"/>
        </w:rPr>
      </w:pPr>
    </w:p>
    <w:p w14:paraId="5D6A878E" w14:textId="77777777" w:rsidR="007C76EC" w:rsidRPr="00CD5DA0" w:rsidRDefault="002E25D6">
      <w:pPr>
        <w:pStyle w:val="T2"/>
        <w:rPr>
          <w:lang w:val="en-GB"/>
        </w:rPr>
      </w:pPr>
      <w:r w:rsidRPr="00CD5DA0">
        <w:rPr>
          <w:lang w:val="en-GB"/>
        </w:rPr>
        <w:t xml:space="preserve">Measure </w:t>
      </w:r>
      <w:r w:rsidR="00DF5E11" w:rsidRPr="00CD5DA0">
        <w:rPr>
          <w:lang w:val="en-GB"/>
        </w:rPr>
        <w:t>3.1.2</w:t>
      </w:r>
      <w:r w:rsidRPr="00CD5DA0">
        <w:rPr>
          <w:lang w:val="en-GB"/>
        </w:rPr>
        <w:t>- Identify the water needs of water-dependent environments</w:t>
      </w:r>
    </w:p>
    <w:p w14:paraId="5ADF4B4B" w14:textId="77777777" w:rsidR="007C76EC" w:rsidRPr="00CD5DA0" w:rsidRDefault="002E25D6">
      <w:pPr>
        <w:pStyle w:val="ps"/>
        <w:rPr>
          <w:lang w:val="en-GB"/>
        </w:rPr>
      </w:pPr>
      <w:r w:rsidRPr="00CD5DA0">
        <w:rPr>
          <w:lang w:val="en-GB"/>
        </w:rPr>
        <w:t xml:space="preserve">This is a very specific point in the analysis of the functionality of aquatic environments, but it is </w:t>
      </w:r>
      <w:r w:rsidR="00381A98" w:rsidRPr="00CD5DA0">
        <w:rPr>
          <w:lang w:val="en-GB"/>
        </w:rPr>
        <w:t xml:space="preserve">of particular </w:t>
      </w:r>
      <w:r w:rsidRPr="00CD5DA0">
        <w:rPr>
          <w:lang w:val="en-GB"/>
        </w:rPr>
        <w:t xml:space="preserve">interest in order to </w:t>
      </w:r>
      <w:r w:rsidR="00381A98" w:rsidRPr="00CD5DA0">
        <w:rPr>
          <w:lang w:val="en-GB"/>
        </w:rPr>
        <w:t xml:space="preserve">better quantify the </w:t>
      </w:r>
      <w:r w:rsidR="00B724D8" w:rsidRPr="00CD5DA0">
        <w:rPr>
          <w:lang w:val="en-GB"/>
        </w:rPr>
        <w:t xml:space="preserve">water requirements </w:t>
      </w:r>
      <w:r w:rsidR="00381A98" w:rsidRPr="00CD5DA0">
        <w:rPr>
          <w:lang w:val="en-GB"/>
        </w:rPr>
        <w:t xml:space="preserve">over the year </w:t>
      </w:r>
      <w:r w:rsidR="00B724D8" w:rsidRPr="00CD5DA0">
        <w:rPr>
          <w:lang w:val="en-GB"/>
        </w:rPr>
        <w:t xml:space="preserve">and </w:t>
      </w:r>
      <w:r w:rsidR="00381A98" w:rsidRPr="00CD5DA0">
        <w:rPr>
          <w:lang w:val="en-GB"/>
        </w:rPr>
        <w:t xml:space="preserve">then to provide details on the </w:t>
      </w:r>
      <w:r w:rsidRPr="00CD5DA0">
        <w:rPr>
          <w:lang w:val="en-GB"/>
        </w:rPr>
        <w:t xml:space="preserve">management methods for </w:t>
      </w:r>
      <w:r w:rsidR="00381A98" w:rsidRPr="00CD5DA0">
        <w:rPr>
          <w:lang w:val="en-GB"/>
        </w:rPr>
        <w:t>these environments, i.e. the definition of an optimum management level.</w:t>
      </w:r>
    </w:p>
    <w:p w14:paraId="43586DFD" w14:textId="5C45BB3A" w:rsidR="007C76EC" w:rsidRPr="00CD5DA0" w:rsidRDefault="002E25D6">
      <w:pPr>
        <w:pStyle w:val="ps"/>
        <w:rPr>
          <w:lang w:val="en-GB"/>
        </w:rPr>
      </w:pPr>
      <w:r w:rsidRPr="00CD5DA0">
        <w:rPr>
          <w:lang w:val="en-GB"/>
        </w:rPr>
        <w:t xml:space="preserve">This point corresponds to the quantitative aspect that is missing from this </w:t>
      </w:r>
      <w:r w:rsidR="0076691C" w:rsidRPr="00CD5DA0">
        <w:rPr>
          <w:lang w:val="en-GB"/>
        </w:rPr>
        <w:t xml:space="preserve">plan </w:t>
      </w:r>
      <w:r w:rsidRPr="00CD5DA0">
        <w:rPr>
          <w:lang w:val="en-GB"/>
        </w:rPr>
        <w:t>in relation to the "biodiversity" aspects.</w:t>
      </w:r>
    </w:p>
    <w:p w14:paraId="32805269" w14:textId="77777777" w:rsidR="001C6575" w:rsidRPr="00CD5DA0" w:rsidRDefault="001C6575" w:rsidP="0028515B">
      <w:pPr>
        <w:pStyle w:val="T2"/>
        <w:rPr>
          <w:lang w:val="en-GB"/>
        </w:rPr>
      </w:pPr>
    </w:p>
    <w:tbl>
      <w:tblPr>
        <w:tblStyle w:val="Grilledutableau"/>
        <w:tblW w:w="0" w:type="auto"/>
        <w:tblLook w:val="01E0" w:firstRow="1" w:lastRow="1" w:firstColumn="1" w:lastColumn="1" w:noHBand="0" w:noVBand="0"/>
      </w:tblPr>
      <w:tblGrid>
        <w:gridCol w:w="2122"/>
        <w:gridCol w:w="6804"/>
      </w:tblGrid>
      <w:tr w:rsidR="001C6575" w:rsidRPr="004246CB" w14:paraId="4641CF71" w14:textId="77777777" w:rsidTr="00005B57">
        <w:tc>
          <w:tcPr>
            <w:tcW w:w="2122" w:type="dxa"/>
            <w:shd w:val="clear" w:color="auto" w:fill="E6E6E6"/>
          </w:tcPr>
          <w:p w14:paraId="7FE65544"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E8243A" w:rsidRPr="00CD5DA0">
              <w:rPr>
                <w:b/>
                <w:sz w:val="18"/>
                <w:szCs w:val="18"/>
                <w:lang w:val="en-GB"/>
              </w:rPr>
              <w:t>3.1.2</w:t>
            </w:r>
          </w:p>
        </w:tc>
        <w:tc>
          <w:tcPr>
            <w:tcW w:w="6804" w:type="dxa"/>
            <w:shd w:val="clear" w:color="auto" w:fill="E6E6E6"/>
          </w:tcPr>
          <w:p w14:paraId="42620AB6" w14:textId="77777777" w:rsidR="007C76EC" w:rsidRPr="00CD5DA0" w:rsidRDefault="002E25D6">
            <w:pPr>
              <w:pStyle w:val="ps"/>
              <w:spacing w:before="20" w:after="20"/>
              <w:rPr>
                <w:sz w:val="18"/>
                <w:szCs w:val="18"/>
                <w:lang w:val="en-GB"/>
              </w:rPr>
            </w:pPr>
            <w:r w:rsidRPr="00CD5DA0">
              <w:rPr>
                <w:sz w:val="18"/>
                <w:szCs w:val="18"/>
                <w:lang w:val="en-GB"/>
              </w:rPr>
              <w:t>To have data on the water needs of the main aquatic environments</w:t>
            </w:r>
          </w:p>
        </w:tc>
      </w:tr>
      <w:tr w:rsidR="001C6575" w:rsidRPr="004246CB" w14:paraId="3F94D1E2" w14:textId="77777777" w:rsidTr="00005B57">
        <w:tc>
          <w:tcPr>
            <w:tcW w:w="2122" w:type="dxa"/>
          </w:tcPr>
          <w:p w14:paraId="65C00E65"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3F52B8F" w14:textId="77777777" w:rsidR="007C76EC" w:rsidRPr="00CD5DA0" w:rsidRDefault="002E25D6">
            <w:pPr>
              <w:pStyle w:val="ps"/>
              <w:spacing w:before="20" w:after="20"/>
              <w:rPr>
                <w:sz w:val="18"/>
                <w:szCs w:val="18"/>
                <w:lang w:val="en-GB"/>
              </w:rPr>
            </w:pPr>
            <w:r w:rsidRPr="00CD5DA0">
              <w:rPr>
                <w:sz w:val="18"/>
                <w:szCs w:val="18"/>
                <w:lang w:val="en-GB"/>
              </w:rPr>
              <w:t>Specific measure, not mentioned elsewhere</w:t>
            </w:r>
          </w:p>
        </w:tc>
      </w:tr>
      <w:tr w:rsidR="001C6575" w:rsidRPr="004246CB" w14:paraId="00B624FA" w14:textId="77777777" w:rsidTr="00005B57">
        <w:tc>
          <w:tcPr>
            <w:tcW w:w="2122" w:type="dxa"/>
          </w:tcPr>
          <w:p w14:paraId="4B44A923"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24197BFB" w14:textId="77777777" w:rsidR="007C76EC" w:rsidRPr="00CD5DA0" w:rsidRDefault="002E25D6">
            <w:pPr>
              <w:pStyle w:val="ps"/>
              <w:spacing w:before="20" w:after="20"/>
              <w:rPr>
                <w:sz w:val="18"/>
                <w:szCs w:val="18"/>
                <w:lang w:val="en-GB"/>
              </w:rPr>
            </w:pPr>
            <w:r w:rsidRPr="00CD5DA0">
              <w:rPr>
                <w:sz w:val="18"/>
                <w:szCs w:val="18"/>
                <w:lang w:val="en-GB"/>
              </w:rPr>
              <w:t>To have quantitative elements for the management of natural environments</w:t>
            </w:r>
          </w:p>
        </w:tc>
      </w:tr>
      <w:tr w:rsidR="001C6575" w:rsidRPr="004246CB" w14:paraId="18365258" w14:textId="77777777" w:rsidTr="00005B57">
        <w:tc>
          <w:tcPr>
            <w:tcW w:w="2122" w:type="dxa"/>
          </w:tcPr>
          <w:p w14:paraId="66B547A9"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538B0B1E" w14:textId="4E1D8947" w:rsidR="007C76EC" w:rsidRPr="00CD5DA0" w:rsidRDefault="00D16E09">
            <w:pPr>
              <w:pStyle w:val="ps"/>
              <w:spacing w:before="20" w:after="20"/>
              <w:rPr>
                <w:sz w:val="18"/>
                <w:szCs w:val="18"/>
                <w:lang w:val="en-GB"/>
              </w:rPr>
            </w:pPr>
            <w:r w:rsidRPr="00CD5DA0">
              <w:rPr>
                <w:sz w:val="18"/>
                <w:szCs w:val="18"/>
                <w:lang w:val="en-GB"/>
              </w:rPr>
              <w:t>Wetlands</w:t>
            </w:r>
            <w:r w:rsidR="002E25D6" w:rsidRPr="00CD5DA0">
              <w:rPr>
                <w:sz w:val="18"/>
                <w:szCs w:val="18"/>
                <w:lang w:val="en-GB"/>
              </w:rPr>
              <w:t xml:space="preserve">, streams, ponds and marshes </w:t>
            </w:r>
            <w:r w:rsidR="00E24BC5" w:rsidRPr="00CD5DA0">
              <w:rPr>
                <w:sz w:val="18"/>
                <w:szCs w:val="18"/>
                <w:lang w:val="en-GB"/>
              </w:rPr>
              <w:t>within the study area.</w:t>
            </w:r>
          </w:p>
        </w:tc>
      </w:tr>
      <w:tr w:rsidR="001C6575" w:rsidRPr="004246CB" w14:paraId="6113939B" w14:textId="77777777" w:rsidTr="00005B57">
        <w:tc>
          <w:tcPr>
            <w:tcW w:w="2122" w:type="dxa"/>
          </w:tcPr>
          <w:p w14:paraId="7701C8A4"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1A7B3125" w14:textId="7A2C8B11" w:rsidR="007C76EC" w:rsidRPr="00CD5DA0" w:rsidRDefault="002E25D6">
            <w:pPr>
              <w:pStyle w:val="cea"/>
              <w:jc w:val="both"/>
              <w:rPr>
                <w:lang w:val="en-GB"/>
              </w:rPr>
            </w:pPr>
            <w:r w:rsidRPr="00CD5DA0">
              <w:rPr>
                <w:lang w:val="en-GB"/>
              </w:rPr>
              <w:t>Identification of wetlands based on the results of the global biodiversity assessment</w:t>
            </w:r>
            <w:r w:rsidR="00D16E09" w:rsidRPr="00CD5DA0">
              <w:rPr>
                <w:lang w:val="en-GB"/>
              </w:rPr>
              <w:t>.</w:t>
            </w:r>
          </w:p>
          <w:p w14:paraId="03190BC5" w14:textId="77777777" w:rsidR="007C76EC" w:rsidRPr="00CD5DA0" w:rsidRDefault="002E25D6">
            <w:pPr>
              <w:pStyle w:val="cea"/>
              <w:jc w:val="both"/>
              <w:rPr>
                <w:lang w:val="en-GB"/>
              </w:rPr>
            </w:pPr>
            <w:r w:rsidRPr="00CD5DA0">
              <w:rPr>
                <w:lang w:val="en-GB"/>
              </w:rPr>
              <w:t>Assessment of the water needs of these environments: details of the functioning, the water resources used, the seasonality and the quantitative and possibly qualitative needs.</w:t>
            </w:r>
          </w:p>
          <w:p w14:paraId="72E5484C" w14:textId="77777777" w:rsidR="007C76EC" w:rsidRPr="00CD5DA0" w:rsidRDefault="002E25D6">
            <w:pPr>
              <w:pStyle w:val="cea"/>
              <w:jc w:val="both"/>
              <w:rPr>
                <w:lang w:val="en-GB"/>
              </w:rPr>
            </w:pPr>
            <w:r w:rsidRPr="00CD5DA0">
              <w:rPr>
                <w:lang w:val="en-GB"/>
              </w:rPr>
              <w:t>Definition of management rules to maintain or restore the good functional status of these environments.</w:t>
            </w:r>
          </w:p>
        </w:tc>
      </w:tr>
      <w:tr w:rsidR="001C6575" w:rsidRPr="004246CB" w14:paraId="12AB0830" w14:textId="77777777" w:rsidTr="00005B57">
        <w:tc>
          <w:tcPr>
            <w:tcW w:w="2122" w:type="dxa"/>
          </w:tcPr>
          <w:p w14:paraId="471285CA"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2CA3601D" w14:textId="77777777" w:rsidR="007C76EC" w:rsidRPr="00CD5DA0" w:rsidRDefault="002E25D6">
            <w:pPr>
              <w:pStyle w:val="ps"/>
              <w:spacing w:before="20" w:after="20"/>
              <w:rPr>
                <w:sz w:val="18"/>
                <w:szCs w:val="18"/>
                <w:lang w:val="en-GB"/>
              </w:rPr>
            </w:pPr>
            <w:r w:rsidRPr="00CD5DA0">
              <w:rPr>
                <w:sz w:val="18"/>
                <w:szCs w:val="18"/>
                <w:lang w:val="en-GB"/>
              </w:rPr>
              <w:t>Environment ministries of the different countries</w:t>
            </w:r>
          </w:p>
        </w:tc>
      </w:tr>
      <w:tr w:rsidR="001C6575" w:rsidRPr="004246CB" w14:paraId="3E74FBE6" w14:textId="77777777" w:rsidTr="00005B57">
        <w:tc>
          <w:tcPr>
            <w:tcW w:w="2122" w:type="dxa"/>
          </w:tcPr>
          <w:p w14:paraId="4665D023"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4AEE991E" w14:textId="77777777" w:rsidR="007C76EC" w:rsidRPr="00CD5DA0" w:rsidRDefault="002E25D6">
            <w:pPr>
              <w:pStyle w:val="ps"/>
              <w:spacing w:before="20" w:after="20"/>
              <w:rPr>
                <w:sz w:val="18"/>
                <w:szCs w:val="18"/>
                <w:lang w:val="en-GB"/>
              </w:rPr>
            </w:pPr>
            <w:r w:rsidRPr="00CD5DA0">
              <w:rPr>
                <w:sz w:val="18"/>
                <w:szCs w:val="18"/>
                <w:lang w:val="en-GB"/>
              </w:rPr>
              <w:t>2 years, after the measure "Draw up a global assessment of biodiversity at the scale of the basins and ensure a follow-up".</w:t>
            </w:r>
          </w:p>
        </w:tc>
      </w:tr>
      <w:tr w:rsidR="001C6575" w:rsidRPr="004246CB" w14:paraId="264FBE9E" w14:textId="77777777" w:rsidTr="00005B57">
        <w:tc>
          <w:tcPr>
            <w:tcW w:w="2122" w:type="dxa"/>
          </w:tcPr>
          <w:p w14:paraId="28F084E4"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3A5CC56C" w14:textId="77777777" w:rsidR="00DC1F2D" w:rsidRPr="00CD5DA0" w:rsidRDefault="00DC1F2D" w:rsidP="00DC1F2D">
            <w:pPr>
              <w:pStyle w:val="ps"/>
              <w:spacing w:before="20" w:after="20"/>
              <w:rPr>
                <w:sz w:val="18"/>
                <w:szCs w:val="18"/>
                <w:lang w:val="en-GB"/>
              </w:rPr>
            </w:pPr>
            <w:r w:rsidRPr="00CD5DA0">
              <w:rPr>
                <w:sz w:val="18"/>
                <w:szCs w:val="18"/>
                <w:lang w:val="en-GB"/>
              </w:rPr>
              <w:t>Total cost estimated at 131 million CFA francs by the consultant.</w:t>
            </w:r>
          </w:p>
          <w:p w14:paraId="2E26EC9B" w14:textId="140EA085" w:rsidR="007C76EC" w:rsidRPr="00CD5DA0" w:rsidRDefault="00DC1F2D" w:rsidP="00DC1F2D">
            <w:pPr>
              <w:pStyle w:val="ps"/>
              <w:spacing w:before="20" w:after="20"/>
              <w:rPr>
                <w:sz w:val="18"/>
                <w:szCs w:val="18"/>
                <w:lang w:val="en-GB"/>
              </w:rPr>
            </w:pPr>
            <w:r w:rsidRPr="00CD5DA0">
              <w:rPr>
                <w:b/>
                <w:sz w:val="18"/>
                <w:szCs w:val="18"/>
                <w:lang w:val="en-GB"/>
              </w:rPr>
              <w:t>Note: this analysis is to be undertaken after the inventory mentioned in measure 3.1.1</w:t>
            </w:r>
          </w:p>
        </w:tc>
      </w:tr>
      <w:tr w:rsidR="001C6575" w:rsidRPr="004246CB" w14:paraId="43EAACE5" w14:textId="77777777" w:rsidTr="00005B57">
        <w:tc>
          <w:tcPr>
            <w:tcW w:w="2122" w:type="dxa"/>
          </w:tcPr>
          <w:p w14:paraId="5C5071BD"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5283E4C" w14:textId="77777777" w:rsidR="007C76EC" w:rsidRPr="00CD5DA0" w:rsidRDefault="002E25D6">
            <w:pPr>
              <w:pStyle w:val="ps"/>
              <w:spacing w:before="20" w:after="20"/>
              <w:rPr>
                <w:sz w:val="18"/>
                <w:szCs w:val="18"/>
                <w:lang w:val="en-GB"/>
              </w:rPr>
            </w:pPr>
            <w:r w:rsidRPr="00CD5DA0">
              <w:rPr>
                <w:sz w:val="18"/>
                <w:szCs w:val="18"/>
                <w:lang w:val="en-GB"/>
              </w:rPr>
              <w:t xml:space="preserve">Lack of information </w:t>
            </w:r>
            <w:r w:rsidR="00BC332B" w:rsidRPr="00CD5DA0">
              <w:rPr>
                <w:sz w:val="18"/>
                <w:szCs w:val="18"/>
                <w:lang w:val="en-GB"/>
              </w:rPr>
              <w:t>for quantification of water needs.</w:t>
            </w:r>
          </w:p>
        </w:tc>
      </w:tr>
      <w:tr w:rsidR="001C6575" w:rsidRPr="004246CB" w14:paraId="2D8397D1" w14:textId="77777777" w:rsidTr="00005B57">
        <w:tc>
          <w:tcPr>
            <w:tcW w:w="2122" w:type="dxa"/>
          </w:tcPr>
          <w:p w14:paraId="1CF7AB61"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4766813" w14:textId="77777777" w:rsidR="007C76EC" w:rsidRPr="00CD5DA0" w:rsidRDefault="002E25D6">
            <w:pPr>
              <w:pStyle w:val="ps"/>
              <w:spacing w:before="20" w:after="20"/>
              <w:rPr>
                <w:sz w:val="18"/>
                <w:szCs w:val="18"/>
                <w:lang w:val="en-GB"/>
              </w:rPr>
            </w:pPr>
            <w:r w:rsidRPr="00CD5DA0">
              <w:rPr>
                <w:sz w:val="18"/>
                <w:szCs w:val="18"/>
                <w:lang w:val="en-GB"/>
              </w:rPr>
              <w:t>Assessment of annual water requirements of wetlands</w:t>
            </w:r>
          </w:p>
        </w:tc>
      </w:tr>
    </w:tbl>
    <w:p w14:paraId="2C63EA85" w14:textId="77777777" w:rsidR="007C76EC" w:rsidRPr="00CD5DA0" w:rsidRDefault="002E25D6">
      <w:pPr>
        <w:pStyle w:val="Titre3"/>
        <w:tabs>
          <w:tab w:val="left" w:pos="851"/>
        </w:tabs>
        <w:spacing w:before="360" w:after="120" w:line="380" w:lineRule="exact"/>
        <w:rPr>
          <w:lang w:val="en-GB"/>
        </w:rPr>
      </w:pPr>
      <w:bookmarkStart w:id="91" w:name="_Toc103939484"/>
      <w:r w:rsidRPr="00CD5DA0">
        <w:rPr>
          <w:lang w:val="en-GB"/>
        </w:rPr>
        <w:t xml:space="preserve">Provision 3.2 </w:t>
      </w:r>
      <w:r w:rsidR="001C6575" w:rsidRPr="00CD5DA0">
        <w:rPr>
          <w:lang w:val="en-GB"/>
        </w:rPr>
        <w:t>- Reduce sources and releases of POPs and PCBs used in agriculture</w:t>
      </w:r>
      <w:bookmarkEnd w:id="91"/>
    </w:p>
    <w:p w14:paraId="1028AFA2" w14:textId="77777777" w:rsidR="007C76EC" w:rsidRPr="00CD5DA0" w:rsidRDefault="002E25D6">
      <w:pPr>
        <w:pStyle w:val="T1"/>
        <w:rPr>
          <w:lang w:val="en-GB"/>
        </w:rPr>
      </w:pPr>
      <w:r w:rsidRPr="00CD5DA0">
        <w:rPr>
          <w:lang w:val="en-GB"/>
        </w:rPr>
        <w:t>General principle</w:t>
      </w:r>
    </w:p>
    <w:p w14:paraId="03E69FFD" w14:textId="77777777" w:rsidR="007C76EC" w:rsidRPr="00CD5DA0" w:rsidRDefault="002E25D6">
      <w:pPr>
        <w:pStyle w:val="ps"/>
        <w:rPr>
          <w:lang w:val="en-GB"/>
        </w:rPr>
      </w:pPr>
      <w:r w:rsidRPr="00CD5DA0">
        <w:rPr>
          <w:lang w:val="en-GB"/>
        </w:rPr>
        <w:t xml:space="preserve">Agriculture generally uses various chemicals to control weeds, insects, soil parasites or parasitic fungi. </w:t>
      </w:r>
      <w:r w:rsidR="00D250FF" w:rsidRPr="00CD5DA0">
        <w:rPr>
          <w:lang w:val="en-GB"/>
        </w:rPr>
        <w:t xml:space="preserve">Misuse of these chemicals is often observed and can affect both the quality of water and therefore the habitats for species that depend on </w:t>
      </w:r>
      <w:r w:rsidR="00A24CEE" w:rsidRPr="00CD5DA0">
        <w:rPr>
          <w:lang w:val="en-GB"/>
        </w:rPr>
        <w:t>aquatic environments</w:t>
      </w:r>
      <w:r w:rsidR="00D250FF" w:rsidRPr="00CD5DA0">
        <w:rPr>
          <w:lang w:val="en-GB"/>
        </w:rPr>
        <w:t>, as well as the farmer who handles products that are considered dangerous and, in some cases, carcinogenic.</w:t>
      </w:r>
    </w:p>
    <w:p w14:paraId="419460FC" w14:textId="77777777" w:rsidR="007C76EC" w:rsidRPr="00CD5DA0" w:rsidRDefault="002E25D6">
      <w:pPr>
        <w:pStyle w:val="ps"/>
        <w:rPr>
          <w:lang w:val="en-GB"/>
        </w:rPr>
      </w:pPr>
      <w:r w:rsidRPr="00CD5DA0">
        <w:rPr>
          <w:lang w:val="en-GB"/>
        </w:rPr>
        <w:t xml:space="preserve">The control of </w:t>
      </w:r>
      <w:r w:rsidR="00A24CEE" w:rsidRPr="00CD5DA0">
        <w:rPr>
          <w:lang w:val="en-GB"/>
        </w:rPr>
        <w:t>the effects of these products on the environment involves both restrictions on the marketing of certain products, capacity building in the detection of products in soil and water, and information to farmers on good practices.</w:t>
      </w:r>
    </w:p>
    <w:p w14:paraId="74598699" w14:textId="77777777" w:rsidR="007C76EC" w:rsidRPr="00CD5DA0" w:rsidRDefault="002E25D6">
      <w:pPr>
        <w:pStyle w:val="T1"/>
        <w:rPr>
          <w:lang w:val="en-GB"/>
        </w:rPr>
      </w:pPr>
      <w:r w:rsidRPr="00CD5DA0">
        <w:rPr>
          <w:lang w:val="en-GB"/>
        </w:rPr>
        <w:t>Expected results</w:t>
      </w:r>
    </w:p>
    <w:p w14:paraId="298DA0BB" w14:textId="77777777" w:rsidR="007C76EC" w:rsidRPr="00CD5DA0" w:rsidRDefault="002E25D6">
      <w:pPr>
        <w:pStyle w:val="ea"/>
        <w:rPr>
          <w:lang w:val="en-GB"/>
        </w:rPr>
      </w:pPr>
      <w:r w:rsidRPr="00CD5DA0">
        <w:rPr>
          <w:lang w:val="en-GB"/>
        </w:rPr>
        <w:t>Improve the control and regulation of products placed on the market by proposing a list of accepted products, harmonised at the OMVG level;</w:t>
      </w:r>
    </w:p>
    <w:p w14:paraId="395BF73B" w14:textId="77777777" w:rsidR="007C76EC" w:rsidRPr="00CD5DA0" w:rsidRDefault="002E25D6">
      <w:pPr>
        <w:pStyle w:val="ea"/>
        <w:rPr>
          <w:lang w:val="en-GB"/>
        </w:rPr>
      </w:pPr>
      <w:r w:rsidRPr="00CD5DA0">
        <w:rPr>
          <w:lang w:val="en-GB"/>
        </w:rPr>
        <w:t>Have one or more laboratories equipped to detect POPs and PCBs and carry out routine soil and water analyses;</w:t>
      </w:r>
    </w:p>
    <w:p w14:paraId="18286F59" w14:textId="77777777" w:rsidR="007C76EC" w:rsidRPr="00CD5DA0" w:rsidRDefault="002E25D6">
      <w:pPr>
        <w:pStyle w:val="ea"/>
        <w:rPr>
          <w:lang w:val="en-GB"/>
        </w:rPr>
      </w:pPr>
      <w:r w:rsidRPr="00CD5DA0">
        <w:rPr>
          <w:lang w:val="en-GB"/>
        </w:rPr>
        <w:t>Training of farmers in the proper use of products.</w:t>
      </w:r>
    </w:p>
    <w:p w14:paraId="624465CC" w14:textId="77777777" w:rsidR="007C76EC" w:rsidRPr="00CD5DA0" w:rsidRDefault="002E25D6">
      <w:pPr>
        <w:pStyle w:val="T1"/>
        <w:rPr>
          <w:lang w:val="en-GB"/>
        </w:rPr>
      </w:pPr>
      <w:r w:rsidRPr="00CD5DA0">
        <w:rPr>
          <w:lang w:val="en-GB"/>
        </w:rPr>
        <w:t>Area of intervention</w:t>
      </w:r>
    </w:p>
    <w:p w14:paraId="75023359" w14:textId="529B4374" w:rsidR="007C76EC" w:rsidRPr="00CD5DA0" w:rsidRDefault="002E25D6">
      <w:pPr>
        <w:pStyle w:val="ps"/>
        <w:rPr>
          <w:lang w:val="en-GB"/>
        </w:rPr>
      </w:pPr>
      <w:r w:rsidRPr="00CD5DA0">
        <w:rPr>
          <w:lang w:val="en-GB"/>
        </w:rPr>
        <w:t xml:space="preserve">Cultivated areas, </w:t>
      </w:r>
      <w:r w:rsidR="003602BF" w:rsidRPr="00CD5DA0">
        <w:rPr>
          <w:lang w:val="en-GB"/>
        </w:rPr>
        <w:t>areas</w:t>
      </w:r>
      <w:r w:rsidR="003602BF" w:rsidRPr="00CD5DA0" w:rsidDel="003602BF">
        <w:rPr>
          <w:lang w:val="en-GB"/>
        </w:rPr>
        <w:t xml:space="preserve"> </w:t>
      </w:r>
      <w:r w:rsidRPr="00CD5DA0">
        <w:rPr>
          <w:lang w:val="en-GB"/>
        </w:rPr>
        <w:t>identified at the scale of the Gambia, Kayanga-Geba and Koliba-Corubal river basins.</w:t>
      </w:r>
    </w:p>
    <w:p w14:paraId="7078E147" w14:textId="77777777" w:rsidR="007C76EC" w:rsidRPr="00CD5DA0" w:rsidRDefault="002E25D6">
      <w:pPr>
        <w:pStyle w:val="T1"/>
        <w:rPr>
          <w:lang w:val="en-GB"/>
        </w:rPr>
      </w:pPr>
      <w:r w:rsidRPr="00CD5DA0">
        <w:rPr>
          <w:lang w:val="en-GB"/>
        </w:rPr>
        <w:t>Proposed measures</w:t>
      </w:r>
    </w:p>
    <w:p w14:paraId="68675C0C" w14:textId="2977A650" w:rsidR="007C76EC" w:rsidRPr="00CD5DA0" w:rsidRDefault="002E25D6">
      <w:pPr>
        <w:pStyle w:val="ps"/>
        <w:rPr>
          <w:lang w:val="en-GB"/>
        </w:rPr>
      </w:pPr>
      <w:r w:rsidRPr="00CD5DA0">
        <w:rPr>
          <w:lang w:val="en-GB"/>
        </w:rPr>
        <w:t xml:space="preserve">In general, the </w:t>
      </w:r>
      <w:r w:rsidR="007770A4" w:rsidRPr="00CD5DA0">
        <w:rPr>
          <w:lang w:val="en-GB"/>
        </w:rPr>
        <w:t xml:space="preserve">use of </w:t>
      </w:r>
      <w:r w:rsidRPr="00CD5DA0">
        <w:rPr>
          <w:lang w:val="en-GB"/>
        </w:rPr>
        <w:t>chemicals is a recurrent topic in Africa (</w:t>
      </w:r>
      <w:r w:rsidR="003C65AE" w:rsidRPr="00CD5DA0">
        <w:rPr>
          <w:lang w:val="en-GB"/>
        </w:rPr>
        <w:t xml:space="preserve">particularly in West, Central and Sub-Saharan Africa), but it is often poorly documented due to the lack of effective monitoring in the field </w:t>
      </w:r>
      <w:r w:rsidR="007770A4" w:rsidRPr="00CD5DA0">
        <w:rPr>
          <w:lang w:val="en-GB"/>
        </w:rPr>
        <w:t xml:space="preserve">and the </w:t>
      </w:r>
      <w:r w:rsidR="002E4EBB" w:rsidRPr="00CD5DA0">
        <w:rPr>
          <w:lang w:val="en-GB"/>
        </w:rPr>
        <w:t xml:space="preserve">impossibility </w:t>
      </w:r>
      <w:r w:rsidR="007770A4" w:rsidRPr="00CD5DA0">
        <w:rPr>
          <w:lang w:val="en-GB"/>
        </w:rPr>
        <w:t>of carrying out research on the molecules used in agriculture</w:t>
      </w:r>
      <w:r w:rsidR="003C65AE" w:rsidRPr="00CD5DA0">
        <w:rPr>
          <w:lang w:val="en-GB"/>
        </w:rPr>
        <w:t xml:space="preserve">. The information gathered in the field shows poor practices in the use of chemicals (lack of protection) and certainly overdosing by farmers. Moreover, it is not uncommon to see these products used for purposes other than those initially intended. Considering the relatively dangerous nature (carcinogenic in particular) of these </w:t>
      </w:r>
      <w:r w:rsidR="003D317F" w:rsidRPr="00CD5DA0">
        <w:rPr>
          <w:lang w:val="en-GB"/>
        </w:rPr>
        <w:t>products, it seems relevant</w:t>
      </w:r>
      <w:r w:rsidR="00912B0D" w:rsidRPr="00CD5DA0">
        <w:rPr>
          <w:lang w:val="en-GB"/>
        </w:rPr>
        <w:t>;</w:t>
      </w:r>
      <w:r w:rsidR="003D317F" w:rsidRPr="00CD5DA0">
        <w:rPr>
          <w:lang w:val="en-GB"/>
        </w:rPr>
        <w:t xml:space="preserve"> </w:t>
      </w:r>
    </w:p>
    <w:p w14:paraId="604330EB" w14:textId="77777777" w:rsidR="007C76EC" w:rsidRPr="00CD5DA0" w:rsidRDefault="002E25D6">
      <w:pPr>
        <w:pStyle w:val="ea"/>
        <w:rPr>
          <w:lang w:val="en-GB"/>
        </w:rPr>
      </w:pPr>
      <w:r w:rsidRPr="00CD5DA0">
        <w:rPr>
          <w:lang w:val="en-GB"/>
        </w:rPr>
        <w:t xml:space="preserve">To </w:t>
      </w:r>
      <w:r w:rsidR="003D317F" w:rsidRPr="00CD5DA0">
        <w:rPr>
          <w:lang w:val="en-GB"/>
        </w:rPr>
        <w:t>control the placing on the market of these products, by having an updated and harmonised list of authorised products for the different member countries;</w:t>
      </w:r>
    </w:p>
    <w:p w14:paraId="0CB88B2E" w14:textId="77777777" w:rsidR="007C76EC" w:rsidRPr="00CD5DA0" w:rsidRDefault="002E25D6">
      <w:pPr>
        <w:pStyle w:val="ea"/>
        <w:rPr>
          <w:lang w:val="en-GB"/>
        </w:rPr>
      </w:pPr>
      <w:r w:rsidRPr="00CD5DA0">
        <w:rPr>
          <w:lang w:val="en-GB"/>
        </w:rPr>
        <w:t xml:space="preserve">To </w:t>
      </w:r>
      <w:r w:rsidR="003D317F" w:rsidRPr="00CD5DA0">
        <w:rPr>
          <w:lang w:val="en-GB"/>
        </w:rPr>
        <w:t xml:space="preserve">have the means to analyse and monitor the concentrations of these products in water and soil; </w:t>
      </w:r>
    </w:p>
    <w:p w14:paraId="1EC01517" w14:textId="77777777" w:rsidR="007C76EC" w:rsidRPr="00CD5DA0" w:rsidRDefault="002E25D6">
      <w:pPr>
        <w:pStyle w:val="ea"/>
        <w:rPr>
          <w:lang w:val="en-GB"/>
        </w:rPr>
      </w:pPr>
      <w:r w:rsidRPr="00CD5DA0">
        <w:rPr>
          <w:lang w:val="en-GB"/>
        </w:rPr>
        <w:t xml:space="preserve">To </w:t>
      </w:r>
      <w:r w:rsidR="003D317F" w:rsidRPr="00CD5DA0">
        <w:rPr>
          <w:lang w:val="en-GB"/>
        </w:rPr>
        <w:t xml:space="preserve">offer training to farmers </w:t>
      </w:r>
      <w:r w:rsidR="007770A4" w:rsidRPr="00CD5DA0">
        <w:rPr>
          <w:lang w:val="en-GB"/>
        </w:rPr>
        <w:t xml:space="preserve">in the </w:t>
      </w:r>
      <w:r w:rsidR="003D317F" w:rsidRPr="00CD5DA0">
        <w:rPr>
          <w:lang w:val="en-GB"/>
        </w:rPr>
        <w:t>use of these products.</w:t>
      </w:r>
    </w:p>
    <w:p w14:paraId="49F5E1BB" w14:textId="77777777" w:rsidR="007C76EC" w:rsidRPr="00CD5DA0" w:rsidRDefault="002E25D6">
      <w:pPr>
        <w:pStyle w:val="T2"/>
        <w:rPr>
          <w:lang w:val="en-GB"/>
        </w:rPr>
      </w:pPr>
      <w:r w:rsidRPr="00CD5DA0">
        <w:rPr>
          <w:lang w:val="en-GB"/>
        </w:rPr>
        <w:lastRenderedPageBreak/>
        <w:t xml:space="preserve">Measure 3.2.1 </w:t>
      </w:r>
      <w:r w:rsidR="001C6575" w:rsidRPr="00CD5DA0">
        <w:rPr>
          <w:lang w:val="en-GB"/>
        </w:rPr>
        <w:t>- Review the lists of regulated or prohibited products and harmonise these lists between countries</w:t>
      </w:r>
    </w:p>
    <w:p w14:paraId="78E19C9F" w14:textId="77777777" w:rsidR="007C76EC" w:rsidRPr="00CD5DA0" w:rsidRDefault="002E25D6">
      <w:pPr>
        <w:pStyle w:val="ps"/>
        <w:rPr>
          <w:lang w:val="en-GB"/>
        </w:rPr>
      </w:pPr>
      <w:r w:rsidRPr="00CD5DA0">
        <w:rPr>
          <w:lang w:val="en-GB"/>
        </w:rPr>
        <w:t xml:space="preserve">This measure </w:t>
      </w:r>
      <w:r w:rsidR="00B10872" w:rsidRPr="00CD5DA0">
        <w:rPr>
          <w:lang w:val="en-GB"/>
        </w:rPr>
        <w:t xml:space="preserve">represents a component of the harmonisation of actions to be envisaged between countries, in relation to recurrent practices whose effect can be harmful not only to the farmer but also to the environment (soil and water) and biodiversity. </w:t>
      </w:r>
    </w:p>
    <w:p w14:paraId="024269DD" w14:textId="77777777" w:rsidR="007C76EC" w:rsidRPr="00CD5DA0" w:rsidRDefault="002E25D6">
      <w:pPr>
        <w:pStyle w:val="ps"/>
        <w:rPr>
          <w:lang w:val="en-GB"/>
        </w:rPr>
      </w:pPr>
      <w:r w:rsidRPr="00CD5DA0">
        <w:rPr>
          <w:lang w:val="en-GB"/>
        </w:rPr>
        <w:t>Harmonisation of regulated or banned products allows for redefining the levels of requirements by removing the most harmful products</w:t>
      </w:r>
      <w:r w:rsidR="003E6C3F" w:rsidRPr="00CD5DA0">
        <w:rPr>
          <w:lang w:val="en-GB"/>
        </w:rPr>
        <w:t xml:space="preserve">, or by ensuring stricter regulation. It also reduces distortions between countries and the unofficial </w:t>
      </w:r>
      <w:r w:rsidR="002E4EBB" w:rsidRPr="00CD5DA0">
        <w:rPr>
          <w:lang w:val="en-GB"/>
        </w:rPr>
        <w:t xml:space="preserve">circulation </w:t>
      </w:r>
      <w:r w:rsidR="003E6C3F" w:rsidRPr="00CD5DA0">
        <w:rPr>
          <w:lang w:val="en-GB"/>
        </w:rPr>
        <w:t>of banned products, as long as frequent controls are ensured.</w:t>
      </w:r>
    </w:p>
    <w:p w14:paraId="2B5C1DC6" w14:textId="77777777" w:rsidR="00A35AE5" w:rsidRPr="00CD5DA0" w:rsidRDefault="00A35AE5" w:rsidP="00A35AE5">
      <w:pPr>
        <w:pStyle w:val="ps"/>
        <w:rPr>
          <w:lang w:val="en-GB"/>
        </w:rPr>
      </w:pPr>
    </w:p>
    <w:tbl>
      <w:tblPr>
        <w:tblStyle w:val="Grilledutableau"/>
        <w:tblW w:w="0" w:type="auto"/>
        <w:tblLook w:val="01E0" w:firstRow="1" w:lastRow="1" w:firstColumn="1" w:lastColumn="1" w:noHBand="0" w:noVBand="0"/>
      </w:tblPr>
      <w:tblGrid>
        <w:gridCol w:w="2122"/>
        <w:gridCol w:w="6804"/>
      </w:tblGrid>
      <w:tr w:rsidR="001C6575" w:rsidRPr="004246CB" w14:paraId="3C9572CB" w14:textId="77777777" w:rsidTr="00005B57">
        <w:tc>
          <w:tcPr>
            <w:tcW w:w="2122" w:type="dxa"/>
            <w:shd w:val="clear" w:color="auto" w:fill="E6E6E6"/>
          </w:tcPr>
          <w:p w14:paraId="6DA95B10"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116538" w:rsidRPr="00CD5DA0">
              <w:rPr>
                <w:b/>
                <w:sz w:val="18"/>
                <w:szCs w:val="18"/>
                <w:lang w:val="en-GB"/>
              </w:rPr>
              <w:t>3.2.1</w:t>
            </w:r>
          </w:p>
        </w:tc>
        <w:tc>
          <w:tcPr>
            <w:tcW w:w="6804" w:type="dxa"/>
            <w:shd w:val="clear" w:color="auto" w:fill="E6E6E6"/>
          </w:tcPr>
          <w:p w14:paraId="15175E9D" w14:textId="77777777" w:rsidR="007C76EC" w:rsidRPr="00CD5DA0" w:rsidRDefault="002E25D6">
            <w:pPr>
              <w:pStyle w:val="ps"/>
              <w:spacing w:before="20" w:after="20"/>
              <w:rPr>
                <w:sz w:val="18"/>
                <w:szCs w:val="18"/>
                <w:lang w:val="en-GB"/>
              </w:rPr>
            </w:pPr>
            <w:r w:rsidRPr="00CD5DA0">
              <w:rPr>
                <w:sz w:val="18"/>
                <w:szCs w:val="18"/>
                <w:lang w:val="en-GB"/>
              </w:rPr>
              <w:t xml:space="preserve">To have a revised list </w:t>
            </w:r>
            <w:r w:rsidR="00460AB4" w:rsidRPr="00CD5DA0">
              <w:rPr>
                <w:sz w:val="18"/>
                <w:szCs w:val="18"/>
                <w:lang w:val="en-GB"/>
              </w:rPr>
              <w:t xml:space="preserve">of </w:t>
            </w:r>
            <w:r w:rsidRPr="00CD5DA0">
              <w:rPr>
                <w:sz w:val="18"/>
                <w:szCs w:val="18"/>
                <w:lang w:val="en-GB"/>
              </w:rPr>
              <w:t xml:space="preserve">regulated or prohibited </w:t>
            </w:r>
            <w:r w:rsidR="00460AB4" w:rsidRPr="00CD5DA0">
              <w:rPr>
                <w:sz w:val="18"/>
                <w:szCs w:val="18"/>
                <w:lang w:val="en-GB"/>
              </w:rPr>
              <w:t xml:space="preserve">products </w:t>
            </w:r>
            <w:r w:rsidRPr="00CD5DA0">
              <w:rPr>
                <w:sz w:val="18"/>
                <w:szCs w:val="18"/>
                <w:lang w:val="en-GB"/>
              </w:rPr>
              <w:t>that is harmonised between the different member countries of the OMVG</w:t>
            </w:r>
          </w:p>
        </w:tc>
      </w:tr>
      <w:tr w:rsidR="001C6575" w:rsidRPr="004246CB" w14:paraId="0D33E7A3" w14:textId="77777777" w:rsidTr="00005B57">
        <w:tc>
          <w:tcPr>
            <w:tcW w:w="2122" w:type="dxa"/>
          </w:tcPr>
          <w:p w14:paraId="4C61B3B5"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B37F80D" w14:textId="77777777" w:rsidR="007C76EC" w:rsidRPr="00CD5DA0" w:rsidRDefault="002E25D6">
            <w:pPr>
              <w:pStyle w:val="cg"/>
              <w:rPr>
                <w:lang w:val="en-GB"/>
              </w:rPr>
            </w:pPr>
            <w:r w:rsidRPr="00CD5DA0">
              <w:rPr>
                <w:lang w:val="en-GB"/>
              </w:rPr>
              <w:t>Measure from the interpretation of diagnostic data</w:t>
            </w:r>
          </w:p>
        </w:tc>
      </w:tr>
      <w:tr w:rsidR="001C6575" w:rsidRPr="004246CB" w14:paraId="326A5664" w14:textId="77777777" w:rsidTr="00005B57">
        <w:tc>
          <w:tcPr>
            <w:tcW w:w="2122" w:type="dxa"/>
          </w:tcPr>
          <w:p w14:paraId="1B4A14AF"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04084775" w14:textId="77777777" w:rsidR="007C76EC" w:rsidRPr="00CD5DA0" w:rsidRDefault="002E25D6">
            <w:pPr>
              <w:pStyle w:val="cea"/>
              <w:jc w:val="both"/>
              <w:rPr>
                <w:lang w:val="en-GB"/>
              </w:rPr>
            </w:pPr>
            <w:r w:rsidRPr="00CD5DA0">
              <w:rPr>
                <w:lang w:val="en-GB"/>
              </w:rPr>
              <w:t xml:space="preserve">Draw up a list of regulated products banned in the various member countries and </w:t>
            </w:r>
            <w:r w:rsidR="00F1476D" w:rsidRPr="00CD5DA0">
              <w:rPr>
                <w:lang w:val="en-GB"/>
              </w:rPr>
              <w:t>revise this list, which must be signed by these countries.</w:t>
            </w:r>
          </w:p>
          <w:p w14:paraId="4CAA0ABA" w14:textId="77777777" w:rsidR="007C76EC" w:rsidRPr="00CD5DA0" w:rsidRDefault="002E25D6">
            <w:pPr>
              <w:pStyle w:val="cea"/>
              <w:jc w:val="both"/>
              <w:rPr>
                <w:lang w:val="en-GB"/>
              </w:rPr>
            </w:pPr>
            <w:r w:rsidRPr="00CD5DA0">
              <w:rPr>
                <w:lang w:val="en-GB"/>
              </w:rPr>
              <w:t>Effectively implement these provisions by prohibiting the entry and marketing of prohibited products.</w:t>
            </w:r>
          </w:p>
        </w:tc>
      </w:tr>
      <w:tr w:rsidR="001C6575" w:rsidRPr="00CD5DA0" w14:paraId="503D0F11" w14:textId="77777777" w:rsidTr="00005B57">
        <w:tc>
          <w:tcPr>
            <w:tcW w:w="2122" w:type="dxa"/>
          </w:tcPr>
          <w:p w14:paraId="3481057B"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54BC20A4" w14:textId="77777777" w:rsidR="007C76EC" w:rsidRPr="00CD5DA0" w:rsidRDefault="002E25D6">
            <w:pPr>
              <w:pStyle w:val="ps"/>
              <w:spacing w:before="20" w:after="20"/>
              <w:rPr>
                <w:sz w:val="18"/>
                <w:szCs w:val="18"/>
                <w:lang w:val="en-GB"/>
              </w:rPr>
            </w:pPr>
            <w:r w:rsidRPr="00CD5DA0">
              <w:rPr>
                <w:sz w:val="18"/>
                <w:szCs w:val="18"/>
                <w:lang w:val="en-GB"/>
              </w:rPr>
              <w:t>All OMVG member countries</w:t>
            </w:r>
          </w:p>
        </w:tc>
      </w:tr>
      <w:tr w:rsidR="001C6575" w:rsidRPr="004246CB" w14:paraId="06CE32F1" w14:textId="77777777" w:rsidTr="00005B57">
        <w:tc>
          <w:tcPr>
            <w:tcW w:w="2122" w:type="dxa"/>
          </w:tcPr>
          <w:p w14:paraId="5177D0B2"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7C8E2E7A" w14:textId="77777777" w:rsidR="007C76EC" w:rsidRPr="00CD5DA0" w:rsidRDefault="002E25D6">
            <w:pPr>
              <w:pStyle w:val="ps"/>
              <w:spacing w:before="20" w:after="20"/>
              <w:rPr>
                <w:sz w:val="18"/>
                <w:szCs w:val="18"/>
                <w:lang w:val="en-GB"/>
              </w:rPr>
            </w:pPr>
            <w:r w:rsidRPr="00CD5DA0">
              <w:rPr>
                <w:sz w:val="18"/>
                <w:szCs w:val="18"/>
                <w:lang w:val="en-GB"/>
              </w:rPr>
              <w:t xml:space="preserve">The revision of this list includes the following steps to be carried out at member country level: </w:t>
            </w:r>
          </w:p>
          <w:p w14:paraId="7599FB26" w14:textId="77777777" w:rsidR="007C76EC" w:rsidRPr="00CD5DA0" w:rsidRDefault="002E25D6">
            <w:pPr>
              <w:pStyle w:val="cea"/>
              <w:jc w:val="both"/>
              <w:rPr>
                <w:lang w:val="en-GB"/>
              </w:rPr>
            </w:pPr>
            <w:r w:rsidRPr="00CD5DA0">
              <w:rPr>
                <w:lang w:val="en-GB"/>
              </w:rPr>
              <w:t xml:space="preserve">Seek </w:t>
            </w:r>
            <w:r w:rsidR="00F1476D" w:rsidRPr="00CD5DA0">
              <w:rPr>
                <w:lang w:val="en-GB"/>
              </w:rPr>
              <w:t xml:space="preserve">harmonisation of regulated and prohibited products (if not already done), </w:t>
            </w:r>
          </w:p>
          <w:p w14:paraId="2F44D253" w14:textId="77777777" w:rsidR="007C76EC" w:rsidRPr="00CD5DA0" w:rsidRDefault="00A2736E">
            <w:pPr>
              <w:pStyle w:val="cea"/>
              <w:jc w:val="both"/>
              <w:rPr>
                <w:lang w:val="en-GB"/>
              </w:rPr>
            </w:pPr>
            <w:r w:rsidRPr="00CD5DA0">
              <w:rPr>
                <w:lang w:val="en-GB"/>
              </w:rPr>
              <w:t xml:space="preserve">Assessment of the need to </w:t>
            </w:r>
            <w:r w:rsidR="002E25D6" w:rsidRPr="00CD5DA0">
              <w:rPr>
                <w:lang w:val="en-GB"/>
              </w:rPr>
              <w:t xml:space="preserve">remove </w:t>
            </w:r>
            <w:r w:rsidR="00F1476D" w:rsidRPr="00CD5DA0">
              <w:rPr>
                <w:lang w:val="en-GB"/>
              </w:rPr>
              <w:t xml:space="preserve">products, if any, </w:t>
            </w:r>
            <w:r w:rsidR="002E25D6" w:rsidRPr="00CD5DA0">
              <w:rPr>
                <w:lang w:val="en-GB"/>
              </w:rPr>
              <w:t xml:space="preserve">or to add </w:t>
            </w:r>
            <w:r w:rsidR="00F1476D" w:rsidRPr="00CD5DA0">
              <w:rPr>
                <w:lang w:val="en-GB"/>
              </w:rPr>
              <w:t>new ones deemed harmful to humans and the environment.</w:t>
            </w:r>
          </w:p>
          <w:p w14:paraId="7E4574D1" w14:textId="77777777" w:rsidR="007C76EC" w:rsidRPr="00CD5DA0" w:rsidRDefault="002E25D6">
            <w:pPr>
              <w:pStyle w:val="cg"/>
              <w:rPr>
                <w:lang w:val="en-GB"/>
              </w:rPr>
            </w:pPr>
            <w:r w:rsidRPr="00CD5DA0">
              <w:rPr>
                <w:lang w:val="en-GB"/>
              </w:rPr>
              <w:t xml:space="preserve">This revision can be based in particular on the "Global list of pesticides authorised by the Sahelian Pesticides Committee" in its most updated version. It must also integrate other products that may have been the </w:t>
            </w:r>
            <w:r w:rsidR="000154CA" w:rsidRPr="00CD5DA0">
              <w:rPr>
                <w:lang w:val="en-GB"/>
              </w:rPr>
              <w:t xml:space="preserve">subject of </w:t>
            </w:r>
            <w:r w:rsidRPr="00CD5DA0">
              <w:rPr>
                <w:lang w:val="en-GB"/>
              </w:rPr>
              <w:t>specific decrees in each country.</w:t>
            </w:r>
          </w:p>
          <w:p w14:paraId="499F7EBF" w14:textId="77777777" w:rsidR="007C76EC" w:rsidRPr="00CD5DA0" w:rsidRDefault="002E25D6">
            <w:pPr>
              <w:pStyle w:val="cg"/>
              <w:rPr>
                <w:lang w:val="en-GB"/>
              </w:rPr>
            </w:pPr>
            <w:r w:rsidRPr="00CD5DA0">
              <w:rPr>
                <w:lang w:val="en-GB"/>
              </w:rPr>
              <w:t xml:space="preserve">Once the list has been adopted, a control system will have to be put in place to </w:t>
            </w:r>
            <w:r w:rsidR="003427DB" w:rsidRPr="00CD5DA0">
              <w:rPr>
                <w:lang w:val="en-GB"/>
              </w:rPr>
              <w:t>control the products arriving on the market (officially or unofficially) and then, as far as possible, to evaluate the stocks still available of prohibited products.</w:t>
            </w:r>
          </w:p>
        </w:tc>
      </w:tr>
      <w:tr w:rsidR="001C6575" w:rsidRPr="004246CB" w14:paraId="5184667A" w14:textId="77777777" w:rsidTr="00005B57">
        <w:tc>
          <w:tcPr>
            <w:tcW w:w="2122" w:type="dxa"/>
          </w:tcPr>
          <w:p w14:paraId="2F84FAF4"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B9C2D59" w14:textId="77777777" w:rsidR="007C76EC" w:rsidRPr="00CD5DA0" w:rsidRDefault="002E25D6">
            <w:pPr>
              <w:pStyle w:val="ps"/>
              <w:spacing w:before="20" w:after="20"/>
              <w:rPr>
                <w:sz w:val="18"/>
                <w:szCs w:val="18"/>
                <w:lang w:val="en-GB"/>
              </w:rPr>
            </w:pPr>
            <w:r w:rsidRPr="00CD5DA0">
              <w:rPr>
                <w:sz w:val="18"/>
                <w:szCs w:val="18"/>
                <w:lang w:val="en-GB"/>
              </w:rPr>
              <w:t>OMVG as coordinator and Ministries of Agriculture of the different member countries</w:t>
            </w:r>
          </w:p>
        </w:tc>
      </w:tr>
      <w:tr w:rsidR="001C6575" w:rsidRPr="004246CB" w14:paraId="212D3B95" w14:textId="77777777" w:rsidTr="00005B57">
        <w:tc>
          <w:tcPr>
            <w:tcW w:w="2122" w:type="dxa"/>
          </w:tcPr>
          <w:p w14:paraId="5F5C4A88"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72A4390A" w14:textId="77777777" w:rsidR="007C76EC" w:rsidRPr="00CD5DA0" w:rsidRDefault="002E25D6">
            <w:pPr>
              <w:pStyle w:val="ps"/>
              <w:spacing w:before="20" w:after="20"/>
              <w:rPr>
                <w:sz w:val="18"/>
                <w:szCs w:val="18"/>
                <w:lang w:val="en-GB"/>
              </w:rPr>
            </w:pPr>
            <w:r w:rsidRPr="00CD5DA0">
              <w:rPr>
                <w:sz w:val="18"/>
                <w:szCs w:val="18"/>
                <w:lang w:val="en-GB"/>
              </w:rPr>
              <w:t>1-2 years to establish an updated and harmonised list. Multi-annual monitoring with regard to the control of products entering the market and the control of stocks.</w:t>
            </w:r>
          </w:p>
        </w:tc>
      </w:tr>
      <w:tr w:rsidR="001C6575" w:rsidRPr="004246CB" w14:paraId="541692D2" w14:textId="77777777" w:rsidTr="00005B57">
        <w:tc>
          <w:tcPr>
            <w:tcW w:w="2122" w:type="dxa"/>
          </w:tcPr>
          <w:p w14:paraId="5F537BD9"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064B068D" w14:textId="77777777" w:rsidR="00DC1F2D" w:rsidRPr="00CD5DA0" w:rsidRDefault="00DC1F2D" w:rsidP="00DC1F2D">
            <w:pPr>
              <w:pStyle w:val="ps"/>
              <w:spacing w:before="20" w:after="20"/>
              <w:rPr>
                <w:sz w:val="18"/>
                <w:szCs w:val="18"/>
                <w:lang w:val="en-GB"/>
              </w:rPr>
            </w:pPr>
            <w:r w:rsidRPr="00CD5DA0">
              <w:rPr>
                <w:sz w:val="18"/>
                <w:szCs w:val="18"/>
                <w:lang w:val="en-GB"/>
              </w:rPr>
              <w:t>Total cost estimated at about 53 million CFA francs by the consultant.</w:t>
            </w:r>
          </w:p>
          <w:p w14:paraId="78D30FEB" w14:textId="07471163" w:rsidR="007C76EC" w:rsidRPr="00CD5DA0" w:rsidRDefault="00DC1F2D" w:rsidP="00DC1F2D">
            <w:pPr>
              <w:pStyle w:val="ps"/>
              <w:spacing w:before="20" w:after="20"/>
              <w:rPr>
                <w:sz w:val="18"/>
                <w:szCs w:val="18"/>
                <w:lang w:val="en-GB"/>
              </w:rPr>
            </w:pPr>
            <w:r w:rsidRPr="00CD5DA0">
              <w:rPr>
                <w:sz w:val="18"/>
                <w:szCs w:val="18"/>
                <w:lang w:val="en-GB"/>
              </w:rPr>
              <w:t>Financing to be identified (Member States + OMVG)</w:t>
            </w:r>
          </w:p>
        </w:tc>
      </w:tr>
      <w:tr w:rsidR="001C6575" w:rsidRPr="004246CB" w14:paraId="7217EBF9" w14:textId="77777777" w:rsidTr="00005B57">
        <w:tc>
          <w:tcPr>
            <w:tcW w:w="2122" w:type="dxa"/>
          </w:tcPr>
          <w:p w14:paraId="010B6439"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D10A1B2" w14:textId="77777777" w:rsidR="007C76EC" w:rsidRPr="00CD5DA0" w:rsidRDefault="002E25D6">
            <w:pPr>
              <w:pStyle w:val="ps"/>
              <w:spacing w:before="20" w:after="20"/>
              <w:rPr>
                <w:sz w:val="18"/>
                <w:szCs w:val="18"/>
                <w:lang w:val="en-GB"/>
              </w:rPr>
            </w:pPr>
            <w:r w:rsidRPr="00CD5DA0">
              <w:rPr>
                <w:sz w:val="18"/>
                <w:szCs w:val="18"/>
                <w:lang w:val="en-GB"/>
              </w:rPr>
              <w:t>Limited or no control of products that very often escape the official market.</w:t>
            </w:r>
          </w:p>
        </w:tc>
      </w:tr>
      <w:tr w:rsidR="001C6575" w:rsidRPr="004246CB" w14:paraId="08153439" w14:textId="77777777" w:rsidTr="00005B57">
        <w:tc>
          <w:tcPr>
            <w:tcW w:w="2122" w:type="dxa"/>
          </w:tcPr>
          <w:p w14:paraId="1AC4B1A6"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06DFE4AE" w14:textId="77777777" w:rsidR="007C76EC" w:rsidRPr="00CD5DA0" w:rsidRDefault="002E25D6">
            <w:pPr>
              <w:pStyle w:val="cea"/>
              <w:rPr>
                <w:lang w:val="en-GB"/>
              </w:rPr>
            </w:pPr>
            <w:r w:rsidRPr="00CD5DA0">
              <w:rPr>
                <w:lang w:val="en-GB"/>
              </w:rPr>
              <w:t>Revision and harmonisation of the list of prohibited and regulated products.</w:t>
            </w:r>
          </w:p>
          <w:p w14:paraId="5654A39A" w14:textId="77777777" w:rsidR="007C76EC" w:rsidRPr="00CD5DA0" w:rsidRDefault="002E25D6">
            <w:pPr>
              <w:pStyle w:val="cea"/>
              <w:rPr>
                <w:lang w:val="en-GB"/>
              </w:rPr>
            </w:pPr>
            <w:r w:rsidRPr="00CD5DA0">
              <w:rPr>
                <w:lang w:val="en-GB"/>
              </w:rPr>
              <w:t>Monitoring of products put on the market and stocks of products available in the countries.</w:t>
            </w:r>
          </w:p>
        </w:tc>
      </w:tr>
    </w:tbl>
    <w:p w14:paraId="4C588012" w14:textId="77777777" w:rsidR="00B71FC2" w:rsidRDefault="00B71FC2">
      <w:pPr>
        <w:pStyle w:val="T2"/>
        <w:rPr>
          <w:lang w:val="en-GB"/>
        </w:rPr>
      </w:pPr>
    </w:p>
    <w:p w14:paraId="30812A0D" w14:textId="2E686C29" w:rsidR="007C76EC" w:rsidRPr="00CD5DA0" w:rsidRDefault="002E25D6">
      <w:pPr>
        <w:pStyle w:val="T2"/>
        <w:rPr>
          <w:lang w:val="en-GB"/>
        </w:rPr>
      </w:pPr>
      <w:r w:rsidRPr="00CD5DA0">
        <w:rPr>
          <w:lang w:val="en-GB"/>
        </w:rPr>
        <w:t xml:space="preserve">Measure 3.2.2 </w:t>
      </w:r>
      <w:r w:rsidR="001C6575" w:rsidRPr="00CD5DA0">
        <w:rPr>
          <w:lang w:val="en-GB"/>
        </w:rPr>
        <w:t xml:space="preserve">- </w:t>
      </w:r>
      <w:r w:rsidR="00DC1F2D" w:rsidRPr="00CD5DA0">
        <w:rPr>
          <w:lang w:val="en-GB"/>
        </w:rPr>
        <w:t>Strengthen laboratory capacities in terms of expertise and equipment for the monitoring of POPs (Persistent Organic Pollutants) and PCBs (Polychlorinated Biphenyls)</w:t>
      </w:r>
    </w:p>
    <w:p w14:paraId="6637092A" w14:textId="77777777" w:rsidR="007C76EC" w:rsidRPr="00CD5DA0" w:rsidRDefault="002E25D6">
      <w:pPr>
        <w:pStyle w:val="ps"/>
        <w:rPr>
          <w:lang w:val="en-GB"/>
        </w:rPr>
      </w:pPr>
      <w:r w:rsidRPr="00CD5DA0">
        <w:rPr>
          <w:lang w:val="en-GB"/>
        </w:rPr>
        <w:t xml:space="preserve">This measure emanates from the </w:t>
      </w:r>
      <w:r w:rsidR="004F6689" w:rsidRPr="00CD5DA0">
        <w:rPr>
          <w:lang w:val="en-GB"/>
        </w:rPr>
        <w:t>"</w:t>
      </w:r>
      <w:r w:rsidRPr="00CD5DA0">
        <w:rPr>
          <w:lang w:val="en-GB"/>
        </w:rPr>
        <w:t>Forest Management Plan of the Lagoas de Cufada Natural Park (PNLC) and the Xitole-Mina-Fifiol Corridor</w:t>
      </w:r>
      <w:r w:rsidR="004F6689" w:rsidRPr="00CD5DA0">
        <w:rPr>
          <w:lang w:val="en-GB"/>
        </w:rPr>
        <w:t xml:space="preserve">" of 2018 </w:t>
      </w:r>
      <w:r w:rsidRPr="00CD5DA0">
        <w:rPr>
          <w:lang w:val="en-GB"/>
        </w:rPr>
        <w:t xml:space="preserve">in Guinea Bissau. </w:t>
      </w:r>
    </w:p>
    <w:p w14:paraId="6867854B" w14:textId="77777777" w:rsidR="007C76EC" w:rsidRPr="00CD5DA0" w:rsidRDefault="002E25D6">
      <w:pPr>
        <w:pStyle w:val="ps"/>
        <w:rPr>
          <w:lang w:val="en-GB"/>
        </w:rPr>
      </w:pPr>
      <w:r w:rsidRPr="00CD5DA0">
        <w:rPr>
          <w:lang w:val="en-GB"/>
        </w:rPr>
        <w:lastRenderedPageBreak/>
        <w:t xml:space="preserve">The analysis of classic water quality parameters does not generally pose a problem, but for analyses dealing with metal pollution or the search for certain </w:t>
      </w:r>
      <w:r w:rsidR="00A000BA" w:rsidRPr="00CD5DA0">
        <w:rPr>
          <w:lang w:val="en-GB"/>
        </w:rPr>
        <w:t xml:space="preserve">molecules </w:t>
      </w:r>
      <w:r w:rsidRPr="00CD5DA0">
        <w:rPr>
          <w:lang w:val="en-GB"/>
        </w:rPr>
        <w:t>used in agriculture, there are no (or very few) laboratories equipped for this type of analysis. This research therefore requires the samples to be sent, most often to a European laboratory, in compliance with the required conservation conditions. This process is particularly restrictive.</w:t>
      </w:r>
    </w:p>
    <w:p w14:paraId="667183CE" w14:textId="77777777" w:rsidR="001C6575" w:rsidRPr="00CD5DA0" w:rsidRDefault="001C6575" w:rsidP="0015076D">
      <w:pPr>
        <w:pStyle w:val="T2"/>
        <w:rPr>
          <w:lang w:val="en-GB"/>
        </w:rPr>
      </w:pPr>
    </w:p>
    <w:tbl>
      <w:tblPr>
        <w:tblStyle w:val="Grilledutableau"/>
        <w:tblW w:w="0" w:type="auto"/>
        <w:tblLook w:val="01E0" w:firstRow="1" w:lastRow="1" w:firstColumn="1" w:lastColumn="1" w:noHBand="0" w:noVBand="0"/>
      </w:tblPr>
      <w:tblGrid>
        <w:gridCol w:w="2122"/>
        <w:gridCol w:w="6804"/>
      </w:tblGrid>
      <w:tr w:rsidR="001C6575" w:rsidRPr="004246CB" w14:paraId="06235F0F" w14:textId="77777777" w:rsidTr="00005B57">
        <w:tc>
          <w:tcPr>
            <w:tcW w:w="2122" w:type="dxa"/>
            <w:shd w:val="clear" w:color="auto" w:fill="E6E6E6"/>
          </w:tcPr>
          <w:p w14:paraId="2BDA75D1"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116538" w:rsidRPr="00CD5DA0">
              <w:rPr>
                <w:b/>
                <w:sz w:val="18"/>
                <w:szCs w:val="18"/>
                <w:lang w:val="en-GB"/>
              </w:rPr>
              <w:t>3.2.2</w:t>
            </w:r>
          </w:p>
        </w:tc>
        <w:tc>
          <w:tcPr>
            <w:tcW w:w="6804" w:type="dxa"/>
            <w:shd w:val="clear" w:color="auto" w:fill="E6E6E6"/>
          </w:tcPr>
          <w:p w14:paraId="76E68FB1" w14:textId="77777777" w:rsidR="007C76EC" w:rsidRPr="00CD5DA0" w:rsidRDefault="002E25D6">
            <w:pPr>
              <w:pStyle w:val="ps"/>
              <w:spacing w:before="20" w:after="20"/>
              <w:rPr>
                <w:sz w:val="18"/>
                <w:szCs w:val="18"/>
                <w:lang w:val="en-GB"/>
              </w:rPr>
            </w:pPr>
            <w:r w:rsidRPr="00CD5DA0">
              <w:rPr>
                <w:sz w:val="18"/>
                <w:szCs w:val="18"/>
                <w:lang w:val="en-GB"/>
              </w:rPr>
              <w:t>Identification of 2 to 3 laboratories likely to carry out POP and PCB measurements and analyses</w:t>
            </w:r>
          </w:p>
        </w:tc>
      </w:tr>
      <w:tr w:rsidR="001C6575" w:rsidRPr="004246CB" w14:paraId="2D709F53" w14:textId="77777777" w:rsidTr="00005B57">
        <w:tc>
          <w:tcPr>
            <w:tcW w:w="2122" w:type="dxa"/>
          </w:tcPr>
          <w:p w14:paraId="16026957"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758FEC7E" w14:textId="7D62BCBF" w:rsidR="007C76EC" w:rsidRPr="00CD5DA0" w:rsidRDefault="002E25D6" w:rsidP="00DC1F2D">
            <w:pPr>
              <w:pStyle w:val="cg"/>
              <w:jc w:val="both"/>
              <w:rPr>
                <w:lang w:val="en-GB"/>
              </w:rPr>
            </w:pPr>
            <w:r w:rsidRPr="00CD5DA0">
              <w:rPr>
                <w:lang w:val="en-GB"/>
              </w:rPr>
              <w:t>Measure from the "Forest Management Plan of the Lagoas de Cufada Natural Park (PNLC) and the Xitole-Mina-Fifiol corridor", Guinea Bissau.</w:t>
            </w:r>
          </w:p>
        </w:tc>
      </w:tr>
      <w:tr w:rsidR="001C6575" w:rsidRPr="004246CB" w14:paraId="2FB052A5" w14:textId="77777777" w:rsidTr="00005B57">
        <w:tc>
          <w:tcPr>
            <w:tcW w:w="2122" w:type="dxa"/>
          </w:tcPr>
          <w:p w14:paraId="549D0F3D"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285E7A11" w14:textId="77777777" w:rsidR="007C76EC" w:rsidRPr="00CD5DA0" w:rsidRDefault="002E25D6">
            <w:pPr>
              <w:pStyle w:val="cea"/>
              <w:jc w:val="both"/>
              <w:rPr>
                <w:lang w:val="en-GB"/>
              </w:rPr>
            </w:pPr>
            <w:r w:rsidRPr="00CD5DA0">
              <w:rPr>
                <w:lang w:val="en-GB"/>
              </w:rPr>
              <w:t xml:space="preserve">Identification of laboratories that need to be technically and humanly strengthened to carry out analyses on the research of </w:t>
            </w:r>
            <w:r w:rsidR="00EE7A6D" w:rsidRPr="00CD5DA0">
              <w:rPr>
                <w:lang w:val="en-GB"/>
              </w:rPr>
              <w:t xml:space="preserve">molecules </w:t>
            </w:r>
            <w:r w:rsidRPr="00CD5DA0">
              <w:rPr>
                <w:lang w:val="en-GB"/>
              </w:rPr>
              <w:t>used by agriculture in soil and water</w:t>
            </w:r>
          </w:p>
          <w:p w14:paraId="4B7DAF06" w14:textId="77777777" w:rsidR="007C76EC" w:rsidRPr="00CD5DA0" w:rsidRDefault="002E25D6">
            <w:pPr>
              <w:pStyle w:val="cea"/>
              <w:jc w:val="both"/>
              <w:rPr>
                <w:lang w:val="en-GB"/>
              </w:rPr>
            </w:pPr>
            <w:r w:rsidRPr="00CD5DA0">
              <w:rPr>
                <w:lang w:val="en-GB"/>
              </w:rPr>
              <w:t xml:space="preserve">Establish a list of existing laboratories in the different </w:t>
            </w:r>
            <w:r w:rsidR="00A17564" w:rsidRPr="00CD5DA0">
              <w:rPr>
                <w:lang w:val="en-GB"/>
              </w:rPr>
              <w:t>countries</w:t>
            </w:r>
          </w:p>
        </w:tc>
      </w:tr>
      <w:tr w:rsidR="001C6575" w:rsidRPr="00CD5DA0" w14:paraId="1E1C31B0" w14:textId="77777777" w:rsidTr="00005B57">
        <w:tc>
          <w:tcPr>
            <w:tcW w:w="2122" w:type="dxa"/>
          </w:tcPr>
          <w:p w14:paraId="1A5F5923"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56EB5B58" w14:textId="77777777" w:rsidR="007C76EC" w:rsidRPr="00CD5DA0" w:rsidRDefault="002E25D6">
            <w:pPr>
              <w:pStyle w:val="ps"/>
              <w:spacing w:before="20" w:after="20"/>
              <w:rPr>
                <w:sz w:val="18"/>
                <w:szCs w:val="18"/>
                <w:lang w:val="en-GB"/>
              </w:rPr>
            </w:pPr>
            <w:r w:rsidRPr="00CD5DA0">
              <w:rPr>
                <w:sz w:val="18"/>
                <w:szCs w:val="18"/>
                <w:lang w:val="en-GB"/>
              </w:rPr>
              <w:t>All OMVG member countries.</w:t>
            </w:r>
          </w:p>
        </w:tc>
      </w:tr>
      <w:tr w:rsidR="001C6575" w:rsidRPr="004246CB" w14:paraId="672DD7BD" w14:textId="77777777" w:rsidTr="00005B57">
        <w:tc>
          <w:tcPr>
            <w:tcW w:w="2122" w:type="dxa"/>
          </w:tcPr>
          <w:p w14:paraId="3AAAE3EF"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48F72E1A" w14:textId="77777777" w:rsidR="007C76EC" w:rsidRPr="00CD5DA0" w:rsidRDefault="002E25D6">
            <w:pPr>
              <w:pStyle w:val="cea"/>
              <w:jc w:val="both"/>
              <w:rPr>
                <w:lang w:val="en-GB"/>
              </w:rPr>
            </w:pPr>
            <w:r w:rsidRPr="00CD5DA0">
              <w:rPr>
                <w:lang w:val="en-GB"/>
              </w:rPr>
              <w:t xml:space="preserve">Summary of </w:t>
            </w:r>
            <w:r w:rsidR="00824489" w:rsidRPr="00CD5DA0">
              <w:rPr>
                <w:lang w:val="en-GB"/>
              </w:rPr>
              <w:t>existing laboratories in member countries and capacities in terms of analysis</w:t>
            </w:r>
            <w:r w:rsidRPr="00CD5DA0">
              <w:rPr>
                <w:lang w:val="en-GB"/>
              </w:rPr>
              <w:t>, technical and human resources;</w:t>
            </w:r>
          </w:p>
          <w:p w14:paraId="4DB072F6" w14:textId="77777777" w:rsidR="007C76EC" w:rsidRPr="00CD5DA0" w:rsidRDefault="002E25D6">
            <w:pPr>
              <w:pStyle w:val="cea"/>
              <w:jc w:val="both"/>
              <w:rPr>
                <w:lang w:val="en-GB"/>
              </w:rPr>
            </w:pPr>
            <w:r w:rsidRPr="00CD5DA0">
              <w:rPr>
                <w:lang w:val="en-GB"/>
              </w:rPr>
              <w:t>Analysis of the main purposes of these laboratories and the levels of standardisation;</w:t>
            </w:r>
          </w:p>
          <w:p w14:paraId="05372734" w14:textId="77777777" w:rsidR="007C76EC" w:rsidRPr="00CD5DA0" w:rsidRDefault="002E25D6">
            <w:pPr>
              <w:pStyle w:val="cea"/>
              <w:jc w:val="both"/>
              <w:rPr>
                <w:lang w:val="en-GB"/>
              </w:rPr>
            </w:pPr>
            <w:r w:rsidRPr="00CD5DA0">
              <w:rPr>
                <w:lang w:val="en-GB"/>
              </w:rPr>
              <w:t xml:space="preserve">Selection of laboratories likely to propose POP and PCB measurements on specific </w:t>
            </w:r>
            <w:r w:rsidR="00EE7A6D" w:rsidRPr="00CD5DA0">
              <w:rPr>
                <w:lang w:val="en-GB"/>
              </w:rPr>
              <w:t xml:space="preserve">molecules </w:t>
            </w:r>
            <w:r w:rsidRPr="00CD5DA0">
              <w:rPr>
                <w:lang w:val="en-GB"/>
              </w:rPr>
              <w:t>and estimation of technical, human and financial means to evolve.</w:t>
            </w:r>
          </w:p>
          <w:p w14:paraId="2FE7B595" w14:textId="77777777" w:rsidR="007C76EC" w:rsidRPr="00CD5DA0" w:rsidRDefault="002E25D6">
            <w:pPr>
              <w:pStyle w:val="cea"/>
              <w:jc w:val="both"/>
              <w:rPr>
                <w:lang w:val="en-GB"/>
              </w:rPr>
            </w:pPr>
            <w:r w:rsidRPr="00CD5DA0">
              <w:rPr>
                <w:lang w:val="en-GB"/>
              </w:rPr>
              <w:t>Definition of a possible partnership with the OMVG allowing the evolution of the selected laboratory(ies) and the realisation of regular analyses within the framework of water quality monitoring.</w:t>
            </w:r>
          </w:p>
        </w:tc>
      </w:tr>
      <w:tr w:rsidR="001C6575" w:rsidRPr="004246CB" w14:paraId="54C38796" w14:textId="77777777" w:rsidTr="00005B57">
        <w:tc>
          <w:tcPr>
            <w:tcW w:w="2122" w:type="dxa"/>
          </w:tcPr>
          <w:p w14:paraId="64BA59DB"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5C160B7C" w14:textId="790F49CE" w:rsidR="007C76EC" w:rsidRPr="00CD5DA0" w:rsidRDefault="002E25D6">
            <w:pPr>
              <w:pStyle w:val="ps"/>
              <w:spacing w:before="20" w:after="20"/>
              <w:rPr>
                <w:sz w:val="18"/>
                <w:szCs w:val="18"/>
                <w:lang w:val="en-GB"/>
              </w:rPr>
            </w:pPr>
            <w:r w:rsidRPr="00CD5DA0">
              <w:rPr>
                <w:sz w:val="18"/>
                <w:szCs w:val="18"/>
                <w:lang w:val="en-GB"/>
              </w:rPr>
              <w:t>OMVG in partnership with the Ministries of Agriculture and Environment of member countries?</w:t>
            </w:r>
          </w:p>
        </w:tc>
      </w:tr>
      <w:tr w:rsidR="001C6575" w:rsidRPr="004246CB" w14:paraId="4C77E996" w14:textId="77777777" w:rsidTr="00005B57">
        <w:tc>
          <w:tcPr>
            <w:tcW w:w="2122" w:type="dxa"/>
          </w:tcPr>
          <w:p w14:paraId="6C3562C7"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571B4B9A" w14:textId="77777777" w:rsidR="007C76EC" w:rsidRPr="00CD5DA0" w:rsidRDefault="002E25D6">
            <w:pPr>
              <w:pStyle w:val="cea"/>
              <w:jc w:val="both"/>
              <w:rPr>
                <w:lang w:val="en-GB"/>
              </w:rPr>
            </w:pPr>
            <w:r w:rsidRPr="00CD5DA0">
              <w:rPr>
                <w:lang w:val="en-GB"/>
              </w:rPr>
              <w:t>4 months for the evaluation of the competences and the selection of the laboratories.</w:t>
            </w:r>
          </w:p>
          <w:p w14:paraId="4D302E95" w14:textId="77777777" w:rsidR="007C76EC" w:rsidRPr="00CD5DA0" w:rsidRDefault="002E25D6">
            <w:pPr>
              <w:pStyle w:val="cea"/>
              <w:jc w:val="both"/>
              <w:rPr>
                <w:lang w:val="en-GB"/>
              </w:rPr>
            </w:pPr>
            <w:r w:rsidRPr="00CD5DA0">
              <w:rPr>
                <w:lang w:val="en-GB"/>
              </w:rPr>
              <w:t xml:space="preserve">6 additional months for the definition of a </w:t>
            </w:r>
            <w:r w:rsidR="001A607F" w:rsidRPr="00CD5DA0">
              <w:rPr>
                <w:lang w:val="en-GB"/>
              </w:rPr>
              <w:t xml:space="preserve">capacity-building </w:t>
            </w:r>
            <w:r w:rsidRPr="00CD5DA0">
              <w:rPr>
                <w:lang w:val="en-GB"/>
              </w:rPr>
              <w:t xml:space="preserve">partnership </w:t>
            </w:r>
            <w:r w:rsidR="00234061" w:rsidRPr="00CD5DA0">
              <w:rPr>
                <w:lang w:val="en-GB"/>
              </w:rPr>
              <w:t xml:space="preserve">and clarification of the </w:t>
            </w:r>
            <w:r w:rsidR="00CA7FBC" w:rsidRPr="00CD5DA0">
              <w:rPr>
                <w:lang w:val="en-GB"/>
              </w:rPr>
              <w:t xml:space="preserve">quality monitoring </w:t>
            </w:r>
            <w:r w:rsidR="00234061" w:rsidRPr="00CD5DA0">
              <w:rPr>
                <w:lang w:val="en-GB"/>
              </w:rPr>
              <w:t xml:space="preserve">procedures </w:t>
            </w:r>
            <w:r w:rsidR="001A607F" w:rsidRPr="00CD5DA0">
              <w:rPr>
                <w:lang w:val="en-GB"/>
              </w:rPr>
              <w:t>(</w:t>
            </w:r>
            <w:r w:rsidR="00CA7FBC" w:rsidRPr="00CD5DA0">
              <w:rPr>
                <w:lang w:val="en-GB"/>
              </w:rPr>
              <w:t xml:space="preserve">i.e. </w:t>
            </w:r>
            <w:r w:rsidR="001A607F" w:rsidRPr="00CD5DA0">
              <w:rPr>
                <w:lang w:val="en-GB"/>
              </w:rPr>
              <w:t>once the measurement network has been defined, as well as the parameters monitored and the frequency of monitoring).</w:t>
            </w:r>
          </w:p>
        </w:tc>
      </w:tr>
      <w:tr w:rsidR="001C6575" w:rsidRPr="004246CB" w14:paraId="770D4CD7" w14:textId="77777777" w:rsidTr="00005B57">
        <w:tc>
          <w:tcPr>
            <w:tcW w:w="2122" w:type="dxa"/>
          </w:tcPr>
          <w:p w14:paraId="2F490911"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1FEDA865" w14:textId="36B9530B" w:rsidR="007C76EC" w:rsidRPr="00CD5DA0" w:rsidRDefault="002E25D6">
            <w:pPr>
              <w:pStyle w:val="ps"/>
              <w:spacing w:before="20" w:after="20"/>
              <w:rPr>
                <w:sz w:val="18"/>
                <w:szCs w:val="18"/>
                <w:lang w:val="en-GB"/>
              </w:rPr>
            </w:pPr>
            <w:r w:rsidRPr="00CD5DA0">
              <w:rPr>
                <w:sz w:val="18"/>
                <w:szCs w:val="18"/>
                <w:lang w:val="en-GB"/>
              </w:rPr>
              <w:t>50,000 Euros, estimated by the consultant</w:t>
            </w:r>
            <w:r w:rsidR="00DC1F2D" w:rsidRPr="00CD5DA0">
              <w:rPr>
                <w:sz w:val="18"/>
                <w:szCs w:val="18"/>
                <w:lang w:val="en-GB"/>
              </w:rPr>
              <w:t xml:space="preserve"> (33 million FCFA)</w:t>
            </w:r>
          </w:p>
          <w:p w14:paraId="7B61EEA6" w14:textId="71224443" w:rsidR="007C76EC" w:rsidRPr="00CD5DA0" w:rsidRDefault="002E25D6">
            <w:pPr>
              <w:pStyle w:val="ps"/>
              <w:spacing w:before="20" w:after="20"/>
              <w:rPr>
                <w:sz w:val="18"/>
                <w:szCs w:val="18"/>
                <w:lang w:val="en-GB"/>
              </w:rPr>
            </w:pPr>
            <w:r w:rsidRPr="00CD5DA0">
              <w:rPr>
                <w:sz w:val="18"/>
                <w:szCs w:val="18"/>
                <w:lang w:val="en-GB"/>
              </w:rPr>
              <w:t>Funding to be identified</w:t>
            </w:r>
            <w:r w:rsidR="00DC1F2D" w:rsidRPr="00CD5DA0">
              <w:rPr>
                <w:sz w:val="18"/>
                <w:szCs w:val="18"/>
                <w:lang w:val="en-GB"/>
              </w:rPr>
              <w:t xml:space="preserve"> (Member states + OMVG)</w:t>
            </w:r>
            <w:r w:rsidRPr="00CD5DA0">
              <w:rPr>
                <w:sz w:val="18"/>
                <w:szCs w:val="18"/>
                <w:lang w:val="en-GB"/>
              </w:rPr>
              <w:t>.</w:t>
            </w:r>
          </w:p>
        </w:tc>
      </w:tr>
      <w:tr w:rsidR="001C6575" w:rsidRPr="004246CB" w14:paraId="439ECB5E" w14:textId="77777777" w:rsidTr="00005B57">
        <w:tc>
          <w:tcPr>
            <w:tcW w:w="2122" w:type="dxa"/>
          </w:tcPr>
          <w:p w14:paraId="5449BBBB"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BB3D6DE" w14:textId="5A8F4BE9" w:rsidR="007C76EC" w:rsidRPr="00CD5DA0" w:rsidRDefault="002E25D6">
            <w:pPr>
              <w:pStyle w:val="cea"/>
              <w:rPr>
                <w:lang w:val="en-GB"/>
              </w:rPr>
            </w:pPr>
            <w:r w:rsidRPr="00CD5DA0">
              <w:rPr>
                <w:lang w:val="en-GB"/>
              </w:rPr>
              <w:t xml:space="preserve">Sustainability of laboratories over time </w:t>
            </w:r>
          </w:p>
          <w:p w14:paraId="2D46C5A3" w14:textId="77777777" w:rsidR="007C76EC" w:rsidRPr="00CD5DA0" w:rsidRDefault="002E25D6">
            <w:pPr>
              <w:pStyle w:val="cea"/>
              <w:rPr>
                <w:lang w:val="en-GB"/>
              </w:rPr>
            </w:pPr>
            <w:r w:rsidRPr="00CD5DA0">
              <w:rPr>
                <w:lang w:val="en-GB"/>
              </w:rPr>
              <w:t>Quality / reliability of the results produced</w:t>
            </w:r>
          </w:p>
          <w:p w14:paraId="0F18C088" w14:textId="77777777" w:rsidR="007C76EC" w:rsidRPr="00CD5DA0" w:rsidRDefault="002E25D6">
            <w:pPr>
              <w:pStyle w:val="cg"/>
              <w:rPr>
                <w:lang w:val="en-GB"/>
              </w:rPr>
            </w:pPr>
            <w:r w:rsidRPr="00CD5DA0">
              <w:rPr>
                <w:lang w:val="en-GB"/>
              </w:rPr>
              <w:t xml:space="preserve">This type of risk leads to the </w:t>
            </w:r>
            <w:r w:rsidR="00C513C9" w:rsidRPr="00CD5DA0">
              <w:rPr>
                <w:lang w:val="en-GB"/>
              </w:rPr>
              <w:t xml:space="preserve">search for solid, well-established </w:t>
            </w:r>
            <w:r w:rsidRPr="00CD5DA0">
              <w:rPr>
                <w:lang w:val="en-GB"/>
              </w:rPr>
              <w:t xml:space="preserve">structures </w:t>
            </w:r>
            <w:r w:rsidR="00C513C9" w:rsidRPr="00CD5DA0">
              <w:rPr>
                <w:lang w:val="en-GB"/>
              </w:rPr>
              <w:t xml:space="preserve">backed by a </w:t>
            </w:r>
            <w:r w:rsidR="007E2DC7" w:rsidRPr="00CD5DA0">
              <w:rPr>
                <w:lang w:val="en-GB"/>
              </w:rPr>
              <w:t>"</w:t>
            </w:r>
            <w:r w:rsidR="00C513C9" w:rsidRPr="00CD5DA0">
              <w:rPr>
                <w:lang w:val="en-GB"/>
              </w:rPr>
              <w:t>routine</w:t>
            </w:r>
            <w:r w:rsidR="007E2DC7" w:rsidRPr="00CD5DA0">
              <w:rPr>
                <w:lang w:val="en-GB"/>
              </w:rPr>
              <w:t xml:space="preserve">" </w:t>
            </w:r>
            <w:r w:rsidR="00C513C9" w:rsidRPr="00CD5DA0">
              <w:rPr>
                <w:lang w:val="en-GB"/>
              </w:rPr>
              <w:t>activity (such as a university or research laboratory, or a fishery products analysis laboratory).</w:t>
            </w:r>
          </w:p>
        </w:tc>
      </w:tr>
      <w:tr w:rsidR="001C6575" w:rsidRPr="004246CB" w14:paraId="2A022A44" w14:textId="77777777" w:rsidTr="00005B57">
        <w:tc>
          <w:tcPr>
            <w:tcW w:w="2122" w:type="dxa"/>
          </w:tcPr>
          <w:p w14:paraId="3DECA433"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3A640435" w14:textId="77777777" w:rsidR="007C76EC" w:rsidRPr="00CD5DA0" w:rsidRDefault="002E25D6">
            <w:pPr>
              <w:pStyle w:val="ps"/>
              <w:spacing w:before="20" w:after="20"/>
              <w:rPr>
                <w:sz w:val="18"/>
                <w:szCs w:val="18"/>
                <w:lang w:val="en-GB"/>
              </w:rPr>
            </w:pPr>
            <w:r w:rsidRPr="00CD5DA0">
              <w:rPr>
                <w:sz w:val="18"/>
                <w:szCs w:val="18"/>
                <w:lang w:val="en-GB"/>
              </w:rPr>
              <w:t xml:space="preserve">Selection of several laboratories (2 or 3) and definition of partnerships </w:t>
            </w:r>
            <w:r w:rsidR="007E2DC7" w:rsidRPr="00CD5DA0">
              <w:rPr>
                <w:sz w:val="18"/>
                <w:szCs w:val="18"/>
                <w:lang w:val="en-GB"/>
              </w:rPr>
              <w:t>to carry out follow-up measurements.</w:t>
            </w:r>
          </w:p>
        </w:tc>
      </w:tr>
    </w:tbl>
    <w:p w14:paraId="51216BA8" w14:textId="77777777" w:rsidR="00B71FC2" w:rsidRDefault="00B71FC2">
      <w:pPr>
        <w:pStyle w:val="T2"/>
        <w:rPr>
          <w:lang w:val="en-GB"/>
        </w:rPr>
      </w:pPr>
    </w:p>
    <w:p w14:paraId="301C3158" w14:textId="46600F06" w:rsidR="007C76EC" w:rsidRPr="00CD5DA0" w:rsidRDefault="002E25D6">
      <w:pPr>
        <w:pStyle w:val="T2"/>
        <w:rPr>
          <w:lang w:val="en-GB"/>
        </w:rPr>
      </w:pPr>
      <w:r w:rsidRPr="00CD5DA0">
        <w:rPr>
          <w:lang w:val="en-GB"/>
        </w:rPr>
        <w:t xml:space="preserve">Measure 3.2.3 </w:t>
      </w:r>
      <w:r w:rsidR="001C6575" w:rsidRPr="00CD5DA0">
        <w:rPr>
          <w:lang w:val="en-GB"/>
        </w:rPr>
        <w:t>- Carry out Information - Education - Communication sessions with farmers</w:t>
      </w:r>
    </w:p>
    <w:p w14:paraId="449DD11D" w14:textId="77777777" w:rsidR="007C76EC" w:rsidRPr="00CD5DA0" w:rsidRDefault="002E25D6">
      <w:pPr>
        <w:pStyle w:val="ps"/>
        <w:rPr>
          <w:lang w:val="en-GB"/>
        </w:rPr>
      </w:pPr>
      <w:r w:rsidRPr="00CD5DA0">
        <w:rPr>
          <w:lang w:val="en-GB"/>
        </w:rPr>
        <w:t xml:space="preserve">This type of measure is </w:t>
      </w:r>
      <w:r w:rsidR="0077030B" w:rsidRPr="00CD5DA0">
        <w:rPr>
          <w:lang w:val="en-GB"/>
        </w:rPr>
        <w:t>essential to disseminate good practices to farmers, who are the target audience for reducing POPs and PCBs discharges.</w:t>
      </w:r>
    </w:p>
    <w:p w14:paraId="756C1EB2" w14:textId="750CA914" w:rsidR="007C76EC" w:rsidRPr="00CD5DA0" w:rsidRDefault="002E25D6">
      <w:pPr>
        <w:pStyle w:val="ps"/>
        <w:rPr>
          <w:lang w:val="en-GB"/>
        </w:rPr>
      </w:pPr>
      <w:r w:rsidRPr="00CD5DA0">
        <w:rPr>
          <w:lang w:val="en-GB"/>
        </w:rPr>
        <w:t>The training</w:t>
      </w:r>
      <w:r w:rsidR="00D608AF" w:rsidRPr="00CD5DA0">
        <w:rPr>
          <w:lang w:val="en-GB"/>
        </w:rPr>
        <w:t xml:space="preserve"> ses</w:t>
      </w:r>
      <w:r w:rsidR="004F6968" w:rsidRPr="00CD5DA0">
        <w:rPr>
          <w:lang w:val="en-GB"/>
        </w:rPr>
        <w:t>sion</w:t>
      </w:r>
      <w:r w:rsidRPr="00CD5DA0">
        <w:rPr>
          <w:lang w:val="en-GB"/>
        </w:rPr>
        <w:t xml:space="preserve">s </w:t>
      </w:r>
      <w:r w:rsidR="00845262" w:rsidRPr="00CD5DA0">
        <w:rPr>
          <w:lang w:val="en-GB"/>
        </w:rPr>
        <w:t>also provide an opportunity to better understand farmers' current practices, which can vary greatly.</w:t>
      </w:r>
    </w:p>
    <w:p w14:paraId="4FE298B6" w14:textId="2E7888AB" w:rsidR="007C76EC" w:rsidRPr="00CD5DA0" w:rsidRDefault="002E25D6">
      <w:pPr>
        <w:pStyle w:val="ps"/>
        <w:rPr>
          <w:lang w:val="en-GB"/>
        </w:rPr>
      </w:pPr>
      <w:r w:rsidRPr="00CD5DA0">
        <w:rPr>
          <w:lang w:val="en-GB"/>
        </w:rPr>
        <w:t>These training</w:t>
      </w:r>
      <w:r w:rsidR="004F6968" w:rsidRPr="00CD5DA0">
        <w:rPr>
          <w:lang w:val="en-GB"/>
        </w:rPr>
        <w:t xml:space="preserve"> session</w:t>
      </w:r>
      <w:r w:rsidRPr="00CD5DA0">
        <w:rPr>
          <w:lang w:val="en-GB"/>
        </w:rPr>
        <w:t>s should target POs, men's and women's cooperatives</w:t>
      </w:r>
      <w:r w:rsidR="002F4AF9" w:rsidRPr="00CD5DA0">
        <w:rPr>
          <w:lang w:val="en-GB"/>
        </w:rPr>
        <w:t>, producer groups, etc.</w:t>
      </w:r>
    </w:p>
    <w:p w14:paraId="4309564F" w14:textId="77777777" w:rsidR="001C6575" w:rsidRPr="00CD5DA0" w:rsidRDefault="001C6575" w:rsidP="0015076D">
      <w:pPr>
        <w:pStyle w:val="T2"/>
        <w:rPr>
          <w:lang w:val="en-GB"/>
        </w:rPr>
      </w:pPr>
    </w:p>
    <w:tbl>
      <w:tblPr>
        <w:tblStyle w:val="Grilledutableau"/>
        <w:tblW w:w="0" w:type="auto"/>
        <w:tblLook w:val="01E0" w:firstRow="1" w:lastRow="1" w:firstColumn="1" w:lastColumn="1" w:noHBand="0" w:noVBand="0"/>
      </w:tblPr>
      <w:tblGrid>
        <w:gridCol w:w="2122"/>
        <w:gridCol w:w="6804"/>
      </w:tblGrid>
      <w:tr w:rsidR="001C6575" w:rsidRPr="004246CB" w14:paraId="247376ED" w14:textId="77777777" w:rsidTr="00005B57">
        <w:tc>
          <w:tcPr>
            <w:tcW w:w="2122" w:type="dxa"/>
            <w:shd w:val="clear" w:color="auto" w:fill="E6E6E6"/>
          </w:tcPr>
          <w:p w14:paraId="5840E685"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116538" w:rsidRPr="00CD5DA0">
              <w:rPr>
                <w:b/>
                <w:sz w:val="18"/>
                <w:szCs w:val="18"/>
                <w:lang w:val="en-GB"/>
              </w:rPr>
              <w:t>3.2.3</w:t>
            </w:r>
          </w:p>
        </w:tc>
        <w:tc>
          <w:tcPr>
            <w:tcW w:w="6804" w:type="dxa"/>
            <w:shd w:val="clear" w:color="auto" w:fill="E6E6E6"/>
          </w:tcPr>
          <w:p w14:paraId="4CD863A4" w14:textId="7FBAB8C1" w:rsidR="007C76EC" w:rsidRPr="00CD5DA0" w:rsidRDefault="00DC1F2D">
            <w:pPr>
              <w:pStyle w:val="ps"/>
              <w:spacing w:before="20" w:after="20"/>
              <w:rPr>
                <w:sz w:val="18"/>
                <w:szCs w:val="18"/>
                <w:lang w:val="en-GB"/>
              </w:rPr>
            </w:pPr>
            <w:r w:rsidRPr="00CD5DA0">
              <w:rPr>
                <w:sz w:val="18"/>
                <w:szCs w:val="18"/>
                <w:lang w:val="en-GB"/>
              </w:rPr>
              <w:t>Carry out about 30</w:t>
            </w:r>
            <w:r w:rsidR="002E25D6" w:rsidRPr="00CD5DA0">
              <w:rPr>
                <w:sz w:val="18"/>
                <w:szCs w:val="18"/>
                <w:lang w:val="en-GB"/>
              </w:rPr>
              <w:t xml:space="preserve"> training sessions considering the main exploitation sites in the study area</w:t>
            </w:r>
          </w:p>
        </w:tc>
      </w:tr>
      <w:tr w:rsidR="001C6575" w:rsidRPr="004246CB" w14:paraId="29B42BC6" w14:textId="77777777" w:rsidTr="00005B57">
        <w:tc>
          <w:tcPr>
            <w:tcW w:w="2122" w:type="dxa"/>
          </w:tcPr>
          <w:p w14:paraId="7CA62E99"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0E568EE2" w14:textId="55A98865" w:rsidR="007C76EC" w:rsidRPr="00CD5DA0" w:rsidRDefault="002E25D6">
            <w:pPr>
              <w:pStyle w:val="ps"/>
              <w:spacing w:before="20" w:after="20"/>
              <w:rPr>
                <w:sz w:val="18"/>
                <w:szCs w:val="18"/>
                <w:lang w:val="en-GB"/>
              </w:rPr>
            </w:pPr>
            <w:r w:rsidRPr="00CD5DA0">
              <w:rPr>
                <w:sz w:val="18"/>
                <w:szCs w:val="18"/>
                <w:lang w:val="en-GB"/>
              </w:rPr>
              <w:t xml:space="preserve">Measure specific to this </w:t>
            </w:r>
            <w:r w:rsidR="0076691C" w:rsidRPr="00CD5DA0">
              <w:rPr>
                <w:sz w:val="18"/>
                <w:szCs w:val="18"/>
                <w:lang w:val="en-GB"/>
              </w:rPr>
              <w:t>plan</w:t>
            </w:r>
            <w:r w:rsidRPr="00CD5DA0">
              <w:rPr>
                <w:sz w:val="18"/>
                <w:szCs w:val="18"/>
                <w:lang w:val="en-GB"/>
              </w:rPr>
              <w:t>.</w:t>
            </w:r>
          </w:p>
        </w:tc>
      </w:tr>
      <w:tr w:rsidR="001C6575" w:rsidRPr="004246CB" w14:paraId="2D4B2CD9" w14:textId="77777777" w:rsidTr="00005B57">
        <w:tc>
          <w:tcPr>
            <w:tcW w:w="2122" w:type="dxa"/>
          </w:tcPr>
          <w:p w14:paraId="00002333"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20530DF5" w14:textId="77777777" w:rsidR="007C76EC" w:rsidRPr="00CD5DA0" w:rsidRDefault="002E25D6">
            <w:pPr>
              <w:pStyle w:val="ps"/>
              <w:spacing w:before="20" w:after="20"/>
              <w:rPr>
                <w:sz w:val="18"/>
                <w:szCs w:val="18"/>
                <w:lang w:val="en-GB"/>
              </w:rPr>
            </w:pPr>
            <w:r w:rsidRPr="00CD5DA0">
              <w:rPr>
                <w:sz w:val="18"/>
                <w:szCs w:val="18"/>
                <w:lang w:val="en-GB"/>
              </w:rPr>
              <w:t>Encourage good practice in the use of chemicals among farmers.</w:t>
            </w:r>
          </w:p>
        </w:tc>
      </w:tr>
      <w:tr w:rsidR="001C6575" w:rsidRPr="004246CB" w14:paraId="4D9D4A3B" w14:textId="77777777" w:rsidTr="00005B57">
        <w:tc>
          <w:tcPr>
            <w:tcW w:w="2122" w:type="dxa"/>
          </w:tcPr>
          <w:p w14:paraId="380454FA"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193CD3FD" w14:textId="63E26C52" w:rsidR="007C76EC" w:rsidRPr="00CD5DA0" w:rsidRDefault="002E25D6">
            <w:pPr>
              <w:pStyle w:val="ps"/>
              <w:spacing w:before="20" w:after="20"/>
              <w:rPr>
                <w:sz w:val="18"/>
                <w:szCs w:val="18"/>
                <w:lang w:val="en-GB"/>
              </w:rPr>
            </w:pPr>
            <w:r w:rsidRPr="00CD5DA0">
              <w:rPr>
                <w:sz w:val="18"/>
                <w:szCs w:val="18"/>
                <w:lang w:val="en-GB"/>
              </w:rPr>
              <w:t xml:space="preserve">Training to be carried out on the main agricultural </w:t>
            </w:r>
            <w:r w:rsidR="003602BF" w:rsidRPr="00CD5DA0">
              <w:rPr>
                <w:sz w:val="18"/>
                <w:szCs w:val="18"/>
                <w:lang w:val="en-GB"/>
              </w:rPr>
              <w:t>areas</w:t>
            </w:r>
            <w:r w:rsidR="003602BF" w:rsidRPr="00CD5DA0" w:rsidDel="003602BF">
              <w:rPr>
                <w:sz w:val="18"/>
                <w:szCs w:val="18"/>
                <w:lang w:val="en-GB"/>
              </w:rPr>
              <w:t xml:space="preserve"> </w:t>
            </w:r>
            <w:r w:rsidRPr="00CD5DA0">
              <w:rPr>
                <w:sz w:val="18"/>
                <w:szCs w:val="18"/>
                <w:lang w:val="en-GB"/>
              </w:rPr>
              <w:t>of the study area, with Producers' Organisations, men's and women's cooperatives and producers' groups.</w:t>
            </w:r>
          </w:p>
        </w:tc>
      </w:tr>
      <w:tr w:rsidR="001C6575" w:rsidRPr="004246CB" w14:paraId="31D0A6F0" w14:textId="77777777" w:rsidTr="00005B57">
        <w:tc>
          <w:tcPr>
            <w:tcW w:w="2122" w:type="dxa"/>
          </w:tcPr>
          <w:p w14:paraId="2635918D"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701D9913" w14:textId="5CE0E848" w:rsidR="007C76EC" w:rsidRPr="00CD5DA0" w:rsidRDefault="002E25D6">
            <w:pPr>
              <w:pStyle w:val="cea"/>
              <w:jc w:val="both"/>
              <w:rPr>
                <w:lang w:val="en-GB"/>
              </w:rPr>
            </w:pPr>
            <w:r w:rsidRPr="00CD5DA0">
              <w:rPr>
                <w:lang w:val="en-GB"/>
              </w:rPr>
              <w:t xml:space="preserve">Definition of a </w:t>
            </w:r>
            <w:r w:rsidR="00CC102D" w:rsidRPr="00CD5DA0">
              <w:rPr>
                <w:lang w:val="en-GB"/>
              </w:rPr>
              <w:t>training</w:t>
            </w:r>
            <w:r w:rsidRPr="00CD5DA0">
              <w:rPr>
                <w:lang w:val="en-GB"/>
              </w:rPr>
              <w:t xml:space="preserve"> programme</w:t>
            </w:r>
            <w:r w:rsidR="00FB7199" w:rsidRPr="00CD5DA0">
              <w:rPr>
                <w:lang w:val="en-GB"/>
              </w:rPr>
              <w:t>;</w:t>
            </w:r>
            <w:r w:rsidR="00CC102D" w:rsidRPr="00CD5DA0">
              <w:rPr>
                <w:lang w:val="en-GB"/>
              </w:rPr>
              <w:t xml:space="preserve"> </w:t>
            </w:r>
          </w:p>
          <w:p w14:paraId="3A86595A" w14:textId="77777777" w:rsidR="007C76EC" w:rsidRPr="00CD5DA0" w:rsidRDefault="002E25D6">
            <w:pPr>
              <w:pStyle w:val="cea"/>
              <w:jc w:val="both"/>
              <w:rPr>
                <w:lang w:val="en-GB"/>
              </w:rPr>
            </w:pPr>
            <w:r w:rsidRPr="00CD5DA0">
              <w:rPr>
                <w:lang w:val="en-GB"/>
              </w:rPr>
              <w:t>Targeting the relevant groups within the different member countries;</w:t>
            </w:r>
          </w:p>
          <w:p w14:paraId="4F1E9774" w14:textId="3B3C0759" w:rsidR="007C76EC" w:rsidRPr="00CD5DA0" w:rsidRDefault="002E25D6">
            <w:pPr>
              <w:pStyle w:val="cea"/>
              <w:jc w:val="both"/>
              <w:rPr>
                <w:lang w:val="en-GB"/>
              </w:rPr>
            </w:pPr>
            <w:r w:rsidRPr="00CD5DA0">
              <w:rPr>
                <w:lang w:val="en-GB"/>
              </w:rPr>
              <w:t xml:space="preserve">Practical application with comparative plots: </w:t>
            </w:r>
            <w:r w:rsidR="002659F2" w:rsidRPr="00CD5DA0">
              <w:rPr>
                <w:lang w:val="en-GB"/>
              </w:rPr>
              <w:t>current practices / proposed practices</w:t>
            </w:r>
            <w:r w:rsidR="00550C20" w:rsidRPr="00CD5DA0">
              <w:rPr>
                <w:lang w:val="en-GB"/>
              </w:rPr>
              <w:t>;</w:t>
            </w:r>
          </w:p>
          <w:p w14:paraId="63A51B19" w14:textId="77777777" w:rsidR="007C76EC" w:rsidRPr="00CD5DA0" w:rsidRDefault="002E25D6">
            <w:pPr>
              <w:pStyle w:val="cea"/>
              <w:jc w:val="both"/>
              <w:rPr>
                <w:lang w:val="en-GB"/>
              </w:rPr>
            </w:pPr>
            <w:r w:rsidRPr="00CD5DA0">
              <w:rPr>
                <w:lang w:val="en-GB"/>
              </w:rPr>
              <w:t>Drawing up a report on the entire training.</w:t>
            </w:r>
          </w:p>
          <w:p w14:paraId="500D85BE" w14:textId="77777777" w:rsidR="007C76EC" w:rsidRPr="00CD5DA0" w:rsidRDefault="002E25D6">
            <w:pPr>
              <w:pStyle w:val="cg"/>
              <w:jc w:val="both"/>
              <w:rPr>
                <w:lang w:val="en-GB"/>
              </w:rPr>
            </w:pPr>
            <w:r w:rsidRPr="00CD5DA0">
              <w:rPr>
                <w:lang w:val="en-GB"/>
              </w:rPr>
              <w:t xml:space="preserve">Note: the assessment of good practices must be associated with long-term monitoring of </w:t>
            </w:r>
            <w:r w:rsidR="001744AC" w:rsidRPr="00CD5DA0">
              <w:rPr>
                <w:lang w:val="en-GB"/>
              </w:rPr>
              <w:t>water quality.</w:t>
            </w:r>
          </w:p>
        </w:tc>
      </w:tr>
      <w:tr w:rsidR="001C6575" w:rsidRPr="004246CB" w14:paraId="41A4EF3B" w14:textId="77777777" w:rsidTr="00005B57">
        <w:tc>
          <w:tcPr>
            <w:tcW w:w="2122" w:type="dxa"/>
          </w:tcPr>
          <w:p w14:paraId="2CA101A8"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37C953E9" w14:textId="77777777" w:rsidR="007C76EC" w:rsidRPr="00CD5DA0" w:rsidRDefault="002E25D6">
            <w:pPr>
              <w:pStyle w:val="ps"/>
              <w:spacing w:before="20" w:after="20"/>
              <w:rPr>
                <w:sz w:val="18"/>
                <w:szCs w:val="18"/>
                <w:lang w:val="en-GB"/>
              </w:rPr>
            </w:pPr>
            <w:r w:rsidRPr="00CD5DA0">
              <w:rPr>
                <w:sz w:val="18"/>
                <w:szCs w:val="18"/>
                <w:lang w:val="en-GB"/>
              </w:rPr>
              <w:t>Ministries of Agriculture of member countries</w:t>
            </w:r>
          </w:p>
        </w:tc>
      </w:tr>
      <w:tr w:rsidR="001C6575" w:rsidRPr="004246CB" w14:paraId="027A5F3D" w14:textId="77777777" w:rsidTr="00005B57">
        <w:tc>
          <w:tcPr>
            <w:tcW w:w="2122" w:type="dxa"/>
          </w:tcPr>
          <w:p w14:paraId="6F7A7F40"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4970ABC4" w14:textId="77777777" w:rsidR="007C76EC" w:rsidRPr="00CD5DA0" w:rsidRDefault="002E25D6">
            <w:pPr>
              <w:pStyle w:val="ps"/>
              <w:spacing w:before="20" w:after="20"/>
              <w:rPr>
                <w:sz w:val="18"/>
                <w:szCs w:val="18"/>
                <w:lang w:val="en-GB"/>
              </w:rPr>
            </w:pPr>
            <w:r w:rsidRPr="00CD5DA0">
              <w:rPr>
                <w:sz w:val="18"/>
                <w:szCs w:val="18"/>
                <w:lang w:val="en-GB"/>
              </w:rPr>
              <w:t>At least 3 to 4 years (to assess developments)</w:t>
            </w:r>
          </w:p>
        </w:tc>
      </w:tr>
      <w:tr w:rsidR="001C6575" w:rsidRPr="004246CB" w14:paraId="6E45D865" w14:textId="77777777" w:rsidTr="00005B57">
        <w:tc>
          <w:tcPr>
            <w:tcW w:w="2122" w:type="dxa"/>
          </w:tcPr>
          <w:p w14:paraId="2BA46341"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0EA370B5" w14:textId="77777777" w:rsidR="00DC1F2D" w:rsidRPr="00CD5DA0" w:rsidRDefault="00DC1F2D" w:rsidP="00DC1F2D">
            <w:pPr>
              <w:pStyle w:val="ps"/>
              <w:spacing w:before="20" w:after="20"/>
              <w:rPr>
                <w:sz w:val="18"/>
                <w:szCs w:val="18"/>
                <w:lang w:val="en-GB"/>
              </w:rPr>
            </w:pPr>
            <w:r w:rsidRPr="00CD5DA0">
              <w:rPr>
                <w:sz w:val="18"/>
                <w:szCs w:val="18"/>
                <w:lang w:val="en-GB"/>
              </w:rPr>
              <w:t>Total cost estimated by the consultant: 197 million CFA francs</w:t>
            </w:r>
          </w:p>
          <w:p w14:paraId="4908B649" w14:textId="2F278182" w:rsidR="007C76EC" w:rsidRPr="00CD5DA0" w:rsidRDefault="00DC1F2D" w:rsidP="00DC1F2D">
            <w:pPr>
              <w:pStyle w:val="ps"/>
              <w:spacing w:before="20" w:after="20"/>
              <w:rPr>
                <w:sz w:val="18"/>
                <w:szCs w:val="18"/>
                <w:lang w:val="en-GB"/>
              </w:rPr>
            </w:pPr>
            <w:r w:rsidRPr="00CD5DA0">
              <w:rPr>
                <w:sz w:val="18"/>
                <w:szCs w:val="18"/>
                <w:lang w:val="en-GB"/>
              </w:rPr>
              <w:t>Funding to be identified: Member States + OMVG + international donors</w:t>
            </w:r>
          </w:p>
        </w:tc>
      </w:tr>
      <w:tr w:rsidR="001C6575" w:rsidRPr="004246CB" w14:paraId="0BD73E1B" w14:textId="77777777" w:rsidTr="00005B57">
        <w:tc>
          <w:tcPr>
            <w:tcW w:w="2122" w:type="dxa"/>
          </w:tcPr>
          <w:p w14:paraId="088B9EA5"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6F51CE78" w14:textId="08F2A67F" w:rsidR="007C76EC" w:rsidRPr="00CD5DA0" w:rsidRDefault="002E25D6">
            <w:pPr>
              <w:pStyle w:val="cea"/>
              <w:rPr>
                <w:lang w:val="en-GB"/>
              </w:rPr>
            </w:pPr>
            <w:r w:rsidRPr="00CD5DA0">
              <w:rPr>
                <w:lang w:val="en-GB"/>
              </w:rPr>
              <w:t>Low mobilisation of farmers</w:t>
            </w:r>
            <w:r w:rsidR="00FB7199" w:rsidRPr="00CD5DA0">
              <w:rPr>
                <w:lang w:val="en-GB"/>
              </w:rPr>
              <w:t>;</w:t>
            </w:r>
            <w:r w:rsidRPr="00CD5DA0">
              <w:rPr>
                <w:lang w:val="en-GB"/>
              </w:rPr>
              <w:t xml:space="preserve"> </w:t>
            </w:r>
          </w:p>
          <w:p w14:paraId="306ACA14" w14:textId="77777777" w:rsidR="007C76EC" w:rsidRPr="00CD5DA0" w:rsidRDefault="002E25D6">
            <w:pPr>
              <w:pStyle w:val="cea"/>
              <w:rPr>
                <w:lang w:val="en-GB"/>
              </w:rPr>
            </w:pPr>
            <w:r w:rsidRPr="00CD5DA0">
              <w:rPr>
                <w:lang w:val="en-GB"/>
              </w:rPr>
              <w:t>Conservation of old practices (low receptivity).</w:t>
            </w:r>
          </w:p>
        </w:tc>
      </w:tr>
      <w:tr w:rsidR="001C6575" w:rsidRPr="004246CB" w14:paraId="65D51380" w14:textId="77777777" w:rsidTr="00005B57">
        <w:tc>
          <w:tcPr>
            <w:tcW w:w="2122" w:type="dxa"/>
          </w:tcPr>
          <w:p w14:paraId="5B76474E"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39A6FB3" w14:textId="423EAF17" w:rsidR="007C76EC" w:rsidRPr="00CD5DA0" w:rsidRDefault="00DC1F2D">
            <w:pPr>
              <w:pStyle w:val="cea"/>
              <w:rPr>
                <w:lang w:val="en-GB"/>
              </w:rPr>
            </w:pPr>
            <w:r w:rsidRPr="00CD5DA0">
              <w:rPr>
                <w:lang w:val="en-GB"/>
              </w:rPr>
              <w:t>Formation of about 30</w:t>
            </w:r>
            <w:r w:rsidR="002E25D6" w:rsidRPr="00CD5DA0">
              <w:rPr>
                <w:lang w:val="en-GB"/>
              </w:rPr>
              <w:t xml:space="preserve"> Groups, POs, Cooperatives</w:t>
            </w:r>
            <w:r w:rsidR="00FB7199" w:rsidRPr="00CD5DA0">
              <w:rPr>
                <w:lang w:val="en-GB"/>
              </w:rPr>
              <w:t>;</w:t>
            </w:r>
          </w:p>
          <w:p w14:paraId="36BC033D" w14:textId="77777777" w:rsidR="007C76EC" w:rsidRPr="00CD5DA0" w:rsidRDefault="002E25D6">
            <w:pPr>
              <w:pStyle w:val="cea"/>
              <w:rPr>
                <w:lang w:val="en-GB"/>
              </w:rPr>
            </w:pPr>
            <w:r w:rsidRPr="00CD5DA0">
              <w:rPr>
                <w:lang w:val="en-GB"/>
              </w:rPr>
              <w:t>Collection and synthesis of training reviews.</w:t>
            </w:r>
          </w:p>
        </w:tc>
      </w:tr>
    </w:tbl>
    <w:p w14:paraId="3A59F542" w14:textId="2C0A417E" w:rsidR="007C76EC" w:rsidRPr="00CD5DA0" w:rsidRDefault="002E25D6">
      <w:pPr>
        <w:pStyle w:val="Titre3"/>
        <w:tabs>
          <w:tab w:val="left" w:pos="851"/>
        </w:tabs>
        <w:spacing w:before="360" w:after="120" w:line="380" w:lineRule="exact"/>
        <w:rPr>
          <w:lang w:val="en-GB"/>
        </w:rPr>
      </w:pPr>
      <w:bookmarkStart w:id="92" w:name="_Toc103939485"/>
      <w:r w:rsidRPr="00CD5DA0">
        <w:rPr>
          <w:lang w:val="en-GB"/>
        </w:rPr>
        <w:t xml:space="preserve">Provision 3.3 </w:t>
      </w:r>
      <w:r w:rsidR="00005B57" w:rsidRPr="00CD5DA0">
        <w:rPr>
          <w:lang w:val="en-GB"/>
        </w:rPr>
        <w:t xml:space="preserve">- </w:t>
      </w:r>
      <w:r w:rsidR="00C503BB" w:rsidRPr="00CD5DA0">
        <w:rPr>
          <w:lang w:val="en-GB"/>
        </w:rPr>
        <w:t>Eliminate</w:t>
      </w:r>
      <w:r w:rsidR="006356D6" w:rsidRPr="00CD5DA0">
        <w:rPr>
          <w:lang w:val="en-GB"/>
        </w:rPr>
        <w:t xml:space="preserve"> </w:t>
      </w:r>
      <w:r w:rsidR="0020470A" w:rsidRPr="00CD5DA0">
        <w:rPr>
          <w:lang w:val="en-GB"/>
        </w:rPr>
        <w:t xml:space="preserve">waste disposal </w:t>
      </w:r>
      <w:r w:rsidR="00E01498" w:rsidRPr="00CD5DA0">
        <w:rPr>
          <w:lang w:val="en-GB"/>
        </w:rPr>
        <w:t>sites</w:t>
      </w:r>
      <w:r w:rsidR="0020470A" w:rsidRPr="00CD5DA0">
        <w:rPr>
          <w:lang w:val="en-GB"/>
        </w:rPr>
        <w:t xml:space="preserve"> </w:t>
      </w:r>
      <w:r w:rsidR="00005B57" w:rsidRPr="00CD5DA0">
        <w:rPr>
          <w:lang w:val="en-GB"/>
        </w:rPr>
        <w:t>likely to degrade water quality</w:t>
      </w:r>
      <w:bookmarkEnd w:id="92"/>
    </w:p>
    <w:p w14:paraId="2822C410" w14:textId="77777777" w:rsidR="007C76EC" w:rsidRPr="00CD5DA0" w:rsidRDefault="002E25D6">
      <w:pPr>
        <w:pStyle w:val="T1"/>
        <w:rPr>
          <w:lang w:val="en-GB"/>
        </w:rPr>
      </w:pPr>
      <w:r w:rsidRPr="00CD5DA0">
        <w:rPr>
          <w:lang w:val="en-GB"/>
        </w:rPr>
        <w:t>General principle</w:t>
      </w:r>
    </w:p>
    <w:p w14:paraId="58C8608B" w14:textId="77777777" w:rsidR="007C76EC" w:rsidRPr="00CD5DA0" w:rsidRDefault="002E25D6">
      <w:pPr>
        <w:pStyle w:val="ps"/>
        <w:rPr>
          <w:lang w:val="en-GB"/>
        </w:rPr>
      </w:pPr>
      <w:r w:rsidRPr="00CD5DA0">
        <w:rPr>
          <w:lang w:val="en-GB"/>
        </w:rPr>
        <w:t xml:space="preserve">The group sessions, in the framework of the workshop work (sessions of 19 and 20 </w:t>
      </w:r>
      <w:r w:rsidR="002606E3" w:rsidRPr="00CD5DA0">
        <w:rPr>
          <w:lang w:val="en-GB"/>
        </w:rPr>
        <w:t xml:space="preserve">November </w:t>
      </w:r>
      <w:r w:rsidRPr="00CD5DA0">
        <w:rPr>
          <w:lang w:val="en-GB"/>
        </w:rPr>
        <w:t xml:space="preserve">2021), made it possible </w:t>
      </w:r>
      <w:r w:rsidR="003C3B8A" w:rsidRPr="00CD5DA0">
        <w:rPr>
          <w:lang w:val="en-GB"/>
        </w:rPr>
        <w:t xml:space="preserve">to </w:t>
      </w:r>
      <w:r w:rsidR="00504283" w:rsidRPr="00CD5DA0">
        <w:rPr>
          <w:lang w:val="en-GB"/>
        </w:rPr>
        <w:t xml:space="preserve">identify </w:t>
      </w:r>
      <w:r w:rsidR="003C3B8A" w:rsidRPr="00CD5DA0">
        <w:rPr>
          <w:lang w:val="en-GB"/>
        </w:rPr>
        <w:t xml:space="preserve">various qualitative and quantitative issues on water resources. In particular, the results identified several waste disposal sites that could affect water quality and certainly also landscape aspects. </w:t>
      </w:r>
    </w:p>
    <w:p w14:paraId="1A2CA052" w14:textId="77777777" w:rsidR="007C76EC" w:rsidRPr="00CD5DA0" w:rsidRDefault="002E25D6">
      <w:pPr>
        <w:pStyle w:val="T1"/>
        <w:rPr>
          <w:lang w:val="en-GB"/>
        </w:rPr>
      </w:pPr>
      <w:r w:rsidRPr="00CD5DA0">
        <w:rPr>
          <w:lang w:val="en-GB"/>
        </w:rPr>
        <w:t>Expected results</w:t>
      </w:r>
    </w:p>
    <w:p w14:paraId="3D0F2BE0" w14:textId="01072B70" w:rsidR="007C76EC" w:rsidRPr="00CD5DA0" w:rsidRDefault="002E25D6">
      <w:pPr>
        <w:pStyle w:val="ps"/>
        <w:rPr>
          <w:lang w:val="en-GB"/>
        </w:rPr>
      </w:pPr>
      <w:r w:rsidRPr="00CD5DA0">
        <w:rPr>
          <w:lang w:val="en-GB"/>
        </w:rPr>
        <w:t xml:space="preserve">Define for each of the </w:t>
      </w:r>
      <w:r w:rsidR="00E1488B" w:rsidRPr="00CD5DA0">
        <w:rPr>
          <w:lang w:val="en-GB"/>
        </w:rPr>
        <w:t xml:space="preserve">sites </w:t>
      </w:r>
      <w:r w:rsidRPr="00CD5DA0">
        <w:rPr>
          <w:lang w:val="en-GB"/>
        </w:rPr>
        <w:t xml:space="preserve">the strategies for the </w:t>
      </w:r>
      <w:r w:rsidR="006356D6" w:rsidRPr="00CD5DA0">
        <w:rPr>
          <w:lang w:val="en-GB"/>
        </w:rPr>
        <w:t xml:space="preserve">reclamation </w:t>
      </w:r>
      <w:r w:rsidRPr="00CD5DA0">
        <w:rPr>
          <w:lang w:val="en-GB"/>
        </w:rPr>
        <w:t xml:space="preserve">of these dumps </w:t>
      </w:r>
      <w:r w:rsidR="00E1488B" w:rsidRPr="00CD5DA0">
        <w:rPr>
          <w:lang w:val="en-GB"/>
        </w:rPr>
        <w:t>and evaluate their feasibility. The state of knowledge does not allow us to know the importance and typology of the waste to be treated. It poses the question of waste treatment in a more extensive way, which represents a fundamental problem.</w:t>
      </w:r>
    </w:p>
    <w:p w14:paraId="0A131229" w14:textId="77777777" w:rsidR="007C76EC" w:rsidRPr="00CD5DA0" w:rsidRDefault="002E25D6">
      <w:pPr>
        <w:pStyle w:val="T1"/>
        <w:rPr>
          <w:lang w:val="en-GB"/>
        </w:rPr>
      </w:pPr>
      <w:r w:rsidRPr="00CD5DA0">
        <w:rPr>
          <w:lang w:val="en-GB"/>
        </w:rPr>
        <w:t>Area of intervention</w:t>
      </w:r>
    </w:p>
    <w:p w14:paraId="18AC63F2" w14:textId="0B1A26EE" w:rsidR="007C76EC" w:rsidRPr="00CD5DA0" w:rsidRDefault="002E25D6">
      <w:pPr>
        <w:pStyle w:val="ps"/>
        <w:rPr>
          <w:lang w:val="en-GB"/>
        </w:rPr>
      </w:pPr>
      <w:r w:rsidRPr="00CD5DA0">
        <w:rPr>
          <w:lang w:val="en-GB"/>
        </w:rPr>
        <w:t xml:space="preserve">It concerns </w:t>
      </w:r>
      <w:r w:rsidR="00E01498" w:rsidRPr="00CD5DA0">
        <w:rPr>
          <w:lang w:val="en-GB"/>
        </w:rPr>
        <w:t xml:space="preserve">7 </w:t>
      </w:r>
      <w:r w:rsidR="00E1488B" w:rsidRPr="00CD5DA0">
        <w:rPr>
          <w:lang w:val="en-GB"/>
        </w:rPr>
        <w:t xml:space="preserve">sites </w:t>
      </w:r>
      <w:r w:rsidRPr="00CD5DA0">
        <w:rPr>
          <w:lang w:val="en-GB"/>
        </w:rPr>
        <w:t xml:space="preserve">identified in the framework of the </w:t>
      </w:r>
      <w:r w:rsidR="00E1488B" w:rsidRPr="00CD5DA0">
        <w:rPr>
          <w:lang w:val="en-GB"/>
        </w:rPr>
        <w:t xml:space="preserve">working sessions: </w:t>
      </w:r>
    </w:p>
    <w:p w14:paraId="28830578" w14:textId="77777777" w:rsidR="007C76EC" w:rsidRPr="00CD5DA0" w:rsidRDefault="002E25D6">
      <w:pPr>
        <w:pStyle w:val="ea"/>
        <w:rPr>
          <w:lang w:val="en-GB"/>
        </w:rPr>
      </w:pPr>
      <w:r w:rsidRPr="00CD5DA0">
        <w:rPr>
          <w:lang w:val="en-GB"/>
        </w:rPr>
        <w:t>Brikama</w:t>
      </w:r>
      <w:r w:rsidR="006474A3" w:rsidRPr="00CD5DA0">
        <w:rPr>
          <w:lang w:val="en-GB"/>
        </w:rPr>
        <w:t xml:space="preserve">, The Gambia; </w:t>
      </w:r>
    </w:p>
    <w:p w14:paraId="45759C2B" w14:textId="77777777" w:rsidR="007C76EC" w:rsidRPr="00CD5DA0" w:rsidRDefault="002E25D6">
      <w:pPr>
        <w:pStyle w:val="ea"/>
        <w:rPr>
          <w:lang w:val="en-GB"/>
        </w:rPr>
      </w:pPr>
      <w:r w:rsidRPr="00CD5DA0">
        <w:rPr>
          <w:lang w:val="en-GB"/>
        </w:rPr>
        <w:t xml:space="preserve">Kaolack, Senegal; </w:t>
      </w:r>
    </w:p>
    <w:p w14:paraId="4BF4F3B7" w14:textId="77777777" w:rsidR="007C76EC" w:rsidRPr="00CD5DA0" w:rsidRDefault="002E25D6">
      <w:pPr>
        <w:pStyle w:val="ea"/>
        <w:rPr>
          <w:lang w:val="en-GB"/>
        </w:rPr>
      </w:pPr>
      <w:r w:rsidRPr="00CD5DA0">
        <w:rPr>
          <w:lang w:val="en-GB"/>
        </w:rPr>
        <w:t xml:space="preserve">Gabu, Guinea Bissau; </w:t>
      </w:r>
    </w:p>
    <w:p w14:paraId="0F368202" w14:textId="77777777" w:rsidR="007C76EC" w:rsidRPr="00CD5DA0" w:rsidRDefault="002E25D6">
      <w:pPr>
        <w:pStyle w:val="ea"/>
        <w:rPr>
          <w:lang w:val="en-GB"/>
        </w:rPr>
      </w:pPr>
      <w:r w:rsidRPr="00CD5DA0">
        <w:rPr>
          <w:lang w:val="en-GB"/>
        </w:rPr>
        <w:t xml:space="preserve">Gaoual, Republic of Guinea; </w:t>
      </w:r>
    </w:p>
    <w:p w14:paraId="392647FD" w14:textId="77777777" w:rsidR="007C76EC" w:rsidRPr="00CD5DA0" w:rsidRDefault="002E25D6">
      <w:pPr>
        <w:pStyle w:val="ea"/>
        <w:rPr>
          <w:lang w:val="en-GB"/>
        </w:rPr>
      </w:pPr>
      <w:r w:rsidRPr="00CD5DA0">
        <w:rPr>
          <w:lang w:val="en-GB"/>
        </w:rPr>
        <w:lastRenderedPageBreak/>
        <w:t xml:space="preserve">Labé, </w:t>
      </w:r>
      <w:r w:rsidR="00E1488B" w:rsidRPr="00CD5DA0">
        <w:rPr>
          <w:lang w:val="en-GB"/>
        </w:rPr>
        <w:t>Republic of Guinea</w:t>
      </w:r>
      <w:r w:rsidRPr="00CD5DA0">
        <w:rPr>
          <w:lang w:val="en-GB"/>
        </w:rPr>
        <w:t xml:space="preserve">; </w:t>
      </w:r>
    </w:p>
    <w:p w14:paraId="0CA496C5" w14:textId="77777777" w:rsidR="007C76EC" w:rsidRPr="00CD5DA0" w:rsidRDefault="002E25D6">
      <w:pPr>
        <w:pStyle w:val="ea"/>
        <w:rPr>
          <w:lang w:val="en-GB"/>
        </w:rPr>
      </w:pPr>
      <w:r w:rsidRPr="00CD5DA0">
        <w:rPr>
          <w:lang w:val="en-GB"/>
        </w:rPr>
        <w:t>Mako, Senegal;</w:t>
      </w:r>
    </w:p>
    <w:p w14:paraId="2138BF96" w14:textId="77777777" w:rsidR="007C76EC" w:rsidRPr="00CD5DA0" w:rsidRDefault="002E25D6">
      <w:pPr>
        <w:pStyle w:val="ea"/>
        <w:rPr>
          <w:lang w:val="en-GB"/>
        </w:rPr>
      </w:pPr>
      <w:r w:rsidRPr="00CD5DA0">
        <w:rPr>
          <w:lang w:val="en-GB"/>
        </w:rPr>
        <w:t>Kountadala within the KNP park.</w:t>
      </w:r>
    </w:p>
    <w:p w14:paraId="191AA3ED" w14:textId="77777777" w:rsidR="007C76EC" w:rsidRPr="00CD5DA0" w:rsidRDefault="002E25D6">
      <w:pPr>
        <w:pStyle w:val="T1"/>
        <w:rPr>
          <w:lang w:val="en-GB"/>
        </w:rPr>
      </w:pPr>
      <w:r w:rsidRPr="00CD5DA0">
        <w:rPr>
          <w:lang w:val="en-GB"/>
        </w:rPr>
        <w:t>Proposed measures</w:t>
      </w:r>
    </w:p>
    <w:p w14:paraId="2E0F8B0C" w14:textId="77777777" w:rsidR="007C76EC" w:rsidRPr="00CD5DA0" w:rsidRDefault="002E25D6">
      <w:pPr>
        <w:pStyle w:val="ps"/>
        <w:rPr>
          <w:lang w:val="en-GB"/>
        </w:rPr>
      </w:pPr>
      <w:r w:rsidRPr="00CD5DA0">
        <w:rPr>
          <w:lang w:val="en-GB"/>
        </w:rPr>
        <w:t xml:space="preserve">In general, the presence of waste </w:t>
      </w:r>
      <w:r w:rsidR="0079393E" w:rsidRPr="00CD5DA0">
        <w:rPr>
          <w:lang w:val="en-GB"/>
        </w:rPr>
        <w:t xml:space="preserve">feeds </w:t>
      </w:r>
      <w:r w:rsidRPr="00CD5DA0">
        <w:rPr>
          <w:lang w:val="en-GB"/>
        </w:rPr>
        <w:t xml:space="preserve">waterways but also contributes to coastal pollution. Treatment raises </w:t>
      </w:r>
      <w:r w:rsidR="0079393E" w:rsidRPr="00CD5DA0">
        <w:rPr>
          <w:lang w:val="en-GB"/>
        </w:rPr>
        <w:t xml:space="preserve">many </w:t>
      </w:r>
      <w:r w:rsidRPr="00CD5DA0">
        <w:rPr>
          <w:lang w:val="en-GB"/>
        </w:rPr>
        <w:t xml:space="preserve">complex </w:t>
      </w:r>
      <w:r w:rsidR="0079393E" w:rsidRPr="00CD5DA0">
        <w:rPr>
          <w:lang w:val="en-GB"/>
        </w:rPr>
        <w:t>issues</w:t>
      </w:r>
      <w:r w:rsidRPr="00CD5DA0">
        <w:rPr>
          <w:lang w:val="en-GB"/>
        </w:rPr>
        <w:t xml:space="preserve">, which need to be properly analysed and understood in order to define a </w:t>
      </w:r>
      <w:r w:rsidR="0079393E" w:rsidRPr="00CD5DA0">
        <w:rPr>
          <w:lang w:val="en-GB"/>
        </w:rPr>
        <w:t xml:space="preserve">suitable </w:t>
      </w:r>
      <w:r w:rsidRPr="00CD5DA0">
        <w:rPr>
          <w:lang w:val="en-GB"/>
        </w:rPr>
        <w:t xml:space="preserve">solution </w:t>
      </w:r>
      <w:r w:rsidR="0079393E" w:rsidRPr="00CD5DA0">
        <w:rPr>
          <w:lang w:val="en-GB"/>
        </w:rPr>
        <w:t>or solutions</w:t>
      </w:r>
      <w:r w:rsidRPr="00CD5DA0">
        <w:rPr>
          <w:lang w:val="en-GB"/>
        </w:rPr>
        <w:t>.</w:t>
      </w:r>
    </w:p>
    <w:p w14:paraId="25561DEF" w14:textId="055437A1" w:rsidR="007C76EC" w:rsidRPr="00CD5DA0" w:rsidRDefault="002E25D6">
      <w:pPr>
        <w:pStyle w:val="ps"/>
        <w:rPr>
          <w:lang w:val="en-GB"/>
        </w:rPr>
      </w:pPr>
      <w:r w:rsidRPr="00CD5DA0">
        <w:rPr>
          <w:lang w:val="en-GB"/>
        </w:rPr>
        <w:t xml:space="preserve">In the absence of knowledge </w:t>
      </w:r>
      <w:r w:rsidR="0079393E" w:rsidRPr="00CD5DA0">
        <w:rPr>
          <w:lang w:val="en-GB"/>
        </w:rPr>
        <w:t xml:space="preserve">on the extent and the waste to be treated, it is necessary to define for each site a feasibility study of the </w:t>
      </w:r>
      <w:r w:rsidR="006356D6" w:rsidRPr="00CD5DA0">
        <w:rPr>
          <w:lang w:val="en-GB"/>
        </w:rPr>
        <w:t xml:space="preserve">reclamation </w:t>
      </w:r>
      <w:r w:rsidR="0079393E" w:rsidRPr="00CD5DA0">
        <w:rPr>
          <w:lang w:val="en-GB"/>
        </w:rPr>
        <w:t>solutions.</w:t>
      </w:r>
    </w:p>
    <w:p w14:paraId="0A2BDFCE" w14:textId="77777777" w:rsidR="00B71FC2" w:rsidRDefault="00B71FC2">
      <w:pPr>
        <w:pStyle w:val="T2"/>
        <w:rPr>
          <w:lang w:val="en-GB"/>
        </w:rPr>
      </w:pPr>
    </w:p>
    <w:p w14:paraId="73C713BE" w14:textId="0AE6DF31" w:rsidR="007C76EC" w:rsidRPr="00CD5DA0" w:rsidRDefault="002E25D6">
      <w:pPr>
        <w:pStyle w:val="T2"/>
        <w:rPr>
          <w:lang w:val="en-GB"/>
        </w:rPr>
      </w:pPr>
      <w:r w:rsidRPr="00CD5DA0">
        <w:rPr>
          <w:lang w:val="en-GB"/>
        </w:rPr>
        <w:t xml:space="preserve">Measure 3.3.1 </w:t>
      </w:r>
      <w:r w:rsidR="00005B57" w:rsidRPr="00CD5DA0">
        <w:rPr>
          <w:lang w:val="en-GB"/>
        </w:rPr>
        <w:t xml:space="preserve">- </w:t>
      </w:r>
      <w:r w:rsidR="00FA170E" w:rsidRPr="00CD5DA0">
        <w:rPr>
          <w:lang w:val="en-GB"/>
        </w:rPr>
        <w:t xml:space="preserve">Carry out feasibility studies for 7 </w:t>
      </w:r>
      <w:r w:rsidR="007C6482" w:rsidRPr="00CD5DA0">
        <w:rPr>
          <w:lang w:val="en-GB"/>
        </w:rPr>
        <w:t xml:space="preserve">waste disposal </w:t>
      </w:r>
      <w:r w:rsidR="00FA170E" w:rsidRPr="00CD5DA0">
        <w:rPr>
          <w:lang w:val="en-GB"/>
        </w:rPr>
        <w:t>sites</w:t>
      </w:r>
    </w:p>
    <w:p w14:paraId="374D4986" w14:textId="77777777" w:rsidR="007C76EC" w:rsidRPr="00CD5DA0" w:rsidRDefault="002E25D6">
      <w:pPr>
        <w:pStyle w:val="ps"/>
        <w:rPr>
          <w:lang w:val="en-GB"/>
        </w:rPr>
      </w:pPr>
      <w:r w:rsidRPr="00CD5DA0">
        <w:rPr>
          <w:lang w:val="en-GB"/>
        </w:rPr>
        <w:t xml:space="preserve">This measure emanates from the working sessions and allows a substantive issue (waste treatment) to be addressed at a few specific sites that can also serve as a reference for a larger treatment strategy. </w:t>
      </w:r>
    </w:p>
    <w:p w14:paraId="2B0A69EE" w14:textId="77777777" w:rsidR="00005B57" w:rsidRPr="00CD5DA0" w:rsidRDefault="00005B57" w:rsidP="0015076D">
      <w:pPr>
        <w:pStyle w:val="T2"/>
        <w:rPr>
          <w:lang w:val="en-GB"/>
        </w:rPr>
      </w:pPr>
    </w:p>
    <w:tbl>
      <w:tblPr>
        <w:tblStyle w:val="Grilledutableau"/>
        <w:tblW w:w="0" w:type="auto"/>
        <w:tblLook w:val="01E0" w:firstRow="1" w:lastRow="1" w:firstColumn="1" w:lastColumn="1" w:noHBand="0" w:noVBand="0"/>
      </w:tblPr>
      <w:tblGrid>
        <w:gridCol w:w="2122"/>
        <w:gridCol w:w="6804"/>
      </w:tblGrid>
      <w:tr w:rsidR="00005B57" w:rsidRPr="004246CB" w14:paraId="24184B3F" w14:textId="77777777" w:rsidTr="00005B57">
        <w:tc>
          <w:tcPr>
            <w:tcW w:w="2122" w:type="dxa"/>
            <w:shd w:val="clear" w:color="auto" w:fill="E6E6E6"/>
          </w:tcPr>
          <w:p w14:paraId="498E978B"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2672DC" w:rsidRPr="00CD5DA0">
              <w:rPr>
                <w:b/>
                <w:sz w:val="18"/>
                <w:szCs w:val="18"/>
                <w:lang w:val="en-GB"/>
              </w:rPr>
              <w:t>3.3.1</w:t>
            </w:r>
          </w:p>
        </w:tc>
        <w:tc>
          <w:tcPr>
            <w:tcW w:w="6804" w:type="dxa"/>
            <w:shd w:val="clear" w:color="auto" w:fill="E6E6E6"/>
          </w:tcPr>
          <w:p w14:paraId="7E587F4B" w14:textId="560CFF67" w:rsidR="007C76EC" w:rsidRPr="00CD5DA0" w:rsidRDefault="002E25D6">
            <w:pPr>
              <w:pStyle w:val="ps"/>
              <w:spacing w:before="20" w:after="20"/>
              <w:rPr>
                <w:sz w:val="18"/>
                <w:szCs w:val="18"/>
                <w:lang w:val="en-GB"/>
              </w:rPr>
            </w:pPr>
            <w:r w:rsidRPr="00CD5DA0">
              <w:rPr>
                <w:sz w:val="18"/>
                <w:szCs w:val="18"/>
                <w:lang w:val="en-GB"/>
              </w:rPr>
              <w:t>Carry out feasibility studies on 7 sites in the OMVG area</w:t>
            </w:r>
          </w:p>
        </w:tc>
      </w:tr>
      <w:tr w:rsidR="00005B57" w:rsidRPr="004246CB" w14:paraId="536D4C76" w14:textId="77777777" w:rsidTr="00005B57">
        <w:tc>
          <w:tcPr>
            <w:tcW w:w="2122" w:type="dxa"/>
          </w:tcPr>
          <w:p w14:paraId="530B720C"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79231F1B" w14:textId="77777777" w:rsidR="007C76EC" w:rsidRPr="00CD5DA0" w:rsidRDefault="002E25D6">
            <w:pPr>
              <w:pStyle w:val="ps"/>
              <w:spacing w:before="20" w:after="20"/>
              <w:rPr>
                <w:sz w:val="18"/>
                <w:szCs w:val="18"/>
                <w:lang w:val="en-GB"/>
              </w:rPr>
            </w:pPr>
            <w:r w:rsidRPr="00CD5DA0">
              <w:rPr>
                <w:sz w:val="18"/>
                <w:szCs w:val="18"/>
                <w:lang w:val="en-GB"/>
              </w:rPr>
              <w:t xml:space="preserve">Proposed action </w:t>
            </w:r>
            <w:r w:rsidR="002672DC" w:rsidRPr="00CD5DA0">
              <w:rPr>
                <w:sz w:val="18"/>
                <w:szCs w:val="18"/>
                <w:lang w:val="en-GB"/>
              </w:rPr>
              <w:t xml:space="preserve">following the </w:t>
            </w:r>
            <w:r w:rsidRPr="00CD5DA0">
              <w:rPr>
                <w:sz w:val="18"/>
                <w:szCs w:val="18"/>
                <w:lang w:val="en-GB"/>
              </w:rPr>
              <w:t>working sessions of 19 and 20 November 2021</w:t>
            </w:r>
          </w:p>
        </w:tc>
      </w:tr>
      <w:tr w:rsidR="00005B57" w:rsidRPr="004246CB" w14:paraId="1EA6E1A8" w14:textId="77777777" w:rsidTr="00005B57">
        <w:tc>
          <w:tcPr>
            <w:tcW w:w="2122" w:type="dxa"/>
          </w:tcPr>
          <w:p w14:paraId="231B3C3C"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66E29CD1" w14:textId="016D5ACE" w:rsidR="007C76EC" w:rsidRPr="00CD5DA0" w:rsidRDefault="002E25D6">
            <w:pPr>
              <w:pStyle w:val="ps"/>
              <w:spacing w:before="20" w:after="20"/>
              <w:rPr>
                <w:sz w:val="18"/>
                <w:szCs w:val="18"/>
                <w:lang w:val="en-GB"/>
              </w:rPr>
            </w:pPr>
            <w:r w:rsidRPr="00CD5DA0">
              <w:rPr>
                <w:sz w:val="18"/>
                <w:szCs w:val="18"/>
                <w:lang w:val="en-GB"/>
              </w:rPr>
              <w:t xml:space="preserve">Define the means and modalities for the </w:t>
            </w:r>
            <w:r w:rsidR="000C2B4E" w:rsidRPr="00CD5DA0">
              <w:rPr>
                <w:sz w:val="18"/>
                <w:szCs w:val="18"/>
                <w:lang w:val="en-GB"/>
              </w:rPr>
              <w:t xml:space="preserve">reclamation </w:t>
            </w:r>
            <w:r w:rsidRPr="00CD5DA0">
              <w:rPr>
                <w:sz w:val="18"/>
                <w:szCs w:val="18"/>
                <w:lang w:val="en-GB"/>
              </w:rPr>
              <w:t xml:space="preserve">of 7 </w:t>
            </w:r>
            <w:r w:rsidR="009F04A7" w:rsidRPr="00CD5DA0">
              <w:rPr>
                <w:sz w:val="18"/>
                <w:szCs w:val="18"/>
                <w:lang w:val="en-GB"/>
              </w:rPr>
              <w:t>disposal areas</w:t>
            </w:r>
          </w:p>
        </w:tc>
      </w:tr>
      <w:tr w:rsidR="00005B57" w:rsidRPr="004246CB" w14:paraId="01E5ED33" w14:textId="77777777" w:rsidTr="00005B57">
        <w:tc>
          <w:tcPr>
            <w:tcW w:w="2122" w:type="dxa"/>
          </w:tcPr>
          <w:p w14:paraId="032BBACF"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3FAA4355" w14:textId="77777777" w:rsidR="007C76EC" w:rsidRPr="00CD5DA0" w:rsidRDefault="00CF70DC">
            <w:pPr>
              <w:pStyle w:val="cg"/>
              <w:jc w:val="both"/>
              <w:rPr>
                <w:lang w:val="en-GB"/>
              </w:rPr>
            </w:pPr>
            <w:r w:rsidRPr="00CD5DA0">
              <w:rPr>
                <w:lang w:val="en-GB"/>
              </w:rPr>
              <w:t xml:space="preserve">Sites of </w:t>
            </w:r>
            <w:r w:rsidR="002E25D6" w:rsidRPr="00CD5DA0">
              <w:rPr>
                <w:lang w:val="en-GB"/>
              </w:rPr>
              <w:t>Brikama</w:t>
            </w:r>
            <w:r w:rsidRPr="00CD5DA0">
              <w:rPr>
                <w:lang w:val="en-GB"/>
              </w:rPr>
              <w:t>, Gambia; Kaolack, Senegal; Gabu, Guinea Bissau; Gaoual, Republic of Guinea; Labé, Republic of Guinea; Mako, Senegal and Kountadala within KNP Park.</w:t>
            </w:r>
          </w:p>
        </w:tc>
      </w:tr>
      <w:tr w:rsidR="00005B57" w:rsidRPr="004246CB" w14:paraId="3699E8A9" w14:textId="77777777" w:rsidTr="00005B57">
        <w:tc>
          <w:tcPr>
            <w:tcW w:w="2122" w:type="dxa"/>
          </w:tcPr>
          <w:p w14:paraId="6CC9756C"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07AA9D69" w14:textId="77777777" w:rsidR="007C76EC" w:rsidRPr="00CD5DA0" w:rsidRDefault="002E25D6">
            <w:pPr>
              <w:pStyle w:val="cea"/>
              <w:jc w:val="both"/>
              <w:rPr>
                <w:lang w:val="en-GB"/>
              </w:rPr>
            </w:pPr>
            <w:r w:rsidRPr="00CD5DA0">
              <w:rPr>
                <w:lang w:val="en-GB"/>
              </w:rPr>
              <w:t>Carry out a summary diagnosis of the extent of the disposal areas, the types of waste and the volumes to be treated. Identify, as far as possible, the origin of these deposits and the impact on the environment;</w:t>
            </w:r>
          </w:p>
          <w:p w14:paraId="37658236" w14:textId="77777777" w:rsidR="007C76EC" w:rsidRPr="00CD5DA0" w:rsidRDefault="002E25D6">
            <w:pPr>
              <w:pStyle w:val="cea"/>
              <w:jc w:val="both"/>
              <w:rPr>
                <w:lang w:val="en-GB"/>
              </w:rPr>
            </w:pPr>
            <w:r w:rsidRPr="00CD5DA0">
              <w:rPr>
                <w:lang w:val="en-GB"/>
              </w:rPr>
              <w:t xml:space="preserve">Identify the possible treatment methods (on </w:t>
            </w:r>
            <w:r w:rsidR="002672DC" w:rsidRPr="00CD5DA0">
              <w:rPr>
                <w:lang w:val="en-GB"/>
              </w:rPr>
              <w:t xml:space="preserve">site? </w:t>
            </w:r>
            <w:r w:rsidRPr="00CD5DA0">
              <w:rPr>
                <w:lang w:val="en-GB"/>
              </w:rPr>
              <w:t>burning? ...), the existing channels, the actors and institutions in place;</w:t>
            </w:r>
          </w:p>
          <w:p w14:paraId="4C412CE1" w14:textId="3AAEBE4D" w:rsidR="007C76EC" w:rsidRPr="00CD5DA0" w:rsidRDefault="002E25D6">
            <w:pPr>
              <w:pStyle w:val="cea"/>
              <w:jc w:val="both"/>
              <w:rPr>
                <w:lang w:val="en-GB"/>
              </w:rPr>
            </w:pPr>
            <w:r w:rsidRPr="00CD5DA0">
              <w:rPr>
                <w:lang w:val="en-GB"/>
              </w:rPr>
              <w:t>Propose one or more ways of</w:t>
            </w:r>
            <w:r w:rsidR="000C2B4E" w:rsidRPr="00CD5DA0">
              <w:rPr>
                <w:lang w:val="en-GB"/>
              </w:rPr>
              <w:t xml:space="preserve"> reclaming</w:t>
            </w:r>
            <w:r w:rsidR="000C2B4E" w:rsidRPr="00CD5DA0" w:rsidDel="000C2B4E">
              <w:rPr>
                <w:lang w:val="en-GB"/>
              </w:rPr>
              <w:t xml:space="preserve"> </w:t>
            </w:r>
            <w:r w:rsidRPr="00CD5DA0">
              <w:rPr>
                <w:lang w:val="en-GB"/>
              </w:rPr>
              <w:t xml:space="preserve">the </w:t>
            </w:r>
            <w:r w:rsidR="00765C3F" w:rsidRPr="00CD5DA0">
              <w:rPr>
                <w:lang w:val="en-GB"/>
              </w:rPr>
              <w:t xml:space="preserve">disposal </w:t>
            </w:r>
            <w:r w:rsidR="000C2B4E" w:rsidRPr="00CD5DA0">
              <w:rPr>
                <w:lang w:val="en-GB"/>
              </w:rPr>
              <w:t>sites</w:t>
            </w:r>
            <w:r w:rsidRPr="00CD5DA0">
              <w:rPr>
                <w:lang w:val="en-GB"/>
              </w:rPr>
              <w:t>.</w:t>
            </w:r>
          </w:p>
          <w:p w14:paraId="7B6396B7" w14:textId="77777777" w:rsidR="007C76EC" w:rsidRPr="00CD5DA0" w:rsidRDefault="002E25D6">
            <w:pPr>
              <w:pStyle w:val="cg"/>
              <w:jc w:val="both"/>
              <w:rPr>
                <w:lang w:val="en-GB"/>
              </w:rPr>
            </w:pPr>
            <w:r w:rsidRPr="00CD5DA0">
              <w:rPr>
                <w:lang w:val="en-GB"/>
              </w:rPr>
              <w:t>The service does not include any measurements for the time being (topography, soundings, analysis of polluted sites and soils, etc.), but it will be necessary to define their possible relevance in the context of these feasibility studies.</w:t>
            </w:r>
          </w:p>
        </w:tc>
      </w:tr>
      <w:tr w:rsidR="00005B57" w:rsidRPr="004246CB" w14:paraId="6FB8138A" w14:textId="77777777" w:rsidTr="00005B57">
        <w:tc>
          <w:tcPr>
            <w:tcW w:w="2122" w:type="dxa"/>
          </w:tcPr>
          <w:p w14:paraId="497F70BD"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3914D83B" w14:textId="77777777" w:rsidR="007C76EC" w:rsidRPr="00CD5DA0" w:rsidRDefault="002E25D6">
            <w:pPr>
              <w:pStyle w:val="ps"/>
              <w:spacing w:before="20" w:after="20"/>
              <w:rPr>
                <w:sz w:val="18"/>
                <w:szCs w:val="18"/>
                <w:lang w:val="en-GB"/>
              </w:rPr>
            </w:pPr>
            <w:r w:rsidRPr="00CD5DA0">
              <w:rPr>
                <w:sz w:val="18"/>
                <w:szCs w:val="18"/>
                <w:lang w:val="en-GB"/>
              </w:rPr>
              <w:t>Ministries in charge of waste management in the different member countries</w:t>
            </w:r>
            <w:r w:rsidR="002326BA" w:rsidRPr="00CD5DA0">
              <w:rPr>
                <w:sz w:val="18"/>
                <w:szCs w:val="18"/>
                <w:lang w:val="en-GB"/>
              </w:rPr>
              <w:t>.</w:t>
            </w:r>
          </w:p>
        </w:tc>
      </w:tr>
      <w:tr w:rsidR="00005B57" w:rsidRPr="004246CB" w14:paraId="7543DF2A" w14:textId="77777777" w:rsidTr="00005B57">
        <w:tc>
          <w:tcPr>
            <w:tcW w:w="2122" w:type="dxa"/>
          </w:tcPr>
          <w:p w14:paraId="03D2999C"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415BAE8B" w14:textId="77777777" w:rsidR="007C76EC" w:rsidRPr="00CD5DA0" w:rsidRDefault="002E25D6">
            <w:pPr>
              <w:pStyle w:val="ps"/>
              <w:spacing w:before="20" w:after="20"/>
              <w:rPr>
                <w:sz w:val="18"/>
                <w:szCs w:val="18"/>
                <w:lang w:val="en-GB"/>
              </w:rPr>
            </w:pPr>
            <w:r w:rsidRPr="00CD5DA0">
              <w:rPr>
                <w:sz w:val="18"/>
                <w:szCs w:val="18"/>
                <w:lang w:val="en-GB"/>
              </w:rPr>
              <w:t>1 year to complete these studies</w:t>
            </w:r>
          </w:p>
        </w:tc>
      </w:tr>
      <w:tr w:rsidR="00005B57" w:rsidRPr="004246CB" w14:paraId="0237232A" w14:textId="77777777" w:rsidTr="00005B57">
        <w:tc>
          <w:tcPr>
            <w:tcW w:w="2122" w:type="dxa"/>
          </w:tcPr>
          <w:p w14:paraId="47D531D6"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6F0ED911" w14:textId="7FD45A21" w:rsidR="00DC1F2D" w:rsidRPr="00CD5DA0" w:rsidRDefault="00DC1F2D" w:rsidP="00DC1F2D">
            <w:pPr>
              <w:pStyle w:val="ps"/>
              <w:spacing w:before="20" w:after="20"/>
              <w:rPr>
                <w:sz w:val="18"/>
                <w:szCs w:val="18"/>
                <w:lang w:val="en-GB"/>
              </w:rPr>
            </w:pPr>
            <w:r w:rsidRPr="00CD5DA0">
              <w:rPr>
                <w:sz w:val="18"/>
                <w:szCs w:val="18"/>
                <w:lang w:val="en-GB"/>
              </w:rPr>
              <w:t>Approximately 50,000 Eur</w:t>
            </w:r>
            <w:r w:rsidR="00B05CFC">
              <w:rPr>
                <w:sz w:val="18"/>
                <w:szCs w:val="18"/>
                <w:lang w:val="en-GB"/>
              </w:rPr>
              <w:t xml:space="preserve">SO </w:t>
            </w:r>
            <w:r w:rsidRPr="00CD5DA0">
              <w:rPr>
                <w:sz w:val="18"/>
                <w:szCs w:val="18"/>
                <w:lang w:val="en-GB"/>
              </w:rPr>
              <w:t>per site, according to the consultant's estimate, i.e. a total of 350,000 Euros, or 229.2 million CFA francs.</w:t>
            </w:r>
          </w:p>
          <w:p w14:paraId="58E5C804" w14:textId="27AA61C1" w:rsidR="007C76EC" w:rsidRPr="00CD5DA0" w:rsidRDefault="00DC1F2D" w:rsidP="00DC1F2D">
            <w:pPr>
              <w:pStyle w:val="ps"/>
              <w:spacing w:before="20" w:after="20"/>
              <w:rPr>
                <w:sz w:val="18"/>
                <w:szCs w:val="18"/>
                <w:lang w:val="en-GB"/>
              </w:rPr>
            </w:pPr>
            <w:r w:rsidRPr="00CD5DA0">
              <w:rPr>
                <w:sz w:val="18"/>
                <w:szCs w:val="18"/>
                <w:lang w:val="en-GB"/>
              </w:rPr>
              <w:t>Funding: Member States + international donors</w:t>
            </w:r>
          </w:p>
        </w:tc>
      </w:tr>
      <w:tr w:rsidR="00005B57" w:rsidRPr="004246CB" w14:paraId="4BB1585C" w14:textId="77777777" w:rsidTr="00005B57">
        <w:tc>
          <w:tcPr>
            <w:tcW w:w="2122" w:type="dxa"/>
          </w:tcPr>
          <w:p w14:paraId="184CB057"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5115C848" w14:textId="77777777" w:rsidR="007C76EC" w:rsidRPr="00CD5DA0" w:rsidRDefault="002E25D6">
            <w:pPr>
              <w:pStyle w:val="ps"/>
              <w:spacing w:before="20" w:after="20"/>
              <w:rPr>
                <w:sz w:val="18"/>
                <w:szCs w:val="18"/>
                <w:lang w:val="en-GB"/>
              </w:rPr>
            </w:pPr>
            <w:r w:rsidRPr="00CD5DA0">
              <w:rPr>
                <w:sz w:val="18"/>
                <w:szCs w:val="18"/>
                <w:lang w:val="en-GB"/>
              </w:rPr>
              <w:t>Lack of operationality of the study</w:t>
            </w:r>
          </w:p>
        </w:tc>
      </w:tr>
      <w:tr w:rsidR="00005B57" w:rsidRPr="004246CB" w14:paraId="6EB78294" w14:textId="77777777" w:rsidTr="00005B57">
        <w:tc>
          <w:tcPr>
            <w:tcW w:w="2122" w:type="dxa"/>
          </w:tcPr>
          <w:p w14:paraId="6D9791F8"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AC7BB0C" w14:textId="07B1EB6E" w:rsidR="007C76EC" w:rsidRPr="00CD5DA0" w:rsidRDefault="002E25D6">
            <w:pPr>
              <w:pStyle w:val="cea"/>
              <w:jc w:val="both"/>
              <w:rPr>
                <w:lang w:val="en-GB"/>
              </w:rPr>
            </w:pPr>
            <w:r w:rsidRPr="00CD5DA0">
              <w:rPr>
                <w:lang w:val="en-GB"/>
              </w:rPr>
              <w:t xml:space="preserve">Feasibility studies </w:t>
            </w:r>
            <w:r w:rsidR="00133268" w:rsidRPr="00CD5DA0">
              <w:rPr>
                <w:lang w:val="en-GB"/>
              </w:rPr>
              <w:t xml:space="preserve">with details of </w:t>
            </w:r>
            <w:r w:rsidR="00477F4B" w:rsidRPr="00CD5DA0">
              <w:rPr>
                <w:lang w:val="en-GB"/>
              </w:rPr>
              <w:t xml:space="preserve">reclamation </w:t>
            </w:r>
            <w:r w:rsidR="00133268" w:rsidRPr="00CD5DA0">
              <w:rPr>
                <w:lang w:val="en-GB"/>
              </w:rPr>
              <w:t>methods.</w:t>
            </w:r>
          </w:p>
          <w:p w14:paraId="0B5FA131" w14:textId="4FA19C00" w:rsidR="007C76EC" w:rsidRPr="00CD5DA0" w:rsidRDefault="002E25D6">
            <w:pPr>
              <w:pStyle w:val="cea"/>
              <w:jc w:val="both"/>
              <w:rPr>
                <w:lang w:val="en-GB"/>
              </w:rPr>
            </w:pPr>
            <w:r w:rsidRPr="00CD5DA0">
              <w:rPr>
                <w:lang w:val="en-GB"/>
              </w:rPr>
              <w:t xml:space="preserve">Implementation of the means of </w:t>
            </w:r>
            <w:r w:rsidR="00477F4B" w:rsidRPr="00CD5DA0">
              <w:rPr>
                <w:lang w:val="en-GB"/>
              </w:rPr>
              <w:t>reclamation</w:t>
            </w:r>
            <w:r w:rsidRPr="00CD5DA0">
              <w:rPr>
                <w:lang w:val="en-GB"/>
              </w:rPr>
              <w:t xml:space="preserve">, if the modalities envisaged allow it </w:t>
            </w:r>
            <w:r w:rsidR="003B4F2F" w:rsidRPr="00CD5DA0">
              <w:rPr>
                <w:lang w:val="en-GB"/>
              </w:rPr>
              <w:t>(easily implemented actions).</w:t>
            </w:r>
          </w:p>
        </w:tc>
      </w:tr>
    </w:tbl>
    <w:p w14:paraId="50359829" w14:textId="77777777" w:rsidR="00B71FC2" w:rsidRDefault="00B71FC2">
      <w:pPr>
        <w:pStyle w:val="T2"/>
        <w:rPr>
          <w:lang w:val="en-GB"/>
        </w:rPr>
      </w:pPr>
    </w:p>
    <w:p w14:paraId="1119674C" w14:textId="77777777" w:rsidR="007C76EC" w:rsidRPr="00CD5DA0" w:rsidRDefault="00E959C0">
      <w:pPr>
        <w:pStyle w:val="T2"/>
        <w:rPr>
          <w:lang w:val="en-GB"/>
        </w:rPr>
      </w:pPr>
      <w:r w:rsidRPr="00CD5DA0">
        <w:rPr>
          <w:lang w:val="en-GB"/>
        </w:rPr>
        <w:t xml:space="preserve">Measure 3.3.2 </w:t>
      </w:r>
      <w:r w:rsidR="002E25D6" w:rsidRPr="00CD5DA0">
        <w:rPr>
          <w:lang w:val="en-GB"/>
        </w:rPr>
        <w:t xml:space="preserve">- Draw up a </w:t>
      </w:r>
      <w:r w:rsidR="00804246" w:rsidRPr="00CD5DA0">
        <w:rPr>
          <w:lang w:val="en-GB"/>
        </w:rPr>
        <w:t xml:space="preserve">waste treatment </w:t>
      </w:r>
      <w:r w:rsidR="002E25D6" w:rsidRPr="00CD5DA0">
        <w:rPr>
          <w:lang w:val="en-GB"/>
        </w:rPr>
        <w:t>plan</w:t>
      </w:r>
    </w:p>
    <w:p w14:paraId="169C8815" w14:textId="77777777" w:rsidR="007C76EC" w:rsidRPr="00CD5DA0" w:rsidRDefault="002E25D6">
      <w:pPr>
        <w:pStyle w:val="ps"/>
        <w:rPr>
          <w:lang w:val="en-GB"/>
        </w:rPr>
      </w:pPr>
      <w:r w:rsidRPr="00CD5DA0">
        <w:rPr>
          <w:lang w:val="en-GB"/>
        </w:rPr>
        <w:t xml:space="preserve">This measure complements the one concerning the carrying out of feasibility studies on 7 disposal sites. It is part of a broader vision that aims to propose sustainable treatment methods on the </w:t>
      </w:r>
      <w:r w:rsidR="00804246" w:rsidRPr="00CD5DA0">
        <w:rPr>
          <w:lang w:val="en-GB"/>
        </w:rPr>
        <w:t>scale of a territory or a city.</w:t>
      </w:r>
    </w:p>
    <w:p w14:paraId="0E1D4D52" w14:textId="77777777" w:rsidR="00F83D65" w:rsidRPr="00CD5DA0" w:rsidRDefault="00F83D65" w:rsidP="0015076D">
      <w:pPr>
        <w:pStyle w:val="T2"/>
        <w:rPr>
          <w:lang w:val="en-GB"/>
        </w:rPr>
      </w:pPr>
    </w:p>
    <w:tbl>
      <w:tblPr>
        <w:tblStyle w:val="Grilledutableau"/>
        <w:tblW w:w="0" w:type="auto"/>
        <w:tblLook w:val="01E0" w:firstRow="1" w:lastRow="1" w:firstColumn="1" w:lastColumn="1" w:noHBand="0" w:noVBand="0"/>
      </w:tblPr>
      <w:tblGrid>
        <w:gridCol w:w="2122"/>
        <w:gridCol w:w="6804"/>
      </w:tblGrid>
      <w:tr w:rsidR="00F83D65" w:rsidRPr="00CD5DA0" w14:paraId="7E74AA2D" w14:textId="77777777" w:rsidTr="00E575D5">
        <w:tc>
          <w:tcPr>
            <w:tcW w:w="2122" w:type="dxa"/>
            <w:shd w:val="clear" w:color="auto" w:fill="E6E6E6"/>
          </w:tcPr>
          <w:p w14:paraId="152C0567"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2672DC" w:rsidRPr="00CD5DA0">
              <w:rPr>
                <w:b/>
                <w:sz w:val="18"/>
                <w:szCs w:val="18"/>
                <w:lang w:val="en-GB"/>
              </w:rPr>
              <w:t>3.3.2</w:t>
            </w:r>
          </w:p>
        </w:tc>
        <w:tc>
          <w:tcPr>
            <w:tcW w:w="6804" w:type="dxa"/>
            <w:shd w:val="clear" w:color="auto" w:fill="E6E6E6"/>
          </w:tcPr>
          <w:p w14:paraId="54D80640" w14:textId="05EA78F5" w:rsidR="007C76EC" w:rsidRPr="00CD5DA0" w:rsidRDefault="002E25D6">
            <w:pPr>
              <w:pStyle w:val="ps"/>
              <w:spacing w:before="20" w:after="20"/>
              <w:rPr>
                <w:sz w:val="18"/>
                <w:szCs w:val="18"/>
                <w:lang w:val="en-GB"/>
              </w:rPr>
            </w:pPr>
            <w:r w:rsidRPr="00CD5DA0">
              <w:rPr>
                <w:sz w:val="18"/>
                <w:szCs w:val="18"/>
                <w:lang w:val="en-GB"/>
              </w:rPr>
              <w:t xml:space="preserve">Production of 5 </w:t>
            </w:r>
            <w:r w:rsidR="00B02B9C" w:rsidRPr="00CD5DA0">
              <w:rPr>
                <w:sz w:val="18"/>
                <w:szCs w:val="18"/>
                <w:lang w:val="en-GB"/>
              </w:rPr>
              <w:t>plans</w:t>
            </w:r>
          </w:p>
        </w:tc>
      </w:tr>
      <w:tr w:rsidR="00F83D65" w:rsidRPr="004246CB" w14:paraId="06D76CCE" w14:textId="77777777" w:rsidTr="00E575D5">
        <w:tc>
          <w:tcPr>
            <w:tcW w:w="2122" w:type="dxa"/>
          </w:tcPr>
          <w:p w14:paraId="5CB173E3"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EB7A8E7" w14:textId="77777777" w:rsidR="007C76EC" w:rsidRPr="00CD5DA0" w:rsidRDefault="002E25D6">
            <w:pPr>
              <w:pStyle w:val="ps"/>
              <w:spacing w:before="20" w:after="20"/>
              <w:rPr>
                <w:sz w:val="18"/>
                <w:szCs w:val="18"/>
                <w:lang w:val="en-GB"/>
              </w:rPr>
            </w:pPr>
            <w:r w:rsidRPr="00CD5DA0">
              <w:rPr>
                <w:sz w:val="18"/>
                <w:szCs w:val="18"/>
                <w:lang w:val="en-GB"/>
              </w:rPr>
              <w:t>This measure will accompany the sites identified during the working sessions of 19 and 20 November 2021</w:t>
            </w:r>
          </w:p>
        </w:tc>
      </w:tr>
      <w:tr w:rsidR="00F83D65" w:rsidRPr="004246CB" w14:paraId="76AD0716" w14:textId="77777777" w:rsidTr="00E575D5">
        <w:tc>
          <w:tcPr>
            <w:tcW w:w="2122" w:type="dxa"/>
          </w:tcPr>
          <w:p w14:paraId="1175C7DF"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6E816FDB" w14:textId="77777777" w:rsidR="007C76EC" w:rsidRPr="00CD5DA0" w:rsidRDefault="002E25D6">
            <w:pPr>
              <w:pStyle w:val="ps"/>
              <w:spacing w:before="20" w:after="20"/>
              <w:rPr>
                <w:sz w:val="18"/>
                <w:szCs w:val="18"/>
                <w:lang w:val="en-GB"/>
              </w:rPr>
            </w:pPr>
            <w:r w:rsidRPr="00CD5DA0">
              <w:rPr>
                <w:sz w:val="18"/>
                <w:szCs w:val="18"/>
                <w:lang w:val="en-GB"/>
              </w:rPr>
              <w:t xml:space="preserve">To propose a </w:t>
            </w:r>
            <w:r w:rsidR="008C104D" w:rsidRPr="00CD5DA0">
              <w:rPr>
                <w:sz w:val="18"/>
                <w:szCs w:val="18"/>
                <w:lang w:val="en-GB"/>
              </w:rPr>
              <w:t>waste treatment</w:t>
            </w:r>
            <w:r w:rsidRPr="00CD5DA0">
              <w:rPr>
                <w:sz w:val="18"/>
                <w:szCs w:val="18"/>
                <w:lang w:val="en-GB"/>
              </w:rPr>
              <w:t xml:space="preserve"> scheme </w:t>
            </w:r>
            <w:r w:rsidR="008C104D" w:rsidRPr="00CD5DA0">
              <w:rPr>
                <w:sz w:val="18"/>
                <w:szCs w:val="18"/>
                <w:lang w:val="en-GB"/>
              </w:rPr>
              <w:t>within the localities affected by a waste dump</w:t>
            </w:r>
          </w:p>
        </w:tc>
      </w:tr>
      <w:tr w:rsidR="00F83D65" w:rsidRPr="004246CB" w14:paraId="313D84E0" w14:textId="77777777" w:rsidTr="00E575D5">
        <w:tc>
          <w:tcPr>
            <w:tcW w:w="2122" w:type="dxa"/>
          </w:tcPr>
          <w:p w14:paraId="66F5D1CC"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7F7E7438" w14:textId="77777777" w:rsidR="007C76EC" w:rsidRPr="00CD5DA0" w:rsidRDefault="002E25D6">
            <w:pPr>
              <w:pStyle w:val="cg"/>
              <w:jc w:val="both"/>
              <w:rPr>
                <w:sz w:val="20"/>
                <w:szCs w:val="20"/>
                <w:lang w:val="en-GB"/>
              </w:rPr>
            </w:pPr>
            <w:r w:rsidRPr="00CD5DA0">
              <w:rPr>
                <w:lang w:val="en-GB"/>
              </w:rPr>
              <w:t xml:space="preserve">Cities Brikama, Gambia; Kaolack, Senegal; Gabu, Guinea Bissau; Gaoual, Republic of Guinea; </w:t>
            </w:r>
            <w:r w:rsidR="003B4F2F" w:rsidRPr="00CD5DA0">
              <w:rPr>
                <w:lang w:val="en-GB"/>
              </w:rPr>
              <w:t>Labé, Republic of Guinea.</w:t>
            </w:r>
          </w:p>
        </w:tc>
      </w:tr>
      <w:tr w:rsidR="00F83D65" w:rsidRPr="004246CB" w14:paraId="6A9D460D" w14:textId="77777777" w:rsidTr="00E575D5">
        <w:tc>
          <w:tcPr>
            <w:tcW w:w="2122" w:type="dxa"/>
          </w:tcPr>
          <w:p w14:paraId="201F5B05"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DF399E4" w14:textId="77777777" w:rsidR="007C76EC" w:rsidRPr="00CD5DA0" w:rsidRDefault="002E25D6">
            <w:pPr>
              <w:pStyle w:val="cea"/>
              <w:jc w:val="both"/>
              <w:rPr>
                <w:lang w:val="en-GB"/>
              </w:rPr>
            </w:pPr>
            <w:r w:rsidRPr="00CD5DA0">
              <w:rPr>
                <w:lang w:val="en-GB"/>
              </w:rPr>
              <w:t xml:space="preserve">Carrying out the additional investigations specified in the feasibility studies; </w:t>
            </w:r>
          </w:p>
          <w:p w14:paraId="3563C02E" w14:textId="77777777" w:rsidR="007C76EC" w:rsidRPr="00CD5DA0" w:rsidRDefault="002E25D6">
            <w:pPr>
              <w:pStyle w:val="cea"/>
              <w:jc w:val="both"/>
              <w:rPr>
                <w:lang w:val="en-GB"/>
              </w:rPr>
            </w:pPr>
            <w:r w:rsidRPr="00CD5DA0">
              <w:rPr>
                <w:lang w:val="en-GB"/>
              </w:rPr>
              <w:t>Definition of collection, sorting and treatment methods and of the actors/partners who can be mobilised;</w:t>
            </w:r>
          </w:p>
          <w:p w14:paraId="4ED08465" w14:textId="77777777" w:rsidR="007C76EC" w:rsidRPr="00CD5DA0" w:rsidRDefault="002E25D6">
            <w:pPr>
              <w:pStyle w:val="cea"/>
              <w:jc w:val="both"/>
              <w:rPr>
                <w:lang w:val="en-GB"/>
              </w:rPr>
            </w:pPr>
            <w:r w:rsidRPr="00CD5DA0">
              <w:rPr>
                <w:lang w:val="en-GB"/>
              </w:rPr>
              <w:t xml:space="preserve">Identification of sorting, collection, </w:t>
            </w:r>
            <w:r w:rsidR="00960B5A" w:rsidRPr="00CD5DA0">
              <w:rPr>
                <w:lang w:val="en-GB"/>
              </w:rPr>
              <w:t xml:space="preserve">final </w:t>
            </w:r>
            <w:r w:rsidRPr="00CD5DA0">
              <w:rPr>
                <w:lang w:val="en-GB"/>
              </w:rPr>
              <w:t>disposal sites... other treatment processes;</w:t>
            </w:r>
          </w:p>
          <w:p w14:paraId="3073EECF" w14:textId="77777777" w:rsidR="007C76EC" w:rsidRPr="00CD5DA0" w:rsidRDefault="002E25D6">
            <w:pPr>
              <w:pStyle w:val="cea"/>
              <w:jc w:val="both"/>
              <w:rPr>
                <w:lang w:val="en-GB"/>
              </w:rPr>
            </w:pPr>
            <w:r w:rsidRPr="00CD5DA0">
              <w:rPr>
                <w:lang w:val="en-GB"/>
              </w:rPr>
              <w:t>Evaluation of investment and operating amounts</w:t>
            </w:r>
          </w:p>
        </w:tc>
      </w:tr>
      <w:tr w:rsidR="00F65293" w:rsidRPr="004246CB" w14:paraId="514F0C3E" w14:textId="77777777" w:rsidTr="00F901DE">
        <w:tc>
          <w:tcPr>
            <w:tcW w:w="2122" w:type="dxa"/>
          </w:tcPr>
          <w:p w14:paraId="2E954C2C"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vAlign w:val="center"/>
          </w:tcPr>
          <w:p w14:paraId="3097F998" w14:textId="77777777" w:rsidR="007C76EC" w:rsidRPr="00CD5DA0" w:rsidRDefault="002E25D6">
            <w:pPr>
              <w:pStyle w:val="ps"/>
              <w:spacing w:before="20" w:after="20"/>
              <w:rPr>
                <w:sz w:val="18"/>
                <w:szCs w:val="18"/>
                <w:lang w:val="en-GB"/>
              </w:rPr>
            </w:pPr>
            <w:r w:rsidRPr="00CD5DA0">
              <w:rPr>
                <w:sz w:val="18"/>
                <w:szCs w:val="18"/>
                <w:lang w:val="en-GB"/>
              </w:rPr>
              <w:t>Ministries in charge of waste management in the different member countries.</w:t>
            </w:r>
          </w:p>
        </w:tc>
      </w:tr>
      <w:tr w:rsidR="00F65293" w:rsidRPr="00CD5DA0" w14:paraId="68445754" w14:textId="77777777" w:rsidTr="00E575D5">
        <w:tc>
          <w:tcPr>
            <w:tcW w:w="2122" w:type="dxa"/>
          </w:tcPr>
          <w:p w14:paraId="60958010"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625EC1F9" w14:textId="77777777" w:rsidR="007C76EC" w:rsidRPr="00CD5DA0" w:rsidRDefault="002E25D6">
            <w:pPr>
              <w:pStyle w:val="ps"/>
              <w:spacing w:before="20" w:after="20"/>
              <w:rPr>
                <w:sz w:val="18"/>
                <w:szCs w:val="18"/>
                <w:lang w:val="en-GB"/>
              </w:rPr>
            </w:pPr>
            <w:r w:rsidRPr="00CD5DA0">
              <w:rPr>
                <w:sz w:val="18"/>
                <w:szCs w:val="18"/>
                <w:lang w:val="en-GB"/>
              </w:rPr>
              <w:t>2 years for each scheme</w:t>
            </w:r>
          </w:p>
        </w:tc>
      </w:tr>
      <w:tr w:rsidR="00F65293" w:rsidRPr="004246CB" w14:paraId="4CA50B7A" w14:textId="77777777" w:rsidTr="00E575D5">
        <w:tc>
          <w:tcPr>
            <w:tcW w:w="2122" w:type="dxa"/>
          </w:tcPr>
          <w:p w14:paraId="20D7249C"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6C3632AA" w14:textId="61C09F6E" w:rsidR="007C76EC" w:rsidRPr="00CD5DA0" w:rsidRDefault="002E25D6">
            <w:pPr>
              <w:pStyle w:val="ps"/>
              <w:spacing w:before="20" w:after="20"/>
              <w:rPr>
                <w:sz w:val="18"/>
                <w:szCs w:val="18"/>
                <w:lang w:val="en-GB"/>
              </w:rPr>
            </w:pPr>
            <w:r w:rsidRPr="00CD5DA0">
              <w:rPr>
                <w:sz w:val="18"/>
                <w:szCs w:val="18"/>
                <w:lang w:val="en-GB"/>
              </w:rPr>
              <w:t>Between 150,000 and 200,000 Eur</w:t>
            </w:r>
            <w:r w:rsidR="00B05CFC">
              <w:rPr>
                <w:sz w:val="18"/>
                <w:szCs w:val="18"/>
                <w:lang w:val="en-GB"/>
              </w:rPr>
              <w:t xml:space="preserve">SO </w:t>
            </w:r>
            <w:r w:rsidRPr="00CD5DA0">
              <w:rPr>
                <w:sz w:val="18"/>
                <w:szCs w:val="18"/>
                <w:lang w:val="en-GB"/>
              </w:rPr>
              <w:t>per scheme, excluding measures. (</w:t>
            </w:r>
            <w:r w:rsidR="00960B5A" w:rsidRPr="00CD5DA0">
              <w:rPr>
                <w:sz w:val="18"/>
                <w:szCs w:val="18"/>
                <w:lang w:val="en-GB"/>
              </w:rPr>
              <w:t xml:space="preserve">These </w:t>
            </w:r>
            <w:r w:rsidRPr="00CD5DA0">
              <w:rPr>
                <w:sz w:val="18"/>
                <w:szCs w:val="18"/>
                <w:lang w:val="en-GB"/>
              </w:rPr>
              <w:t>measures can reach more than 100,000 Euros, depending on the request and the location).</w:t>
            </w:r>
          </w:p>
          <w:p w14:paraId="78A42825" w14:textId="67E00D52" w:rsidR="00160284" w:rsidRPr="00CD5DA0" w:rsidRDefault="00160284">
            <w:pPr>
              <w:pStyle w:val="ps"/>
              <w:spacing w:before="20" w:after="20"/>
              <w:rPr>
                <w:sz w:val="18"/>
                <w:szCs w:val="18"/>
                <w:lang w:val="en-GB"/>
              </w:rPr>
            </w:pPr>
            <w:r w:rsidRPr="00CD5DA0">
              <w:rPr>
                <w:sz w:val="18"/>
                <w:szCs w:val="18"/>
                <w:lang w:val="en-GB"/>
              </w:rPr>
              <w:t>Total amount estimated at 1 million eur</w:t>
            </w:r>
            <w:r w:rsidR="00B05CFC">
              <w:rPr>
                <w:sz w:val="18"/>
                <w:szCs w:val="18"/>
                <w:lang w:val="en-GB"/>
              </w:rPr>
              <w:t xml:space="preserve">SO </w:t>
            </w:r>
            <w:r w:rsidRPr="00CD5DA0">
              <w:rPr>
                <w:sz w:val="18"/>
                <w:szCs w:val="18"/>
                <w:lang w:val="en-GB"/>
              </w:rPr>
              <w:t>for 5 schemes, i.e. 655 million CFA francs.</w:t>
            </w:r>
          </w:p>
        </w:tc>
      </w:tr>
      <w:tr w:rsidR="00F65293" w:rsidRPr="004246CB" w14:paraId="2ECD33A7" w14:textId="77777777" w:rsidTr="00E575D5">
        <w:tc>
          <w:tcPr>
            <w:tcW w:w="2122" w:type="dxa"/>
          </w:tcPr>
          <w:p w14:paraId="72B620DB"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50177415" w14:textId="77777777" w:rsidR="007C76EC" w:rsidRPr="00CD5DA0" w:rsidRDefault="002E25D6">
            <w:pPr>
              <w:pStyle w:val="ps"/>
              <w:spacing w:before="20" w:after="20"/>
              <w:rPr>
                <w:sz w:val="18"/>
                <w:szCs w:val="18"/>
                <w:lang w:val="en-GB"/>
              </w:rPr>
            </w:pPr>
            <w:r w:rsidRPr="00CD5DA0">
              <w:rPr>
                <w:sz w:val="18"/>
                <w:szCs w:val="18"/>
                <w:lang w:val="en-GB"/>
              </w:rPr>
              <w:t>Lack of operationality of the study</w:t>
            </w:r>
          </w:p>
        </w:tc>
      </w:tr>
      <w:tr w:rsidR="00F65293" w:rsidRPr="004246CB" w14:paraId="283058BE" w14:textId="77777777" w:rsidTr="00E575D5">
        <w:tc>
          <w:tcPr>
            <w:tcW w:w="2122" w:type="dxa"/>
          </w:tcPr>
          <w:p w14:paraId="11436856"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2065679" w14:textId="77777777" w:rsidR="007C76EC" w:rsidRPr="00CD5DA0" w:rsidRDefault="002E25D6">
            <w:pPr>
              <w:pStyle w:val="ps"/>
              <w:spacing w:before="20" w:after="20"/>
              <w:rPr>
                <w:sz w:val="18"/>
                <w:szCs w:val="18"/>
                <w:lang w:val="en-GB"/>
              </w:rPr>
            </w:pPr>
            <w:r w:rsidRPr="00CD5DA0">
              <w:rPr>
                <w:sz w:val="18"/>
                <w:szCs w:val="18"/>
                <w:lang w:val="en-GB"/>
              </w:rPr>
              <w:t>Drafting of waste management plans for 7 localities.</w:t>
            </w:r>
          </w:p>
        </w:tc>
      </w:tr>
    </w:tbl>
    <w:p w14:paraId="61C9435E" w14:textId="77777777" w:rsidR="007C76EC" w:rsidRPr="00CD5DA0" w:rsidRDefault="002E25D6">
      <w:pPr>
        <w:pStyle w:val="Titre3"/>
        <w:tabs>
          <w:tab w:val="left" w:pos="851"/>
        </w:tabs>
        <w:spacing w:before="360" w:after="120" w:line="380" w:lineRule="exact"/>
        <w:rPr>
          <w:lang w:val="en-GB"/>
        </w:rPr>
      </w:pPr>
      <w:bookmarkStart w:id="93" w:name="_Toc103939486"/>
      <w:r w:rsidRPr="00CD5DA0">
        <w:rPr>
          <w:lang w:val="en-GB"/>
        </w:rPr>
        <w:t xml:space="preserve">Provision 3.4 </w:t>
      </w:r>
      <w:r w:rsidR="00F83D65" w:rsidRPr="00CD5DA0">
        <w:rPr>
          <w:lang w:val="en-GB"/>
        </w:rPr>
        <w:t>- Reduce the effects of deforestation</w:t>
      </w:r>
      <w:bookmarkEnd w:id="93"/>
    </w:p>
    <w:p w14:paraId="012A5EE5" w14:textId="77777777" w:rsidR="007C76EC" w:rsidRPr="00CD5DA0" w:rsidRDefault="002E25D6">
      <w:pPr>
        <w:pStyle w:val="T1"/>
        <w:rPr>
          <w:lang w:val="en-GB"/>
        </w:rPr>
      </w:pPr>
      <w:r w:rsidRPr="00CD5DA0">
        <w:rPr>
          <w:lang w:val="en-GB"/>
        </w:rPr>
        <w:t>General principle</w:t>
      </w:r>
    </w:p>
    <w:p w14:paraId="51872054" w14:textId="77777777" w:rsidR="007C76EC" w:rsidRPr="00CD5DA0" w:rsidRDefault="002E25D6">
      <w:pPr>
        <w:pStyle w:val="ps"/>
        <w:rPr>
          <w:rFonts w:eastAsia="Times New Roman"/>
          <w:bCs/>
          <w:lang w:val="en-GB"/>
        </w:rPr>
      </w:pPr>
      <w:r w:rsidRPr="00CD5DA0">
        <w:rPr>
          <w:lang w:val="en-GB"/>
        </w:rPr>
        <w:t xml:space="preserve">The studies consulted highlight the impacts of human activities on forest ecosystems linked to carbonisation, abusive wood cutting, land clearing, bush fires, climate change, etc. The authorities are committed to </w:t>
      </w:r>
      <w:r w:rsidRPr="00CD5DA0">
        <w:rPr>
          <w:rFonts w:eastAsia="Times New Roman"/>
          <w:lang w:val="en-GB"/>
        </w:rPr>
        <w:t xml:space="preserve">supporting the adaptation efforts of rural </w:t>
      </w:r>
      <w:r w:rsidRPr="00CD5DA0">
        <w:rPr>
          <w:rFonts w:eastAsia="Times New Roman"/>
          <w:bCs/>
          <w:lang w:val="en-GB"/>
        </w:rPr>
        <w:t xml:space="preserve">communities </w:t>
      </w:r>
      <w:r w:rsidRPr="00CD5DA0">
        <w:rPr>
          <w:rFonts w:eastAsia="Times New Roman"/>
          <w:lang w:val="en-GB"/>
        </w:rPr>
        <w:t xml:space="preserve">to </w:t>
      </w:r>
      <w:r w:rsidRPr="00CD5DA0">
        <w:rPr>
          <w:rFonts w:eastAsia="Times New Roman"/>
          <w:bCs/>
          <w:lang w:val="en-GB"/>
        </w:rPr>
        <w:t xml:space="preserve">develop </w:t>
      </w:r>
      <w:r w:rsidRPr="00CD5DA0">
        <w:rPr>
          <w:rFonts w:eastAsia="Times New Roman"/>
          <w:lang w:val="en-GB"/>
        </w:rPr>
        <w:t xml:space="preserve">agro-sylvo-pastoral techniques that allow them to continue their </w:t>
      </w:r>
      <w:r w:rsidRPr="00CD5DA0">
        <w:rPr>
          <w:rFonts w:eastAsia="Times New Roman"/>
          <w:bCs/>
          <w:lang w:val="en-GB"/>
        </w:rPr>
        <w:t xml:space="preserve">activities </w:t>
      </w:r>
      <w:r w:rsidRPr="00CD5DA0">
        <w:rPr>
          <w:rFonts w:eastAsia="Times New Roman"/>
          <w:lang w:val="en-GB"/>
        </w:rPr>
        <w:t xml:space="preserve">and </w:t>
      </w:r>
      <w:r w:rsidRPr="00CD5DA0">
        <w:rPr>
          <w:rFonts w:eastAsia="Times New Roman"/>
          <w:bCs/>
          <w:lang w:val="en-GB"/>
        </w:rPr>
        <w:t xml:space="preserve">preserve </w:t>
      </w:r>
      <w:r w:rsidRPr="00CD5DA0">
        <w:rPr>
          <w:rFonts w:eastAsia="Times New Roman"/>
          <w:lang w:val="en-GB"/>
        </w:rPr>
        <w:t>the resources on which they rely. It is necessary to develop actions to reconstitute degraded vegetation cover in order to limit the effects of deforestation.</w:t>
      </w:r>
    </w:p>
    <w:p w14:paraId="47F005A4" w14:textId="77777777" w:rsidR="007C76EC" w:rsidRPr="00CD5DA0" w:rsidRDefault="002E25D6">
      <w:pPr>
        <w:pStyle w:val="T1"/>
        <w:rPr>
          <w:lang w:val="en-GB"/>
        </w:rPr>
      </w:pPr>
      <w:r w:rsidRPr="00CD5DA0">
        <w:rPr>
          <w:lang w:val="en-GB"/>
        </w:rPr>
        <w:t>Expected results</w:t>
      </w:r>
    </w:p>
    <w:p w14:paraId="5E1542B0" w14:textId="77777777" w:rsidR="007C76EC" w:rsidRPr="00CD5DA0" w:rsidRDefault="002E25D6">
      <w:pPr>
        <w:pStyle w:val="ea"/>
        <w:rPr>
          <w:lang w:val="en-GB"/>
        </w:rPr>
      </w:pPr>
      <w:r w:rsidRPr="00CD5DA0">
        <w:rPr>
          <w:lang w:val="en-GB"/>
        </w:rPr>
        <w:t>Restore and rehabilitate degraded forest ecosystems.</w:t>
      </w:r>
    </w:p>
    <w:p w14:paraId="70AC392B" w14:textId="32595E1A" w:rsidR="007C76EC" w:rsidRPr="00CD5DA0" w:rsidRDefault="002E25D6">
      <w:pPr>
        <w:pStyle w:val="ea"/>
        <w:rPr>
          <w:lang w:val="en-GB"/>
        </w:rPr>
      </w:pPr>
      <w:r w:rsidRPr="00CD5DA0">
        <w:rPr>
          <w:lang w:val="en-GB"/>
        </w:rPr>
        <w:t>Promote reforestation with local species</w:t>
      </w:r>
      <w:r w:rsidR="00E33645" w:rsidRPr="00CD5DA0">
        <w:rPr>
          <w:lang w:val="en-GB"/>
        </w:rPr>
        <w:t>.</w:t>
      </w:r>
    </w:p>
    <w:p w14:paraId="1A1A21A8" w14:textId="77777777" w:rsidR="007C76EC" w:rsidRPr="00CD5DA0" w:rsidRDefault="002E25D6">
      <w:pPr>
        <w:pStyle w:val="T1"/>
        <w:rPr>
          <w:lang w:val="en-GB"/>
        </w:rPr>
      </w:pPr>
      <w:r w:rsidRPr="00CD5DA0">
        <w:rPr>
          <w:lang w:val="en-GB"/>
        </w:rPr>
        <w:t>Area of intervention</w:t>
      </w:r>
    </w:p>
    <w:p w14:paraId="7789E765" w14:textId="5E9F8C06" w:rsidR="007C76EC" w:rsidRPr="00CD5DA0" w:rsidRDefault="002E25D6">
      <w:pPr>
        <w:pStyle w:val="ps"/>
        <w:rPr>
          <w:lang w:val="en-GB"/>
        </w:rPr>
      </w:pPr>
      <w:r w:rsidRPr="00CD5DA0">
        <w:rPr>
          <w:lang w:val="en-GB"/>
        </w:rPr>
        <w:t xml:space="preserve">In all OMVG countries: Senegal, Guinea, Guinea Bissau and </w:t>
      </w:r>
      <w:r w:rsidR="00E33645" w:rsidRPr="00CD5DA0">
        <w:rPr>
          <w:lang w:val="en-GB"/>
        </w:rPr>
        <w:t xml:space="preserve">The </w:t>
      </w:r>
      <w:r w:rsidRPr="00CD5DA0">
        <w:rPr>
          <w:lang w:val="en-GB"/>
        </w:rPr>
        <w:t>Gambia.</w:t>
      </w:r>
    </w:p>
    <w:p w14:paraId="007F04D5" w14:textId="77777777" w:rsidR="007C76EC" w:rsidRPr="00CD5DA0" w:rsidRDefault="002E25D6">
      <w:pPr>
        <w:pStyle w:val="T1"/>
        <w:rPr>
          <w:lang w:val="en-GB"/>
        </w:rPr>
      </w:pPr>
      <w:r w:rsidRPr="00CD5DA0">
        <w:rPr>
          <w:lang w:val="en-GB"/>
        </w:rPr>
        <w:t>Proposed measures</w:t>
      </w:r>
    </w:p>
    <w:p w14:paraId="23E90BAA" w14:textId="2AF460C2" w:rsidR="007C76EC" w:rsidRPr="00CD5DA0" w:rsidRDefault="002E25D6">
      <w:pPr>
        <w:pStyle w:val="ps"/>
        <w:rPr>
          <w:lang w:val="en-GB"/>
        </w:rPr>
      </w:pPr>
      <w:r w:rsidRPr="00CD5DA0">
        <w:rPr>
          <w:lang w:val="en-GB"/>
        </w:rPr>
        <w:t xml:space="preserve">In the various countries, forest ecosystems are undergoing severe degradation due to poor cultivation practices, abusive wood cutting, bush fires, overgrazing, mining, etc. It is therefore necessary to undertake actions to restore and rehabilitate the woody plant cover through the development of nurseries and the promotion of local species through planting. </w:t>
      </w:r>
    </w:p>
    <w:p w14:paraId="3E7139A6" w14:textId="75B2C4DF" w:rsidR="007C76EC" w:rsidRPr="00CD5DA0" w:rsidRDefault="002E25D6">
      <w:pPr>
        <w:pStyle w:val="T2"/>
        <w:rPr>
          <w:lang w:val="en-GB"/>
        </w:rPr>
      </w:pPr>
      <w:r w:rsidRPr="00CD5DA0">
        <w:rPr>
          <w:lang w:val="en-GB"/>
        </w:rPr>
        <w:lastRenderedPageBreak/>
        <w:t xml:space="preserve">Measure </w:t>
      </w:r>
      <w:r w:rsidR="002672DC" w:rsidRPr="00CD5DA0">
        <w:rPr>
          <w:lang w:val="en-GB"/>
        </w:rPr>
        <w:t>3.4.1</w:t>
      </w:r>
      <w:r w:rsidRPr="00CD5DA0">
        <w:rPr>
          <w:lang w:val="en-GB"/>
        </w:rPr>
        <w:t xml:space="preserve">- Set up nurseries for the production of local </w:t>
      </w:r>
      <w:r w:rsidR="00160284" w:rsidRPr="00CD5DA0">
        <w:rPr>
          <w:lang w:val="en-GB"/>
        </w:rPr>
        <w:t xml:space="preserve">exotic </w:t>
      </w:r>
      <w:r w:rsidRPr="00CD5DA0">
        <w:rPr>
          <w:lang w:val="en-GB"/>
        </w:rPr>
        <w:t>species for the restoration and rehabilitation of degraded forest landscapes</w:t>
      </w:r>
    </w:p>
    <w:p w14:paraId="18BD5FD3" w14:textId="77777777" w:rsidR="007C76EC" w:rsidRPr="00CD5DA0" w:rsidRDefault="002E25D6">
      <w:pPr>
        <w:pStyle w:val="ps"/>
        <w:rPr>
          <w:lang w:val="en-GB"/>
        </w:rPr>
      </w:pPr>
      <w:r w:rsidRPr="00CD5DA0">
        <w:rPr>
          <w:lang w:val="en-GB"/>
        </w:rPr>
        <w:t>Anthropogenic activities and climate change have led to widespread destruction of forest ecosystems. This measure aims to reduce the level of degradation of forest landscapes and ensure the promotion of local tree species.</w:t>
      </w:r>
    </w:p>
    <w:p w14:paraId="3411DA99" w14:textId="77777777" w:rsidR="00F83D65" w:rsidRPr="00CD5DA0" w:rsidRDefault="00F83D65" w:rsidP="0015076D">
      <w:pPr>
        <w:pStyle w:val="T2"/>
        <w:rPr>
          <w:lang w:val="en-GB"/>
        </w:rPr>
      </w:pPr>
    </w:p>
    <w:tbl>
      <w:tblPr>
        <w:tblStyle w:val="Grilledutableau"/>
        <w:tblW w:w="0" w:type="auto"/>
        <w:tblLook w:val="01E0" w:firstRow="1" w:lastRow="1" w:firstColumn="1" w:lastColumn="1" w:noHBand="0" w:noVBand="0"/>
      </w:tblPr>
      <w:tblGrid>
        <w:gridCol w:w="2122"/>
        <w:gridCol w:w="6804"/>
      </w:tblGrid>
      <w:tr w:rsidR="00F83D65" w:rsidRPr="004246CB" w14:paraId="0020FFA8" w14:textId="77777777" w:rsidTr="00E575D5">
        <w:tc>
          <w:tcPr>
            <w:tcW w:w="2122" w:type="dxa"/>
            <w:shd w:val="clear" w:color="auto" w:fill="E6E6E6"/>
          </w:tcPr>
          <w:p w14:paraId="2BFBFB39"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B52A34" w:rsidRPr="00CD5DA0">
              <w:rPr>
                <w:b/>
                <w:sz w:val="18"/>
                <w:szCs w:val="18"/>
                <w:lang w:val="en-GB"/>
              </w:rPr>
              <w:t>3.4.1</w:t>
            </w:r>
          </w:p>
        </w:tc>
        <w:tc>
          <w:tcPr>
            <w:tcW w:w="6804" w:type="dxa"/>
            <w:shd w:val="clear" w:color="auto" w:fill="E6E6E6"/>
          </w:tcPr>
          <w:p w14:paraId="7CE172CD" w14:textId="77777777" w:rsidR="007C76EC" w:rsidRPr="00CD5DA0" w:rsidRDefault="002E25D6">
            <w:pPr>
              <w:pStyle w:val="ps"/>
              <w:spacing w:before="20" w:after="20"/>
              <w:rPr>
                <w:sz w:val="18"/>
                <w:szCs w:val="18"/>
                <w:lang w:val="en-GB"/>
              </w:rPr>
            </w:pPr>
            <w:r w:rsidRPr="00CD5DA0">
              <w:rPr>
                <w:sz w:val="18"/>
                <w:szCs w:val="18"/>
                <w:lang w:val="en-GB"/>
              </w:rPr>
              <w:t>Promote both central nurseries (03) and village nurseries (10) for the production of local and even exotic species</w:t>
            </w:r>
          </w:p>
          <w:p w14:paraId="6FFE0C0B" w14:textId="77777777" w:rsidR="007C76EC" w:rsidRPr="00CD5DA0" w:rsidRDefault="002E25D6">
            <w:pPr>
              <w:pStyle w:val="cg"/>
              <w:jc w:val="both"/>
              <w:rPr>
                <w:lang w:val="en-GB"/>
              </w:rPr>
            </w:pPr>
            <w:r w:rsidRPr="00CD5DA0">
              <w:rPr>
                <w:lang w:val="en-GB"/>
              </w:rPr>
              <w:t>Production of 35-45,000 plants per year for reforestation</w:t>
            </w:r>
          </w:p>
        </w:tc>
      </w:tr>
      <w:tr w:rsidR="00173FF0" w:rsidRPr="00CD5DA0" w14:paraId="52B6EFF8" w14:textId="77777777" w:rsidTr="00E575D5">
        <w:tc>
          <w:tcPr>
            <w:tcW w:w="2122" w:type="dxa"/>
          </w:tcPr>
          <w:p w14:paraId="0CFC74AD"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4C14BD82" w14:textId="46150AC1" w:rsidR="007C76EC" w:rsidRPr="00CD5DA0" w:rsidRDefault="002E25D6">
            <w:pPr>
              <w:pStyle w:val="cg"/>
              <w:jc w:val="both"/>
              <w:rPr>
                <w:lang w:val="en-GB"/>
              </w:rPr>
            </w:pPr>
            <w:r w:rsidRPr="00CD5DA0">
              <w:rPr>
                <w:lang w:val="en-GB"/>
              </w:rPr>
              <w:t>This measure stems from the Programme de gestion durable des écosystèmes forestiers (</w:t>
            </w:r>
            <w:r w:rsidR="005F7B1F" w:rsidRPr="00CD5DA0">
              <w:rPr>
                <w:lang w:val="en-GB"/>
              </w:rPr>
              <w:t>SFEMP</w:t>
            </w:r>
            <w:r w:rsidRPr="00CD5DA0">
              <w:rPr>
                <w:lang w:val="en-GB"/>
              </w:rPr>
              <w:t>) for adaptation to climate change in Guinea. March 2017</w:t>
            </w:r>
          </w:p>
        </w:tc>
      </w:tr>
      <w:tr w:rsidR="00173FF0" w:rsidRPr="004246CB" w14:paraId="3871A214" w14:textId="77777777" w:rsidTr="00E575D5">
        <w:tc>
          <w:tcPr>
            <w:tcW w:w="2122" w:type="dxa"/>
          </w:tcPr>
          <w:p w14:paraId="4F20E026"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3B43F097" w14:textId="77777777" w:rsidR="007C76EC" w:rsidRPr="00CD5DA0" w:rsidRDefault="002E25D6">
            <w:pPr>
              <w:pStyle w:val="cg"/>
              <w:jc w:val="both"/>
              <w:rPr>
                <w:lang w:val="en-GB"/>
              </w:rPr>
            </w:pPr>
            <w:r w:rsidRPr="00CD5DA0">
              <w:rPr>
                <w:lang w:val="en-GB"/>
              </w:rPr>
              <w:t>Set up three central nurseries and ten village nurseries for the annual production of 35 to 40 thousand forest plants</w:t>
            </w:r>
          </w:p>
        </w:tc>
      </w:tr>
      <w:tr w:rsidR="00173FF0" w:rsidRPr="004246CB" w14:paraId="4B2E99E8" w14:textId="77777777" w:rsidTr="00E575D5">
        <w:tc>
          <w:tcPr>
            <w:tcW w:w="2122" w:type="dxa"/>
          </w:tcPr>
          <w:p w14:paraId="7A63AF35"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5D456B34" w14:textId="77777777" w:rsidR="007C76EC" w:rsidRPr="00CD5DA0" w:rsidRDefault="002E25D6">
            <w:pPr>
              <w:pStyle w:val="cg"/>
              <w:jc w:val="both"/>
              <w:rPr>
                <w:lang w:val="en-GB"/>
              </w:rPr>
            </w:pPr>
            <w:r w:rsidRPr="00CD5DA0">
              <w:rPr>
                <w:lang w:val="en-GB"/>
              </w:rPr>
              <w:t>Environment of the three OMVG basins</w:t>
            </w:r>
          </w:p>
        </w:tc>
      </w:tr>
      <w:tr w:rsidR="00173FF0" w:rsidRPr="004246CB" w14:paraId="4C5DA245" w14:textId="77777777" w:rsidTr="00E575D5">
        <w:tc>
          <w:tcPr>
            <w:tcW w:w="2122" w:type="dxa"/>
          </w:tcPr>
          <w:p w14:paraId="55D34853"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58A7956" w14:textId="77777777" w:rsidR="007C76EC" w:rsidRPr="00CD5DA0" w:rsidRDefault="002E25D6">
            <w:pPr>
              <w:pStyle w:val="cg"/>
              <w:jc w:val="both"/>
              <w:rPr>
                <w:lang w:val="en-GB"/>
              </w:rPr>
            </w:pPr>
            <w:r w:rsidRPr="00CD5DA0">
              <w:rPr>
                <w:lang w:val="en-GB"/>
              </w:rPr>
              <w:t>The seedling production process, after training of nurserymen, includes the following steps: Central nursery: (i) choice of site with a water point (well), (ii) layout of beds, (iii) provision of small equipment [shovels, watering cans, rakes, etc.] and inputs [seeds, phytosanitary products, sheaths, etc.], (iv) filling of sheaths, (v) sowing of the sheaths, (vi) watering and monitoring of the growth of the seedlings, with regular weed control and anti-termite treatment</w:t>
            </w:r>
          </w:p>
        </w:tc>
      </w:tr>
      <w:tr w:rsidR="00173FF0" w:rsidRPr="004246CB" w14:paraId="128B033B" w14:textId="77777777" w:rsidTr="00E575D5">
        <w:tc>
          <w:tcPr>
            <w:tcW w:w="2122" w:type="dxa"/>
          </w:tcPr>
          <w:p w14:paraId="3F271C97"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5A80996E" w14:textId="77777777" w:rsidR="007C76EC" w:rsidRPr="00CD5DA0" w:rsidRDefault="002E25D6">
            <w:pPr>
              <w:pStyle w:val="cg"/>
              <w:jc w:val="both"/>
              <w:rPr>
                <w:lang w:val="en-GB"/>
              </w:rPr>
            </w:pPr>
            <w:r w:rsidRPr="00CD5DA0">
              <w:rPr>
                <w:lang w:val="en-GB"/>
              </w:rPr>
              <w:t>OMVG or National Directorates of Water and Forests/Ministry of Environment, Water and Forests</w:t>
            </w:r>
          </w:p>
        </w:tc>
      </w:tr>
      <w:tr w:rsidR="00173FF0" w:rsidRPr="00CD5DA0" w14:paraId="10791BC9" w14:textId="77777777" w:rsidTr="00E575D5">
        <w:tc>
          <w:tcPr>
            <w:tcW w:w="2122" w:type="dxa"/>
          </w:tcPr>
          <w:p w14:paraId="7A07A1FB"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11DE1931" w14:textId="77777777" w:rsidR="007C76EC" w:rsidRPr="00CD5DA0" w:rsidRDefault="002E25D6">
            <w:pPr>
              <w:pStyle w:val="cg"/>
              <w:jc w:val="both"/>
              <w:rPr>
                <w:lang w:val="en-GB"/>
              </w:rPr>
            </w:pPr>
            <w:r w:rsidRPr="00CD5DA0">
              <w:rPr>
                <w:lang w:val="en-GB"/>
              </w:rPr>
              <w:t>5 years</w:t>
            </w:r>
          </w:p>
        </w:tc>
      </w:tr>
      <w:tr w:rsidR="00173FF0" w:rsidRPr="004246CB" w14:paraId="726488D1" w14:textId="77777777" w:rsidTr="00E575D5">
        <w:tc>
          <w:tcPr>
            <w:tcW w:w="2122" w:type="dxa"/>
          </w:tcPr>
          <w:p w14:paraId="112B9D3A"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513B7E2E" w14:textId="341ACF70" w:rsidR="007C76EC" w:rsidRPr="00CD5DA0" w:rsidRDefault="002E25D6">
            <w:pPr>
              <w:pStyle w:val="ps"/>
              <w:spacing w:before="20" w:after="20"/>
              <w:rPr>
                <w:sz w:val="18"/>
                <w:szCs w:val="18"/>
                <w:lang w:val="en-GB"/>
              </w:rPr>
            </w:pPr>
            <w:r w:rsidRPr="00CD5DA0">
              <w:rPr>
                <w:sz w:val="18"/>
                <w:szCs w:val="18"/>
                <w:lang w:val="en-GB"/>
              </w:rPr>
              <w:t>Total cost: 12 million CFA</w:t>
            </w:r>
            <w:r w:rsidR="00A058D2" w:rsidRPr="00CD5DA0">
              <w:rPr>
                <w:sz w:val="18"/>
                <w:szCs w:val="18"/>
                <w:lang w:val="en-GB"/>
              </w:rPr>
              <w:t xml:space="preserve"> </w:t>
            </w:r>
            <w:r w:rsidR="003D54FA" w:rsidRPr="00CD5DA0">
              <w:rPr>
                <w:sz w:val="18"/>
                <w:szCs w:val="18"/>
                <w:lang w:val="en-GB"/>
              </w:rPr>
              <w:t>francs</w:t>
            </w:r>
            <w:r w:rsidRPr="00CD5DA0">
              <w:rPr>
                <w:sz w:val="18"/>
                <w:szCs w:val="18"/>
                <w:lang w:val="en-GB"/>
              </w:rPr>
              <w:t xml:space="preserve">. </w:t>
            </w:r>
            <w:r w:rsidR="007C2E0B" w:rsidRPr="00CD5DA0">
              <w:rPr>
                <w:sz w:val="18"/>
                <w:szCs w:val="18"/>
                <w:lang w:val="en-GB"/>
              </w:rPr>
              <w:t xml:space="preserve">Reference: </w:t>
            </w:r>
            <w:r w:rsidR="005F7B1F" w:rsidRPr="00CD5DA0">
              <w:rPr>
                <w:sz w:val="18"/>
                <w:szCs w:val="18"/>
                <w:lang w:val="en-GB"/>
              </w:rPr>
              <w:t>SFEMP</w:t>
            </w:r>
            <w:r w:rsidR="007C2E0B" w:rsidRPr="00CD5DA0">
              <w:rPr>
                <w:sz w:val="18"/>
                <w:szCs w:val="18"/>
                <w:lang w:val="en-GB"/>
              </w:rPr>
              <w:t xml:space="preserve">, Guinea </w:t>
            </w:r>
            <w:r w:rsidR="00DA462B" w:rsidRPr="00CD5DA0">
              <w:rPr>
                <w:sz w:val="18"/>
                <w:szCs w:val="18"/>
                <w:lang w:val="en-GB"/>
              </w:rPr>
              <w:t>Financing: OMVG</w:t>
            </w:r>
          </w:p>
        </w:tc>
      </w:tr>
      <w:tr w:rsidR="00173FF0" w:rsidRPr="004246CB" w14:paraId="6DEF9EBB" w14:textId="77777777" w:rsidTr="00E575D5">
        <w:tc>
          <w:tcPr>
            <w:tcW w:w="2122" w:type="dxa"/>
          </w:tcPr>
          <w:p w14:paraId="15E1BF87"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07D4C6D" w14:textId="77777777" w:rsidR="007C76EC" w:rsidRPr="00CD5DA0" w:rsidRDefault="002E25D6">
            <w:pPr>
              <w:pStyle w:val="cea"/>
              <w:rPr>
                <w:lang w:val="en-GB"/>
              </w:rPr>
            </w:pPr>
            <w:r w:rsidRPr="00CD5DA0">
              <w:rPr>
                <w:lang w:val="en-GB"/>
              </w:rPr>
              <w:t>Lack of qualified personnel</w:t>
            </w:r>
          </w:p>
          <w:p w14:paraId="31E9B5C9" w14:textId="77777777" w:rsidR="007C76EC" w:rsidRPr="00CD5DA0" w:rsidRDefault="002E25D6">
            <w:pPr>
              <w:pStyle w:val="cea"/>
              <w:rPr>
                <w:lang w:val="en-GB"/>
              </w:rPr>
            </w:pPr>
            <w:r w:rsidRPr="00CD5DA0">
              <w:rPr>
                <w:lang w:val="en-GB"/>
              </w:rPr>
              <w:t>Lack of participation/involvement of local communities</w:t>
            </w:r>
          </w:p>
        </w:tc>
      </w:tr>
      <w:tr w:rsidR="00173FF0" w:rsidRPr="00CD5DA0" w14:paraId="3EE203BB" w14:textId="77777777" w:rsidTr="00E575D5">
        <w:tc>
          <w:tcPr>
            <w:tcW w:w="2122" w:type="dxa"/>
          </w:tcPr>
          <w:p w14:paraId="1CA96D6A"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2AD72A31" w14:textId="77777777" w:rsidR="007C76EC" w:rsidRPr="00CD5DA0" w:rsidRDefault="002E25D6">
            <w:pPr>
              <w:pStyle w:val="cea"/>
              <w:jc w:val="both"/>
              <w:rPr>
                <w:lang w:val="en-GB"/>
              </w:rPr>
            </w:pPr>
            <w:r w:rsidRPr="00CD5DA0">
              <w:rPr>
                <w:lang w:val="en-GB"/>
              </w:rPr>
              <w:t>Three central nurseries and ten village nurseries in production,</w:t>
            </w:r>
          </w:p>
          <w:p w14:paraId="1B7A5380" w14:textId="77777777" w:rsidR="007C76EC" w:rsidRPr="00CD5DA0" w:rsidRDefault="002E25D6">
            <w:pPr>
              <w:pStyle w:val="cea"/>
              <w:jc w:val="both"/>
              <w:rPr>
                <w:lang w:val="en-GB"/>
              </w:rPr>
            </w:pPr>
            <w:r w:rsidRPr="00CD5DA0">
              <w:rPr>
                <w:lang w:val="en-GB"/>
              </w:rPr>
              <w:t>35,000 - 40,000 plants offered per year</w:t>
            </w:r>
          </w:p>
        </w:tc>
      </w:tr>
    </w:tbl>
    <w:p w14:paraId="7FB5F98B" w14:textId="136DF584" w:rsidR="007C76EC" w:rsidRPr="00CD5DA0" w:rsidRDefault="002E25D6">
      <w:pPr>
        <w:pStyle w:val="T2"/>
        <w:rPr>
          <w:lang w:val="en-GB"/>
        </w:rPr>
      </w:pPr>
      <w:r w:rsidRPr="00CD5DA0">
        <w:rPr>
          <w:lang w:val="en-GB"/>
        </w:rPr>
        <w:t>Measure</w:t>
      </w:r>
      <w:r w:rsidR="003D54FA" w:rsidRPr="00CD5DA0">
        <w:rPr>
          <w:lang w:val="en-GB"/>
        </w:rPr>
        <w:t xml:space="preserve"> </w:t>
      </w:r>
      <w:r w:rsidR="002672DC" w:rsidRPr="00CD5DA0">
        <w:rPr>
          <w:lang w:val="en-GB"/>
        </w:rPr>
        <w:t>3.4.2</w:t>
      </w:r>
      <w:r w:rsidRPr="00CD5DA0">
        <w:rPr>
          <w:lang w:val="en-GB"/>
        </w:rPr>
        <w:t xml:space="preserve"> - Reforesting degraded areas</w:t>
      </w:r>
    </w:p>
    <w:p w14:paraId="033336D2" w14:textId="00D04236" w:rsidR="007C76EC" w:rsidRPr="00CD5DA0" w:rsidRDefault="002E25D6">
      <w:pPr>
        <w:pStyle w:val="ps"/>
        <w:rPr>
          <w:lang w:val="en-GB"/>
        </w:rPr>
      </w:pPr>
      <w:r w:rsidRPr="00CD5DA0">
        <w:rPr>
          <w:lang w:val="en-GB"/>
        </w:rPr>
        <w:t>This measure comes from the Programme de gestion durable des écosystèmes forestiers (</w:t>
      </w:r>
      <w:r w:rsidR="005F7B1F" w:rsidRPr="00CD5DA0">
        <w:rPr>
          <w:lang w:val="en-GB"/>
        </w:rPr>
        <w:t>SFEMP</w:t>
      </w:r>
      <w:r w:rsidRPr="00CD5DA0">
        <w:rPr>
          <w:lang w:val="en-GB"/>
        </w:rPr>
        <w:t xml:space="preserve">) for adaptation to climate change in the Republic of Guinea. March 2017. Several thousand hectares of forest are currently being destroyed. It is therefore necessary to reconstitute the vegetation cover in order to increase the ecosystem services linked to </w:t>
      </w:r>
      <w:r w:rsidR="008144B0" w:rsidRPr="00CD5DA0">
        <w:rPr>
          <w:lang w:val="en-GB"/>
        </w:rPr>
        <w:t xml:space="preserve">forest ecosystems. The </w:t>
      </w:r>
      <w:r w:rsidRPr="00CD5DA0">
        <w:rPr>
          <w:lang w:val="en-GB"/>
        </w:rPr>
        <w:t xml:space="preserve">measure aims to ensure that degraded areas are planted with local </w:t>
      </w:r>
      <w:r w:rsidR="007A3BE4" w:rsidRPr="00CD5DA0">
        <w:rPr>
          <w:lang w:val="en-GB"/>
        </w:rPr>
        <w:t xml:space="preserve">species </w:t>
      </w:r>
      <w:r w:rsidRPr="00CD5DA0">
        <w:rPr>
          <w:lang w:val="en-GB"/>
        </w:rPr>
        <w:t>produced in nurseries.</w:t>
      </w:r>
    </w:p>
    <w:p w14:paraId="5ECACA5D" w14:textId="77777777" w:rsidR="00F83D65" w:rsidRPr="00CD5DA0" w:rsidRDefault="00F83D65" w:rsidP="0015076D">
      <w:pPr>
        <w:pStyle w:val="T2"/>
        <w:rPr>
          <w:lang w:val="en-GB"/>
        </w:rPr>
      </w:pPr>
    </w:p>
    <w:tbl>
      <w:tblPr>
        <w:tblStyle w:val="Grilledutableau"/>
        <w:tblW w:w="0" w:type="auto"/>
        <w:tblLook w:val="01E0" w:firstRow="1" w:lastRow="1" w:firstColumn="1" w:lastColumn="1" w:noHBand="0" w:noVBand="0"/>
      </w:tblPr>
      <w:tblGrid>
        <w:gridCol w:w="2122"/>
        <w:gridCol w:w="6804"/>
      </w:tblGrid>
      <w:tr w:rsidR="00F83D65" w:rsidRPr="004246CB" w14:paraId="38254659" w14:textId="77777777" w:rsidTr="00E575D5">
        <w:tc>
          <w:tcPr>
            <w:tcW w:w="2122" w:type="dxa"/>
            <w:shd w:val="clear" w:color="auto" w:fill="E6E6E6"/>
          </w:tcPr>
          <w:p w14:paraId="24C234D8" w14:textId="77777777" w:rsidR="007C76EC" w:rsidRPr="00CD5DA0" w:rsidRDefault="002E25D6">
            <w:pPr>
              <w:pStyle w:val="ps"/>
              <w:spacing w:before="20" w:after="20"/>
              <w:jc w:val="left"/>
              <w:rPr>
                <w:b/>
                <w:sz w:val="18"/>
                <w:szCs w:val="18"/>
                <w:lang w:val="en-GB"/>
              </w:rPr>
            </w:pPr>
            <w:r w:rsidRPr="00CD5DA0">
              <w:rPr>
                <w:b/>
                <w:sz w:val="18"/>
                <w:szCs w:val="18"/>
                <w:lang w:val="en-GB"/>
              </w:rPr>
              <w:t>Measure 3.4.2</w:t>
            </w:r>
          </w:p>
        </w:tc>
        <w:tc>
          <w:tcPr>
            <w:tcW w:w="6804" w:type="dxa"/>
            <w:shd w:val="clear" w:color="auto" w:fill="E6E6E6"/>
          </w:tcPr>
          <w:p w14:paraId="497211E4" w14:textId="77777777" w:rsidR="007C76EC" w:rsidRPr="00CD5DA0" w:rsidRDefault="002E25D6">
            <w:pPr>
              <w:pStyle w:val="cg"/>
              <w:rPr>
                <w:lang w:val="en-GB"/>
              </w:rPr>
            </w:pPr>
            <w:r w:rsidRPr="00CD5DA0">
              <w:rPr>
                <w:lang w:val="en-GB"/>
              </w:rPr>
              <w:t>30 Ha of planting per year for 5 years, i.e. a total of 150 Ha.</w:t>
            </w:r>
          </w:p>
        </w:tc>
      </w:tr>
      <w:tr w:rsidR="008144B0" w:rsidRPr="004246CB" w14:paraId="7FEC43E6" w14:textId="77777777" w:rsidTr="00E575D5">
        <w:tc>
          <w:tcPr>
            <w:tcW w:w="2122" w:type="dxa"/>
          </w:tcPr>
          <w:p w14:paraId="09089B1A"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2DD57C26" w14:textId="77777777" w:rsidR="007C76EC" w:rsidRPr="00CD5DA0" w:rsidRDefault="002E25D6">
            <w:pPr>
              <w:pStyle w:val="cg"/>
              <w:jc w:val="both"/>
              <w:rPr>
                <w:lang w:val="en-GB"/>
              </w:rPr>
            </w:pPr>
            <w:r w:rsidRPr="00CD5DA0">
              <w:rPr>
                <w:lang w:val="en-GB"/>
              </w:rPr>
              <w:t>This measure stems from the Programme de gestion durable des écosystèmes forestiers (</w:t>
            </w:r>
            <w:r w:rsidR="005F7B1F" w:rsidRPr="00CD5DA0">
              <w:rPr>
                <w:lang w:val="en-GB"/>
              </w:rPr>
              <w:t>SFEMP</w:t>
            </w:r>
            <w:r w:rsidRPr="00CD5DA0">
              <w:rPr>
                <w:lang w:val="en-GB"/>
              </w:rPr>
              <w:t>) for adaptation to climate change in the Republic of Guinea. March 2017</w:t>
            </w:r>
            <w:r w:rsidR="00160284" w:rsidRPr="00CD5DA0">
              <w:rPr>
                <w:lang w:val="en-GB"/>
              </w:rPr>
              <w:t>.</w:t>
            </w:r>
          </w:p>
          <w:p w14:paraId="2A32F4F6" w14:textId="720893F8" w:rsidR="00160284" w:rsidRPr="00CD5DA0" w:rsidRDefault="00160284">
            <w:pPr>
              <w:pStyle w:val="cg"/>
              <w:jc w:val="both"/>
              <w:rPr>
                <w:lang w:val="en-GB"/>
              </w:rPr>
            </w:pPr>
            <w:r w:rsidRPr="00CD5DA0">
              <w:rPr>
                <w:lang w:val="en-GB"/>
              </w:rPr>
              <w:t>This measure is also combined with that of the energy component, which provides for the creation of productive forest plantations in the most degraded areas (eucalyptus plantations) to meet household needs.</w:t>
            </w:r>
          </w:p>
        </w:tc>
      </w:tr>
      <w:tr w:rsidR="008144B0" w:rsidRPr="004246CB" w14:paraId="2408DC73" w14:textId="77777777" w:rsidTr="00E575D5">
        <w:tc>
          <w:tcPr>
            <w:tcW w:w="2122" w:type="dxa"/>
          </w:tcPr>
          <w:p w14:paraId="25F5DA26"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63BEA690" w14:textId="77777777" w:rsidR="007C76EC" w:rsidRPr="00CD5DA0" w:rsidRDefault="002E25D6">
            <w:pPr>
              <w:pStyle w:val="cg"/>
              <w:rPr>
                <w:lang w:val="en-GB"/>
              </w:rPr>
            </w:pPr>
            <w:r w:rsidRPr="00CD5DA0">
              <w:rPr>
                <w:lang w:val="en-GB"/>
              </w:rPr>
              <w:t>Restore degraded forests by planting with local species</w:t>
            </w:r>
          </w:p>
        </w:tc>
      </w:tr>
      <w:tr w:rsidR="008144B0" w:rsidRPr="004246CB" w14:paraId="52F767C1" w14:textId="77777777" w:rsidTr="00E575D5">
        <w:tc>
          <w:tcPr>
            <w:tcW w:w="2122" w:type="dxa"/>
          </w:tcPr>
          <w:p w14:paraId="02FDDE1B"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603E595E" w14:textId="451CDD01" w:rsidR="007C76EC" w:rsidRPr="00CD5DA0" w:rsidRDefault="002E25D6">
            <w:pPr>
              <w:pStyle w:val="cg"/>
              <w:rPr>
                <w:lang w:val="en-GB"/>
              </w:rPr>
            </w:pPr>
            <w:r w:rsidRPr="00CD5DA0">
              <w:rPr>
                <w:lang w:val="en-GB"/>
              </w:rPr>
              <w:t xml:space="preserve">Guinea, Senegal, Guinea Bissau and </w:t>
            </w:r>
            <w:r w:rsidR="003D54FA" w:rsidRPr="00CD5DA0">
              <w:rPr>
                <w:lang w:val="en-GB"/>
              </w:rPr>
              <w:t xml:space="preserve">The </w:t>
            </w:r>
            <w:r w:rsidRPr="00CD5DA0">
              <w:rPr>
                <w:lang w:val="en-GB"/>
              </w:rPr>
              <w:t>Gambia</w:t>
            </w:r>
          </w:p>
        </w:tc>
      </w:tr>
      <w:tr w:rsidR="008144B0" w:rsidRPr="004246CB" w14:paraId="796A4667" w14:textId="77777777" w:rsidTr="00E575D5">
        <w:tc>
          <w:tcPr>
            <w:tcW w:w="2122" w:type="dxa"/>
          </w:tcPr>
          <w:p w14:paraId="78544A93"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54BDE615" w14:textId="77777777" w:rsidR="007C76EC" w:rsidRPr="00CD5DA0" w:rsidRDefault="002E25D6">
            <w:pPr>
              <w:pStyle w:val="cea"/>
              <w:jc w:val="both"/>
              <w:rPr>
                <w:lang w:val="en-GB"/>
              </w:rPr>
            </w:pPr>
            <w:r w:rsidRPr="00CD5DA0">
              <w:rPr>
                <w:lang w:val="en-GB"/>
              </w:rPr>
              <w:t>Delimitation, staking and hole marking of the plot</w:t>
            </w:r>
          </w:p>
          <w:p w14:paraId="14309710" w14:textId="77777777" w:rsidR="007C76EC" w:rsidRPr="00CD5DA0" w:rsidRDefault="002E25D6">
            <w:pPr>
              <w:pStyle w:val="cea"/>
              <w:jc w:val="both"/>
              <w:rPr>
                <w:lang w:val="en-GB"/>
              </w:rPr>
            </w:pPr>
            <w:r w:rsidRPr="00CD5DA0">
              <w:rPr>
                <w:lang w:val="en-GB"/>
              </w:rPr>
              <w:t>Planting of a living hedge around the plot</w:t>
            </w:r>
          </w:p>
          <w:p w14:paraId="271FF5B7" w14:textId="77777777" w:rsidR="007C76EC" w:rsidRPr="00CD5DA0" w:rsidRDefault="002E25D6">
            <w:pPr>
              <w:pStyle w:val="cea"/>
              <w:jc w:val="both"/>
              <w:rPr>
                <w:lang w:val="en-GB"/>
              </w:rPr>
            </w:pPr>
            <w:r w:rsidRPr="00CD5DA0">
              <w:rPr>
                <w:lang w:val="en-GB"/>
              </w:rPr>
              <w:t>Installation of a wire fence</w:t>
            </w:r>
          </w:p>
          <w:p w14:paraId="10222A1A" w14:textId="77777777" w:rsidR="007C76EC" w:rsidRPr="00CD5DA0" w:rsidRDefault="002E25D6">
            <w:pPr>
              <w:pStyle w:val="cea"/>
              <w:jc w:val="both"/>
              <w:rPr>
                <w:lang w:val="en-GB"/>
              </w:rPr>
            </w:pPr>
            <w:r w:rsidRPr="00CD5DA0">
              <w:rPr>
                <w:lang w:val="en-GB"/>
              </w:rPr>
              <w:t>Planting of seedlings in the three plots,</w:t>
            </w:r>
          </w:p>
          <w:p w14:paraId="09B5D8E7" w14:textId="773AAFAC" w:rsidR="007C76EC" w:rsidRPr="00CD5DA0" w:rsidRDefault="002E25D6">
            <w:pPr>
              <w:pStyle w:val="cea"/>
              <w:jc w:val="both"/>
              <w:rPr>
                <w:lang w:val="en-GB"/>
              </w:rPr>
            </w:pPr>
            <w:r w:rsidRPr="00CD5DA0">
              <w:rPr>
                <w:lang w:val="en-GB"/>
              </w:rPr>
              <w:t>Evaluation of reforested plots</w:t>
            </w:r>
            <w:r w:rsidR="00912B0D" w:rsidRPr="00CD5DA0">
              <w:rPr>
                <w:lang w:val="en-GB"/>
              </w:rPr>
              <w:t>;</w:t>
            </w:r>
          </w:p>
          <w:p w14:paraId="204EC4E6" w14:textId="77777777" w:rsidR="007C76EC" w:rsidRPr="00CD5DA0" w:rsidRDefault="002E25D6">
            <w:pPr>
              <w:pStyle w:val="ceb"/>
              <w:jc w:val="both"/>
              <w:rPr>
                <w:lang w:val="en-GB"/>
              </w:rPr>
            </w:pPr>
            <w:r w:rsidRPr="00CD5DA0">
              <w:rPr>
                <w:lang w:val="en-GB"/>
              </w:rPr>
              <w:lastRenderedPageBreak/>
              <w:t>Recovery rate: 3-4 months after planting</w:t>
            </w:r>
          </w:p>
          <w:p w14:paraId="08E48120" w14:textId="77777777" w:rsidR="007C76EC" w:rsidRPr="00CD5DA0" w:rsidRDefault="002E25D6">
            <w:pPr>
              <w:pStyle w:val="ceb"/>
              <w:jc w:val="both"/>
              <w:rPr>
                <w:lang w:val="en-GB"/>
              </w:rPr>
            </w:pPr>
            <w:r w:rsidRPr="00CD5DA0">
              <w:rPr>
                <w:lang w:val="en-GB"/>
              </w:rPr>
              <w:t>Survival rate: 8-9 months after planting</w:t>
            </w:r>
          </w:p>
          <w:p w14:paraId="413A6CBC" w14:textId="77777777" w:rsidR="007C76EC" w:rsidRPr="00CD5DA0" w:rsidRDefault="002E25D6">
            <w:pPr>
              <w:pStyle w:val="ceb"/>
              <w:jc w:val="both"/>
              <w:rPr>
                <w:lang w:val="en-GB"/>
              </w:rPr>
            </w:pPr>
            <w:r w:rsidRPr="00CD5DA0">
              <w:rPr>
                <w:lang w:val="en-GB"/>
              </w:rPr>
              <w:t>Success rate: 2 to 3 years after planting</w:t>
            </w:r>
          </w:p>
        </w:tc>
      </w:tr>
      <w:tr w:rsidR="008144B0" w:rsidRPr="004246CB" w14:paraId="1BC599CA" w14:textId="77777777" w:rsidTr="00E575D5">
        <w:tc>
          <w:tcPr>
            <w:tcW w:w="2122" w:type="dxa"/>
          </w:tcPr>
          <w:p w14:paraId="7D1BE303"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31E0E533" w14:textId="77777777" w:rsidR="007C76EC" w:rsidRPr="00CD5DA0" w:rsidRDefault="002E25D6">
            <w:pPr>
              <w:pStyle w:val="cg"/>
              <w:rPr>
                <w:lang w:val="en-GB"/>
              </w:rPr>
            </w:pPr>
            <w:r w:rsidRPr="00CD5DA0">
              <w:rPr>
                <w:lang w:val="en-GB"/>
              </w:rPr>
              <w:t>Direction des Eaux et Forêts/Ministry of the Environment, Water and Forests</w:t>
            </w:r>
          </w:p>
        </w:tc>
      </w:tr>
      <w:tr w:rsidR="008144B0" w:rsidRPr="00CD5DA0" w14:paraId="0EAADE0B" w14:textId="77777777" w:rsidTr="00E575D5">
        <w:tc>
          <w:tcPr>
            <w:tcW w:w="2122" w:type="dxa"/>
          </w:tcPr>
          <w:p w14:paraId="06A9A012"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346E832B" w14:textId="77777777" w:rsidR="007C76EC" w:rsidRPr="00CD5DA0" w:rsidRDefault="002E25D6">
            <w:pPr>
              <w:pStyle w:val="cg"/>
              <w:rPr>
                <w:lang w:val="en-GB"/>
              </w:rPr>
            </w:pPr>
            <w:r w:rsidRPr="00CD5DA0">
              <w:rPr>
                <w:lang w:val="en-GB"/>
              </w:rPr>
              <w:t>3 years</w:t>
            </w:r>
          </w:p>
        </w:tc>
      </w:tr>
      <w:tr w:rsidR="008144B0" w:rsidRPr="004246CB" w14:paraId="0D1B5BF2" w14:textId="77777777" w:rsidTr="00E575D5">
        <w:tc>
          <w:tcPr>
            <w:tcW w:w="2122" w:type="dxa"/>
          </w:tcPr>
          <w:p w14:paraId="4C15022B"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5E379FC2" w14:textId="77777777" w:rsidR="007C76EC" w:rsidRPr="00CD5DA0" w:rsidRDefault="002E25D6">
            <w:pPr>
              <w:pStyle w:val="cg"/>
              <w:jc w:val="both"/>
              <w:rPr>
                <w:lang w:val="en-GB"/>
              </w:rPr>
            </w:pPr>
            <w:r w:rsidRPr="00CD5DA0">
              <w:rPr>
                <w:lang w:val="en-GB"/>
              </w:rPr>
              <w:t xml:space="preserve">Total estimated cost of </w:t>
            </w:r>
            <w:r w:rsidR="00C052A5" w:rsidRPr="00CD5DA0">
              <w:rPr>
                <w:lang w:val="en-GB"/>
              </w:rPr>
              <w:t xml:space="preserve">30 million CFA francs </w:t>
            </w:r>
            <w:r w:rsidR="00674F70" w:rsidRPr="00CD5DA0">
              <w:rPr>
                <w:lang w:val="en-GB"/>
              </w:rPr>
              <w:t xml:space="preserve">to reforest </w:t>
            </w:r>
            <w:r w:rsidR="003D54FA" w:rsidRPr="00CD5DA0">
              <w:rPr>
                <w:lang w:val="en-GB"/>
              </w:rPr>
              <w:t>150</w:t>
            </w:r>
            <w:r w:rsidR="006B070C" w:rsidRPr="00CD5DA0">
              <w:rPr>
                <w:lang w:val="en-GB"/>
              </w:rPr>
              <w:t xml:space="preserve"> </w:t>
            </w:r>
            <w:r w:rsidR="003D54FA" w:rsidRPr="00CD5DA0">
              <w:rPr>
                <w:lang w:val="en-GB"/>
              </w:rPr>
              <w:t>h</w:t>
            </w:r>
            <w:r w:rsidR="00674F70" w:rsidRPr="00CD5DA0">
              <w:rPr>
                <w:lang w:val="en-GB"/>
              </w:rPr>
              <w:t>a of degraded forest</w:t>
            </w:r>
            <w:r w:rsidR="00C052A5" w:rsidRPr="00CD5DA0">
              <w:rPr>
                <w:lang w:val="en-GB"/>
              </w:rPr>
              <w:t>.</w:t>
            </w:r>
          </w:p>
          <w:p w14:paraId="5D0111F9" w14:textId="16F8B038" w:rsidR="00160284" w:rsidRPr="00CD5DA0" w:rsidRDefault="00160284">
            <w:pPr>
              <w:pStyle w:val="cg"/>
              <w:jc w:val="both"/>
              <w:rPr>
                <w:lang w:val="en-GB"/>
              </w:rPr>
            </w:pPr>
            <w:r w:rsidRPr="00CD5DA0">
              <w:rPr>
                <w:lang w:val="en-GB"/>
              </w:rPr>
              <w:t>Funding: OMVG and international donors</w:t>
            </w:r>
          </w:p>
        </w:tc>
      </w:tr>
      <w:tr w:rsidR="008144B0" w:rsidRPr="00CD5DA0" w14:paraId="2C7A3475" w14:textId="77777777" w:rsidTr="00E575D5">
        <w:tc>
          <w:tcPr>
            <w:tcW w:w="2122" w:type="dxa"/>
          </w:tcPr>
          <w:p w14:paraId="6DA30843"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280D8C5" w14:textId="77777777" w:rsidR="007C76EC" w:rsidRPr="00CD5DA0" w:rsidRDefault="002E25D6">
            <w:pPr>
              <w:pStyle w:val="cea"/>
              <w:rPr>
                <w:lang w:val="en-GB"/>
              </w:rPr>
            </w:pPr>
            <w:r w:rsidRPr="00CD5DA0">
              <w:rPr>
                <w:lang w:val="en-GB"/>
              </w:rPr>
              <w:t>Lack of monitoring of plantations</w:t>
            </w:r>
          </w:p>
          <w:p w14:paraId="4408BCBB" w14:textId="77777777" w:rsidR="007C76EC" w:rsidRPr="00CD5DA0" w:rsidRDefault="002E25D6">
            <w:pPr>
              <w:pStyle w:val="cea"/>
              <w:rPr>
                <w:lang w:val="en-GB"/>
              </w:rPr>
            </w:pPr>
            <w:r w:rsidRPr="00CD5DA0">
              <w:rPr>
                <w:lang w:val="en-GB"/>
              </w:rPr>
              <w:t>Insufficient means for maintenance</w:t>
            </w:r>
          </w:p>
          <w:p w14:paraId="1E3D307F" w14:textId="77777777" w:rsidR="007C76EC" w:rsidRPr="00CD5DA0" w:rsidRDefault="002E25D6">
            <w:pPr>
              <w:pStyle w:val="cea"/>
              <w:rPr>
                <w:lang w:val="en-GB"/>
              </w:rPr>
            </w:pPr>
            <w:r w:rsidRPr="00CD5DA0">
              <w:rPr>
                <w:lang w:val="en-GB"/>
              </w:rPr>
              <w:t>Non collaboration of local communities</w:t>
            </w:r>
          </w:p>
        </w:tc>
      </w:tr>
      <w:tr w:rsidR="008144B0" w:rsidRPr="004246CB" w14:paraId="7A36B597" w14:textId="77777777" w:rsidTr="00E575D5">
        <w:tc>
          <w:tcPr>
            <w:tcW w:w="2122" w:type="dxa"/>
          </w:tcPr>
          <w:p w14:paraId="673B2872"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38B833D" w14:textId="28323EA6" w:rsidR="007C76EC" w:rsidRPr="00CD5DA0" w:rsidRDefault="002E25D6">
            <w:pPr>
              <w:pStyle w:val="cg"/>
              <w:rPr>
                <w:lang w:val="en-GB"/>
              </w:rPr>
            </w:pPr>
            <w:r w:rsidRPr="00CD5DA0">
              <w:rPr>
                <w:lang w:val="en-GB"/>
              </w:rPr>
              <w:t>150</w:t>
            </w:r>
            <w:r w:rsidR="00FC7BA0" w:rsidRPr="00CD5DA0">
              <w:rPr>
                <w:lang w:val="en-GB"/>
              </w:rPr>
              <w:t xml:space="preserve"> </w:t>
            </w:r>
            <w:r w:rsidR="003D54FA" w:rsidRPr="00CD5DA0">
              <w:rPr>
                <w:lang w:val="en-GB"/>
              </w:rPr>
              <w:t>h</w:t>
            </w:r>
            <w:r w:rsidR="00FC7BA0" w:rsidRPr="00CD5DA0">
              <w:rPr>
                <w:lang w:val="en-GB"/>
              </w:rPr>
              <w:t xml:space="preserve">a of </w:t>
            </w:r>
            <w:r w:rsidR="00867DBB" w:rsidRPr="00CD5DA0">
              <w:rPr>
                <w:lang w:val="en-GB"/>
              </w:rPr>
              <w:t>degraded land re-greened</w:t>
            </w:r>
          </w:p>
        </w:tc>
      </w:tr>
    </w:tbl>
    <w:p w14:paraId="1FE15A6B" w14:textId="77777777" w:rsidR="00A4590C" w:rsidRPr="00CD5DA0" w:rsidRDefault="00A4590C" w:rsidP="00A4590C">
      <w:pPr>
        <w:pStyle w:val="T2"/>
        <w:rPr>
          <w:lang w:val="en-GB"/>
        </w:rPr>
      </w:pPr>
    </w:p>
    <w:p w14:paraId="23567864" w14:textId="77777777" w:rsidR="007C76EC" w:rsidRPr="002418C4" w:rsidRDefault="002E25D6">
      <w:pPr>
        <w:pStyle w:val="T2"/>
      </w:pPr>
      <w:r w:rsidRPr="002418C4">
        <w:t xml:space="preserve">Measure </w:t>
      </w:r>
      <w:r w:rsidR="00B52A34" w:rsidRPr="002418C4">
        <w:t>3.4.3</w:t>
      </w:r>
      <w:r w:rsidRPr="002418C4">
        <w:t>- Maintain the plantations created</w:t>
      </w:r>
    </w:p>
    <w:p w14:paraId="47554CAD" w14:textId="10FBD5E0" w:rsidR="007C76EC" w:rsidRPr="00CD5DA0" w:rsidRDefault="002E25D6">
      <w:pPr>
        <w:pStyle w:val="ps"/>
        <w:rPr>
          <w:lang w:val="en-GB"/>
        </w:rPr>
      </w:pPr>
      <w:r w:rsidRPr="002418C4">
        <w:t>This measure is taken from the Programme de gestion durable des écosystèmes forestiers (</w:t>
      </w:r>
      <w:r w:rsidR="005F7B1F" w:rsidRPr="002418C4">
        <w:t>SFEMP</w:t>
      </w:r>
      <w:r w:rsidRPr="002418C4">
        <w:t xml:space="preserve">) pour une adaptation aux changements climatiques de la République de Guinée. </w:t>
      </w:r>
      <w:r w:rsidRPr="00CD5DA0">
        <w:rPr>
          <w:lang w:val="en-GB"/>
        </w:rPr>
        <w:t>March 2017. It aims to ensure the sustainability of plantations.</w:t>
      </w:r>
    </w:p>
    <w:p w14:paraId="2E6B531A" w14:textId="1AE123F1" w:rsidR="007C76EC" w:rsidRPr="00CD5DA0" w:rsidRDefault="002E25D6">
      <w:pPr>
        <w:pStyle w:val="ps"/>
        <w:rPr>
          <w:lang w:val="en-GB"/>
        </w:rPr>
      </w:pPr>
      <w:r w:rsidRPr="00CD5DA0">
        <w:rPr>
          <w:lang w:val="en-GB"/>
        </w:rPr>
        <w:t>Successful planting of seedlings is not enough to ensure the future of a reforestation. Indeed, good maintenance of the plantations is a necessity. Like all living creatures, seedlings need care to grow well. The following facts should be carefully considered: (i) plant them in a large hole that can provide stored water for a long time, (ii) ensure that the plants are weeded, in order to reduce competition for water and nutrients, (iii) apply the required anti-termite treatment, (iv) carry out the required pruning and thinning in case of planting at a narrow spacing.</w:t>
      </w:r>
    </w:p>
    <w:p w14:paraId="665FE682" w14:textId="77777777" w:rsidR="00F83D65" w:rsidRPr="00CD5DA0" w:rsidRDefault="00F83D65"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F83D65" w:rsidRPr="004246CB" w14:paraId="0605B3A3" w14:textId="77777777" w:rsidTr="00E575D5">
        <w:tc>
          <w:tcPr>
            <w:tcW w:w="2122" w:type="dxa"/>
            <w:shd w:val="clear" w:color="auto" w:fill="E6E6E6"/>
          </w:tcPr>
          <w:p w14:paraId="081AEFCF"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B52A34" w:rsidRPr="00CD5DA0">
              <w:rPr>
                <w:b/>
                <w:sz w:val="18"/>
                <w:szCs w:val="18"/>
                <w:lang w:val="en-GB"/>
              </w:rPr>
              <w:t>3.4.3</w:t>
            </w:r>
          </w:p>
        </w:tc>
        <w:tc>
          <w:tcPr>
            <w:tcW w:w="6804" w:type="dxa"/>
            <w:shd w:val="clear" w:color="auto" w:fill="E6E6E6"/>
          </w:tcPr>
          <w:p w14:paraId="0C6E7EDE" w14:textId="77777777" w:rsidR="007C76EC" w:rsidRPr="00CD5DA0" w:rsidRDefault="002E25D6">
            <w:pPr>
              <w:pStyle w:val="cg"/>
              <w:rPr>
                <w:lang w:val="en-GB"/>
              </w:rPr>
            </w:pPr>
            <w:r w:rsidRPr="00CD5DA0">
              <w:rPr>
                <w:lang w:val="en-GB"/>
              </w:rPr>
              <w:t>Ensure the maintenance of the plantations carried out (30 ha/year to reach 150 ha)</w:t>
            </w:r>
          </w:p>
        </w:tc>
      </w:tr>
      <w:tr w:rsidR="008144B0" w:rsidRPr="00CD5DA0" w14:paraId="577715D6" w14:textId="77777777" w:rsidTr="00E575D5">
        <w:tc>
          <w:tcPr>
            <w:tcW w:w="2122" w:type="dxa"/>
          </w:tcPr>
          <w:p w14:paraId="23C93568"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79128B4E" w14:textId="77777777" w:rsidR="007C76EC" w:rsidRPr="00CD5DA0" w:rsidRDefault="002E25D6">
            <w:pPr>
              <w:pStyle w:val="cg"/>
              <w:jc w:val="both"/>
              <w:rPr>
                <w:lang w:val="en-GB"/>
              </w:rPr>
            </w:pPr>
            <w:r w:rsidRPr="00CD5DA0">
              <w:rPr>
                <w:lang w:val="en-GB"/>
              </w:rPr>
              <w:t>This measure emanates from the Sustainable Forest Ecosystem Management Programme (SFEMP) for adaptation to climate change. March 2017</w:t>
            </w:r>
          </w:p>
        </w:tc>
      </w:tr>
      <w:tr w:rsidR="008144B0" w:rsidRPr="004246CB" w14:paraId="642383BF" w14:textId="77777777" w:rsidTr="00E575D5">
        <w:tc>
          <w:tcPr>
            <w:tcW w:w="2122" w:type="dxa"/>
          </w:tcPr>
          <w:p w14:paraId="0E8D9F2B"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6A1FE1BA" w14:textId="77777777" w:rsidR="007C76EC" w:rsidRPr="00CD5DA0" w:rsidRDefault="002E25D6">
            <w:pPr>
              <w:pStyle w:val="cg"/>
              <w:rPr>
                <w:lang w:val="en-GB"/>
              </w:rPr>
            </w:pPr>
            <w:r w:rsidRPr="00CD5DA0">
              <w:rPr>
                <w:lang w:val="en-GB"/>
              </w:rPr>
              <w:t>Periodically maintain the various forest plantations</w:t>
            </w:r>
          </w:p>
        </w:tc>
      </w:tr>
      <w:tr w:rsidR="008144B0" w:rsidRPr="004246CB" w14:paraId="4EFB57BE" w14:textId="77777777" w:rsidTr="00E575D5">
        <w:tc>
          <w:tcPr>
            <w:tcW w:w="2122" w:type="dxa"/>
          </w:tcPr>
          <w:p w14:paraId="418214CC"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3664AADB" w14:textId="72879C04" w:rsidR="007C76EC" w:rsidRPr="00CD5DA0" w:rsidRDefault="002E25D6">
            <w:pPr>
              <w:pStyle w:val="cg"/>
              <w:rPr>
                <w:lang w:val="en-GB"/>
              </w:rPr>
            </w:pPr>
            <w:r w:rsidRPr="00CD5DA0">
              <w:rPr>
                <w:lang w:val="en-GB"/>
              </w:rPr>
              <w:t xml:space="preserve">Guinea, Senegal, </w:t>
            </w:r>
            <w:r w:rsidR="00B85205" w:rsidRPr="00CD5DA0">
              <w:rPr>
                <w:lang w:val="en-GB"/>
              </w:rPr>
              <w:t xml:space="preserve">The </w:t>
            </w:r>
            <w:r w:rsidRPr="00CD5DA0">
              <w:rPr>
                <w:lang w:val="en-GB"/>
              </w:rPr>
              <w:t>Gambia and Guinea Bissau</w:t>
            </w:r>
          </w:p>
        </w:tc>
      </w:tr>
      <w:tr w:rsidR="008144B0" w:rsidRPr="00CD5DA0" w14:paraId="38C98755" w14:textId="77777777" w:rsidTr="00E575D5">
        <w:tc>
          <w:tcPr>
            <w:tcW w:w="2122" w:type="dxa"/>
          </w:tcPr>
          <w:p w14:paraId="1B61F91B"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12C492CB" w14:textId="77777777" w:rsidR="00160284" w:rsidRPr="00CD5DA0" w:rsidRDefault="00160284" w:rsidP="00160284">
            <w:pPr>
              <w:pStyle w:val="cea"/>
              <w:rPr>
                <w:lang w:val="en-GB"/>
              </w:rPr>
            </w:pPr>
            <w:r w:rsidRPr="00CD5DA0">
              <w:rPr>
                <w:lang w:val="en-GB"/>
              </w:rPr>
              <w:t xml:space="preserve">Maintain the plantations (weeding and thinning, possible replacement of plants); </w:t>
            </w:r>
          </w:p>
          <w:p w14:paraId="087983FF" w14:textId="1A4033CA" w:rsidR="007C76EC" w:rsidRPr="00CD5DA0" w:rsidRDefault="00160284" w:rsidP="00160284">
            <w:pPr>
              <w:pStyle w:val="cea"/>
              <w:rPr>
                <w:lang w:val="en-GB"/>
              </w:rPr>
            </w:pPr>
            <w:r w:rsidRPr="00CD5DA0">
              <w:rPr>
                <w:lang w:val="en-GB"/>
              </w:rPr>
              <w:t>Securing plantations.</w:t>
            </w:r>
          </w:p>
        </w:tc>
      </w:tr>
      <w:tr w:rsidR="008144B0" w:rsidRPr="004246CB" w14:paraId="37A069FF" w14:textId="77777777" w:rsidTr="008144B0">
        <w:tc>
          <w:tcPr>
            <w:tcW w:w="2122" w:type="dxa"/>
          </w:tcPr>
          <w:p w14:paraId="26599C7A"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vAlign w:val="center"/>
          </w:tcPr>
          <w:p w14:paraId="56D4AA91" w14:textId="77777777" w:rsidR="007C76EC" w:rsidRPr="00CD5DA0" w:rsidRDefault="002E25D6">
            <w:pPr>
              <w:pStyle w:val="cg"/>
              <w:rPr>
                <w:lang w:val="en-GB"/>
              </w:rPr>
            </w:pPr>
            <w:r w:rsidRPr="00CD5DA0">
              <w:rPr>
                <w:lang w:val="en-GB"/>
              </w:rPr>
              <w:t>Direction des Eaux et Forêts/Ministry of the Environment, Water and Forests</w:t>
            </w:r>
          </w:p>
        </w:tc>
      </w:tr>
      <w:tr w:rsidR="008144B0" w:rsidRPr="00CD5DA0" w14:paraId="083380E7" w14:textId="77777777" w:rsidTr="00E575D5">
        <w:tc>
          <w:tcPr>
            <w:tcW w:w="2122" w:type="dxa"/>
          </w:tcPr>
          <w:p w14:paraId="200F3601"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02977A17" w14:textId="77777777" w:rsidR="007C76EC" w:rsidRPr="00CD5DA0" w:rsidRDefault="002E25D6">
            <w:pPr>
              <w:pStyle w:val="cg"/>
              <w:rPr>
                <w:lang w:val="en-GB"/>
              </w:rPr>
            </w:pPr>
            <w:r w:rsidRPr="00CD5DA0">
              <w:rPr>
                <w:lang w:val="en-GB"/>
              </w:rPr>
              <w:t>5 years</w:t>
            </w:r>
          </w:p>
        </w:tc>
      </w:tr>
      <w:tr w:rsidR="008144B0" w:rsidRPr="004246CB" w14:paraId="375CBD7D" w14:textId="77777777" w:rsidTr="00E575D5">
        <w:tc>
          <w:tcPr>
            <w:tcW w:w="2122" w:type="dxa"/>
          </w:tcPr>
          <w:p w14:paraId="3AE4C868"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7F14E55C" w14:textId="77777777" w:rsidR="00160284" w:rsidRPr="00CD5DA0" w:rsidRDefault="00160284" w:rsidP="00160284">
            <w:pPr>
              <w:pStyle w:val="cg"/>
              <w:jc w:val="both"/>
              <w:rPr>
                <w:lang w:val="en-GB"/>
              </w:rPr>
            </w:pPr>
            <w:r w:rsidRPr="00CD5DA0">
              <w:rPr>
                <w:lang w:val="en-GB"/>
              </w:rPr>
              <w:t>13 million CFA francs for 30 ha for 5 years (a total of 150 ha).</w:t>
            </w:r>
          </w:p>
          <w:p w14:paraId="07DFFF95" w14:textId="5FAFF261" w:rsidR="007C76EC" w:rsidRPr="00CD5DA0" w:rsidRDefault="00160284" w:rsidP="00160284">
            <w:pPr>
              <w:pStyle w:val="cg"/>
              <w:jc w:val="both"/>
              <w:rPr>
                <w:lang w:val="en-GB"/>
              </w:rPr>
            </w:pPr>
            <w:r w:rsidRPr="00CD5DA0">
              <w:rPr>
                <w:lang w:val="en-GB"/>
              </w:rPr>
              <w:t>Funding: OMVG and international donors</w:t>
            </w:r>
          </w:p>
        </w:tc>
      </w:tr>
      <w:tr w:rsidR="008144B0" w:rsidRPr="004246CB" w14:paraId="4AD6D519" w14:textId="77777777" w:rsidTr="00E575D5">
        <w:tc>
          <w:tcPr>
            <w:tcW w:w="2122" w:type="dxa"/>
          </w:tcPr>
          <w:p w14:paraId="7BDE2D63"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5802C06" w14:textId="77777777" w:rsidR="007C76EC" w:rsidRPr="00CD5DA0" w:rsidRDefault="002E25D6">
            <w:pPr>
              <w:pStyle w:val="cea"/>
              <w:rPr>
                <w:lang w:val="en-GB"/>
              </w:rPr>
            </w:pPr>
            <w:r w:rsidRPr="00CD5DA0">
              <w:rPr>
                <w:lang w:val="en-GB"/>
              </w:rPr>
              <w:t>Insufficient financial resources</w:t>
            </w:r>
          </w:p>
          <w:p w14:paraId="71259BCC" w14:textId="77777777" w:rsidR="007C76EC" w:rsidRPr="00CD5DA0" w:rsidRDefault="002E25D6">
            <w:pPr>
              <w:pStyle w:val="cea"/>
              <w:rPr>
                <w:lang w:val="en-GB"/>
              </w:rPr>
            </w:pPr>
            <w:r w:rsidRPr="00CD5DA0">
              <w:rPr>
                <w:lang w:val="en-GB"/>
              </w:rPr>
              <w:t>Lack of participation of local communities</w:t>
            </w:r>
          </w:p>
        </w:tc>
      </w:tr>
      <w:tr w:rsidR="008144B0" w:rsidRPr="004246CB" w14:paraId="07BF111E" w14:textId="77777777" w:rsidTr="00E575D5">
        <w:tc>
          <w:tcPr>
            <w:tcW w:w="2122" w:type="dxa"/>
          </w:tcPr>
          <w:p w14:paraId="2EBA00D1"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30BE1882" w14:textId="77777777" w:rsidR="007C76EC" w:rsidRPr="00CD5DA0" w:rsidRDefault="002E25D6">
            <w:pPr>
              <w:pStyle w:val="cg"/>
              <w:jc w:val="both"/>
              <w:rPr>
                <w:lang w:val="en-GB"/>
              </w:rPr>
            </w:pPr>
            <w:r w:rsidRPr="00CD5DA0">
              <w:rPr>
                <w:lang w:val="en-GB"/>
              </w:rPr>
              <w:t>150 ha well maintained to ensure a good deployment of the plants and a good achievement of the announced productions.</w:t>
            </w:r>
          </w:p>
        </w:tc>
      </w:tr>
    </w:tbl>
    <w:p w14:paraId="48004FDD" w14:textId="1E9136C3" w:rsidR="007C76EC" w:rsidRPr="00CD5DA0" w:rsidRDefault="002E25D6">
      <w:pPr>
        <w:pStyle w:val="Titre3"/>
        <w:tabs>
          <w:tab w:val="left" w:pos="851"/>
        </w:tabs>
        <w:spacing w:before="360" w:after="120" w:line="380" w:lineRule="exact"/>
        <w:rPr>
          <w:lang w:val="en-GB"/>
        </w:rPr>
      </w:pPr>
      <w:bookmarkStart w:id="94" w:name="_Toc103939487"/>
      <w:r w:rsidRPr="00CD5DA0">
        <w:rPr>
          <w:lang w:val="en-GB"/>
        </w:rPr>
        <w:lastRenderedPageBreak/>
        <w:t>Provision</w:t>
      </w:r>
      <w:r w:rsidR="006B411F" w:rsidRPr="00CD5DA0">
        <w:rPr>
          <w:lang w:val="en-GB"/>
        </w:rPr>
        <w:t xml:space="preserve"> </w:t>
      </w:r>
      <w:r w:rsidR="00B52A34" w:rsidRPr="00CD5DA0">
        <w:rPr>
          <w:lang w:val="en-GB"/>
        </w:rPr>
        <w:t>3.5</w:t>
      </w:r>
      <w:r w:rsidRPr="00CD5DA0">
        <w:rPr>
          <w:lang w:val="en-GB"/>
        </w:rPr>
        <w:t xml:space="preserve"> - Involve the public in sustainable management actions</w:t>
      </w:r>
      <w:bookmarkEnd w:id="94"/>
    </w:p>
    <w:p w14:paraId="4F04B251" w14:textId="77777777" w:rsidR="007C76EC" w:rsidRPr="00CD5DA0" w:rsidRDefault="002E25D6">
      <w:pPr>
        <w:pStyle w:val="T1"/>
        <w:rPr>
          <w:lang w:val="en-GB"/>
        </w:rPr>
      </w:pPr>
      <w:r w:rsidRPr="00CD5DA0">
        <w:rPr>
          <w:lang w:val="en-GB"/>
        </w:rPr>
        <w:t>General principle</w:t>
      </w:r>
    </w:p>
    <w:p w14:paraId="0239AFE3" w14:textId="77777777" w:rsidR="007C76EC" w:rsidRPr="00CD5DA0" w:rsidRDefault="002E25D6">
      <w:pPr>
        <w:pStyle w:val="ps"/>
        <w:rPr>
          <w:lang w:val="en-GB"/>
        </w:rPr>
      </w:pPr>
      <w:r w:rsidRPr="00CD5DA0">
        <w:rPr>
          <w:lang w:val="en-GB"/>
        </w:rPr>
        <w:t xml:space="preserve">In general, there is little public involvement in actions for sustainable natural resource management. In most countries, the institutional framework is often not conducive to the integration of the public in sustainable biodiversity management. However, civil society organisations, local authorities and the central administration are increasingly mobilising for a better integration of the public in sustainable management initiatives through awareness-raising and Information-Education-Communication actions. </w:t>
      </w:r>
    </w:p>
    <w:p w14:paraId="7A1D3E80" w14:textId="77777777" w:rsidR="007C76EC" w:rsidRPr="00CD5DA0" w:rsidRDefault="002E25D6">
      <w:pPr>
        <w:pStyle w:val="T1"/>
        <w:rPr>
          <w:lang w:val="en-GB"/>
        </w:rPr>
      </w:pPr>
      <w:r w:rsidRPr="00CD5DA0">
        <w:rPr>
          <w:lang w:val="en-GB"/>
        </w:rPr>
        <w:t>Expected results</w:t>
      </w:r>
    </w:p>
    <w:p w14:paraId="4EF3A6B1" w14:textId="17D8335D" w:rsidR="007C76EC" w:rsidRPr="00CD5DA0" w:rsidRDefault="002E25D6">
      <w:pPr>
        <w:pStyle w:val="ea"/>
        <w:rPr>
          <w:lang w:val="en-GB"/>
        </w:rPr>
      </w:pPr>
      <w:r w:rsidRPr="00CD5DA0">
        <w:rPr>
          <w:lang w:val="en-GB"/>
        </w:rPr>
        <w:t>Better public participation in sustainable management</w:t>
      </w:r>
      <w:r w:rsidR="00FB7199" w:rsidRPr="00CD5DA0">
        <w:rPr>
          <w:lang w:val="en-GB"/>
        </w:rPr>
        <w:t>;</w:t>
      </w:r>
    </w:p>
    <w:p w14:paraId="744EBE52" w14:textId="5C372EFB" w:rsidR="007C76EC" w:rsidRPr="00CD5DA0" w:rsidRDefault="002E25D6">
      <w:pPr>
        <w:pStyle w:val="ea"/>
        <w:rPr>
          <w:lang w:val="en-GB"/>
        </w:rPr>
      </w:pPr>
      <w:r w:rsidRPr="00CD5DA0">
        <w:rPr>
          <w:lang w:val="en-GB"/>
        </w:rPr>
        <w:t>Appropriation of good agroforestry practices by the public</w:t>
      </w:r>
      <w:r w:rsidR="00FB7199" w:rsidRPr="00CD5DA0">
        <w:rPr>
          <w:lang w:val="en-GB"/>
        </w:rPr>
        <w:t>;</w:t>
      </w:r>
    </w:p>
    <w:p w14:paraId="0BE850D2" w14:textId="77777777" w:rsidR="007C76EC" w:rsidRPr="00CD5DA0" w:rsidRDefault="002E25D6">
      <w:pPr>
        <w:pStyle w:val="ea"/>
        <w:rPr>
          <w:lang w:val="en-GB"/>
        </w:rPr>
      </w:pPr>
      <w:r w:rsidRPr="00CD5DA0">
        <w:rPr>
          <w:lang w:val="en-GB"/>
        </w:rPr>
        <w:t>Reduced pressure on plant resources.</w:t>
      </w:r>
    </w:p>
    <w:p w14:paraId="6A7133AC" w14:textId="77777777" w:rsidR="007C76EC" w:rsidRPr="00CD5DA0" w:rsidRDefault="002E25D6">
      <w:pPr>
        <w:pStyle w:val="T1"/>
        <w:rPr>
          <w:lang w:val="en-GB"/>
        </w:rPr>
      </w:pPr>
      <w:r w:rsidRPr="00CD5DA0">
        <w:rPr>
          <w:lang w:val="en-GB"/>
        </w:rPr>
        <w:t>Area of intervention</w:t>
      </w:r>
    </w:p>
    <w:p w14:paraId="13D82DD8" w14:textId="4C1235DD" w:rsidR="007C76EC" w:rsidRPr="00CD5DA0" w:rsidRDefault="002E25D6">
      <w:pPr>
        <w:pStyle w:val="ps"/>
        <w:rPr>
          <w:lang w:val="en-GB"/>
        </w:rPr>
      </w:pPr>
      <w:r w:rsidRPr="00CD5DA0">
        <w:rPr>
          <w:lang w:val="en-GB"/>
        </w:rPr>
        <w:t xml:space="preserve">In all OMVG </w:t>
      </w:r>
      <w:r w:rsidR="00E635A2" w:rsidRPr="00CD5DA0">
        <w:rPr>
          <w:lang w:val="en-GB"/>
        </w:rPr>
        <w:t>basins</w:t>
      </w:r>
      <w:r w:rsidRPr="00CD5DA0">
        <w:rPr>
          <w:lang w:val="en-GB"/>
        </w:rPr>
        <w:t>.</w:t>
      </w:r>
    </w:p>
    <w:p w14:paraId="67638192" w14:textId="0882CCF0" w:rsidR="007C76EC" w:rsidRPr="00CD5DA0" w:rsidRDefault="002E25D6">
      <w:pPr>
        <w:pStyle w:val="T1"/>
        <w:rPr>
          <w:lang w:val="en-GB"/>
        </w:rPr>
      </w:pPr>
      <w:r w:rsidRPr="00CD5DA0">
        <w:rPr>
          <w:lang w:val="en-GB"/>
        </w:rPr>
        <w:t>Proposed measures</w:t>
      </w:r>
    </w:p>
    <w:p w14:paraId="6F6EB087" w14:textId="77777777" w:rsidR="007C76EC" w:rsidRPr="00CD5DA0" w:rsidRDefault="002E25D6">
      <w:pPr>
        <w:pStyle w:val="ps"/>
        <w:rPr>
          <w:bCs/>
          <w:lang w:val="en-GB"/>
        </w:rPr>
      </w:pPr>
      <w:r w:rsidRPr="00CD5DA0">
        <w:rPr>
          <w:lang w:val="en-GB"/>
        </w:rPr>
        <w:t>The appropriation of good agroforestry practices by the public is one of the key factors for the success of sustainable plant resource management actions in the OMVG countries. To achieve this, it is necessary to carry out awareness-raising, information, education and communication activities in favour of local communities in order to ensure the acceptability of good agroforestry practices.</w:t>
      </w:r>
    </w:p>
    <w:p w14:paraId="047719DE" w14:textId="77777777" w:rsidR="007C76EC" w:rsidRPr="00CD5DA0" w:rsidRDefault="002E25D6">
      <w:pPr>
        <w:pStyle w:val="T2"/>
        <w:rPr>
          <w:lang w:val="en-GB"/>
        </w:rPr>
      </w:pPr>
      <w:r w:rsidRPr="00CD5DA0">
        <w:rPr>
          <w:lang w:val="en-GB"/>
        </w:rPr>
        <w:t>Define promotion, education and demonstration actions</w:t>
      </w:r>
    </w:p>
    <w:p w14:paraId="6827FFA3" w14:textId="77777777" w:rsidR="007C76EC" w:rsidRPr="00CD5DA0" w:rsidRDefault="002E25D6">
      <w:pPr>
        <w:pStyle w:val="ps"/>
        <w:rPr>
          <w:lang w:val="en-GB"/>
        </w:rPr>
      </w:pPr>
      <w:r w:rsidRPr="00CD5DA0">
        <w:rPr>
          <w:lang w:val="en-GB"/>
        </w:rPr>
        <w:t>As part of the environmental education of the population in general, and of children in particular, concrete actions are generally proposed, such as (i) the organisation of clean-up days, (ii) the reafforestation of roads, neighbourhoods or public places. In school forestry, in addition to training teachers in the integration of content on the roles and uses of trees and forests, concrete reforestation actions can be carried out within schools.</w:t>
      </w:r>
    </w:p>
    <w:p w14:paraId="6186ED93" w14:textId="77777777" w:rsidR="00867DBB" w:rsidRPr="00CD5DA0" w:rsidRDefault="00867DBB"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867DBB" w:rsidRPr="00CD5DA0" w14:paraId="51377767" w14:textId="77777777" w:rsidTr="00473712">
        <w:tc>
          <w:tcPr>
            <w:tcW w:w="2122" w:type="dxa"/>
            <w:shd w:val="clear" w:color="auto" w:fill="E6E6E6"/>
          </w:tcPr>
          <w:p w14:paraId="105506AF" w14:textId="77777777" w:rsidR="007C76EC" w:rsidRPr="00CD5DA0" w:rsidRDefault="002E25D6">
            <w:pPr>
              <w:pStyle w:val="ps"/>
              <w:spacing w:before="20" w:after="20"/>
              <w:jc w:val="left"/>
              <w:rPr>
                <w:b/>
                <w:sz w:val="18"/>
                <w:szCs w:val="18"/>
                <w:lang w:val="en-GB"/>
              </w:rPr>
            </w:pPr>
            <w:r w:rsidRPr="00CD5DA0">
              <w:rPr>
                <w:b/>
                <w:sz w:val="18"/>
                <w:szCs w:val="18"/>
                <w:lang w:val="en-GB"/>
              </w:rPr>
              <w:t>Measure 3.5.1</w:t>
            </w:r>
          </w:p>
        </w:tc>
        <w:tc>
          <w:tcPr>
            <w:tcW w:w="6804" w:type="dxa"/>
            <w:shd w:val="clear" w:color="auto" w:fill="E6E6E6"/>
          </w:tcPr>
          <w:p w14:paraId="28EE18BB" w14:textId="271BB488" w:rsidR="007C76EC" w:rsidRPr="00CD5DA0" w:rsidRDefault="002E25D6">
            <w:pPr>
              <w:pStyle w:val="ps"/>
              <w:spacing w:before="20" w:after="20"/>
              <w:rPr>
                <w:sz w:val="18"/>
                <w:szCs w:val="18"/>
                <w:lang w:val="en-GB"/>
              </w:rPr>
            </w:pPr>
            <w:r w:rsidRPr="00CD5DA0">
              <w:rPr>
                <w:sz w:val="18"/>
                <w:szCs w:val="18"/>
                <w:lang w:val="en-GB"/>
              </w:rPr>
              <w:t>Promotion of information, education and achievements in the sustainable management of our environment</w:t>
            </w:r>
            <w:r w:rsidR="00160284" w:rsidRPr="00CD5DA0">
              <w:rPr>
                <w:sz w:val="18"/>
                <w:szCs w:val="18"/>
                <w:lang w:val="en-GB"/>
              </w:rPr>
              <w:t>. Training of 50 teachers in 10 schools</w:t>
            </w:r>
          </w:p>
        </w:tc>
      </w:tr>
      <w:tr w:rsidR="00B15FEE" w:rsidRPr="004246CB" w14:paraId="2A408AE0" w14:textId="77777777" w:rsidTr="00473712">
        <w:tc>
          <w:tcPr>
            <w:tcW w:w="2122" w:type="dxa"/>
          </w:tcPr>
          <w:p w14:paraId="57EC9078"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296F3492" w14:textId="77777777" w:rsidR="007C76EC" w:rsidRPr="00CD5DA0" w:rsidRDefault="002E25D6">
            <w:pPr>
              <w:pStyle w:val="cg"/>
              <w:jc w:val="both"/>
              <w:rPr>
                <w:lang w:val="en-GB"/>
              </w:rPr>
            </w:pPr>
            <w:r w:rsidRPr="00CD5DA0">
              <w:rPr>
                <w:lang w:val="en-GB"/>
              </w:rPr>
              <w:t>OMVG, Forestry and Environmental Services</w:t>
            </w:r>
          </w:p>
        </w:tc>
      </w:tr>
      <w:tr w:rsidR="00B15FEE" w:rsidRPr="004246CB" w14:paraId="346B77DB" w14:textId="77777777" w:rsidTr="00473712">
        <w:tc>
          <w:tcPr>
            <w:tcW w:w="2122" w:type="dxa"/>
          </w:tcPr>
          <w:p w14:paraId="091C71F2"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234BF7BB" w14:textId="77777777" w:rsidR="007C76EC" w:rsidRPr="00CD5DA0" w:rsidRDefault="002E25D6">
            <w:pPr>
              <w:pStyle w:val="cg"/>
              <w:jc w:val="both"/>
              <w:rPr>
                <w:lang w:val="en-GB"/>
              </w:rPr>
            </w:pPr>
            <w:r w:rsidRPr="00CD5DA0">
              <w:rPr>
                <w:lang w:val="en-GB"/>
              </w:rPr>
              <w:t>Inform, educate and carry out environmental management actions</w:t>
            </w:r>
          </w:p>
        </w:tc>
      </w:tr>
      <w:tr w:rsidR="00B15FEE" w:rsidRPr="004246CB" w14:paraId="4579F2FA" w14:textId="77777777" w:rsidTr="00473712">
        <w:tc>
          <w:tcPr>
            <w:tcW w:w="2122" w:type="dxa"/>
          </w:tcPr>
          <w:p w14:paraId="19E1EBDF"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0B227F4A" w14:textId="77777777" w:rsidR="007C76EC" w:rsidRPr="00CD5DA0" w:rsidRDefault="002E25D6">
            <w:pPr>
              <w:pStyle w:val="cg"/>
              <w:jc w:val="both"/>
              <w:rPr>
                <w:lang w:val="en-GB"/>
              </w:rPr>
            </w:pPr>
            <w:r w:rsidRPr="00CD5DA0">
              <w:rPr>
                <w:lang w:val="en-GB"/>
              </w:rPr>
              <w:t>Environment of the three basins</w:t>
            </w:r>
          </w:p>
        </w:tc>
      </w:tr>
      <w:tr w:rsidR="00B15FEE" w:rsidRPr="004246CB" w14:paraId="5D2E3D9A" w14:textId="77777777" w:rsidTr="00473712">
        <w:tc>
          <w:tcPr>
            <w:tcW w:w="2122" w:type="dxa"/>
          </w:tcPr>
          <w:p w14:paraId="726B4A64"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1911DBE9" w14:textId="77777777" w:rsidR="007C76EC" w:rsidRPr="00CD5DA0" w:rsidRDefault="002E25D6">
            <w:pPr>
              <w:pStyle w:val="cg"/>
              <w:jc w:val="both"/>
              <w:rPr>
                <w:lang w:val="en-GB"/>
              </w:rPr>
            </w:pPr>
            <w:r w:rsidRPr="00CD5DA0">
              <w:rPr>
                <w:lang w:val="en-GB"/>
              </w:rPr>
              <w:t>Promotion of school forestry by training teachers to better supervise their students.</w:t>
            </w:r>
          </w:p>
        </w:tc>
      </w:tr>
      <w:tr w:rsidR="00B15FEE" w:rsidRPr="004246CB" w14:paraId="357641D1" w14:textId="77777777" w:rsidTr="00473712">
        <w:tc>
          <w:tcPr>
            <w:tcW w:w="2122" w:type="dxa"/>
          </w:tcPr>
          <w:p w14:paraId="51FE337B"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2009DD29" w14:textId="77777777" w:rsidR="007C76EC" w:rsidRPr="00CD5DA0" w:rsidRDefault="002E25D6">
            <w:pPr>
              <w:pStyle w:val="cg"/>
              <w:jc w:val="both"/>
              <w:rPr>
                <w:lang w:val="en-GB"/>
              </w:rPr>
            </w:pPr>
            <w:r w:rsidRPr="00CD5DA0">
              <w:rPr>
                <w:lang w:val="en-GB"/>
              </w:rPr>
              <w:t xml:space="preserve">Ministries of Environment and Education / OMVG </w:t>
            </w:r>
          </w:p>
        </w:tc>
      </w:tr>
      <w:tr w:rsidR="00B15FEE" w:rsidRPr="00CD5DA0" w14:paraId="34EEC241" w14:textId="77777777" w:rsidTr="00473712">
        <w:tc>
          <w:tcPr>
            <w:tcW w:w="2122" w:type="dxa"/>
          </w:tcPr>
          <w:p w14:paraId="14C7B330"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4C31FE1F" w14:textId="77777777" w:rsidR="007C76EC" w:rsidRPr="00CD5DA0" w:rsidRDefault="002E25D6">
            <w:pPr>
              <w:pStyle w:val="cg"/>
              <w:jc w:val="both"/>
              <w:rPr>
                <w:lang w:val="en-GB"/>
              </w:rPr>
            </w:pPr>
            <w:r w:rsidRPr="00CD5DA0">
              <w:rPr>
                <w:lang w:val="en-GB"/>
              </w:rPr>
              <w:t>5 years</w:t>
            </w:r>
          </w:p>
        </w:tc>
      </w:tr>
      <w:tr w:rsidR="00B15FEE" w:rsidRPr="00CD5DA0" w14:paraId="0CF0B6E8" w14:textId="77777777" w:rsidTr="00473712">
        <w:tc>
          <w:tcPr>
            <w:tcW w:w="2122" w:type="dxa"/>
          </w:tcPr>
          <w:p w14:paraId="469F0D08"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09F6C109" w14:textId="77777777" w:rsidR="00160284" w:rsidRPr="00CD5DA0" w:rsidRDefault="00160284" w:rsidP="00160284">
            <w:pPr>
              <w:pStyle w:val="ps"/>
              <w:spacing w:before="20" w:after="20"/>
              <w:rPr>
                <w:sz w:val="18"/>
                <w:szCs w:val="18"/>
                <w:lang w:val="en-GB"/>
              </w:rPr>
            </w:pPr>
            <w:r w:rsidRPr="00CD5DA0">
              <w:rPr>
                <w:sz w:val="18"/>
                <w:szCs w:val="18"/>
                <w:lang w:val="en-GB"/>
              </w:rPr>
              <w:t xml:space="preserve">Total cost estimated at CFAF 98.250 million </w:t>
            </w:r>
          </w:p>
          <w:p w14:paraId="17ED7D68" w14:textId="5A583A9A" w:rsidR="007C76EC" w:rsidRPr="00CD5DA0" w:rsidRDefault="00160284" w:rsidP="00160284">
            <w:pPr>
              <w:pStyle w:val="cg"/>
              <w:jc w:val="both"/>
              <w:rPr>
                <w:lang w:val="en-GB"/>
              </w:rPr>
            </w:pPr>
            <w:r w:rsidRPr="00CD5DA0">
              <w:rPr>
                <w:lang w:val="en-GB"/>
              </w:rPr>
              <w:t>Potential funding: international donors</w:t>
            </w:r>
          </w:p>
        </w:tc>
      </w:tr>
      <w:tr w:rsidR="00B15FEE" w:rsidRPr="00CD5DA0" w14:paraId="7305B375" w14:textId="77777777" w:rsidTr="00473712">
        <w:tc>
          <w:tcPr>
            <w:tcW w:w="2122" w:type="dxa"/>
          </w:tcPr>
          <w:p w14:paraId="09A597A2"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30B6E1EB" w14:textId="77777777" w:rsidR="00B15FEE" w:rsidRPr="00CD5DA0" w:rsidRDefault="00B15FEE" w:rsidP="00B15FEE">
            <w:pPr>
              <w:pStyle w:val="cg"/>
              <w:rPr>
                <w:lang w:val="en-GB"/>
              </w:rPr>
            </w:pPr>
          </w:p>
        </w:tc>
      </w:tr>
      <w:tr w:rsidR="00B15FEE" w:rsidRPr="004246CB" w14:paraId="037D7A24" w14:textId="77777777" w:rsidTr="00473712">
        <w:tc>
          <w:tcPr>
            <w:tcW w:w="2122" w:type="dxa"/>
          </w:tcPr>
          <w:p w14:paraId="3CC28D75"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0EB9A862" w14:textId="2DD786A8" w:rsidR="007C76EC" w:rsidRPr="00CD5DA0" w:rsidRDefault="00160284">
            <w:pPr>
              <w:pStyle w:val="cea"/>
              <w:jc w:val="both"/>
              <w:rPr>
                <w:lang w:val="en-GB"/>
              </w:rPr>
            </w:pPr>
            <w:r w:rsidRPr="00CD5DA0">
              <w:rPr>
                <w:lang w:val="en-GB"/>
              </w:rPr>
              <w:t>Number (50) of teachers trained, number of schools involved (10)</w:t>
            </w:r>
          </w:p>
        </w:tc>
      </w:tr>
    </w:tbl>
    <w:p w14:paraId="7FC375F0" w14:textId="77777777" w:rsidR="007C76EC" w:rsidRPr="00CD5DA0" w:rsidRDefault="002E25D6">
      <w:pPr>
        <w:pStyle w:val="T2"/>
        <w:rPr>
          <w:lang w:val="en-GB"/>
        </w:rPr>
      </w:pPr>
      <w:r w:rsidRPr="00CD5DA0">
        <w:rPr>
          <w:lang w:val="en-GB"/>
        </w:rPr>
        <w:lastRenderedPageBreak/>
        <w:t xml:space="preserve">Measure 3.5.1 </w:t>
      </w:r>
      <w:r w:rsidR="00F15EC1" w:rsidRPr="00CD5DA0">
        <w:rPr>
          <w:lang w:val="en-GB"/>
        </w:rPr>
        <w:t>- Information - Education - Communication for adults and young people</w:t>
      </w:r>
    </w:p>
    <w:p w14:paraId="0890879B" w14:textId="77777777" w:rsidR="007C76EC" w:rsidRPr="00CD5DA0" w:rsidRDefault="002E25D6">
      <w:pPr>
        <w:pStyle w:val="ps"/>
        <w:rPr>
          <w:lang w:val="en-GB"/>
        </w:rPr>
      </w:pPr>
      <w:r w:rsidRPr="00CD5DA0">
        <w:rPr>
          <w:lang w:val="en-GB"/>
        </w:rPr>
        <w:t>This measure comes from the Gambia's Forestry Sub-Sector Policy 2010 - 2019. Local actors need to acquire information and knowledge to enable them to intervene effectively in the sustainable management of natural resources.</w:t>
      </w:r>
    </w:p>
    <w:p w14:paraId="2BAEEBE6" w14:textId="77777777" w:rsidR="00440A06" w:rsidRPr="00CD5DA0" w:rsidRDefault="00440A06"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440A06" w:rsidRPr="00CD5DA0" w14:paraId="255A3CBA" w14:textId="77777777" w:rsidTr="00E575D5">
        <w:tc>
          <w:tcPr>
            <w:tcW w:w="2122" w:type="dxa"/>
            <w:shd w:val="clear" w:color="auto" w:fill="E6E6E6"/>
          </w:tcPr>
          <w:p w14:paraId="709C9EEF" w14:textId="77777777" w:rsidR="007C76EC" w:rsidRPr="00CD5DA0" w:rsidRDefault="002E25D6">
            <w:pPr>
              <w:pStyle w:val="ps"/>
              <w:spacing w:before="20" w:after="20"/>
              <w:jc w:val="left"/>
              <w:rPr>
                <w:b/>
                <w:sz w:val="18"/>
                <w:szCs w:val="18"/>
                <w:lang w:val="en-GB"/>
              </w:rPr>
            </w:pPr>
            <w:r w:rsidRPr="00CD5DA0">
              <w:rPr>
                <w:b/>
                <w:sz w:val="18"/>
                <w:szCs w:val="18"/>
                <w:lang w:val="en-GB"/>
              </w:rPr>
              <w:t>Measure 3.5.1</w:t>
            </w:r>
          </w:p>
        </w:tc>
        <w:tc>
          <w:tcPr>
            <w:tcW w:w="6804" w:type="dxa"/>
            <w:shd w:val="clear" w:color="auto" w:fill="E6E6E6"/>
          </w:tcPr>
          <w:p w14:paraId="438A227F" w14:textId="2C4648BD" w:rsidR="007C76EC" w:rsidRPr="00CD5DA0" w:rsidRDefault="00160284">
            <w:pPr>
              <w:pStyle w:val="ps"/>
              <w:spacing w:before="20" w:after="20"/>
              <w:rPr>
                <w:sz w:val="18"/>
                <w:szCs w:val="18"/>
                <w:lang w:val="en-GB"/>
              </w:rPr>
            </w:pPr>
            <w:r w:rsidRPr="00CD5DA0">
              <w:rPr>
                <w:sz w:val="18"/>
                <w:szCs w:val="18"/>
                <w:lang w:val="en-GB"/>
              </w:rPr>
              <w:t xml:space="preserve">Information - Education - Communication for adults and young people. </w:t>
            </w:r>
            <w:r w:rsidR="002E25D6" w:rsidRPr="00CD5DA0">
              <w:rPr>
                <w:sz w:val="18"/>
                <w:szCs w:val="18"/>
                <w:lang w:val="en-GB"/>
              </w:rPr>
              <w:t>12 training courses conducted</w:t>
            </w:r>
          </w:p>
        </w:tc>
      </w:tr>
      <w:tr w:rsidR="008144B0" w:rsidRPr="004246CB" w14:paraId="57D4D982" w14:textId="77777777" w:rsidTr="00E575D5">
        <w:tc>
          <w:tcPr>
            <w:tcW w:w="2122" w:type="dxa"/>
          </w:tcPr>
          <w:p w14:paraId="11D87634"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383B5912" w14:textId="77777777" w:rsidR="007C76EC" w:rsidRPr="00CD5DA0" w:rsidRDefault="002E25D6">
            <w:pPr>
              <w:pStyle w:val="cg"/>
              <w:jc w:val="both"/>
              <w:rPr>
                <w:lang w:val="en-GB"/>
              </w:rPr>
            </w:pPr>
            <w:r w:rsidRPr="00CD5DA0">
              <w:rPr>
                <w:lang w:val="en-GB"/>
              </w:rPr>
              <w:t>Information - Education - Communication for adults and young people</w:t>
            </w:r>
          </w:p>
        </w:tc>
      </w:tr>
      <w:tr w:rsidR="008144B0" w:rsidRPr="004246CB" w14:paraId="520F8534" w14:textId="77777777" w:rsidTr="00E575D5">
        <w:tc>
          <w:tcPr>
            <w:tcW w:w="2122" w:type="dxa"/>
          </w:tcPr>
          <w:p w14:paraId="1BA9457E"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47DBB084" w14:textId="77777777" w:rsidR="007C76EC" w:rsidRPr="00CD5DA0" w:rsidRDefault="002E25D6">
            <w:pPr>
              <w:pStyle w:val="cg"/>
              <w:jc w:val="both"/>
              <w:rPr>
                <w:lang w:val="en-GB"/>
              </w:rPr>
            </w:pPr>
            <w:r w:rsidRPr="00CD5DA0">
              <w:rPr>
                <w:lang w:val="en-GB"/>
              </w:rPr>
              <w:t xml:space="preserve">Conducting information and communication campaigns </w:t>
            </w:r>
          </w:p>
        </w:tc>
      </w:tr>
      <w:tr w:rsidR="008144B0" w:rsidRPr="00CD5DA0" w14:paraId="1E9E0A81" w14:textId="77777777" w:rsidTr="00E575D5">
        <w:tc>
          <w:tcPr>
            <w:tcW w:w="2122" w:type="dxa"/>
          </w:tcPr>
          <w:p w14:paraId="38760025"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21F066A2" w14:textId="77777777" w:rsidR="007C76EC" w:rsidRPr="00CD5DA0" w:rsidRDefault="002E25D6">
            <w:pPr>
              <w:pStyle w:val="cg"/>
              <w:jc w:val="both"/>
              <w:rPr>
                <w:lang w:val="en-GB"/>
              </w:rPr>
            </w:pPr>
            <w:r w:rsidRPr="00CD5DA0">
              <w:rPr>
                <w:lang w:val="en-GB"/>
              </w:rPr>
              <w:t>All OMVG countries</w:t>
            </w:r>
          </w:p>
        </w:tc>
      </w:tr>
      <w:tr w:rsidR="008144B0" w:rsidRPr="004246CB" w14:paraId="4503DCEE" w14:textId="77777777" w:rsidTr="00E575D5">
        <w:tc>
          <w:tcPr>
            <w:tcW w:w="2122" w:type="dxa"/>
          </w:tcPr>
          <w:p w14:paraId="3005AC70"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4B519A7" w14:textId="77777777" w:rsidR="007C76EC" w:rsidRPr="00CD5DA0" w:rsidRDefault="002E25D6">
            <w:pPr>
              <w:pStyle w:val="cea"/>
              <w:rPr>
                <w:lang w:val="en-GB"/>
              </w:rPr>
            </w:pPr>
            <w:r w:rsidRPr="00CD5DA0">
              <w:rPr>
                <w:lang w:val="en-GB"/>
              </w:rPr>
              <w:t>Training young people and adults</w:t>
            </w:r>
          </w:p>
          <w:p w14:paraId="12A61B20" w14:textId="77777777" w:rsidR="007C76EC" w:rsidRPr="00CD5DA0" w:rsidRDefault="002E25D6">
            <w:pPr>
              <w:pStyle w:val="cea"/>
              <w:rPr>
                <w:lang w:val="en-GB"/>
              </w:rPr>
            </w:pPr>
            <w:r w:rsidRPr="00CD5DA0">
              <w:rPr>
                <w:lang w:val="en-GB"/>
              </w:rPr>
              <w:t>Develop and disseminate communication and training tools</w:t>
            </w:r>
          </w:p>
          <w:p w14:paraId="096B4CFB" w14:textId="77777777" w:rsidR="007C76EC" w:rsidRPr="00CD5DA0" w:rsidRDefault="00674F70">
            <w:pPr>
              <w:pStyle w:val="cea"/>
              <w:rPr>
                <w:lang w:val="en-GB"/>
              </w:rPr>
            </w:pPr>
            <w:r w:rsidRPr="00CD5DA0">
              <w:rPr>
                <w:lang w:val="en-GB"/>
              </w:rPr>
              <w:t xml:space="preserve">Implementing </w:t>
            </w:r>
            <w:r w:rsidR="002E25D6" w:rsidRPr="00CD5DA0">
              <w:rPr>
                <w:lang w:val="en-GB"/>
              </w:rPr>
              <w:t>information campaigns</w:t>
            </w:r>
          </w:p>
          <w:p w14:paraId="7474EF0E" w14:textId="77777777" w:rsidR="007C76EC" w:rsidRPr="00CD5DA0" w:rsidRDefault="002E25D6">
            <w:pPr>
              <w:pStyle w:val="cea"/>
              <w:rPr>
                <w:lang w:val="en-GB"/>
              </w:rPr>
            </w:pPr>
            <w:r w:rsidRPr="00CD5DA0">
              <w:rPr>
                <w:lang w:val="en-GB"/>
              </w:rPr>
              <w:t>Strengthening curricula at the level of education systems</w:t>
            </w:r>
          </w:p>
        </w:tc>
      </w:tr>
      <w:tr w:rsidR="008144B0" w:rsidRPr="004246CB" w14:paraId="31494343" w14:textId="77777777" w:rsidTr="00F15EC1">
        <w:tc>
          <w:tcPr>
            <w:tcW w:w="2122" w:type="dxa"/>
          </w:tcPr>
          <w:p w14:paraId="403F5F37"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vAlign w:val="center"/>
          </w:tcPr>
          <w:p w14:paraId="5A34A921" w14:textId="77777777" w:rsidR="007C76EC" w:rsidRPr="00CD5DA0" w:rsidRDefault="002E25D6">
            <w:pPr>
              <w:pStyle w:val="cg"/>
              <w:rPr>
                <w:lang w:val="en-GB"/>
              </w:rPr>
            </w:pPr>
            <w:r w:rsidRPr="00CD5DA0">
              <w:rPr>
                <w:lang w:val="en-GB"/>
              </w:rPr>
              <w:t>OMVG and National Water and Forestry Directorates/Ministry of the Environment</w:t>
            </w:r>
          </w:p>
        </w:tc>
      </w:tr>
      <w:tr w:rsidR="008144B0" w:rsidRPr="00CD5DA0" w14:paraId="54D1E19F" w14:textId="77777777" w:rsidTr="00E575D5">
        <w:tc>
          <w:tcPr>
            <w:tcW w:w="2122" w:type="dxa"/>
          </w:tcPr>
          <w:p w14:paraId="62A626DF"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1B2E286F" w14:textId="77777777" w:rsidR="007C76EC" w:rsidRPr="00CD5DA0" w:rsidRDefault="002E25D6">
            <w:pPr>
              <w:pStyle w:val="cg"/>
              <w:jc w:val="both"/>
              <w:rPr>
                <w:lang w:val="en-GB"/>
              </w:rPr>
            </w:pPr>
            <w:r w:rsidRPr="00CD5DA0">
              <w:rPr>
                <w:lang w:val="en-GB"/>
              </w:rPr>
              <w:t>2 years</w:t>
            </w:r>
          </w:p>
        </w:tc>
      </w:tr>
      <w:tr w:rsidR="008144B0" w:rsidRPr="00CD5DA0" w14:paraId="07B9B2F3" w14:textId="77777777" w:rsidTr="00E575D5">
        <w:tc>
          <w:tcPr>
            <w:tcW w:w="2122" w:type="dxa"/>
          </w:tcPr>
          <w:p w14:paraId="12C96C8D"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156E44D0" w14:textId="77777777" w:rsidR="00160284" w:rsidRPr="00CD5DA0" w:rsidRDefault="00160284" w:rsidP="00160284">
            <w:pPr>
              <w:pStyle w:val="cg"/>
              <w:jc w:val="both"/>
              <w:rPr>
                <w:lang w:val="en-GB"/>
              </w:rPr>
            </w:pPr>
            <w:r w:rsidRPr="00CD5DA0">
              <w:rPr>
                <w:lang w:val="en-GB"/>
              </w:rPr>
              <w:t>Estimated amount of 39.3 million CFA francs for the realisation of 12 training courses, at a rate of 3.3 million per course.</w:t>
            </w:r>
          </w:p>
          <w:p w14:paraId="54562441" w14:textId="42529463" w:rsidR="008144B0" w:rsidRPr="00CD5DA0" w:rsidRDefault="00160284" w:rsidP="00160284">
            <w:pPr>
              <w:pStyle w:val="cg"/>
              <w:jc w:val="both"/>
              <w:rPr>
                <w:lang w:val="en-GB"/>
              </w:rPr>
            </w:pPr>
            <w:r w:rsidRPr="00CD5DA0">
              <w:rPr>
                <w:lang w:val="en-GB"/>
              </w:rPr>
              <w:t>Potential funding: international donors</w:t>
            </w:r>
          </w:p>
        </w:tc>
      </w:tr>
      <w:tr w:rsidR="008144B0" w:rsidRPr="00CD5DA0" w14:paraId="11396BEF" w14:textId="77777777" w:rsidTr="00E575D5">
        <w:tc>
          <w:tcPr>
            <w:tcW w:w="2122" w:type="dxa"/>
          </w:tcPr>
          <w:p w14:paraId="7A12C5E0"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3D3E2C05" w14:textId="77777777" w:rsidR="007C76EC" w:rsidRPr="00CD5DA0" w:rsidRDefault="002E25D6">
            <w:pPr>
              <w:pStyle w:val="cea"/>
              <w:rPr>
                <w:lang w:val="en-GB"/>
              </w:rPr>
            </w:pPr>
            <w:r w:rsidRPr="00CD5DA0">
              <w:rPr>
                <w:lang w:val="en-GB"/>
              </w:rPr>
              <w:t>Lack of appropriate institutional framework</w:t>
            </w:r>
          </w:p>
          <w:p w14:paraId="152B8938" w14:textId="77777777" w:rsidR="007C76EC" w:rsidRPr="00CD5DA0" w:rsidRDefault="002E25D6">
            <w:pPr>
              <w:pStyle w:val="cea"/>
              <w:rPr>
                <w:lang w:val="en-GB"/>
              </w:rPr>
            </w:pPr>
            <w:r w:rsidRPr="00CD5DA0">
              <w:rPr>
                <w:lang w:val="en-GB"/>
              </w:rPr>
              <w:t>Quality of training and information tools</w:t>
            </w:r>
          </w:p>
          <w:p w14:paraId="423BF52C" w14:textId="77777777" w:rsidR="007C76EC" w:rsidRPr="00CD5DA0" w:rsidRDefault="002E25D6">
            <w:pPr>
              <w:pStyle w:val="cea"/>
              <w:rPr>
                <w:lang w:val="en-GB"/>
              </w:rPr>
            </w:pPr>
            <w:r w:rsidRPr="00CD5DA0">
              <w:rPr>
                <w:lang w:val="en-GB"/>
              </w:rPr>
              <w:t>Mobilisation of actors</w:t>
            </w:r>
          </w:p>
        </w:tc>
      </w:tr>
      <w:tr w:rsidR="008144B0" w:rsidRPr="00CD5DA0" w14:paraId="77808C02" w14:textId="77777777" w:rsidTr="00E575D5">
        <w:tc>
          <w:tcPr>
            <w:tcW w:w="2122" w:type="dxa"/>
          </w:tcPr>
          <w:p w14:paraId="62EE6638"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80C8B78" w14:textId="77777777" w:rsidR="00160284" w:rsidRPr="00CD5DA0" w:rsidRDefault="00160284" w:rsidP="00160284">
            <w:pPr>
              <w:pStyle w:val="cea"/>
              <w:rPr>
                <w:lang w:val="en-GB"/>
              </w:rPr>
            </w:pPr>
            <w:r w:rsidRPr="00CD5DA0">
              <w:rPr>
                <w:lang w:val="en-GB"/>
              </w:rPr>
              <w:t>Youth and adult training: number of people who attended these IECs</w:t>
            </w:r>
          </w:p>
          <w:p w14:paraId="667D7F11" w14:textId="444F5735" w:rsidR="007C76EC" w:rsidRPr="00CD5DA0" w:rsidRDefault="00160284" w:rsidP="00160284">
            <w:pPr>
              <w:pStyle w:val="cea"/>
              <w:rPr>
                <w:lang w:val="en-GB"/>
              </w:rPr>
            </w:pPr>
            <w:r w:rsidRPr="00CD5DA0">
              <w:rPr>
                <w:lang w:val="en-GB"/>
              </w:rPr>
              <w:t>Production of IEC tools</w:t>
            </w:r>
          </w:p>
        </w:tc>
      </w:tr>
    </w:tbl>
    <w:p w14:paraId="331B2AD2" w14:textId="77777777" w:rsidR="00B71FC2" w:rsidRDefault="00B71FC2">
      <w:pPr>
        <w:pStyle w:val="T2"/>
        <w:rPr>
          <w:lang w:val="en-GB"/>
        </w:rPr>
      </w:pPr>
    </w:p>
    <w:p w14:paraId="19882AF4" w14:textId="77777777" w:rsidR="007C76EC" w:rsidRPr="00CD5DA0" w:rsidRDefault="002E25D6">
      <w:pPr>
        <w:pStyle w:val="T2"/>
        <w:rPr>
          <w:lang w:val="en-GB"/>
        </w:rPr>
      </w:pPr>
      <w:r w:rsidRPr="00CD5DA0">
        <w:rPr>
          <w:lang w:val="en-GB"/>
        </w:rPr>
        <w:t xml:space="preserve">Measure 3.5.2 </w:t>
      </w:r>
      <w:r w:rsidR="00440A06" w:rsidRPr="00CD5DA0">
        <w:rPr>
          <w:lang w:val="en-GB"/>
        </w:rPr>
        <w:t>- Raise awareness of local communities for the experimentation and dissemination of good agroforestry practices and adapted technologies likely to contribute to the reduction of pressure on natural plant resources</w:t>
      </w:r>
    </w:p>
    <w:p w14:paraId="17E4A0CB" w14:textId="29C22356" w:rsidR="007C76EC" w:rsidRPr="00CD5DA0" w:rsidRDefault="002E25D6">
      <w:pPr>
        <w:pStyle w:val="ps"/>
        <w:rPr>
          <w:lang w:val="en-GB"/>
        </w:rPr>
      </w:pPr>
      <w:r w:rsidRPr="00CD5DA0">
        <w:rPr>
          <w:lang w:val="en-GB"/>
        </w:rPr>
        <w:t>This measure stems from the Programme de gestion durable des écosystèmes forestiers (</w:t>
      </w:r>
      <w:r w:rsidR="005F7B1F" w:rsidRPr="00CD5DA0">
        <w:rPr>
          <w:lang w:val="en-GB"/>
        </w:rPr>
        <w:t>SFEMP</w:t>
      </w:r>
      <w:r w:rsidRPr="00CD5DA0">
        <w:rPr>
          <w:lang w:val="en-GB"/>
        </w:rPr>
        <w:t xml:space="preserve">) for adaptation to climate change in Guinea. The destruction of the </w:t>
      </w:r>
      <w:r w:rsidR="007C2E0B" w:rsidRPr="00CD5DA0">
        <w:rPr>
          <w:lang w:val="en-GB"/>
        </w:rPr>
        <w:t xml:space="preserve">vegetation </w:t>
      </w:r>
      <w:r w:rsidRPr="00CD5DA0">
        <w:rPr>
          <w:lang w:val="en-GB"/>
        </w:rPr>
        <w:t xml:space="preserve">cover </w:t>
      </w:r>
      <w:r w:rsidRPr="00CD5DA0">
        <w:rPr>
          <w:bCs/>
          <w:lang w:val="en-GB"/>
        </w:rPr>
        <w:t xml:space="preserve">is mainly due to </w:t>
      </w:r>
      <w:r w:rsidRPr="00CD5DA0">
        <w:rPr>
          <w:lang w:val="en-GB"/>
        </w:rPr>
        <w:t>bad cultivation practices</w:t>
      </w:r>
      <w:r w:rsidRPr="00CD5DA0">
        <w:rPr>
          <w:bCs/>
          <w:lang w:val="en-GB"/>
        </w:rPr>
        <w:t xml:space="preserve">, </w:t>
      </w:r>
      <w:r w:rsidRPr="00CD5DA0">
        <w:rPr>
          <w:lang w:val="en-GB"/>
        </w:rPr>
        <w:t xml:space="preserve">anarchic transhumance and abusive wood cutting </w:t>
      </w:r>
      <w:r w:rsidRPr="00CD5DA0">
        <w:rPr>
          <w:bCs/>
          <w:lang w:val="en-GB"/>
        </w:rPr>
        <w:t xml:space="preserve">by local communities. The measure aims to raise public awareness of good agroforestry practices and </w:t>
      </w:r>
      <w:r w:rsidR="007C2E0B" w:rsidRPr="00CD5DA0">
        <w:rPr>
          <w:bCs/>
          <w:lang w:val="en-GB"/>
        </w:rPr>
        <w:t xml:space="preserve">appropriate </w:t>
      </w:r>
      <w:r w:rsidRPr="00CD5DA0">
        <w:rPr>
          <w:bCs/>
          <w:lang w:val="en-GB"/>
        </w:rPr>
        <w:t xml:space="preserve">technologies to </w:t>
      </w:r>
      <w:r w:rsidR="007C2E0B" w:rsidRPr="00CD5DA0">
        <w:rPr>
          <w:bCs/>
          <w:lang w:val="en-GB"/>
        </w:rPr>
        <w:t xml:space="preserve">reduce </w:t>
      </w:r>
      <w:r w:rsidRPr="00CD5DA0">
        <w:rPr>
          <w:bCs/>
          <w:lang w:val="en-GB"/>
        </w:rPr>
        <w:t>pressure on plant resources.</w:t>
      </w:r>
    </w:p>
    <w:p w14:paraId="38F95088" w14:textId="77777777" w:rsidR="00440A06" w:rsidRPr="00CD5DA0" w:rsidRDefault="00440A06"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440A06" w:rsidRPr="004246CB" w14:paraId="6E475E8D" w14:textId="77777777" w:rsidTr="00E575D5">
        <w:tc>
          <w:tcPr>
            <w:tcW w:w="2122" w:type="dxa"/>
            <w:shd w:val="clear" w:color="auto" w:fill="E6E6E6"/>
          </w:tcPr>
          <w:p w14:paraId="4F934181" w14:textId="77777777" w:rsidR="007C76EC" w:rsidRPr="00CD5DA0" w:rsidRDefault="002E25D6">
            <w:pPr>
              <w:pStyle w:val="ps"/>
              <w:spacing w:before="20" w:after="20"/>
              <w:jc w:val="left"/>
              <w:rPr>
                <w:b/>
                <w:sz w:val="18"/>
                <w:szCs w:val="18"/>
                <w:lang w:val="en-GB"/>
              </w:rPr>
            </w:pPr>
            <w:r w:rsidRPr="00CD5DA0">
              <w:rPr>
                <w:b/>
                <w:sz w:val="18"/>
                <w:szCs w:val="18"/>
                <w:lang w:val="en-GB"/>
              </w:rPr>
              <w:t>Measure 3.5.2</w:t>
            </w:r>
          </w:p>
        </w:tc>
        <w:tc>
          <w:tcPr>
            <w:tcW w:w="6804" w:type="dxa"/>
            <w:shd w:val="clear" w:color="auto" w:fill="E6E6E6"/>
          </w:tcPr>
          <w:p w14:paraId="5F44D25F" w14:textId="77777777" w:rsidR="007C76EC" w:rsidRPr="00CD5DA0" w:rsidRDefault="002E25D6">
            <w:pPr>
              <w:pStyle w:val="cg"/>
              <w:jc w:val="both"/>
              <w:rPr>
                <w:lang w:val="en-GB"/>
              </w:rPr>
            </w:pPr>
            <w:r w:rsidRPr="00CD5DA0">
              <w:rPr>
                <w:lang w:val="en-GB"/>
              </w:rPr>
              <w:t>Raise awareness among local communities for the experimentation and dissemination of good agroforestry practices and adapted technologies that can contribute to the reduction of pressure on natural plant resources (16 facilitation sessions)</w:t>
            </w:r>
          </w:p>
        </w:tc>
      </w:tr>
      <w:tr w:rsidR="002915D9" w:rsidRPr="004246CB" w14:paraId="13E4A83C" w14:textId="77777777" w:rsidTr="00E575D5">
        <w:tc>
          <w:tcPr>
            <w:tcW w:w="2122" w:type="dxa"/>
          </w:tcPr>
          <w:p w14:paraId="43033179"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6C8DB84F" w14:textId="7D047A98" w:rsidR="007C76EC" w:rsidRPr="00CD5DA0" w:rsidRDefault="002E25D6">
            <w:pPr>
              <w:pStyle w:val="cg"/>
              <w:jc w:val="both"/>
              <w:rPr>
                <w:lang w:val="en-GB"/>
              </w:rPr>
            </w:pPr>
            <w:r w:rsidRPr="00CD5DA0">
              <w:rPr>
                <w:lang w:val="en-GB"/>
              </w:rPr>
              <w:t>Sustainable Forest Ecosystem Management Programme (</w:t>
            </w:r>
            <w:r w:rsidR="005F7B1F" w:rsidRPr="00CD5DA0">
              <w:rPr>
                <w:lang w:val="en-GB"/>
              </w:rPr>
              <w:t>SFEMP</w:t>
            </w:r>
            <w:r w:rsidRPr="00CD5DA0">
              <w:rPr>
                <w:lang w:val="en-GB"/>
              </w:rPr>
              <w:t>) for climate change adaptation in Guinea</w:t>
            </w:r>
          </w:p>
        </w:tc>
      </w:tr>
      <w:tr w:rsidR="002915D9" w:rsidRPr="004246CB" w14:paraId="15B30FDA" w14:textId="77777777" w:rsidTr="00E575D5">
        <w:tc>
          <w:tcPr>
            <w:tcW w:w="2122" w:type="dxa"/>
          </w:tcPr>
          <w:p w14:paraId="4616D140"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74665AB7" w14:textId="054623B0" w:rsidR="007C76EC" w:rsidRPr="00CD5DA0" w:rsidRDefault="006E5FE5">
            <w:pPr>
              <w:pStyle w:val="cg"/>
              <w:rPr>
                <w:lang w:val="en-GB"/>
              </w:rPr>
            </w:pPr>
            <w:r w:rsidRPr="00CD5DA0">
              <w:rPr>
                <w:lang w:val="en-GB"/>
              </w:rPr>
              <w:t xml:space="preserve">Lead </w:t>
            </w:r>
            <w:r w:rsidR="002E25D6" w:rsidRPr="00CD5DA0">
              <w:rPr>
                <w:lang w:val="en-GB"/>
              </w:rPr>
              <w:t xml:space="preserve">the public to </w:t>
            </w:r>
            <w:r w:rsidR="00C73776" w:rsidRPr="00CD5DA0">
              <w:rPr>
                <w:lang w:val="en-GB"/>
              </w:rPr>
              <w:t>experiment with</w:t>
            </w:r>
            <w:r w:rsidR="00C73776" w:rsidRPr="00CD5DA0" w:rsidDel="00C73776">
              <w:rPr>
                <w:lang w:val="en-GB"/>
              </w:rPr>
              <w:t xml:space="preserve"> </w:t>
            </w:r>
            <w:r w:rsidR="002E25D6" w:rsidRPr="00CD5DA0">
              <w:rPr>
                <w:lang w:val="en-GB"/>
              </w:rPr>
              <w:t>good agroforestry practices</w:t>
            </w:r>
          </w:p>
        </w:tc>
      </w:tr>
      <w:tr w:rsidR="002915D9" w:rsidRPr="00CD5DA0" w14:paraId="1222EEC4" w14:textId="77777777" w:rsidTr="00E575D5">
        <w:tc>
          <w:tcPr>
            <w:tcW w:w="2122" w:type="dxa"/>
          </w:tcPr>
          <w:p w14:paraId="1173CAEE"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223CD0CC" w14:textId="77777777" w:rsidR="007C76EC" w:rsidRPr="00CD5DA0" w:rsidRDefault="002E25D6">
            <w:pPr>
              <w:pStyle w:val="cg"/>
              <w:rPr>
                <w:lang w:val="en-GB"/>
              </w:rPr>
            </w:pPr>
            <w:r w:rsidRPr="00CD5DA0">
              <w:rPr>
                <w:lang w:val="en-GB"/>
              </w:rPr>
              <w:t>In all OMVG countries</w:t>
            </w:r>
          </w:p>
        </w:tc>
      </w:tr>
      <w:tr w:rsidR="002915D9" w:rsidRPr="004246CB" w14:paraId="04A1A971" w14:textId="77777777" w:rsidTr="00E575D5">
        <w:tc>
          <w:tcPr>
            <w:tcW w:w="2122" w:type="dxa"/>
          </w:tcPr>
          <w:p w14:paraId="612E81B5"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5032F8E9" w14:textId="77777777" w:rsidR="007C76EC" w:rsidRPr="00CD5DA0" w:rsidRDefault="002E25D6">
            <w:pPr>
              <w:pStyle w:val="cea"/>
              <w:rPr>
                <w:lang w:val="en-GB"/>
              </w:rPr>
            </w:pPr>
            <w:r w:rsidRPr="00CD5DA0">
              <w:rPr>
                <w:lang w:val="en-GB"/>
              </w:rPr>
              <w:t>Organisation of animation sessions on good agroforestry practices</w:t>
            </w:r>
          </w:p>
          <w:p w14:paraId="4E83DBA9" w14:textId="77777777" w:rsidR="007C76EC" w:rsidRPr="00CD5DA0" w:rsidRDefault="002E25D6">
            <w:pPr>
              <w:pStyle w:val="cea"/>
              <w:rPr>
                <w:lang w:val="en-GB"/>
              </w:rPr>
            </w:pPr>
            <w:r w:rsidRPr="00CD5DA0">
              <w:rPr>
                <w:lang w:val="en-GB"/>
              </w:rPr>
              <w:lastRenderedPageBreak/>
              <w:t>Production of awareness-raising tools and materials on good agroforestry practices for the public</w:t>
            </w:r>
          </w:p>
          <w:p w14:paraId="338EB424" w14:textId="77777777" w:rsidR="007C76EC" w:rsidRPr="00CD5DA0" w:rsidRDefault="002E25D6">
            <w:pPr>
              <w:pStyle w:val="cea"/>
              <w:rPr>
                <w:lang w:val="en-GB"/>
              </w:rPr>
            </w:pPr>
            <w:r w:rsidRPr="00CD5DA0">
              <w:rPr>
                <w:lang w:val="en-GB"/>
              </w:rPr>
              <w:t>Establishment of demonstration plots of good agroforestry practices</w:t>
            </w:r>
          </w:p>
        </w:tc>
      </w:tr>
      <w:tr w:rsidR="002915D9" w:rsidRPr="00CD5DA0" w14:paraId="1F3D43D5" w14:textId="77777777" w:rsidTr="00E575D5">
        <w:tc>
          <w:tcPr>
            <w:tcW w:w="2122" w:type="dxa"/>
          </w:tcPr>
          <w:p w14:paraId="48EDF7CB"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5A46FDF5" w14:textId="77777777" w:rsidR="007C76EC" w:rsidRPr="00CD5DA0" w:rsidRDefault="002E25D6">
            <w:pPr>
              <w:pStyle w:val="cg"/>
              <w:rPr>
                <w:lang w:val="en-GB"/>
              </w:rPr>
            </w:pPr>
            <w:r w:rsidRPr="00CD5DA0">
              <w:rPr>
                <w:lang w:val="en-GB"/>
              </w:rPr>
              <w:t>OMVG and National Water and Forestry Directorates/Ministry of the Environment</w:t>
            </w:r>
          </w:p>
          <w:p w14:paraId="6C47F2DF" w14:textId="7089980A" w:rsidR="00160284" w:rsidRPr="00CD5DA0" w:rsidRDefault="00160284">
            <w:pPr>
              <w:pStyle w:val="cg"/>
              <w:rPr>
                <w:lang w:val="en-GB"/>
              </w:rPr>
            </w:pPr>
            <w:r w:rsidRPr="00CD5DA0">
              <w:rPr>
                <w:lang w:val="en-GB"/>
              </w:rPr>
              <w:t>Funding: international donors</w:t>
            </w:r>
          </w:p>
        </w:tc>
      </w:tr>
      <w:tr w:rsidR="002915D9" w:rsidRPr="00CD5DA0" w14:paraId="1E659887" w14:textId="77777777" w:rsidTr="00E575D5">
        <w:tc>
          <w:tcPr>
            <w:tcW w:w="2122" w:type="dxa"/>
          </w:tcPr>
          <w:p w14:paraId="0C600EBC"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5C21F94B" w14:textId="77777777" w:rsidR="007C76EC" w:rsidRPr="00CD5DA0" w:rsidRDefault="002E25D6">
            <w:pPr>
              <w:pStyle w:val="cg"/>
              <w:rPr>
                <w:lang w:val="en-GB"/>
              </w:rPr>
            </w:pPr>
            <w:r w:rsidRPr="00CD5DA0">
              <w:rPr>
                <w:lang w:val="en-GB"/>
              </w:rPr>
              <w:t>2 years</w:t>
            </w:r>
          </w:p>
        </w:tc>
      </w:tr>
      <w:tr w:rsidR="002915D9" w:rsidRPr="004246CB" w14:paraId="653829B0" w14:textId="77777777" w:rsidTr="00E575D5">
        <w:tc>
          <w:tcPr>
            <w:tcW w:w="2122" w:type="dxa"/>
          </w:tcPr>
          <w:p w14:paraId="3A992432"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200E7200" w14:textId="6ED3C4B7" w:rsidR="007C76EC" w:rsidRPr="00CD5DA0" w:rsidRDefault="002E25D6">
            <w:pPr>
              <w:pStyle w:val="cg"/>
              <w:jc w:val="both"/>
              <w:rPr>
                <w:lang w:val="en-GB"/>
              </w:rPr>
            </w:pPr>
            <w:r w:rsidRPr="00CD5DA0">
              <w:rPr>
                <w:lang w:val="en-GB"/>
              </w:rPr>
              <w:t>US$ 2,000,000 (16 sessions)</w:t>
            </w:r>
            <w:r w:rsidR="007C2E0B" w:rsidRPr="00CD5DA0">
              <w:rPr>
                <w:lang w:val="en-GB"/>
              </w:rPr>
              <w:t xml:space="preserve">. This cost includes the organisation of </w:t>
            </w:r>
            <w:r w:rsidR="00D675CF" w:rsidRPr="00CD5DA0">
              <w:rPr>
                <w:lang w:val="en-GB"/>
              </w:rPr>
              <w:t>awareness sessions on good agroforestry practices and the production of awareness tools.</w:t>
            </w:r>
          </w:p>
        </w:tc>
      </w:tr>
      <w:tr w:rsidR="002915D9" w:rsidRPr="004246CB" w14:paraId="63FD70B3" w14:textId="77777777" w:rsidTr="00E575D5">
        <w:tc>
          <w:tcPr>
            <w:tcW w:w="2122" w:type="dxa"/>
          </w:tcPr>
          <w:p w14:paraId="36A42DEA"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53822FD7" w14:textId="77777777" w:rsidR="007C76EC" w:rsidRPr="00CD5DA0" w:rsidRDefault="002E25D6">
            <w:pPr>
              <w:pStyle w:val="cea"/>
              <w:rPr>
                <w:lang w:val="en-GB"/>
              </w:rPr>
            </w:pPr>
            <w:r w:rsidRPr="00CD5DA0">
              <w:rPr>
                <w:lang w:val="en-GB"/>
              </w:rPr>
              <w:t>Multiplicity of actors</w:t>
            </w:r>
          </w:p>
          <w:p w14:paraId="44723009" w14:textId="77777777" w:rsidR="007C76EC" w:rsidRPr="00CD5DA0" w:rsidRDefault="002E25D6">
            <w:pPr>
              <w:pStyle w:val="cea"/>
              <w:rPr>
                <w:lang w:val="en-GB"/>
              </w:rPr>
            </w:pPr>
            <w:r w:rsidRPr="00CD5DA0">
              <w:rPr>
                <w:lang w:val="en-GB"/>
              </w:rPr>
              <w:t xml:space="preserve">Lack of a concerted framework </w:t>
            </w:r>
          </w:p>
          <w:p w14:paraId="6BA99671" w14:textId="77777777" w:rsidR="007C76EC" w:rsidRPr="00CD5DA0" w:rsidRDefault="002E25D6">
            <w:pPr>
              <w:pStyle w:val="cea"/>
              <w:rPr>
                <w:lang w:val="en-GB"/>
              </w:rPr>
            </w:pPr>
            <w:r w:rsidRPr="00CD5DA0">
              <w:rPr>
                <w:lang w:val="en-GB"/>
              </w:rPr>
              <w:t>Reluctance of local communities to adopt new practices</w:t>
            </w:r>
          </w:p>
        </w:tc>
      </w:tr>
      <w:tr w:rsidR="002915D9" w:rsidRPr="004246CB" w14:paraId="4E02AAF1" w14:textId="77777777" w:rsidTr="00E575D5">
        <w:tc>
          <w:tcPr>
            <w:tcW w:w="2122" w:type="dxa"/>
          </w:tcPr>
          <w:p w14:paraId="0CD9626A"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0AA138C1" w14:textId="77777777" w:rsidR="007C76EC" w:rsidRPr="00CD5DA0" w:rsidRDefault="002E25D6">
            <w:pPr>
              <w:pStyle w:val="cea"/>
              <w:rPr>
                <w:lang w:val="en-GB"/>
              </w:rPr>
            </w:pPr>
            <w:r w:rsidRPr="00CD5DA0">
              <w:rPr>
                <w:lang w:val="en-GB"/>
              </w:rPr>
              <w:t>Carrying out awareness-raising activities</w:t>
            </w:r>
          </w:p>
          <w:p w14:paraId="660AF916" w14:textId="77777777" w:rsidR="007C76EC" w:rsidRPr="00CD5DA0" w:rsidRDefault="002E25D6">
            <w:pPr>
              <w:pStyle w:val="cea"/>
              <w:rPr>
                <w:sz w:val="22"/>
                <w:szCs w:val="20"/>
                <w:lang w:val="en-GB"/>
              </w:rPr>
            </w:pPr>
            <w:r w:rsidRPr="00CD5DA0">
              <w:rPr>
                <w:lang w:val="en-GB"/>
              </w:rPr>
              <w:t xml:space="preserve">Public experimentation with good agroforestry practices </w:t>
            </w:r>
          </w:p>
        </w:tc>
      </w:tr>
    </w:tbl>
    <w:p w14:paraId="5764B33F" w14:textId="77777777" w:rsidR="007C76EC" w:rsidRPr="00CD5DA0" w:rsidRDefault="002E25D6">
      <w:pPr>
        <w:pStyle w:val="T2"/>
        <w:rPr>
          <w:lang w:val="en-GB"/>
        </w:rPr>
      </w:pPr>
      <w:r w:rsidRPr="00CD5DA0">
        <w:rPr>
          <w:lang w:val="en-GB"/>
        </w:rPr>
        <w:t xml:space="preserve">Measure 3.5.3 </w:t>
      </w:r>
      <w:r w:rsidR="00440A06" w:rsidRPr="00CD5DA0">
        <w:rPr>
          <w:lang w:val="en-GB"/>
        </w:rPr>
        <w:t>- Promote participatory forest management</w:t>
      </w:r>
    </w:p>
    <w:p w14:paraId="0B8056F8" w14:textId="77777777" w:rsidR="00DF7C55" w:rsidRPr="00CD5DA0" w:rsidRDefault="00DF7C55" w:rsidP="00DF7C55">
      <w:pPr>
        <w:pStyle w:val="ps"/>
        <w:rPr>
          <w:lang w:val="en-GB"/>
        </w:rPr>
      </w:pPr>
      <w:r w:rsidRPr="00CD5DA0">
        <w:rPr>
          <w:lang w:val="en-GB"/>
        </w:rPr>
        <w:t xml:space="preserve">Natural mixed forest and grassland forests are sources of life for the rural populations living in them. Their management can only be done on a participatory basis, thus strongly involving local authorities and populations. They are the first to intervene in the event of bush fires and act as a shield against criminals wishing to fraudulently exploit the resources of these forests. </w:t>
      </w:r>
    </w:p>
    <w:p w14:paraId="55951247" w14:textId="77777777" w:rsidR="00DF7C55" w:rsidRPr="00CD5DA0" w:rsidRDefault="00DF7C55" w:rsidP="00DF7C55">
      <w:pPr>
        <w:pStyle w:val="ps"/>
        <w:rPr>
          <w:lang w:val="en-GB"/>
        </w:rPr>
      </w:pPr>
      <w:r w:rsidRPr="00CD5DA0">
        <w:rPr>
          <w:lang w:val="en-GB"/>
        </w:rPr>
        <w:t>It is therefore legitimate to make the populations responsible for the management programmes of these forests. It should be noted that in Gambia, communities are already doing this. It is therefore necessary to capitalise on what is being done in this respect in that country.</w:t>
      </w:r>
    </w:p>
    <w:p w14:paraId="52EB11BF" w14:textId="77777777" w:rsidR="00DF7C55" w:rsidRPr="00CD5DA0" w:rsidRDefault="00DF7C55" w:rsidP="00DF7C55">
      <w:pPr>
        <w:pStyle w:val="ps"/>
        <w:rPr>
          <w:lang w:val="en-GB"/>
        </w:rPr>
      </w:pPr>
      <w:r w:rsidRPr="00CD5DA0">
        <w:rPr>
          <w:lang w:val="en-GB"/>
        </w:rPr>
        <w:t>In Senegal, in the former Kaolack region (now Kaolack and Kaffrine regions), there were several wooded areas until the mid-1990s, most of which were degraded due to a lack of management:</w:t>
      </w:r>
    </w:p>
    <w:p w14:paraId="1F14B211" w14:textId="77777777" w:rsidR="00DF7C55" w:rsidRPr="00CD5DA0" w:rsidRDefault="00DF7C55" w:rsidP="00DF7C55">
      <w:pPr>
        <w:pStyle w:val="ea"/>
        <w:rPr>
          <w:lang w:val="en-GB"/>
        </w:rPr>
      </w:pPr>
      <w:r w:rsidRPr="00CD5DA0">
        <w:rPr>
          <w:lang w:val="en-GB"/>
        </w:rPr>
        <w:t>Multiple cuts of wood to meet the demand for domestic fuel in the regional capital Kaolack,</w:t>
      </w:r>
    </w:p>
    <w:p w14:paraId="77FFFC4E" w14:textId="77777777" w:rsidR="00DF7C55" w:rsidRPr="00CD5DA0" w:rsidRDefault="00DF7C55" w:rsidP="00DF7C55">
      <w:pPr>
        <w:pStyle w:val="ea"/>
        <w:rPr>
          <w:lang w:val="en-GB"/>
        </w:rPr>
      </w:pPr>
      <w:r w:rsidRPr="00CD5DA0">
        <w:rPr>
          <w:lang w:val="en-GB"/>
        </w:rPr>
        <w:t>Agricultural clearings to compensate for reduced crop yields,</w:t>
      </w:r>
    </w:p>
    <w:p w14:paraId="327F3D24" w14:textId="77777777" w:rsidR="00DF7C55" w:rsidRPr="00CD5DA0" w:rsidRDefault="00DF7C55" w:rsidP="00DF7C55">
      <w:pPr>
        <w:pStyle w:val="ea"/>
        <w:rPr>
          <w:lang w:val="en-GB"/>
        </w:rPr>
      </w:pPr>
      <w:r w:rsidRPr="00CD5DA0">
        <w:rPr>
          <w:lang w:val="en-GB"/>
        </w:rPr>
        <w:t xml:space="preserve">Unsustainable pastoral practices with abusive pruning and even topping, </w:t>
      </w:r>
    </w:p>
    <w:p w14:paraId="56594AD8" w14:textId="77777777" w:rsidR="00DF7C55" w:rsidRPr="00CD5DA0" w:rsidRDefault="00DF7C55" w:rsidP="00DF7C55">
      <w:pPr>
        <w:pStyle w:val="ea"/>
        <w:rPr>
          <w:lang w:val="en-GB"/>
        </w:rPr>
      </w:pPr>
      <w:r w:rsidRPr="00CD5DA0">
        <w:rPr>
          <w:lang w:val="en-GB"/>
        </w:rPr>
        <w:t>The annual passage of bushfires,</w:t>
      </w:r>
    </w:p>
    <w:p w14:paraId="3A992639" w14:textId="77777777" w:rsidR="00DF7C55" w:rsidRPr="00CD5DA0" w:rsidRDefault="00DF7C55" w:rsidP="00DF7C55">
      <w:pPr>
        <w:pStyle w:val="ea"/>
        <w:rPr>
          <w:lang w:val="en-GB"/>
        </w:rPr>
      </w:pPr>
      <w:r w:rsidRPr="00CD5DA0">
        <w:rPr>
          <w:lang w:val="en-GB"/>
        </w:rPr>
        <w:t>Low supply of NTFPs.</w:t>
      </w:r>
    </w:p>
    <w:p w14:paraId="205C25CF" w14:textId="77777777" w:rsidR="00DF7C55" w:rsidRPr="00CD5DA0" w:rsidRDefault="00DF7C55" w:rsidP="00DF7C55">
      <w:pPr>
        <w:pStyle w:val="ps"/>
        <w:rPr>
          <w:lang w:val="en-GB"/>
        </w:rPr>
      </w:pPr>
      <w:r w:rsidRPr="00CD5DA0">
        <w:rPr>
          <w:lang w:val="en-GB"/>
        </w:rPr>
        <w:t>Following the programme to put these degraded forest areas under protection, with technical and financial assistance from GTZ, after six to eight years of protection, facilitated by the approval of a code of conduct, regulating relations between the population and the forest, With the following sometimes restrictive points such as (i) prohibition of green wood cutting (ii) authorised grazing but prohibition of unsustainable practices, (iii) passive fight against fires with the opening of bare firebreaks all around the forest, these areas had admirably recovered, with the following signs</w:t>
      </w:r>
    </w:p>
    <w:p w14:paraId="0A234C85" w14:textId="77777777" w:rsidR="00DF7C55" w:rsidRPr="00CD5DA0" w:rsidRDefault="00DF7C55" w:rsidP="00DF7C55">
      <w:pPr>
        <w:pStyle w:val="ea"/>
        <w:rPr>
          <w:lang w:val="en-GB"/>
        </w:rPr>
      </w:pPr>
      <w:r w:rsidRPr="00CD5DA0">
        <w:rPr>
          <w:lang w:val="en-GB"/>
        </w:rPr>
        <w:t>Absence of bushfires in the protected forest area,</w:t>
      </w:r>
    </w:p>
    <w:p w14:paraId="073B4763" w14:textId="77777777" w:rsidR="00DF7C55" w:rsidRPr="00CD5DA0" w:rsidRDefault="00DF7C55" w:rsidP="00DF7C55">
      <w:pPr>
        <w:pStyle w:val="ea"/>
        <w:rPr>
          <w:lang w:val="en-GB"/>
        </w:rPr>
      </w:pPr>
      <w:r w:rsidRPr="00CD5DA0">
        <w:rPr>
          <w:lang w:val="en-GB"/>
        </w:rPr>
        <w:t>Abundant supply of NTFPs,</w:t>
      </w:r>
    </w:p>
    <w:p w14:paraId="082E55DE" w14:textId="77777777" w:rsidR="00DF7C55" w:rsidRPr="00CD5DA0" w:rsidRDefault="00DF7C55" w:rsidP="00DF7C55">
      <w:pPr>
        <w:pStyle w:val="ea"/>
        <w:rPr>
          <w:lang w:val="en-GB"/>
        </w:rPr>
      </w:pPr>
      <w:r w:rsidRPr="00CD5DA0">
        <w:rPr>
          <w:lang w:val="en-GB"/>
        </w:rPr>
        <w:t xml:space="preserve"> Cutting straw for huts and for animal feed.</w:t>
      </w:r>
    </w:p>
    <w:p w14:paraId="74A0E243" w14:textId="77777777" w:rsidR="00DF7C55" w:rsidRPr="00CD5DA0" w:rsidRDefault="00DF7C55" w:rsidP="00DF7C55">
      <w:pPr>
        <w:pStyle w:val="ps"/>
        <w:rPr>
          <w:lang w:val="en-GB"/>
        </w:rPr>
      </w:pPr>
      <w:r w:rsidRPr="00CD5DA0">
        <w:rPr>
          <w:lang w:val="en-GB"/>
        </w:rPr>
        <w:t>There were 98 areas set aside in the Fatick and Kaolack regions, covering 128,000 ha. One tenth of these areas were subject to a participatory management plan oriented towards the production of wood fuels and NTFPs.</w:t>
      </w:r>
    </w:p>
    <w:p w14:paraId="5B152285" w14:textId="77777777" w:rsidR="00DF7C55" w:rsidRPr="00CD5DA0" w:rsidRDefault="00DF7C55" w:rsidP="00DF7C55">
      <w:pPr>
        <w:pStyle w:val="ps"/>
        <w:rPr>
          <w:lang w:val="en-GB"/>
        </w:rPr>
      </w:pPr>
      <w:r w:rsidRPr="00CD5DA0">
        <w:rPr>
          <w:lang w:val="en-GB"/>
        </w:rPr>
        <w:t>In addition, at the level of the Community Nature Reserves set up in the regions of Tamba and Kédougou on the periphery of KNP, with the support of sustainable forest management projects such as PROGEDE &amp; PAGRN, small projects have been financed and implemented for the benefit of local populations, focusing on</w:t>
      </w:r>
    </w:p>
    <w:p w14:paraId="54DA1DA9" w14:textId="77777777" w:rsidR="00DF7C55" w:rsidRPr="00CD5DA0" w:rsidRDefault="00DF7C55" w:rsidP="00DF7C55">
      <w:pPr>
        <w:pStyle w:val="ps"/>
        <w:numPr>
          <w:ilvl w:val="0"/>
          <w:numId w:val="36"/>
        </w:numPr>
        <w:rPr>
          <w:lang w:val="en-GB"/>
        </w:rPr>
      </w:pPr>
      <w:r w:rsidRPr="00CD5DA0">
        <w:rPr>
          <w:lang w:val="en-GB"/>
        </w:rPr>
        <w:t>Guinea fowl breeding,</w:t>
      </w:r>
    </w:p>
    <w:p w14:paraId="4EB0B1F6" w14:textId="77777777" w:rsidR="00DF7C55" w:rsidRPr="00CD5DA0" w:rsidRDefault="00DF7C55" w:rsidP="00DF7C55">
      <w:pPr>
        <w:pStyle w:val="ps"/>
        <w:numPr>
          <w:ilvl w:val="0"/>
          <w:numId w:val="36"/>
        </w:numPr>
        <w:rPr>
          <w:lang w:val="en-GB"/>
        </w:rPr>
      </w:pPr>
      <w:r w:rsidRPr="00CD5DA0">
        <w:rPr>
          <w:lang w:val="en-GB"/>
        </w:rPr>
        <w:lastRenderedPageBreak/>
        <w:t>The promotion of beekeeping with the provision of beehives and other equipment,</w:t>
      </w:r>
    </w:p>
    <w:p w14:paraId="43D7055B" w14:textId="371CD5AF" w:rsidR="007C76EC" w:rsidRPr="00CD5DA0" w:rsidRDefault="00DF7C55" w:rsidP="00DF7C55">
      <w:pPr>
        <w:pStyle w:val="ps"/>
        <w:numPr>
          <w:ilvl w:val="0"/>
          <w:numId w:val="36"/>
        </w:numPr>
        <w:rPr>
          <w:lang w:val="en-GB"/>
        </w:rPr>
      </w:pPr>
      <w:r w:rsidRPr="00CD5DA0">
        <w:rPr>
          <w:lang w:val="en-GB"/>
        </w:rPr>
        <w:t>Etc</w:t>
      </w:r>
      <w:r w:rsidR="002E25D6" w:rsidRPr="00CD5DA0">
        <w:rPr>
          <w:lang w:val="en-GB"/>
        </w:rPr>
        <w:t>.</w:t>
      </w:r>
    </w:p>
    <w:p w14:paraId="2AF549EE" w14:textId="77777777" w:rsidR="00440A06" w:rsidRPr="00CD5DA0" w:rsidRDefault="00440A06"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440A06" w:rsidRPr="00CD5DA0" w14:paraId="1F98D659" w14:textId="77777777" w:rsidTr="00E575D5">
        <w:tc>
          <w:tcPr>
            <w:tcW w:w="2122" w:type="dxa"/>
            <w:shd w:val="clear" w:color="auto" w:fill="E6E6E6"/>
          </w:tcPr>
          <w:p w14:paraId="1F21E915" w14:textId="77777777" w:rsidR="007C76EC" w:rsidRPr="00CD5DA0" w:rsidRDefault="002E25D6">
            <w:pPr>
              <w:pStyle w:val="ps"/>
              <w:spacing w:before="20" w:after="20"/>
              <w:jc w:val="left"/>
              <w:rPr>
                <w:b/>
                <w:sz w:val="18"/>
                <w:szCs w:val="18"/>
                <w:lang w:val="en-GB"/>
              </w:rPr>
            </w:pPr>
            <w:r w:rsidRPr="00CD5DA0">
              <w:rPr>
                <w:b/>
                <w:sz w:val="18"/>
                <w:szCs w:val="18"/>
                <w:lang w:val="en-GB"/>
              </w:rPr>
              <w:t>Measure 3.5.3</w:t>
            </w:r>
          </w:p>
        </w:tc>
        <w:tc>
          <w:tcPr>
            <w:tcW w:w="6804" w:type="dxa"/>
            <w:shd w:val="clear" w:color="auto" w:fill="E6E6E6"/>
          </w:tcPr>
          <w:p w14:paraId="72F79840" w14:textId="77777777" w:rsidR="007C76EC" w:rsidRPr="00CD5DA0" w:rsidRDefault="002E25D6">
            <w:pPr>
              <w:pStyle w:val="cg"/>
              <w:jc w:val="both"/>
              <w:rPr>
                <w:lang w:val="en-GB"/>
              </w:rPr>
            </w:pPr>
            <w:r w:rsidRPr="00CD5DA0">
              <w:rPr>
                <w:lang w:val="en-GB"/>
              </w:rPr>
              <w:t>Promote and popularise participatory forest management</w:t>
            </w:r>
          </w:p>
        </w:tc>
      </w:tr>
      <w:tr w:rsidR="00B15FEE" w:rsidRPr="004246CB" w14:paraId="608B2569" w14:textId="77777777" w:rsidTr="00E575D5">
        <w:tc>
          <w:tcPr>
            <w:tcW w:w="2122" w:type="dxa"/>
          </w:tcPr>
          <w:p w14:paraId="4563DAFD"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22D500C4" w14:textId="77777777" w:rsidR="007C76EC" w:rsidRPr="00CD5DA0" w:rsidRDefault="002E25D6">
            <w:pPr>
              <w:pStyle w:val="cg"/>
              <w:jc w:val="both"/>
              <w:rPr>
                <w:lang w:val="en-GB"/>
              </w:rPr>
            </w:pPr>
            <w:r w:rsidRPr="00CD5DA0">
              <w:rPr>
                <w:lang w:val="en-GB"/>
              </w:rPr>
              <w:t xml:space="preserve">OMVG and </w:t>
            </w:r>
            <w:r w:rsidR="00E40496" w:rsidRPr="00CD5DA0">
              <w:rPr>
                <w:lang w:val="en-GB"/>
              </w:rPr>
              <w:t xml:space="preserve">Ministry of Environment </w:t>
            </w:r>
            <w:r w:rsidRPr="00CD5DA0">
              <w:rPr>
                <w:lang w:val="en-GB"/>
              </w:rPr>
              <w:t>/ Forestry Department</w:t>
            </w:r>
          </w:p>
        </w:tc>
      </w:tr>
      <w:tr w:rsidR="00B15FEE" w:rsidRPr="004246CB" w14:paraId="256CDBB1" w14:textId="77777777" w:rsidTr="00E575D5">
        <w:tc>
          <w:tcPr>
            <w:tcW w:w="2122" w:type="dxa"/>
          </w:tcPr>
          <w:p w14:paraId="55270E8D"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56661628" w14:textId="10BD4C90" w:rsidR="007C76EC" w:rsidRPr="00CD5DA0" w:rsidRDefault="002E25D6">
            <w:pPr>
              <w:pStyle w:val="cg"/>
              <w:jc w:val="both"/>
              <w:rPr>
                <w:lang w:val="en-GB"/>
              </w:rPr>
            </w:pPr>
            <w:r w:rsidRPr="00CD5DA0">
              <w:rPr>
                <w:lang w:val="en-GB"/>
              </w:rPr>
              <w:t>Develop</w:t>
            </w:r>
            <w:r w:rsidR="00F40221" w:rsidRPr="00CD5DA0">
              <w:rPr>
                <w:lang w:val="en-GB"/>
              </w:rPr>
              <w:t xml:space="preserve"> a</w:t>
            </w:r>
            <w:r w:rsidRPr="00CD5DA0">
              <w:rPr>
                <w:lang w:val="en-GB"/>
              </w:rPr>
              <w:t xml:space="preserve"> participatory approach to forest management</w:t>
            </w:r>
          </w:p>
        </w:tc>
      </w:tr>
      <w:tr w:rsidR="00B15FEE" w:rsidRPr="004246CB" w14:paraId="273EE1DB" w14:textId="77777777" w:rsidTr="00E575D5">
        <w:tc>
          <w:tcPr>
            <w:tcW w:w="2122" w:type="dxa"/>
          </w:tcPr>
          <w:p w14:paraId="5C34E300"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73F55EB3" w14:textId="77777777" w:rsidR="007C76EC" w:rsidRPr="00CD5DA0" w:rsidRDefault="002E25D6">
            <w:pPr>
              <w:pStyle w:val="cg"/>
              <w:jc w:val="both"/>
              <w:rPr>
                <w:lang w:val="en-GB"/>
              </w:rPr>
            </w:pPr>
            <w:r w:rsidRPr="00CD5DA0">
              <w:rPr>
                <w:lang w:val="en-GB"/>
              </w:rPr>
              <w:t>Environment of the three OMVG basins</w:t>
            </w:r>
          </w:p>
        </w:tc>
      </w:tr>
      <w:tr w:rsidR="00B15FEE" w:rsidRPr="004246CB" w14:paraId="0B17E017" w14:textId="77777777" w:rsidTr="00E575D5">
        <w:tc>
          <w:tcPr>
            <w:tcW w:w="2122" w:type="dxa"/>
          </w:tcPr>
          <w:p w14:paraId="326B4688"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587D9D2E" w14:textId="77777777" w:rsidR="007C76EC" w:rsidRPr="00CD5DA0" w:rsidRDefault="002E25D6">
            <w:pPr>
              <w:pStyle w:val="cg"/>
              <w:jc w:val="both"/>
              <w:rPr>
                <w:lang w:val="en-GB"/>
              </w:rPr>
            </w:pPr>
            <w:r w:rsidRPr="00CD5DA0">
              <w:rPr>
                <w:lang w:val="en-GB"/>
              </w:rPr>
              <w:t xml:space="preserve">The process </w:t>
            </w:r>
            <w:r w:rsidR="00E40496" w:rsidRPr="00CD5DA0">
              <w:rPr>
                <w:lang w:val="en-GB"/>
              </w:rPr>
              <w:t xml:space="preserve">of </w:t>
            </w:r>
            <w:r w:rsidRPr="00CD5DA0">
              <w:rPr>
                <w:lang w:val="en-GB"/>
              </w:rPr>
              <w:t xml:space="preserve">implementing participatory </w:t>
            </w:r>
            <w:r w:rsidR="00E40496" w:rsidRPr="00CD5DA0">
              <w:rPr>
                <w:lang w:val="en-GB"/>
              </w:rPr>
              <w:t xml:space="preserve">management </w:t>
            </w:r>
            <w:r w:rsidRPr="00CD5DA0">
              <w:rPr>
                <w:lang w:val="en-GB"/>
              </w:rPr>
              <w:t>in a given forest should follow the following steps:</w:t>
            </w:r>
          </w:p>
          <w:p w14:paraId="6603DC61" w14:textId="77777777" w:rsidR="007C76EC" w:rsidRPr="00CD5DA0" w:rsidRDefault="002E25D6">
            <w:pPr>
              <w:pStyle w:val="cea"/>
              <w:jc w:val="both"/>
              <w:rPr>
                <w:lang w:val="en-GB"/>
              </w:rPr>
            </w:pPr>
            <w:r w:rsidRPr="00CD5DA0">
              <w:rPr>
                <w:lang w:val="en-GB"/>
              </w:rPr>
              <w:t>Identification of the forest to be managed and the villages concerned by its management,</w:t>
            </w:r>
          </w:p>
          <w:p w14:paraId="3D2A59F1" w14:textId="492EF000" w:rsidR="007C76EC" w:rsidRPr="00CD5DA0" w:rsidRDefault="002E25D6">
            <w:pPr>
              <w:pStyle w:val="cea"/>
              <w:jc w:val="both"/>
              <w:rPr>
                <w:lang w:val="en-GB"/>
              </w:rPr>
            </w:pPr>
            <w:r w:rsidRPr="00CD5DA0">
              <w:rPr>
                <w:lang w:val="en-GB"/>
              </w:rPr>
              <w:t xml:space="preserve">Establishment of village committees to monitor and protect the forest, and an </w:t>
            </w:r>
            <w:r w:rsidR="00E40496" w:rsidRPr="00CD5DA0">
              <w:rPr>
                <w:lang w:val="en-GB"/>
              </w:rPr>
              <w:t>inter-village</w:t>
            </w:r>
            <w:r w:rsidRPr="00CD5DA0">
              <w:rPr>
                <w:lang w:val="en-GB"/>
              </w:rPr>
              <w:t xml:space="preserve"> committee to oversee forest management and </w:t>
            </w:r>
            <w:r w:rsidR="00E40496" w:rsidRPr="00CD5DA0">
              <w:rPr>
                <w:lang w:val="en-GB"/>
              </w:rPr>
              <w:t xml:space="preserve">relations </w:t>
            </w:r>
            <w:r w:rsidRPr="00CD5DA0">
              <w:rPr>
                <w:lang w:val="en-GB"/>
              </w:rPr>
              <w:t>with partners</w:t>
            </w:r>
            <w:r w:rsidR="009F4912" w:rsidRPr="00CD5DA0">
              <w:rPr>
                <w:lang w:val="en-GB"/>
              </w:rPr>
              <w:t>,</w:t>
            </w:r>
          </w:p>
          <w:p w14:paraId="1CC95130" w14:textId="77777777" w:rsidR="007C76EC" w:rsidRPr="00CD5DA0" w:rsidRDefault="002E25D6">
            <w:pPr>
              <w:pStyle w:val="cea"/>
              <w:jc w:val="both"/>
              <w:rPr>
                <w:lang w:val="en-GB"/>
              </w:rPr>
            </w:pPr>
            <w:r w:rsidRPr="00CD5DA0">
              <w:rPr>
                <w:lang w:val="en-GB"/>
              </w:rPr>
              <w:t>Delimitation and mapping of the forest with the support of the technical services</w:t>
            </w:r>
          </w:p>
          <w:p w14:paraId="723C61B8" w14:textId="77777777" w:rsidR="007C76EC" w:rsidRPr="00CD5DA0" w:rsidRDefault="002E25D6">
            <w:pPr>
              <w:pStyle w:val="cea"/>
              <w:jc w:val="both"/>
              <w:rPr>
                <w:lang w:val="en-GB"/>
              </w:rPr>
            </w:pPr>
            <w:r w:rsidRPr="00CD5DA0">
              <w:rPr>
                <w:lang w:val="en-GB"/>
              </w:rPr>
              <w:t xml:space="preserve">Elaboration of a </w:t>
            </w:r>
            <w:r w:rsidR="00232B9C" w:rsidRPr="00CD5DA0">
              <w:rPr>
                <w:lang w:val="en-GB"/>
              </w:rPr>
              <w:t xml:space="preserve">consensual </w:t>
            </w:r>
            <w:r w:rsidRPr="00CD5DA0">
              <w:rPr>
                <w:lang w:val="en-GB"/>
              </w:rPr>
              <w:t xml:space="preserve">code of </w:t>
            </w:r>
            <w:r w:rsidR="00232B9C" w:rsidRPr="00CD5DA0">
              <w:rPr>
                <w:lang w:val="en-GB"/>
              </w:rPr>
              <w:t xml:space="preserve">conduct on the modalities of </w:t>
            </w:r>
            <w:r w:rsidRPr="00CD5DA0">
              <w:rPr>
                <w:lang w:val="en-GB"/>
              </w:rPr>
              <w:t xml:space="preserve">use of forest resources, with fines for those who </w:t>
            </w:r>
            <w:r w:rsidR="00E40496" w:rsidRPr="00CD5DA0">
              <w:rPr>
                <w:lang w:val="en-GB"/>
              </w:rPr>
              <w:t xml:space="preserve">violate </w:t>
            </w:r>
            <w:r w:rsidRPr="00CD5DA0">
              <w:rPr>
                <w:lang w:val="en-GB"/>
              </w:rPr>
              <w:t xml:space="preserve">them; this code sets out the beginning and techniques of </w:t>
            </w:r>
            <w:r w:rsidR="00232B9C" w:rsidRPr="00CD5DA0">
              <w:rPr>
                <w:lang w:val="en-GB"/>
              </w:rPr>
              <w:t>NTFP</w:t>
            </w:r>
            <w:r w:rsidRPr="00CD5DA0">
              <w:rPr>
                <w:lang w:val="en-GB"/>
              </w:rPr>
              <w:t xml:space="preserve"> collection </w:t>
            </w:r>
            <w:r w:rsidR="00232B9C" w:rsidRPr="00CD5DA0">
              <w:rPr>
                <w:lang w:val="en-GB"/>
              </w:rPr>
              <w:t>(fruits, oils, exudates...</w:t>
            </w:r>
            <w:r w:rsidRPr="00CD5DA0">
              <w:rPr>
                <w:lang w:val="en-GB"/>
              </w:rPr>
              <w:t>),</w:t>
            </w:r>
          </w:p>
          <w:p w14:paraId="117DD465" w14:textId="77777777" w:rsidR="007C76EC" w:rsidRPr="00CD5DA0" w:rsidRDefault="002E25D6">
            <w:pPr>
              <w:pStyle w:val="cea"/>
              <w:jc w:val="both"/>
              <w:rPr>
                <w:lang w:val="en-GB"/>
              </w:rPr>
            </w:pPr>
            <w:r w:rsidRPr="00CD5DA0">
              <w:rPr>
                <w:lang w:val="en-GB"/>
              </w:rPr>
              <w:t>Setting the objectives of the proposed development,</w:t>
            </w:r>
          </w:p>
          <w:p w14:paraId="2349E69B" w14:textId="77777777" w:rsidR="007C76EC" w:rsidRPr="00CD5DA0" w:rsidRDefault="002E25D6">
            <w:pPr>
              <w:pStyle w:val="cea"/>
              <w:jc w:val="both"/>
              <w:rPr>
                <w:lang w:val="en-GB"/>
              </w:rPr>
            </w:pPr>
            <w:r w:rsidRPr="00CD5DA0">
              <w:rPr>
                <w:lang w:val="en-GB"/>
              </w:rPr>
              <w:t>Elaboration of the sustainable and participatory development plan by a consultant,</w:t>
            </w:r>
          </w:p>
          <w:p w14:paraId="65209FD3" w14:textId="065CF4A8" w:rsidR="007C76EC" w:rsidRPr="00CD5DA0" w:rsidRDefault="002E25D6">
            <w:pPr>
              <w:pStyle w:val="cea"/>
              <w:jc w:val="both"/>
              <w:rPr>
                <w:lang w:val="en-GB"/>
              </w:rPr>
            </w:pPr>
            <w:r w:rsidRPr="00CD5DA0">
              <w:rPr>
                <w:lang w:val="en-GB"/>
              </w:rPr>
              <w:t xml:space="preserve">Presentation, amendments and </w:t>
            </w:r>
            <w:r w:rsidR="00E40496" w:rsidRPr="00CD5DA0">
              <w:rPr>
                <w:lang w:val="en-GB"/>
              </w:rPr>
              <w:t xml:space="preserve">approval </w:t>
            </w:r>
            <w:r w:rsidRPr="00CD5DA0">
              <w:rPr>
                <w:lang w:val="en-GB"/>
              </w:rPr>
              <w:t xml:space="preserve">of the </w:t>
            </w:r>
            <w:r w:rsidR="00BD7529" w:rsidRPr="00CD5DA0">
              <w:rPr>
                <w:lang w:val="en-GB"/>
              </w:rPr>
              <w:t>development plan</w:t>
            </w:r>
            <w:r w:rsidRPr="00CD5DA0">
              <w:rPr>
                <w:lang w:val="en-GB"/>
              </w:rPr>
              <w:t>,</w:t>
            </w:r>
          </w:p>
          <w:p w14:paraId="2FA0417D" w14:textId="37228F99" w:rsidR="007C76EC" w:rsidRPr="00CD5DA0" w:rsidRDefault="002E25D6">
            <w:pPr>
              <w:pStyle w:val="cea"/>
              <w:jc w:val="both"/>
              <w:rPr>
                <w:lang w:val="en-GB"/>
              </w:rPr>
            </w:pPr>
            <w:r w:rsidRPr="00CD5DA0">
              <w:rPr>
                <w:lang w:val="en-GB"/>
              </w:rPr>
              <w:t xml:space="preserve">Validation of the </w:t>
            </w:r>
            <w:r w:rsidR="00BD7529" w:rsidRPr="00CD5DA0">
              <w:rPr>
                <w:lang w:val="en-GB"/>
              </w:rPr>
              <w:t xml:space="preserve">development plan </w:t>
            </w:r>
            <w:r w:rsidRPr="00CD5DA0">
              <w:rPr>
                <w:lang w:val="en-GB"/>
              </w:rPr>
              <w:t>by the Water and Forestry Service,</w:t>
            </w:r>
          </w:p>
          <w:p w14:paraId="31FD181A" w14:textId="43EBADC2" w:rsidR="007C76EC" w:rsidRPr="00CD5DA0" w:rsidRDefault="002E25D6">
            <w:pPr>
              <w:pStyle w:val="cea"/>
              <w:jc w:val="both"/>
              <w:rPr>
                <w:lang w:val="en-GB"/>
              </w:rPr>
            </w:pPr>
            <w:r w:rsidRPr="00CD5DA0">
              <w:rPr>
                <w:lang w:val="en-GB"/>
              </w:rPr>
              <w:t xml:space="preserve">Search for </w:t>
            </w:r>
            <w:r w:rsidR="00B15FEE" w:rsidRPr="00CD5DA0">
              <w:rPr>
                <w:lang w:val="en-GB"/>
              </w:rPr>
              <w:t xml:space="preserve">financial partners </w:t>
            </w:r>
            <w:r w:rsidRPr="00CD5DA0">
              <w:rPr>
                <w:lang w:val="en-GB"/>
              </w:rPr>
              <w:t xml:space="preserve">for the implementation of </w:t>
            </w:r>
            <w:r w:rsidR="00B15FEE" w:rsidRPr="00CD5DA0">
              <w:rPr>
                <w:lang w:val="en-GB"/>
              </w:rPr>
              <w:t xml:space="preserve">the </w:t>
            </w:r>
            <w:r w:rsidR="00BD7529" w:rsidRPr="00CD5DA0">
              <w:rPr>
                <w:lang w:val="en-GB"/>
              </w:rPr>
              <w:t>development plan</w:t>
            </w:r>
            <w:r w:rsidR="00B15FEE" w:rsidRPr="00CD5DA0">
              <w:rPr>
                <w:lang w:val="en-GB"/>
              </w:rPr>
              <w:t>,</w:t>
            </w:r>
          </w:p>
          <w:p w14:paraId="5592600E" w14:textId="4375C8C3" w:rsidR="007C76EC" w:rsidRPr="00CD5DA0" w:rsidRDefault="002E25D6">
            <w:pPr>
              <w:pStyle w:val="cea"/>
              <w:jc w:val="both"/>
              <w:rPr>
                <w:lang w:val="en-GB"/>
              </w:rPr>
            </w:pPr>
            <w:r w:rsidRPr="00CD5DA0">
              <w:rPr>
                <w:lang w:val="en-GB"/>
              </w:rPr>
              <w:t xml:space="preserve">Implementation of the </w:t>
            </w:r>
            <w:r w:rsidR="00BD7529" w:rsidRPr="00CD5DA0">
              <w:rPr>
                <w:lang w:val="en-GB"/>
              </w:rPr>
              <w:t>development plan</w:t>
            </w:r>
            <w:r w:rsidRPr="00CD5DA0">
              <w:rPr>
                <w:lang w:val="en-GB"/>
              </w:rPr>
              <w:t>, with mid-term monitoring and evaluation arrangements.</w:t>
            </w:r>
          </w:p>
          <w:p w14:paraId="6B7BE548" w14:textId="77777777" w:rsidR="007C76EC" w:rsidRPr="00CD5DA0" w:rsidRDefault="002E25D6">
            <w:pPr>
              <w:pStyle w:val="cg"/>
              <w:jc w:val="both"/>
              <w:rPr>
                <w:lang w:val="en-GB"/>
              </w:rPr>
            </w:pPr>
            <w:r w:rsidRPr="00CD5DA0">
              <w:rPr>
                <w:lang w:val="en-GB"/>
              </w:rPr>
              <w:t>A forest will be identified for each of the three basins for management</w:t>
            </w:r>
          </w:p>
        </w:tc>
      </w:tr>
      <w:tr w:rsidR="00B15FEE" w:rsidRPr="004246CB" w14:paraId="049D647C" w14:textId="77777777" w:rsidTr="00E575D5">
        <w:tc>
          <w:tcPr>
            <w:tcW w:w="2122" w:type="dxa"/>
          </w:tcPr>
          <w:p w14:paraId="2DFC793F"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49C423C7" w14:textId="77777777" w:rsidR="007C76EC" w:rsidRPr="00CD5DA0" w:rsidRDefault="002E25D6">
            <w:pPr>
              <w:pStyle w:val="cg"/>
              <w:jc w:val="both"/>
              <w:rPr>
                <w:lang w:val="en-GB"/>
              </w:rPr>
            </w:pPr>
            <w:r w:rsidRPr="00CD5DA0">
              <w:rPr>
                <w:lang w:val="en-GB"/>
              </w:rPr>
              <w:t>OMVG / Ministry of the Environment - Directorate of Water and Forests</w:t>
            </w:r>
          </w:p>
        </w:tc>
      </w:tr>
      <w:tr w:rsidR="00B15FEE" w:rsidRPr="00CD5DA0" w14:paraId="6B165EE9" w14:textId="77777777" w:rsidTr="00E575D5">
        <w:tc>
          <w:tcPr>
            <w:tcW w:w="2122" w:type="dxa"/>
          </w:tcPr>
          <w:p w14:paraId="25249EB3"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08E8EE9B" w14:textId="77777777" w:rsidR="007C76EC" w:rsidRPr="00CD5DA0" w:rsidRDefault="002E25D6">
            <w:pPr>
              <w:pStyle w:val="cg"/>
              <w:jc w:val="both"/>
              <w:rPr>
                <w:lang w:val="en-GB"/>
              </w:rPr>
            </w:pPr>
            <w:r w:rsidRPr="00CD5DA0">
              <w:rPr>
                <w:lang w:val="en-GB"/>
              </w:rPr>
              <w:t>5 years</w:t>
            </w:r>
          </w:p>
        </w:tc>
      </w:tr>
      <w:tr w:rsidR="00B15FEE" w:rsidRPr="00CD5DA0" w14:paraId="3FDFB938" w14:textId="77777777" w:rsidTr="00E575D5">
        <w:tc>
          <w:tcPr>
            <w:tcW w:w="2122" w:type="dxa"/>
          </w:tcPr>
          <w:p w14:paraId="54441019"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522A67DF" w14:textId="618A82F0" w:rsidR="007C76EC" w:rsidRPr="00CD5DA0" w:rsidRDefault="002E25D6">
            <w:pPr>
              <w:pStyle w:val="cg"/>
              <w:jc w:val="both"/>
              <w:rPr>
                <w:lang w:val="en-GB"/>
              </w:rPr>
            </w:pPr>
            <w:r w:rsidRPr="00CD5DA0">
              <w:rPr>
                <w:lang w:val="en-GB"/>
              </w:rPr>
              <w:t xml:space="preserve">Total estimated cost of CFAF 18 million. </w:t>
            </w:r>
            <w:r w:rsidR="00DF7C55" w:rsidRPr="00CD5DA0">
              <w:rPr>
                <w:lang w:val="en-GB"/>
              </w:rPr>
              <w:t>Potential funding: international donors</w:t>
            </w:r>
          </w:p>
        </w:tc>
      </w:tr>
      <w:tr w:rsidR="00B15FEE" w:rsidRPr="00CD5DA0" w14:paraId="1BDF2435" w14:textId="77777777" w:rsidTr="00E575D5">
        <w:tc>
          <w:tcPr>
            <w:tcW w:w="2122" w:type="dxa"/>
          </w:tcPr>
          <w:p w14:paraId="04D15FB5"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6F51455E" w14:textId="77777777" w:rsidR="00B15FEE" w:rsidRPr="00CD5DA0" w:rsidRDefault="00B15FEE" w:rsidP="00B15FEE">
            <w:pPr>
              <w:pStyle w:val="cg"/>
              <w:jc w:val="both"/>
              <w:rPr>
                <w:lang w:val="en-GB"/>
              </w:rPr>
            </w:pPr>
          </w:p>
        </w:tc>
      </w:tr>
      <w:tr w:rsidR="00B15FEE" w:rsidRPr="004246CB" w14:paraId="433691BC" w14:textId="77777777" w:rsidTr="00E575D5">
        <w:tc>
          <w:tcPr>
            <w:tcW w:w="2122" w:type="dxa"/>
          </w:tcPr>
          <w:p w14:paraId="5A7CBEDF"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7EB364FF" w14:textId="77777777" w:rsidR="007C76EC" w:rsidRPr="00CD5DA0" w:rsidRDefault="002E25D6">
            <w:pPr>
              <w:pStyle w:val="cg"/>
              <w:jc w:val="both"/>
              <w:rPr>
                <w:lang w:val="en-GB"/>
              </w:rPr>
            </w:pPr>
            <w:r w:rsidRPr="00CD5DA0">
              <w:rPr>
                <w:lang w:val="en-GB"/>
              </w:rPr>
              <w:t>Three (3) forests (one per basin) will be identified to initiate their participatory management.</w:t>
            </w:r>
          </w:p>
        </w:tc>
      </w:tr>
    </w:tbl>
    <w:p w14:paraId="1F819FF5" w14:textId="46E17BCD" w:rsidR="007C76EC" w:rsidRPr="00CD5DA0" w:rsidRDefault="002E25D6">
      <w:pPr>
        <w:pStyle w:val="T2"/>
        <w:rPr>
          <w:lang w:val="en-GB"/>
        </w:rPr>
      </w:pPr>
      <w:r w:rsidRPr="00CD5DA0">
        <w:rPr>
          <w:lang w:val="en-GB"/>
        </w:rPr>
        <w:t xml:space="preserve">Measure </w:t>
      </w:r>
      <w:r w:rsidR="00E40496" w:rsidRPr="00CD5DA0">
        <w:rPr>
          <w:lang w:val="en-GB"/>
        </w:rPr>
        <w:t>3.5.4</w:t>
      </w:r>
      <w:r w:rsidR="00445DC7" w:rsidRPr="00CD5DA0">
        <w:rPr>
          <w:lang w:val="en-GB"/>
        </w:rPr>
        <w:t xml:space="preserve"> </w:t>
      </w:r>
      <w:r w:rsidRPr="00CD5DA0">
        <w:rPr>
          <w:lang w:val="en-GB"/>
        </w:rPr>
        <w:t>- Promote the restoration of degraded mangrove sites through community participation</w:t>
      </w:r>
    </w:p>
    <w:p w14:paraId="4AE2387E" w14:textId="18A3C027" w:rsidR="007C76EC" w:rsidRPr="00CD5DA0" w:rsidRDefault="002E25D6">
      <w:pPr>
        <w:pStyle w:val="ps"/>
        <w:rPr>
          <w:lang w:val="en-GB"/>
        </w:rPr>
      </w:pPr>
      <w:r w:rsidRPr="00CD5DA0">
        <w:rPr>
          <w:lang w:val="en-GB"/>
        </w:rPr>
        <w:t xml:space="preserve">The ecological importance of </w:t>
      </w:r>
      <w:r w:rsidR="00445DC7" w:rsidRPr="00CD5DA0">
        <w:rPr>
          <w:lang w:val="en-GB"/>
        </w:rPr>
        <w:t xml:space="preserve">mangroves </w:t>
      </w:r>
      <w:r w:rsidRPr="00CD5DA0">
        <w:rPr>
          <w:lang w:val="en-GB"/>
        </w:rPr>
        <w:t xml:space="preserve">is no longer in question: this ecosystem cannot be reduced to its carbon capture potential. Although the plant biodiversity of mangroves is limited, they can be home to more than 3,000 species of fish and shellfish. They thus make a major contribution to maintaining the biodiversity of tropical areas. </w:t>
      </w:r>
    </w:p>
    <w:p w14:paraId="639E2658" w14:textId="77777777" w:rsidR="007C76EC" w:rsidRPr="00CD5DA0" w:rsidRDefault="002E25D6">
      <w:pPr>
        <w:pStyle w:val="ps"/>
        <w:rPr>
          <w:lang w:val="en-GB"/>
        </w:rPr>
      </w:pPr>
      <w:r w:rsidRPr="00CD5DA0">
        <w:rPr>
          <w:lang w:val="en-GB"/>
        </w:rPr>
        <w:t>Today, this important ecosystem is threatened mainly by human activities, including the mining of oysters, with women cutting the stilt roots on which the oysters cling, and the cutting of firewood.</w:t>
      </w:r>
    </w:p>
    <w:p w14:paraId="4531DF60" w14:textId="34469088" w:rsidR="00B71FC2" w:rsidRDefault="00B71FC2">
      <w:pPr>
        <w:rPr>
          <w:rFonts w:ascii="Tw Cen MT" w:hAnsi="Tw Cen MT"/>
          <w:b/>
          <w:szCs w:val="22"/>
          <w:u w:val="single"/>
          <w:lang w:val="en-GB"/>
        </w:rPr>
      </w:pPr>
      <w:r>
        <w:rPr>
          <w:lang w:val="en-GB"/>
        </w:rPr>
        <w:br w:type="page"/>
      </w:r>
    </w:p>
    <w:p w14:paraId="12238DDF" w14:textId="77777777" w:rsidR="00440A06" w:rsidRPr="00CD5DA0" w:rsidRDefault="00440A06"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440A06" w:rsidRPr="00CD5DA0" w14:paraId="0178CF20" w14:textId="77777777" w:rsidTr="00E575D5">
        <w:tc>
          <w:tcPr>
            <w:tcW w:w="2122" w:type="dxa"/>
            <w:shd w:val="clear" w:color="auto" w:fill="E6E6E6"/>
          </w:tcPr>
          <w:p w14:paraId="255344D0"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E40496" w:rsidRPr="00CD5DA0">
              <w:rPr>
                <w:b/>
                <w:sz w:val="18"/>
                <w:szCs w:val="18"/>
                <w:lang w:val="en-GB"/>
              </w:rPr>
              <w:t>3.5.4</w:t>
            </w:r>
          </w:p>
        </w:tc>
        <w:tc>
          <w:tcPr>
            <w:tcW w:w="6804" w:type="dxa"/>
            <w:shd w:val="clear" w:color="auto" w:fill="E6E6E6"/>
          </w:tcPr>
          <w:p w14:paraId="0683985D" w14:textId="7623A891" w:rsidR="007C76EC" w:rsidRPr="00CD5DA0" w:rsidRDefault="002E25D6" w:rsidP="00DF7C55">
            <w:pPr>
              <w:pStyle w:val="cg"/>
              <w:jc w:val="both"/>
              <w:rPr>
                <w:lang w:val="en-GB"/>
              </w:rPr>
            </w:pPr>
            <w:r w:rsidRPr="00CD5DA0">
              <w:rPr>
                <w:lang w:val="en-GB"/>
              </w:rPr>
              <w:t>Promote the maintenance of the mangrove, with the dissemination of more sustainable management techniques.</w:t>
            </w:r>
            <w:r w:rsidR="00DF7C55" w:rsidRPr="00CD5DA0">
              <w:rPr>
                <w:lang w:val="en-GB"/>
              </w:rPr>
              <w:t xml:space="preserve"> Carrying out about 10 training sessions</w:t>
            </w:r>
          </w:p>
        </w:tc>
      </w:tr>
      <w:tr w:rsidR="00232B9C" w:rsidRPr="004246CB" w14:paraId="0EC42691" w14:textId="77777777" w:rsidTr="00E575D5">
        <w:tc>
          <w:tcPr>
            <w:tcW w:w="2122" w:type="dxa"/>
          </w:tcPr>
          <w:p w14:paraId="12AEBFF7"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5072931" w14:textId="17B6581F" w:rsidR="007C76EC" w:rsidRPr="00CD5DA0" w:rsidRDefault="002E25D6">
            <w:pPr>
              <w:pStyle w:val="cg"/>
              <w:jc w:val="both"/>
              <w:rPr>
                <w:lang w:val="en-GB"/>
              </w:rPr>
            </w:pPr>
            <w:r w:rsidRPr="00CD5DA0">
              <w:rPr>
                <w:lang w:val="en-GB"/>
              </w:rPr>
              <w:t xml:space="preserve">Sustainable management of the </w:t>
            </w:r>
            <w:r w:rsidR="00445DC7" w:rsidRPr="00CD5DA0">
              <w:rPr>
                <w:lang w:val="en-GB"/>
              </w:rPr>
              <w:t xml:space="preserve">mangrove </w:t>
            </w:r>
            <w:r w:rsidRPr="00CD5DA0">
              <w:rPr>
                <w:lang w:val="en-GB"/>
              </w:rPr>
              <w:t>ecosystem</w:t>
            </w:r>
          </w:p>
        </w:tc>
      </w:tr>
      <w:tr w:rsidR="00232B9C" w:rsidRPr="004246CB" w14:paraId="70932AF1" w14:textId="77777777" w:rsidTr="00E575D5">
        <w:tc>
          <w:tcPr>
            <w:tcW w:w="2122" w:type="dxa"/>
          </w:tcPr>
          <w:p w14:paraId="160837BC"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544EDD78" w14:textId="5D0F4D71" w:rsidR="007C76EC" w:rsidRPr="00CD5DA0" w:rsidRDefault="002E25D6">
            <w:pPr>
              <w:pStyle w:val="cg"/>
              <w:jc w:val="both"/>
              <w:rPr>
                <w:lang w:val="en-GB"/>
              </w:rPr>
            </w:pPr>
            <w:r w:rsidRPr="00CD5DA0">
              <w:rPr>
                <w:lang w:val="en-GB"/>
              </w:rPr>
              <w:t xml:space="preserve">Sustainable management of </w:t>
            </w:r>
            <w:r w:rsidR="00445DC7" w:rsidRPr="00CD5DA0">
              <w:rPr>
                <w:lang w:val="en-GB"/>
              </w:rPr>
              <w:t xml:space="preserve">mangroves </w:t>
            </w:r>
            <w:r w:rsidRPr="00CD5DA0">
              <w:rPr>
                <w:lang w:val="en-GB"/>
              </w:rPr>
              <w:t>will involve abandoning mining techniques by (i) adopting the technique of garlands to carry oysters, instead of roots, (ii) limiting the removal of wood to dead wood.</w:t>
            </w:r>
          </w:p>
        </w:tc>
      </w:tr>
      <w:tr w:rsidR="00232B9C" w:rsidRPr="00CD5DA0" w14:paraId="691BBD80" w14:textId="77777777" w:rsidTr="00E575D5">
        <w:tc>
          <w:tcPr>
            <w:tcW w:w="2122" w:type="dxa"/>
          </w:tcPr>
          <w:p w14:paraId="58E36466"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268F78D8" w14:textId="77777777" w:rsidR="007C76EC" w:rsidRPr="00CD5DA0" w:rsidRDefault="002E25D6">
            <w:pPr>
              <w:pStyle w:val="cg"/>
              <w:jc w:val="both"/>
              <w:rPr>
                <w:lang w:val="en-GB"/>
              </w:rPr>
            </w:pPr>
            <w:r w:rsidRPr="00CD5DA0">
              <w:rPr>
                <w:lang w:val="en-GB"/>
              </w:rPr>
              <w:t>Mangrove areas</w:t>
            </w:r>
          </w:p>
        </w:tc>
      </w:tr>
      <w:tr w:rsidR="00232B9C" w:rsidRPr="004246CB" w14:paraId="418438A0" w14:textId="77777777" w:rsidTr="00E575D5">
        <w:tc>
          <w:tcPr>
            <w:tcW w:w="2122" w:type="dxa"/>
          </w:tcPr>
          <w:p w14:paraId="6841B8D4"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3C5C9B58" w14:textId="77777777" w:rsidR="007C76EC" w:rsidRPr="00CD5DA0" w:rsidRDefault="002E25D6">
            <w:pPr>
              <w:pStyle w:val="cea"/>
              <w:jc w:val="both"/>
              <w:rPr>
                <w:lang w:val="en-GB"/>
              </w:rPr>
            </w:pPr>
            <w:r w:rsidRPr="00CD5DA0">
              <w:rPr>
                <w:lang w:val="en-GB"/>
              </w:rPr>
              <w:t xml:space="preserve">Train women in new </w:t>
            </w:r>
            <w:r w:rsidR="003432A9" w:rsidRPr="00CD5DA0">
              <w:rPr>
                <w:lang w:val="en-GB"/>
              </w:rPr>
              <w:t xml:space="preserve">techniques </w:t>
            </w:r>
            <w:r w:rsidRPr="00CD5DA0">
              <w:rPr>
                <w:lang w:val="en-GB"/>
              </w:rPr>
              <w:t xml:space="preserve">of oyster </w:t>
            </w:r>
            <w:r w:rsidR="003432A9" w:rsidRPr="00CD5DA0">
              <w:rPr>
                <w:lang w:val="en-GB"/>
              </w:rPr>
              <w:t xml:space="preserve">farming </w:t>
            </w:r>
            <w:r w:rsidRPr="00CD5DA0">
              <w:rPr>
                <w:lang w:val="en-GB"/>
              </w:rPr>
              <w:t>by garlands;</w:t>
            </w:r>
          </w:p>
          <w:p w14:paraId="47C06240" w14:textId="77777777" w:rsidR="007C76EC" w:rsidRPr="00CD5DA0" w:rsidRDefault="002E25D6">
            <w:pPr>
              <w:pStyle w:val="cea"/>
              <w:jc w:val="both"/>
              <w:rPr>
                <w:lang w:val="en-GB"/>
              </w:rPr>
            </w:pPr>
            <w:r w:rsidRPr="00CD5DA0">
              <w:rPr>
                <w:lang w:val="en-GB"/>
              </w:rPr>
              <w:t>Observe a biological rest period each year;</w:t>
            </w:r>
          </w:p>
          <w:p w14:paraId="3A85FE94" w14:textId="77777777" w:rsidR="007C76EC" w:rsidRPr="00CD5DA0" w:rsidRDefault="002E25D6">
            <w:pPr>
              <w:pStyle w:val="cea"/>
              <w:jc w:val="both"/>
              <w:rPr>
                <w:lang w:val="en-GB"/>
              </w:rPr>
            </w:pPr>
            <w:r w:rsidRPr="00CD5DA0">
              <w:rPr>
                <w:lang w:val="en-GB"/>
              </w:rPr>
              <w:t>Reforestation with fast-growing species as an alternative to cutting mangrove wood.</w:t>
            </w:r>
          </w:p>
        </w:tc>
      </w:tr>
      <w:tr w:rsidR="00232B9C" w:rsidRPr="004246CB" w14:paraId="19AD1EDB" w14:textId="77777777" w:rsidTr="00E575D5">
        <w:tc>
          <w:tcPr>
            <w:tcW w:w="2122" w:type="dxa"/>
          </w:tcPr>
          <w:p w14:paraId="087D2932"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44A21930" w14:textId="77777777" w:rsidR="007C76EC" w:rsidRPr="00CD5DA0" w:rsidRDefault="002E25D6">
            <w:pPr>
              <w:pStyle w:val="cg"/>
              <w:jc w:val="both"/>
              <w:rPr>
                <w:lang w:val="en-GB"/>
              </w:rPr>
            </w:pPr>
            <w:r w:rsidRPr="00CD5DA0">
              <w:rPr>
                <w:lang w:val="en-GB"/>
              </w:rPr>
              <w:t xml:space="preserve">Ministry of Fisheries and </w:t>
            </w:r>
            <w:r w:rsidR="00201DC2" w:rsidRPr="00CD5DA0">
              <w:rPr>
                <w:lang w:val="en-GB"/>
              </w:rPr>
              <w:t>Ministry of the Environment</w:t>
            </w:r>
          </w:p>
        </w:tc>
      </w:tr>
      <w:tr w:rsidR="00232B9C" w:rsidRPr="00CD5DA0" w14:paraId="47A16122" w14:textId="77777777" w:rsidTr="00E575D5">
        <w:tc>
          <w:tcPr>
            <w:tcW w:w="2122" w:type="dxa"/>
          </w:tcPr>
          <w:p w14:paraId="218577ED"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185673B3" w14:textId="77777777" w:rsidR="007C76EC" w:rsidRPr="00CD5DA0" w:rsidRDefault="002E25D6">
            <w:pPr>
              <w:pStyle w:val="cg"/>
              <w:jc w:val="both"/>
              <w:rPr>
                <w:lang w:val="en-GB"/>
              </w:rPr>
            </w:pPr>
            <w:r w:rsidRPr="00CD5DA0">
              <w:rPr>
                <w:lang w:val="en-GB"/>
              </w:rPr>
              <w:t>5 years</w:t>
            </w:r>
          </w:p>
        </w:tc>
      </w:tr>
      <w:tr w:rsidR="00232B9C" w:rsidRPr="00CD5DA0" w14:paraId="0E4D9C3F" w14:textId="77777777" w:rsidTr="00E575D5">
        <w:tc>
          <w:tcPr>
            <w:tcW w:w="2122" w:type="dxa"/>
          </w:tcPr>
          <w:p w14:paraId="15183DA8"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5E020383" w14:textId="07A35C20" w:rsidR="007C76EC" w:rsidRPr="00CD5DA0" w:rsidRDefault="002E25D6">
            <w:pPr>
              <w:pStyle w:val="cg"/>
              <w:jc w:val="both"/>
              <w:rPr>
                <w:lang w:val="en-GB"/>
              </w:rPr>
            </w:pPr>
            <w:r w:rsidRPr="00CD5DA0">
              <w:rPr>
                <w:lang w:val="en-GB"/>
              </w:rPr>
              <w:t xml:space="preserve">Total cost estimated at 100 million CFA francs. </w:t>
            </w:r>
            <w:r w:rsidR="00DF7C55" w:rsidRPr="00CD5DA0">
              <w:rPr>
                <w:lang w:val="en-GB"/>
              </w:rPr>
              <w:t>Potential funding: international donors</w:t>
            </w:r>
          </w:p>
        </w:tc>
      </w:tr>
      <w:tr w:rsidR="00232B9C" w:rsidRPr="004246CB" w14:paraId="40CE1250" w14:textId="77777777" w:rsidTr="00E575D5">
        <w:tc>
          <w:tcPr>
            <w:tcW w:w="2122" w:type="dxa"/>
          </w:tcPr>
          <w:p w14:paraId="526FE6B1"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9F1EAEB" w14:textId="77777777" w:rsidR="007C76EC" w:rsidRPr="00CD5DA0" w:rsidRDefault="002E25D6">
            <w:pPr>
              <w:pStyle w:val="cg"/>
              <w:jc w:val="both"/>
              <w:rPr>
                <w:lang w:val="en-GB"/>
              </w:rPr>
            </w:pPr>
            <w:r w:rsidRPr="00CD5DA0">
              <w:rPr>
                <w:lang w:val="en-GB"/>
              </w:rPr>
              <w:t>Non-compliance with the biological rest period</w:t>
            </w:r>
          </w:p>
        </w:tc>
      </w:tr>
      <w:tr w:rsidR="00232B9C" w:rsidRPr="004246CB" w14:paraId="34829F5B" w14:textId="77777777" w:rsidTr="00E575D5">
        <w:tc>
          <w:tcPr>
            <w:tcW w:w="2122" w:type="dxa"/>
          </w:tcPr>
          <w:p w14:paraId="3CA151D7"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13CD8996" w14:textId="77777777" w:rsidR="007C76EC" w:rsidRPr="00CD5DA0" w:rsidRDefault="002E25D6">
            <w:pPr>
              <w:pStyle w:val="cea"/>
              <w:jc w:val="both"/>
              <w:rPr>
                <w:lang w:val="en-GB"/>
              </w:rPr>
            </w:pPr>
            <w:r w:rsidRPr="00CD5DA0">
              <w:rPr>
                <w:lang w:val="en-GB"/>
              </w:rPr>
              <w:t>The women are trained in new techniques of breeding and collecting oysters.</w:t>
            </w:r>
          </w:p>
          <w:p w14:paraId="4F240939" w14:textId="77777777" w:rsidR="007C76EC" w:rsidRPr="00CD5DA0" w:rsidRDefault="002E25D6">
            <w:pPr>
              <w:pStyle w:val="cea"/>
              <w:jc w:val="both"/>
              <w:rPr>
                <w:lang w:val="en-GB"/>
              </w:rPr>
            </w:pPr>
            <w:r w:rsidRPr="00CD5DA0">
              <w:rPr>
                <w:lang w:val="en-GB"/>
              </w:rPr>
              <w:t>An annual biological rest of three to four months is strictly observed.</w:t>
            </w:r>
          </w:p>
        </w:tc>
      </w:tr>
    </w:tbl>
    <w:p w14:paraId="79065D07" w14:textId="77777777" w:rsidR="00B71FC2" w:rsidRDefault="00B71FC2" w:rsidP="00B71FC2">
      <w:pPr>
        <w:pStyle w:val="ps"/>
        <w:rPr>
          <w:lang w:val="en-GB"/>
        </w:rPr>
      </w:pPr>
    </w:p>
    <w:p w14:paraId="1228431F" w14:textId="7F4DAFD7" w:rsidR="007C76EC" w:rsidRPr="00CD5DA0" w:rsidRDefault="002E25D6">
      <w:pPr>
        <w:pStyle w:val="Titre3"/>
        <w:tabs>
          <w:tab w:val="left" w:pos="851"/>
        </w:tabs>
        <w:spacing w:before="360" w:after="120" w:line="380" w:lineRule="exact"/>
        <w:rPr>
          <w:lang w:val="en-GB"/>
        </w:rPr>
      </w:pPr>
      <w:bookmarkStart w:id="95" w:name="_Toc103939488"/>
      <w:r w:rsidRPr="00CD5DA0">
        <w:rPr>
          <w:lang w:val="en-GB"/>
        </w:rPr>
        <w:t xml:space="preserve">Provision </w:t>
      </w:r>
      <w:r w:rsidR="00B52A34" w:rsidRPr="00CD5DA0">
        <w:rPr>
          <w:lang w:val="en-GB"/>
        </w:rPr>
        <w:t xml:space="preserve">3.6 </w:t>
      </w:r>
      <w:r w:rsidRPr="00CD5DA0">
        <w:rPr>
          <w:lang w:val="en-GB"/>
        </w:rPr>
        <w:t>- Adding value to non-timber forest products</w:t>
      </w:r>
      <w:r w:rsidR="00DF7C55" w:rsidRPr="00CD5DA0">
        <w:rPr>
          <w:lang w:val="en-GB"/>
        </w:rPr>
        <w:t xml:space="preserve"> (NTFP)</w:t>
      </w:r>
      <w:bookmarkEnd w:id="95"/>
    </w:p>
    <w:p w14:paraId="2DA3C6AB" w14:textId="77777777" w:rsidR="007C76EC" w:rsidRPr="00CD5DA0" w:rsidRDefault="002E25D6">
      <w:pPr>
        <w:pStyle w:val="T1"/>
        <w:rPr>
          <w:lang w:val="en-GB"/>
        </w:rPr>
      </w:pPr>
      <w:r w:rsidRPr="00CD5DA0">
        <w:rPr>
          <w:lang w:val="en-GB"/>
        </w:rPr>
        <w:t>General principle</w:t>
      </w:r>
    </w:p>
    <w:p w14:paraId="7F094FC1" w14:textId="77777777" w:rsidR="007C76EC" w:rsidRPr="00CD5DA0" w:rsidRDefault="002E25D6">
      <w:pPr>
        <w:pStyle w:val="ps"/>
        <w:rPr>
          <w:lang w:val="en-GB"/>
        </w:rPr>
      </w:pPr>
      <w:r w:rsidRPr="00CD5DA0">
        <w:rPr>
          <w:lang w:val="en-GB"/>
        </w:rPr>
        <w:t xml:space="preserve">The natural mixed forest and grassland forests offer a multitude of goods and services to the local populations. With </w:t>
      </w:r>
      <w:r w:rsidR="002D63B5" w:rsidRPr="00CD5DA0">
        <w:rPr>
          <w:lang w:val="en-GB"/>
        </w:rPr>
        <w:t xml:space="preserve">the collection of </w:t>
      </w:r>
      <w:r w:rsidRPr="00CD5DA0">
        <w:rPr>
          <w:lang w:val="en-GB"/>
        </w:rPr>
        <w:t xml:space="preserve">NTFPs </w:t>
      </w:r>
      <w:r w:rsidR="002D63B5" w:rsidRPr="00CD5DA0">
        <w:rPr>
          <w:lang w:val="en-GB"/>
        </w:rPr>
        <w:t xml:space="preserve">by the populations, which </w:t>
      </w:r>
      <w:r w:rsidRPr="00CD5DA0">
        <w:rPr>
          <w:lang w:val="en-GB"/>
        </w:rPr>
        <w:t>are stored and then resold at weekly markets, these forests constitute a real green bank for the populations, who can structure themselves into groups to try to reach national or even international markets.</w:t>
      </w:r>
    </w:p>
    <w:p w14:paraId="13BCC80D" w14:textId="77777777" w:rsidR="00B71FC2" w:rsidRDefault="00B71FC2">
      <w:pPr>
        <w:pStyle w:val="T1"/>
        <w:rPr>
          <w:lang w:val="en-GB"/>
        </w:rPr>
      </w:pPr>
    </w:p>
    <w:p w14:paraId="2345A3D0" w14:textId="77777777" w:rsidR="007C76EC" w:rsidRPr="00CD5DA0" w:rsidRDefault="002E25D6">
      <w:pPr>
        <w:pStyle w:val="T1"/>
        <w:rPr>
          <w:lang w:val="en-GB"/>
        </w:rPr>
      </w:pPr>
      <w:r w:rsidRPr="00CD5DA0">
        <w:rPr>
          <w:lang w:val="en-GB"/>
        </w:rPr>
        <w:t>Expected results</w:t>
      </w:r>
    </w:p>
    <w:p w14:paraId="41AA306A" w14:textId="77777777" w:rsidR="007C76EC" w:rsidRPr="00CD5DA0" w:rsidRDefault="002E25D6">
      <w:pPr>
        <w:pStyle w:val="ea"/>
        <w:rPr>
          <w:lang w:val="en-GB"/>
        </w:rPr>
      </w:pPr>
      <w:r w:rsidRPr="00CD5DA0">
        <w:rPr>
          <w:lang w:val="en-GB"/>
        </w:rPr>
        <w:t>The most promising NTFPs (fruits, oils, honey, oils, medicinal plants, etc.) are identified;</w:t>
      </w:r>
    </w:p>
    <w:p w14:paraId="391021C8" w14:textId="77777777" w:rsidR="007C76EC" w:rsidRPr="00CD5DA0" w:rsidRDefault="002E25D6">
      <w:pPr>
        <w:pStyle w:val="ea"/>
        <w:rPr>
          <w:lang w:val="en-GB"/>
        </w:rPr>
      </w:pPr>
      <w:r w:rsidRPr="00CD5DA0">
        <w:rPr>
          <w:lang w:val="en-GB"/>
        </w:rPr>
        <w:t>Rural actors are organised in NTFP commodity groups;</w:t>
      </w:r>
    </w:p>
    <w:p w14:paraId="3AECD63D" w14:textId="77777777" w:rsidR="007C76EC" w:rsidRPr="00CD5DA0" w:rsidRDefault="002E25D6">
      <w:pPr>
        <w:pStyle w:val="ea"/>
        <w:rPr>
          <w:lang w:val="en-GB"/>
        </w:rPr>
      </w:pPr>
      <w:r w:rsidRPr="00CD5DA0">
        <w:rPr>
          <w:lang w:val="en-GB"/>
        </w:rPr>
        <w:t>Adding value to their products (Bouye powder, honey, oil, etc.);</w:t>
      </w:r>
    </w:p>
    <w:p w14:paraId="2AE3C12C" w14:textId="77777777" w:rsidR="007C76EC" w:rsidRPr="00CD5DA0" w:rsidRDefault="002E25D6">
      <w:pPr>
        <w:pStyle w:val="ea"/>
        <w:rPr>
          <w:lang w:val="en-GB"/>
        </w:rPr>
      </w:pPr>
      <w:r w:rsidRPr="00CD5DA0">
        <w:rPr>
          <w:lang w:val="en-GB"/>
        </w:rPr>
        <w:t>Collection methods are improved;</w:t>
      </w:r>
    </w:p>
    <w:p w14:paraId="7E7674BF" w14:textId="77777777" w:rsidR="007C76EC" w:rsidRPr="00CD5DA0" w:rsidRDefault="002E25D6">
      <w:pPr>
        <w:pStyle w:val="ea"/>
        <w:rPr>
          <w:lang w:val="en-GB"/>
        </w:rPr>
      </w:pPr>
      <w:r w:rsidRPr="00CD5DA0">
        <w:rPr>
          <w:lang w:val="en-GB"/>
        </w:rPr>
        <w:t>Honey collectors are transformed into beekeepers and well equipped.</w:t>
      </w:r>
    </w:p>
    <w:p w14:paraId="4C53480E" w14:textId="77777777" w:rsidR="00B71FC2" w:rsidRDefault="00B71FC2">
      <w:pPr>
        <w:pStyle w:val="T1"/>
        <w:rPr>
          <w:lang w:val="en-GB"/>
        </w:rPr>
      </w:pPr>
    </w:p>
    <w:p w14:paraId="2169B355" w14:textId="77777777" w:rsidR="007C76EC" w:rsidRPr="00CD5DA0" w:rsidRDefault="002E25D6">
      <w:pPr>
        <w:pStyle w:val="T1"/>
        <w:rPr>
          <w:lang w:val="en-GB"/>
        </w:rPr>
      </w:pPr>
      <w:r w:rsidRPr="00CD5DA0">
        <w:rPr>
          <w:lang w:val="en-GB"/>
        </w:rPr>
        <w:t>Area of intervention</w:t>
      </w:r>
    </w:p>
    <w:p w14:paraId="6F1185BD" w14:textId="77777777" w:rsidR="007C76EC" w:rsidRPr="00CD5DA0" w:rsidRDefault="002E25D6">
      <w:pPr>
        <w:pStyle w:val="ps"/>
        <w:rPr>
          <w:lang w:val="en-GB"/>
        </w:rPr>
      </w:pPr>
      <w:r w:rsidRPr="00CD5DA0">
        <w:rPr>
          <w:lang w:val="en-GB"/>
        </w:rPr>
        <w:t>Environment of the three OMVG basins</w:t>
      </w:r>
    </w:p>
    <w:p w14:paraId="0E4496E7" w14:textId="77777777" w:rsidR="007C76EC" w:rsidRPr="00CD5DA0" w:rsidRDefault="002E25D6">
      <w:pPr>
        <w:pStyle w:val="T1"/>
        <w:rPr>
          <w:lang w:val="en-GB"/>
        </w:rPr>
      </w:pPr>
      <w:r w:rsidRPr="00CD5DA0">
        <w:rPr>
          <w:lang w:val="en-GB"/>
        </w:rPr>
        <w:lastRenderedPageBreak/>
        <w:t>Proposed measures</w:t>
      </w:r>
    </w:p>
    <w:p w14:paraId="785DDD7A" w14:textId="77777777" w:rsidR="007C76EC" w:rsidRPr="00CD5DA0" w:rsidRDefault="002E25D6">
      <w:pPr>
        <w:pStyle w:val="ps"/>
        <w:rPr>
          <w:lang w:val="en-GB"/>
        </w:rPr>
      </w:pPr>
      <w:r w:rsidRPr="00CD5DA0">
        <w:rPr>
          <w:lang w:val="en-GB"/>
        </w:rPr>
        <w:t>A local convention will have to be drawn up and approved by the riparian actors of the three basins to define technical and temporal standards for the collection of the various NTFPs, their storage, processing and marketing, while seeking to label their products.</w:t>
      </w:r>
    </w:p>
    <w:p w14:paraId="44068F0D" w14:textId="77777777" w:rsidR="007C76EC" w:rsidRPr="00CD5DA0" w:rsidRDefault="002E25D6">
      <w:pPr>
        <w:pStyle w:val="ps"/>
        <w:rPr>
          <w:lang w:val="en-GB"/>
        </w:rPr>
      </w:pPr>
      <w:r w:rsidRPr="00CD5DA0">
        <w:rPr>
          <w:lang w:val="en-GB"/>
        </w:rPr>
        <w:t>The following annual revenues can be expected:</w:t>
      </w:r>
    </w:p>
    <w:p w14:paraId="4AAAB7C5" w14:textId="2F1AC783" w:rsidR="007C76EC" w:rsidRPr="00CD5DA0" w:rsidRDefault="002E25D6">
      <w:pPr>
        <w:pStyle w:val="ea"/>
        <w:rPr>
          <w:lang w:val="en-GB"/>
        </w:rPr>
      </w:pPr>
      <w:r w:rsidRPr="00CD5DA0">
        <w:rPr>
          <w:lang w:val="en-GB"/>
        </w:rPr>
        <w:t>Fruit and forestry sector</w:t>
      </w:r>
      <w:r w:rsidR="00C7606B" w:rsidRPr="00CD5DA0">
        <w:rPr>
          <w:lang w:val="en-GB"/>
        </w:rPr>
        <w:t>:</w:t>
      </w:r>
    </w:p>
    <w:p w14:paraId="1258D670" w14:textId="77777777" w:rsidR="007C76EC" w:rsidRPr="00CD5DA0" w:rsidRDefault="002E25D6">
      <w:pPr>
        <w:pStyle w:val="eb"/>
        <w:rPr>
          <w:lang w:val="en-GB"/>
        </w:rPr>
      </w:pPr>
      <w:r w:rsidRPr="00CD5DA0">
        <w:rPr>
          <w:lang w:val="en-GB"/>
        </w:rPr>
        <w:t>Bouye: 40-50 tons of raw fruit for a production of Bouye powder of 5-6 tons and an annual income of 20 million CFA,</w:t>
      </w:r>
    </w:p>
    <w:p w14:paraId="7527404E" w14:textId="77777777" w:rsidR="007C76EC" w:rsidRPr="00CD5DA0" w:rsidRDefault="002E25D6">
      <w:pPr>
        <w:pStyle w:val="eb"/>
        <w:rPr>
          <w:lang w:val="en-GB"/>
        </w:rPr>
      </w:pPr>
      <w:r w:rsidRPr="00CD5DA0">
        <w:rPr>
          <w:lang w:val="en-GB"/>
        </w:rPr>
        <w:t>Madd: 30-35 tons of raw fruit worth 7 million FCFA</w:t>
      </w:r>
    </w:p>
    <w:p w14:paraId="7DDAE452" w14:textId="3164AFCD" w:rsidR="007C76EC" w:rsidRPr="00CD5DA0" w:rsidRDefault="002E25D6">
      <w:pPr>
        <w:pStyle w:val="eb"/>
        <w:rPr>
          <w:lang w:val="en-GB"/>
        </w:rPr>
      </w:pPr>
      <w:r w:rsidRPr="00CD5DA0">
        <w:rPr>
          <w:lang w:val="en-GB"/>
        </w:rPr>
        <w:t>Palm oil: 25-30 tonnes of bunches for a production of 600 tonnes of oil worth 150 million CFA francs</w:t>
      </w:r>
    </w:p>
    <w:p w14:paraId="517624E2" w14:textId="77777777" w:rsidR="007C76EC" w:rsidRPr="00CD5DA0" w:rsidRDefault="002E25D6">
      <w:pPr>
        <w:pStyle w:val="ea"/>
        <w:rPr>
          <w:lang w:val="en-GB"/>
        </w:rPr>
      </w:pPr>
      <w:r w:rsidRPr="00CD5DA0">
        <w:rPr>
          <w:lang w:val="en-GB"/>
        </w:rPr>
        <w:t>Honey: with modern beekeeping, we can aim for an annual production of 200 tonnes in the three basins, worth 300 million CFA francs.</w:t>
      </w:r>
    </w:p>
    <w:p w14:paraId="3C71DF1F" w14:textId="77777777" w:rsidR="007C76EC" w:rsidRPr="00CD5DA0" w:rsidRDefault="002E25D6">
      <w:pPr>
        <w:pStyle w:val="ps"/>
        <w:rPr>
          <w:lang w:val="en-GB"/>
        </w:rPr>
      </w:pPr>
      <w:r w:rsidRPr="00CD5DA0">
        <w:rPr>
          <w:lang w:val="en-GB"/>
        </w:rPr>
        <w:t>Improved collection, storage and processing techniques will add value for primary producers.</w:t>
      </w:r>
    </w:p>
    <w:p w14:paraId="77898D1D" w14:textId="1F74A443" w:rsidR="007C76EC" w:rsidRPr="00CD5DA0" w:rsidRDefault="002E25D6">
      <w:pPr>
        <w:pStyle w:val="T2"/>
        <w:rPr>
          <w:lang w:val="en-GB"/>
        </w:rPr>
      </w:pPr>
      <w:r w:rsidRPr="00CD5DA0">
        <w:rPr>
          <w:lang w:val="en-GB"/>
        </w:rPr>
        <w:t>Measure</w:t>
      </w:r>
      <w:r w:rsidR="00AD7568" w:rsidRPr="00CD5DA0">
        <w:rPr>
          <w:lang w:val="en-GB"/>
        </w:rPr>
        <w:t xml:space="preserve"> </w:t>
      </w:r>
      <w:r w:rsidR="00E40496" w:rsidRPr="00CD5DA0">
        <w:rPr>
          <w:lang w:val="en-GB"/>
        </w:rPr>
        <w:t>3.6.1</w:t>
      </w:r>
      <w:r w:rsidRPr="00CD5DA0">
        <w:rPr>
          <w:lang w:val="en-GB"/>
        </w:rPr>
        <w:t xml:space="preserve"> - </w:t>
      </w:r>
      <w:r w:rsidR="00043452" w:rsidRPr="00CD5DA0">
        <w:rPr>
          <w:lang w:val="en-GB"/>
        </w:rPr>
        <w:t>Valorise</w:t>
      </w:r>
      <w:r w:rsidRPr="00CD5DA0">
        <w:rPr>
          <w:lang w:val="en-GB"/>
        </w:rPr>
        <w:t xml:space="preserve"> NTFPs by supporting the production, processing and marketing of these products</w:t>
      </w:r>
    </w:p>
    <w:p w14:paraId="72F77E1A" w14:textId="77777777" w:rsidR="007C76EC" w:rsidRPr="00CD5DA0" w:rsidRDefault="002E25D6">
      <w:pPr>
        <w:pStyle w:val="ps"/>
        <w:rPr>
          <w:lang w:val="en-GB"/>
        </w:rPr>
      </w:pPr>
      <w:r w:rsidRPr="00CD5DA0">
        <w:rPr>
          <w:lang w:val="en-GB"/>
        </w:rPr>
        <w:t>NTFPs offer a great opportunity for the populations of the villages bordering the basins to (i) improve their living conditions, and (ii) increase their income conditions through the production, transformation and marketing of these products. The mixed natural forest and grass formations thus constitute a real green bank for these populations. By better organising these populations into groups of producers, and by supporting them in collection, storage, processing and marketing techniques, we will contribute to significantly increasing their income.</w:t>
      </w:r>
    </w:p>
    <w:p w14:paraId="1BADB34B" w14:textId="77777777" w:rsidR="00440A06" w:rsidRPr="00CD5DA0" w:rsidRDefault="00440A06"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440A06" w:rsidRPr="004246CB" w14:paraId="0F2BA46B" w14:textId="77777777" w:rsidTr="00E575D5">
        <w:tc>
          <w:tcPr>
            <w:tcW w:w="2122" w:type="dxa"/>
            <w:shd w:val="clear" w:color="auto" w:fill="E6E6E6"/>
          </w:tcPr>
          <w:p w14:paraId="71C403DC"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E40496" w:rsidRPr="00CD5DA0">
              <w:rPr>
                <w:b/>
                <w:sz w:val="18"/>
                <w:szCs w:val="18"/>
                <w:lang w:val="en-GB"/>
              </w:rPr>
              <w:t>3.6.1</w:t>
            </w:r>
          </w:p>
        </w:tc>
        <w:tc>
          <w:tcPr>
            <w:tcW w:w="6804" w:type="dxa"/>
            <w:shd w:val="clear" w:color="auto" w:fill="E6E6E6"/>
          </w:tcPr>
          <w:p w14:paraId="07D4F0EF" w14:textId="77777777" w:rsidR="007C76EC" w:rsidRPr="00CD5DA0" w:rsidRDefault="002E25D6">
            <w:pPr>
              <w:pStyle w:val="cg"/>
              <w:jc w:val="both"/>
              <w:rPr>
                <w:lang w:val="en-GB"/>
              </w:rPr>
            </w:pPr>
            <w:r w:rsidRPr="00CD5DA0">
              <w:rPr>
                <w:lang w:val="en-GB"/>
              </w:rPr>
              <w:t>NTFP collection and processing techniques are improved and producers are better trained and equipped</w:t>
            </w:r>
          </w:p>
        </w:tc>
      </w:tr>
      <w:tr w:rsidR="002D63B5" w:rsidRPr="004246CB" w14:paraId="43287E1E" w14:textId="77777777" w:rsidTr="00E575D5">
        <w:tc>
          <w:tcPr>
            <w:tcW w:w="2122" w:type="dxa"/>
          </w:tcPr>
          <w:p w14:paraId="184F5B10"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37654583" w14:textId="77777777" w:rsidR="007C76EC" w:rsidRPr="00CD5DA0" w:rsidRDefault="002E25D6">
            <w:pPr>
              <w:pStyle w:val="cg"/>
              <w:jc w:val="both"/>
              <w:rPr>
                <w:lang w:val="en-GB"/>
              </w:rPr>
            </w:pPr>
            <w:r w:rsidRPr="00CD5DA0">
              <w:rPr>
                <w:lang w:val="en-GB"/>
              </w:rPr>
              <w:t>Directorate of Water and Forests / OMVG</w:t>
            </w:r>
          </w:p>
        </w:tc>
      </w:tr>
      <w:tr w:rsidR="002D63B5" w:rsidRPr="004246CB" w14:paraId="67AE8706" w14:textId="77777777" w:rsidTr="00E575D5">
        <w:tc>
          <w:tcPr>
            <w:tcW w:w="2122" w:type="dxa"/>
          </w:tcPr>
          <w:p w14:paraId="037B2257"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25E10420" w14:textId="77777777" w:rsidR="007C76EC" w:rsidRPr="00CD5DA0" w:rsidRDefault="002E25D6">
            <w:pPr>
              <w:pStyle w:val="cea"/>
              <w:jc w:val="both"/>
              <w:rPr>
                <w:lang w:val="en-GB"/>
              </w:rPr>
            </w:pPr>
            <w:r w:rsidRPr="00CD5DA0">
              <w:rPr>
                <w:lang w:val="en-GB"/>
              </w:rPr>
              <w:t>Identify the most promising NTFPs</w:t>
            </w:r>
          </w:p>
          <w:p w14:paraId="44681305" w14:textId="77777777" w:rsidR="007C76EC" w:rsidRPr="00CD5DA0" w:rsidRDefault="002E25D6">
            <w:pPr>
              <w:pStyle w:val="cea"/>
              <w:jc w:val="both"/>
              <w:rPr>
                <w:lang w:val="en-GB"/>
              </w:rPr>
            </w:pPr>
            <w:r w:rsidRPr="00CD5DA0">
              <w:rPr>
                <w:lang w:val="en-GB"/>
              </w:rPr>
              <w:t>Improve NTFP collection, storage and processing techniques</w:t>
            </w:r>
          </w:p>
        </w:tc>
      </w:tr>
      <w:tr w:rsidR="002D63B5" w:rsidRPr="004246CB" w14:paraId="33E7A01E" w14:textId="77777777" w:rsidTr="00E575D5">
        <w:tc>
          <w:tcPr>
            <w:tcW w:w="2122" w:type="dxa"/>
          </w:tcPr>
          <w:p w14:paraId="2D7ED3B6"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758CC17C" w14:textId="77777777" w:rsidR="007C76EC" w:rsidRPr="00CD5DA0" w:rsidRDefault="00A36EB1">
            <w:pPr>
              <w:pStyle w:val="cg"/>
              <w:jc w:val="both"/>
              <w:rPr>
                <w:lang w:val="en-GB"/>
              </w:rPr>
            </w:pPr>
            <w:r w:rsidRPr="00CD5DA0">
              <w:rPr>
                <w:lang w:val="en-GB"/>
              </w:rPr>
              <w:t>Environment of the three OMVG basins</w:t>
            </w:r>
          </w:p>
        </w:tc>
      </w:tr>
      <w:tr w:rsidR="002D63B5" w:rsidRPr="004246CB" w14:paraId="0236D56C" w14:textId="77777777" w:rsidTr="00E575D5">
        <w:tc>
          <w:tcPr>
            <w:tcW w:w="2122" w:type="dxa"/>
          </w:tcPr>
          <w:p w14:paraId="57F6724B"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48B8775" w14:textId="77777777" w:rsidR="007C76EC" w:rsidRPr="00CD5DA0" w:rsidRDefault="002E25D6">
            <w:pPr>
              <w:pStyle w:val="cea"/>
              <w:jc w:val="both"/>
              <w:rPr>
                <w:lang w:val="en-GB"/>
              </w:rPr>
            </w:pPr>
            <w:r w:rsidRPr="00CD5DA0">
              <w:rPr>
                <w:lang w:val="en-GB"/>
              </w:rPr>
              <w:t xml:space="preserve">Identification of the most promising NTFPs, in </w:t>
            </w:r>
            <w:r w:rsidR="003432A9" w:rsidRPr="00CD5DA0">
              <w:rPr>
                <w:lang w:val="en-GB"/>
              </w:rPr>
              <w:t xml:space="preserve">terms of quantity of supply and </w:t>
            </w:r>
            <w:r w:rsidRPr="00CD5DA0">
              <w:rPr>
                <w:lang w:val="en-GB"/>
              </w:rPr>
              <w:t>market</w:t>
            </w:r>
            <w:r w:rsidR="003432A9" w:rsidRPr="00CD5DA0">
              <w:rPr>
                <w:lang w:val="en-GB"/>
              </w:rPr>
              <w:t xml:space="preserve"> value</w:t>
            </w:r>
            <w:r w:rsidR="00A36EB1" w:rsidRPr="00CD5DA0">
              <w:rPr>
                <w:lang w:val="en-GB"/>
              </w:rPr>
              <w:t>;</w:t>
            </w:r>
          </w:p>
          <w:p w14:paraId="17D84FAD" w14:textId="77777777" w:rsidR="007C76EC" w:rsidRPr="00CD5DA0" w:rsidRDefault="002E25D6">
            <w:pPr>
              <w:pStyle w:val="cea"/>
              <w:jc w:val="both"/>
              <w:rPr>
                <w:lang w:val="en-GB"/>
              </w:rPr>
            </w:pPr>
            <w:r w:rsidRPr="00CD5DA0">
              <w:rPr>
                <w:lang w:val="en-GB"/>
              </w:rPr>
              <w:t>Organization of rural actors into clusters</w:t>
            </w:r>
            <w:r w:rsidR="00A36EB1" w:rsidRPr="00CD5DA0">
              <w:rPr>
                <w:lang w:val="en-GB"/>
              </w:rPr>
              <w:t>;</w:t>
            </w:r>
          </w:p>
          <w:p w14:paraId="60754DDA" w14:textId="58CE6E96" w:rsidR="007C76EC" w:rsidRPr="00CD5DA0" w:rsidRDefault="002E25D6">
            <w:pPr>
              <w:pStyle w:val="cea"/>
              <w:jc w:val="both"/>
              <w:rPr>
                <w:lang w:val="en-GB"/>
              </w:rPr>
            </w:pPr>
            <w:r w:rsidRPr="00CD5DA0">
              <w:rPr>
                <w:lang w:val="en-GB"/>
              </w:rPr>
              <w:t>Improve collection, storage and marketing techniques</w:t>
            </w:r>
            <w:r w:rsidR="00A36EB1" w:rsidRPr="00CD5DA0">
              <w:rPr>
                <w:lang w:val="en-GB"/>
              </w:rPr>
              <w:t>;</w:t>
            </w:r>
          </w:p>
          <w:p w14:paraId="0F389245" w14:textId="02755EF1" w:rsidR="007C76EC" w:rsidRPr="00CD5DA0" w:rsidRDefault="00A36EB1">
            <w:pPr>
              <w:pStyle w:val="cea"/>
              <w:jc w:val="both"/>
              <w:rPr>
                <w:lang w:val="en-GB"/>
              </w:rPr>
            </w:pPr>
            <w:r w:rsidRPr="00CD5DA0">
              <w:rPr>
                <w:lang w:val="en-GB"/>
              </w:rPr>
              <w:t xml:space="preserve">Equipment </w:t>
            </w:r>
            <w:r w:rsidR="002E25D6" w:rsidRPr="00CD5DA0">
              <w:rPr>
                <w:lang w:val="en-GB"/>
              </w:rPr>
              <w:t xml:space="preserve">allocation </w:t>
            </w:r>
            <w:r w:rsidRPr="00CD5DA0">
              <w:rPr>
                <w:lang w:val="en-GB"/>
              </w:rPr>
              <w:t>to clusters</w:t>
            </w:r>
            <w:r w:rsidR="00FB7199" w:rsidRPr="00CD5DA0">
              <w:rPr>
                <w:lang w:val="en-GB"/>
              </w:rPr>
              <w:t>;</w:t>
            </w:r>
          </w:p>
          <w:p w14:paraId="08500E07" w14:textId="6BC7ECFC" w:rsidR="007C76EC" w:rsidRPr="00CD5DA0" w:rsidRDefault="00671E85">
            <w:pPr>
              <w:pStyle w:val="cea"/>
              <w:jc w:val="both"/>
              <w:rPr>
                <w:lang w:val="en-GB"/>
              </w:rPr>
            </w:pPr>
            <w:r w:rsidRPr="00CD5DA0">
              <w:rPr>
                <w:lang w:val="en-GB"/>
              </w:rPr>
              <w:t>Promote</w:t>
            </w:r>
            <w:r w:rsidR="002E25D6" w:rsidRPr="00CD5DA0">
              <w:rPr>
                <w:lang w:val="en-GB"/>
              </w:rPr>
              <w:t xml:space="preserve"> processed and labelled products</w:t>
            </w:r>
            <w:r w:rsidR="00A36EB1" w:rsidRPr="00CD5DA0">
              <w:rPr>
                <w:lang w:val="en-GB"/>
              </w:rPr>
              <w:t>.</w:t>
            </w:r>
          </w:p>
        </w:tc>
      </w:tr>
      <w:tr w:rsidR="002D63B5" w:rsidRPr="004246CB" w14:paraId="402FE712" w14:textId="77777777" w:rsidTr="00E575D5">
        <w:tc>
          <w:tcPr>
            <w:tcW w:w="2122" w:type="dxa"/>
          </w:tcPr>
          <w:p w14:paraId="0CA65087"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636BF8AD" w14:textId="77777777" w:rsidR="007C76EC" w:rsidRPr="00CD5DA0" w:rsidRDefault="002E25D6">
            <w:pPr>
              <w:pStyle w:val="cg"/>
              <w:jc w:val="both"/>
              <w:rPr>
                <w:lang w:val="en-GB"/>
              </w:rPr>
            </w:pPr>
            <w:r w:rsidRPr="00CD5DA0">
              <w:rPr>
                <w:lang w:val="en-GB"/>
              </w:rPr>
              <w:t>OMVG / Ministry of the Environment</w:t>
            </w:r>
          </w:p>
        </w:tc>
      </w:tr>
      <w:tr w:rsidR="002D63B5" w:rsidRPr="00CD5DA0" w14:paraId="3FC53A03" w14:textId="77777777" w:rsidTr="00E575D5">
        <w:tc>
          <w:tcPr>
            <w:tcW w:w="2122" w:type="dxa"/>
          </w:tcPr>
          <w:p w14:paraId="08C06D1E"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5926C7A0" w14:textId="77777777" w:rsidR="007C76EC" w:rsidRPr="00CD5DA0" w:rsidRDefault="002E25D6">
            <w:pPr>
              <w:pStyle w:val="cg"/>
              <w:jc w:val="both"/>
              <w:rPr>
                <w:lang w:val="en-GB"/>
              </w:rPr>
            </w:pPr>
            <w:r w:rsidRPr="00CD5DA0">
              <w:rPr>
                <w:lang w:val="en-GB"/>
              </w:rPr>
              <w:t>5 years</w:t>
            </w:r>
          </w:p>
        </w:tc>
      </w:tr>
      <w:tr w:rsidR="002D63B5" w:rsidRPr="004246CB" w14:paraId="5569E79F" w14:textId="77777777" w:rsidTr="00E575D5">
        <w:tc>
          <w:tcPr>
            <w:tcW w:w="2122" w:type="dxa"/>
          </w:tcPr>
          <w:p w14:paraId="0C4F6CB8"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5E0A8A56" w14:textId="7870C6BA" w:rsidR="007C76EC" w:rsidRPr="00CD5DA0" w:rsidRDefault="003432A9">
            <w:pPr>
              <w:pStyle w:val="cg"/>
              <w:jc w:val="both"/>
              <w:rPr>
                <w:lang w:val="en-GB"/>
              </w:rPr>
            </w:pPr>
            <w:r w:rsidRPr="00CD5DA0">
              <w:rPr>
                <w:lang w:val="en-GB"/>
              </w:rPr>
              <w:t>Total</w:t>
            </w:r>
            <w:r w:rsidR="002E25D6" w:rsidRPr="00CD5DA0">
              <w:rPr>
                <w:lang w:val="en-GB"/>
              </w:rPr>
              <w:t xml:space="preserve"> cost </w:t>
            </w:r>
            <w:r w:rsidRPr="00CD5DA0">
              <w:rPr>
                <w:lang w:val="en-GB"/>
              </w:rPr>
              <w:t xml:space="preserve">estimated at 500 million </w:t>
            </w:r>
            <w:r w:rsidR="002E25D6" w:rsidRPr="00CD5DA0">
              <w:rPr>
                <w:lang w:val="en-GB"/>
              </w:rPr>
              <w:t xml:space="preserve">CFA </w:t>
            </w:r>
            <w:r w:rsidRPr="00CD5DA0">
              <w:rPr>
                <w:lang w:val="en-GB"/>
              </w:rPr>
              <w:t>francs.</w:t>
            </w:r>
            <w:r w:rsidR="002E25D6" w:rsidRPr="00CD5DA0">
              <w:rPr>
                <w:lang w:val="en-GB"/>
              </w:rPr>
              <w:t xml:space="preserve"> </w:t>
            </w:r>
            <w:r w:rsidR="00DF7C55" w:rsidRPr="00CD5DA0">
              <w:rPr>
                <w:lang w:val="en-GB"/>
              </w:rPr>
              <w:t>Funding: member countries and international donors</w:t>
            </w:r>
          </w:p>
        </w:tc>
      </w:tr>
      <w:tr w:rsidR="002D63B5" w:rsidRPr="00CD5DA0" w14:paraId="09D1B621" w14:textId="77777777" w:rsidTr="00E575D5">
        <w:tc>
          <w:tcPr>
            <w:tcW w:w="2122" w:type="dxa"/>
          </w:tcPr>
          <w:p w14:paraId="5AE7AB8E"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04AD5CE7" w14:textId="77777777" w:rsidR="002D63B5" w:rsidRPr="00CD5DA0" w:rsidRDefault="002D63B5" w:rsidP="002D63B5">
            <w:pPr>
              <w:pStyle w:val="cg"/>
              <w:jc w:val="both"/>
              <w:rPr>
                <w:lang w:val="en-GB"/>
              </w:rPr>
            </w:pPr>
          </w:p>
        </w:tc>
      </w:tr>
      <w:tr w:rsidR="002D63B5" w:rsidRPr="004246CB" w14:paraId="799172E7" w14:textId="77777777" w:rsidTr="00E575D5">
        <w:tc>
          <w:tcPr>
            <w:tcW w:w="2122" w:type="dxa"/>
          </w:tcPr>
          <w:p w14:paraId="4D44C9E8"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302B2C7" w14:textId="77777777" w:rsidR="007C76EC" w:rsidRPr="00CD5DA0" w:rsidRDefault="002E25D6">
            <w:pPr>
              <w:pStyle w:val="cg"/>
              <w:jc w:val="both"/>
              <w:rPr>
                <w:lang w:val="en-GB"/>
              </w:rPr>
            </w:pPr>
            <w:r w:rsidRPr="00CD5DA0">
              <w:rPr>
                <w:lang w:val="en-GB"/>
              </w:rPr>
              <w:t xml:space="preserve">The most promising NTFPs </w:t>
            </w:r>
            <w:r w:rsidR="007B7AA8" w:rsidRPr="00CD5DA0">
              <w:rPr>
                <w:lang w:val="en-GB"/>
              </w:rPr>
              <w:t xml:space="preserve">(fruit and honey) </w:t>
            </w:r>
            <w:r w:rsidRPr="00CD5DA0">
              <w:rPr>
                <w:lang w:val="en-GB"/>
              </w:rPr>
              <w:t xml:space="preserve">are subject to </w:t>
            </w:r>
            <w:r w:rsidR="00A36EB1" w:rsidRPr="00CD5DA0">
              <w:rPr>
                <w:lang w:val="en-GB"/>
              </w:rPr>
              <w:t xml:space="preserve">labelled </w:t>
            </w:r>
            <w:r w:rsidRPr="00CD5DA0">
              <w:rPr>
                <w:lang w:val="en-GB"/>
              </w:rPr>
              <w:t>production</w:t>
            </w:r>
          </w:p>
        </w:tc>
      </w:tr>
    </w:tbl>
    <w:p w14:paraId="5BF1F65C" w14:textId="7B198378" w:rsidR="007C76EC" w:rsidRPr="00CD5DA0" w:rsidRDefault="002E25D6">
      <w:pPr>
        <w:pStyle w:val="T2"/>
        <w:rPr>
          <w:lang w:val="en-GB"/>
        </w:rPr>
      </w:pPr>
      <w:r w:rsidRPr="00CD5DA0">
        <w:rPr>
          <w:lang w:val="en-GB"/>
        </w:rPr>
        <w:lastRenderedPageBreak/>
        <w:t xml:space="preserve">Measure </w:t>
      </w:r>
      <w:r w:rsidR="00E12552" w:rsidRPr="00CD5DA0">
        <w:rPr>
          <w:lang w:val="en-GB"/>
        </w:rPr>
        <w:t>3.6.2</w:t>
      </w:r>
      <w:r w:rsidR="006F7D44" w:rsidRPr="00CD5DA0">
        <w:rPr>
          <w:lang w:val="en-GB"/>
        </w:rPr>
        <w:t xml:space="preserve"> </w:t>
      </w:r>
      <w:r w:rsidRPr="00CD5DA0">
        <w:rPr>
          <w:lang w:val="en-GB"/>
        </w:rPr>
        <w:t xml:space="preserve">- </w:t>
      </w:r>
      <w:r w:rsidR="0058667E" w:rsidRPr="00CD5DA0">
        <w:rPr>
          <w:lang w:val="en-GB"/>
        </w:rPr>
        <w:t>Promote income-generating but ecologically "useful" activities</w:t>
      </w:r>
      <w:r w:rsidR="009E4665" w:rsidRPr="00CD5DA0">
        <w:rPr>
          <w:lang w:val="en-GB"/>
        </w:rPr>
        <w:t>: Establishment of agroforestry and horticultural nurseries</w:t>
      </w:r>
    </w:p>
    <w:p w14:paraId="6C851DBB" w14:textId="625AE3CF" w:rsidR="007C76EC" w:rsidRPr="00CD5DA0" w:rsidRDefault="002E25D6">
      <w:pPr>
        <w:pStyle w:val="ps"/>
        <w:rPr>
          <w:lang w:val="en-GB"/>
        </w:rPr>
      </w:pPr>
      <w:r w:rsidRPr="00CD5DA0">
        <w:rPr>
          <w:lang w:val="en-GB"/>
        </w:rPr>
        <w:t xml:space="preserve">Potential activities could include </w:t>
      </w:r>
      <w:r w:rsidR="00D675CF" w:rsidRPr="00CD5DA0">
        <w:rPr>
          <w:lang w:val="en-GB"/>
        </w:rPr>
        <w:t>fish farming, game and poultry farming, beekeeping, alleviating the workload of rural women by equipping them with millet mills and palm oil presses, etc. However, it is difficult to target the most relevant activities and the sectors concerned without more precise information on the vital needs of the population.</w:t>
      </w:r>
    </w:p>
    <w:p w14:paraId="49D287DE" w14:textId="130B9CCD" w:rsidR="007C76EC" w:rsidRPr="00CD5DA0" w:rsidRDefault="002E25D6">
      <w:pPr>
        <w:pStyle w:val="ps"/>
        <w:rPr>
          <w:lang w:val="en-GB"/>
        </w:rPr>
      </w:pPr>
      <w:r w:rsidRPr="00CD5DA0">
        <w:rPr>
          <w:lang w:val="en-GB"/>
        </w:rPr>
        <w:t xml:space="preserve">The establishment of agroforestry and horticultural nurseries is clearly a major need. These </w:t>
      </w:r>
      <w:r w:rsidR="004543A4" w:rsidRPr="00CD5DA0">
        <w:rPr>
          <w:lang w:val="en-GB"/>
        </w:rPr>
        <w:t xml:space="preserve">activities are still in their infancy but are largely under-exploited: the exploitation of nurseries for the multiplication of cashew, mango, Acacia-mellifera (species prized for hedges), coconut and ornamental horticultural species (flowers). These are very profitable activities that can be carried out in a small area and do not require much investment. The support and supervision of the Water and Forestry Service could facilitate the integration of a fringe of the young population in this niche of activities where a demand already exists at the local and national level, as well as in </w:t>
      </w:r>
      <w:r w:rsidR="00D57D74" w:rsidRPr="00CD5DA0">
        <w:rPr>
          <w:lang w:val="en-GB"/>
        </w:rPr>
        <w:t xml:space="preserve">The </w:t>
      </w:r>
      <w:r w:rsidR="004543A4" w:rsidRPr="00CD5DA0">
        <w:rPr>
          <w:lang w:val="en-GB"/>
        </w:rPr>
        <w:t>Gambia.</w:t>
      </w:r>
    </w:p>
    <w:p w14:paraId="2CB33015" w14:textId="77777777" w:rsidR="00440A06" w:rsidRPr="00CD5DA0" w:rsidRDefault="00440A06"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440A06" w:rsidRPr="004246CB" w14:paraId="21B76118" w14:textId="77777777" w:rsidTr="00E575D5">
        <w:tc>
          <w:tcPr>
            <w:tcW w:w="2122" w:type="dxa"/>
            <w:shd w:val="clear" w:color="auto" w:fill="E6E6E6"/>
          </w:tcPr>
          <w:p w14:paraId="714866B3"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E12552" w:rsidRPr="00CD5DA0">
              <w:rPr>
                <w:b/>
                <w:sz w:val="18"/>
                <w:szCs w:val="18"/>
                <w:lang w:val="en-GB"/>
              </w:rPr>
              <w:t>3.6.2</w:t>
            </w:r>
          </w:p>
        </w:tc>
        <w:tc>
          <w:tcPr>
            <w:tcW w:w="6804" w:type="dxa"/>
            <w:shd w:val="clear" w:color="auto" w:fill="E6E6E6"/>
          </w:tcPr>
          <w:p w14:paraId="0198CF67" w14:textId="1CB7A749" w:rsidR="007C76EC" w:rsidRPr="00CD5DA0" w:rsidRDefault="002E25D6">
            <w:pPr>
              <w:jc w:val="both"/>
              <w:rPr>
                <w:sz w:val="18"/>
                <w:szCs w:val="18"/>
                <w:lang w:val="en-GB"/>
              </w:rPr>
            </w:pPr>
            <w:r w:rsidRPr="00CD5DA0">
              <w:rPr>
                <w:sz w:val="18"/>
                <w:szCs w:val="18"/>
                <w:lang w:val="en-GB"/>
              </w:rPr>
              <w:t xml:space="preserve">Establish </w:t>
            </w:r>
            <w:r w:rsidR="00DF7C55" w:rsidRPr="00CD5DA0">
              <w:rPr>
                <w:sz w:val="18"/>
                <w:szCs w:val="18"/>
                <w:lang w:val="en-GB"/>
              </w:rPr>
              <w:t>about 100</w:t>
            </w:r>
            <w:r w:rsidR="00DA462B" w:rsidRPr="00CD5DA0">
              <w:rPr>
                <w:sz w:val="18"/>
                <w:szCs w:val="18"/>
                <w:lang w:val="en-GB"/>
              </w:rPr>
              <w:t xml:space="preserve"> nurseries</w:t>
            </w:r>
          </w:p>
          <w:p w14:paraId="5E5944F5" w14:textId="77777777" w:rsidR="007C76EC" w:rsidRPr="00CD5DA0" w:rsidRDefault="002E25D6">
            <w:pPr>
              <w:rPr>
                <w:sz w:val="18"/>
                <w:szCs w:val="18"/>
                <w:lang w:val="en-GB"/>
              </w:rPr>
            </w:pPr>
            <w:r w:rsidRPr="00CD5DA0">
              <w:rPr>
                <w:sz w:val="18"/>
                <w:szCs w:val="18"/>
                <w:lang w:val="en-GB"/>
              </w:rPr>
              <w:t xml:space="preserve">Train and supervise </w:t>
            </w:r>
            <w:r w:rsidR="00DA462B" w:rsidRPr="00CD5DA0">
              <w:rPr>
                <w:sz w:val="18"/>
                <w:szCs w:val="18"/>
                <w:lang w:val="en-GB"/>
              </w:rPr>
              <w:t xml:space="preserve">about 100 </w:t>
            </w:r>
            <w:r w:rsidRPr="00CD5DA0">
              <w:rPr>
                <w:sz w:val="18"/>
                <w:szCs w:val="18"/>
                <w:lang w:val="en-GB"/>
              </w:rPr>
              <w:t xml:space="preserve">young people per nursery </w:t>
            </w:r>
          </w:p>
        </w:tc>
      </w:tr>
      <w:tr w:rsidR="00440A06" w:rsidRPr="004246CB" w14:paraId="4E09B988" w14:textId="77777777" w:rsidTr="00E575D5">
        <w:tc>
          <w:tcPr>
            <w:tcW w:w="2122" w:type="dxa"/>
          </w:tcPr>
          <w:p w14:paraId="13149EDA"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91ECF77" w14:textId="77777777" w:rsidR="007C76EC" w:rsidRPr="00CD5DA0" w:rsidRDefault="002E25D6">
            <w:pPr>
              <w:pStyle w:val="ps"/>
              <w:spacing w:before="20" w:after="20"/>
              <w:rPr>
                <w:sz w:val="18"/>
                <w:szCs w:val="18"/>
                <w:lang w:val="en-GB"/>
              </w:rPr>
            </w:pPr>
            <w:r w:rsidRPr="00CD5DA0">
              <w:rPr>
                <w:sz w:val="18"/>
                <w:szCs w:val="18"/>
                <w:lang w:val="en-GB"/>
              </w:rPr>
              <w:t xml:space="preserve">OMVG and Water &amp; Forestry and Agriculture Services </w:t>
            </w:r>
          </w:p>
        </w:tc>
      </w:tr>
      <w:tr w:rsidR="00440A06" w:rsidRPr="004246CB" w14:paraId="498D3841" w14:textId="77777777" w:rsidTr="00E575D5">
        <w:tc>
          <w:tcPr>
            <w:tcW w:w="2122" w:type="dxa"/>
          </w:tcPr>
          <w:p w14:paraId="661F842D"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621E9028" w14:textId="77777777" w:rsidR="007C76EC" w:rsidRPr="00CD5DA0" w:rsidRDefault="002E25D6">
            <w:pPr>
              <w:jc w:val="both"/>
              <w:rPr>
                <w:sz w:val="18"/>
                <w:szCs w:val="18"/>
                <w:lang w:val="en-GB"/>
              </w:rPr>
            </w:pPr>
            <w:r w:rsidRPr="00CD5DA0">
              <w:rPr>
                <w:sz w:val="18"/>
                <w:szCs w:val="18"/>
                <w:lang w:val="en-GB"/>
              </w:rPr>
              <w:t xml:space="preserve">Ensure the integration of young people and women in the agroforestry seedling production sector </w:t>
            </w:r>
          </w:p>
        </w:tc>
      </w:tr>
      <w:tr w:rsidR="00440A06" w:rsidRPr="004246CB" w14:paraId="02F8A872" w14:textId="77777777" w:rsidTr="00E575D5">
        <w:tc>
          <w:tcPr>
            <w:tcW w:w="2122" w:type="dxa"/>
          </w:tcPr>
          <w:p w14:paraId="49B3FAC4"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18A81349" w14:textId="53E25729" w:rsidR="007C76EC" w:rsidRPr="00CD5DA0" w:rsidRDefault="002E25D6">
            <w:pPr>
              <w:pStyle w:val="ps"/>
              <w:spacing w:before="20" w:after="20"/>
              <w:rPr>
                <w:sz w:val="18"/>
                <w:szCs w:val="18"/>
                <w:lang w:val="en-GB"/>
              </w:rPr>
            </w:pPr>
            <w:r w:rsidRPr="00CD5DA0">
              <w:rPr>
                <w:sz w:val="18"/>
                <w:szCs w:val="18"/>
                <w:lang w:val="en-GB"/>
              </w:rPr>
              <w:t xml:space="preserve">In targeted villages within the </w:t>
            </w:r>
            <w:r w:rsidR="00E635A2" w:rsidRPr="00CD5DA0">
              <w:rPr>
                <w:sz w:val="18"/>
                <w:szCs w:val="18"/>
                <w:lang w:val="en-GB"/>
              </w:rPr>
              <w:t>basins</w:t>
            </w:r>
            <w:r w:rsidR="004543A4" w:rsidRPr="00CD5DA0">
              <w:rPr>
                <w:sz w:val="18"/>
                <w:szCs w:val="18"/>
                <w:lang w:val="en-GB"/>
              </w:rPr>
              <w:t xml:space="preserve"> of the study area</w:t>
            </w:r>
          </w:p>
        </w:tc>
      </w:tr>
      <w:tr w:rsidR="00440A06" w:rsidRPr="004246CB" w14:paraId="38E1F619" w14:textId="77777777" w:rsidTr="00E575D5">
        <w:tc>
          <w:tcPr>
            <w:tcW w:w="2122" w:type="dxa"/>
          </w:tcPr>
          <w:p w14:paraId="1862D77C"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2F18120" w14:textId="30C5CF3B" w:rsidR="007C76EC" w:rsidRPr="00CD5DA0" w:rsidRDefault="00671E85">
            <w:pPr>
              <w:pStyle w:val="cea"/>
              <w:rPr>
                <w:lang w:val="en-GB"/>
              </w:rPr>
            </w:pPr>
            <w:r w:rsidRPr="00CD5DA0">
              <w:rPr>
                <w:lang w:val="en-GB"/>
              </w:rPr>
              <w:t xml:space="preserve">Selection </w:t>
            </w:r>
            <w:r w:rsidR="002E25D6" w:rsidRPr="00CD5DA0">
              <w:rPr>
                <w:lang w:val="en-GB"/>
              </w:rPr>
              <w:t>and training of nurserymen,</w:t>
            </w:r>
          </w:p>
          <w:p w14:paraId="25F36146" w14:textId="4DFA272A" w:rsidR="007C76EC" w:rsidRPr="00CD5DA0" w:rsidRDefault="002E25D6">
            <w:pPr>
              <w:pStyle w:val="cea"/>
              <w:rPr>
                <w:lang w:val="en-GB"/>
              </w:rPr>
            </w:pPr>
            <w:r w:rsidRPr="00CD5DA0">
              <w:rPr>
                <w:lang w:val="en-GB"/>
              </w:rPr>
              <w:t>Identification of nursery sites that should have a water source nearby (wells, streams, etc.)</w:t>
            </w:r>
          </w:p>
          <w:p w14:paraId="04E77A33" w14:textId="77777777" w:rsidR="007C76EC" w:rsidRPr="00CD5DA0" w:rsidRDefault="002E25D6">
            <w:pPr>
              <w:pStyle w:val="cea"/>
              <w:rPr>
                <w:lang w:val="en-GB"/>
              </w:rPr>
            </w:pPr>
            <w:r w:rsidRPr="00CD5DA0">
              <w:rPr>
                <w:lang w:val="en-GB"/>
              </w:rPr>
              <w:t>Provision of small equipment (shovels, watering cans, rakes, etc.) and inputs (seeds, sheaths, PPS, etc.),</w:t>
            </w:r>
          </w:p>
          <w:p w14:paraId="3F4799BE" w14:textId="77777777" w:rsidR="007C76EC" w:rsidRPr="00CD5DA0" w:rsidRDefault="002E25D6">
            <w:pPr>
              <w:pStyle w:val="cea"/>
              <w:rPr>
                <w:lang w:val="en-GB"/>
              </w:rPr>
            </w:pPr>
            <w:r w:rsidRPr="00CD5DA0">
              <w:rPr>
                <w:lang w:val="en-GB"/>
              </w:rPr>
              <w:t xml:space="preserve">Sowing, monitoring and production of fruit and ornamental plants </w:t>
            </w:r>
          </w:p>
        </w:tc>
      </w:tr>
      <w:tr w:rsidR="00440A06" w:rsidRPr="00CD5DA0" w14:paraId="5985F171" w14:textId="77777777" w:rsidTr="00E575D5">
        <w:tc>
          <w:tcPr>
            <w:tcW w:w="2122" w:type="dxa"/>
          </w:tcPr>
          <w:p w14:paraId="4FAB0262"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6E87599E" w14:textId="77777777" w:rsidR="007C76EC" w:rsidRPr="00CD5DA0" w:rsidRDefault="002E25D6">
            <w:pPr>
              <w:pStyle w:val="ps"/>
              <w:spacing w:before="20" w:after="20"/>
              <w:rPr>
                <w:sz w:val="18"/>
                <w:szCs w:val="18"/>
                <w:lang w:val="en-GB"/>
              </w:rPr>
            </w:pPr>
            <w:r w:rsidRPr="00CD5DA0">
              <w:rPr>
                <w:sz w:val="18"/>
                <w:szCs w:val="18"/>
                <w:lang w:val="en-GB"/>
              </w:rPr>
              <w:t>OMVG / Water &amp; Forestry Service</w:t>
            </w:r>
          </w:p>
        </w:tc>
      </w:tr>
      <w:tr w:rsidR="00440A06" w:rsidRPr="00CD5DA0" w14:paraId="0E0AADF6" w14:textId="77777777" w:rsidTr="00E575D5">
        <w:tc>
          <w:tcPr>
            <w:tcW w:w="2122" w:type="dxa"/>
          </w:tcPr>
          <w:p w14:paraId="028C5D63"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5DE75091" w14:textId="77777777" w:rsidR="007C76EC" w:rsidRPr="00CD5DA0" w:rsidRDefault="002E25D6">
            <w:pPr>
              <w:pStyle w:val="ps"/>
              <w:spacing w:before="20" w:after="20"/>
              <w:rPr>
                <w:sz w:val="18"/>
                <w:szCs w:val="18"/>
                <w:lang w:val="en-GB"/>
              </w:rPr>
            </w:pPr>
            <w:r w:rsidRPr="00CD5DA0">
              <w:rPr>
                <w:sz w:val="18"/>
                <w:szCs w:val="18"/>
                <w:lang w:val="en-GB"/>
              </w:rPr>
              <w:t>1 year</w:t>
            </w:r>
          </w:p>
        </w:tc>
      </w:tr>
      <w:tr w:rsidR="00440A06" w:rsidRPr="004246CB" w14:paraId="4963E935" w14:textId="77777777" w:rsidTr="00E575D5">
        <w:tc>
          <w:tcPr>
            <w:tcW w:w="2122" w:type="dxa"/>
          </w:tcPr>
          <w:p w14:paraId="4AC07455"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543BC309" w14:textId="77777777" w:rsidR="007C76EC" w:rsidRPr="00CD5DA0" w:rsidRDefault="002E25D6">
            <w:pPr>
              <w:pStyle w:val="ps"/>
              <w:spacing w:before="20" w:after="20"/>
              <w:rPr>
                <w:sz w:val="18"/>
                <w:szCs w:val="18"/>
                <w:lang w:val="en-GB"/>
              </w:rPr>
            </w:pPr>
            <w:r w:rsidRPr="00CD5DA0">
              <w:rPr>
                <w:sz w:val="18"/>
                <w:szCs w:val="18"/>
                <w:lang w:val="en-GB"/>
              </w:rPr>
              <w:t xml:space="preserve">Total cost estimated at 25 million CFA francs </w:t>
            </w:r>
            <w:r w:rsidR="00DA462B" w:rsidRPr="00CD5DA0">
              <w:rPr>
                <w:sz w:val="18"/>
                <w:szCs w:val="18"/>
                <w:lang w:val="en-GB"/>
              </w:rPr>
              <w:t>(</w:t>
            </w:r>
            <w:r w:rsidRPr="00CD5DA0">
              <w:rPr>
                <w:sz w:val="18"/>
                <w:szCs w:val="18"/>
                <w:lang w:val="en-GB"/>
              </w:rPr>
              <w:t>the target is one hundred young people from the villages bordering the basins, each with a start-up budget of 200,000 CFA francs</w:t>
            </w:r>
            <w:r w:rsidR="00DA462B" w:rsidRPr="00CD5DA0">
              <w:rPr>
                <w:sz w:val="18"/>
                <w:szCs w:val="18"/>
                <w:lang w:val="en-GB"/>
              </w:rPr>
              <w:t>)</w:t>
            </w:r>
            <w:r w:rsidRPr="00CD5DA0">
              <w:rPr>
                <w:sz w:val="18"/>
                <w:szCs w:val="18"/>
                <w:lang w:val="en-GB"/>
              </w:rPr>
              <w:t>. The cost of training is included in this cost</w:t>
            </w:r>
            <w:r w:rsidR="00DA462B" w:rsidRPr="00CD5DA0">
              <w:rPr>
                <w:sz w:val="18"/>
                <w:szCs w:val="18"/>
                <w:lang w:val="en-GB"/>
              </w:rPr>
              <w:t>.</w:t>
            </w:r>
          </w:p>
          <w:p w14:paraId="13B6082A" w14:textId="77777777" w:rsidR="007C76EC" w:rsidRPr="00CD5DA0" w:rsidRDefault="002E25D6">
            <w:pPr>
              <w:pStyle w:val="ps"/>
              <w:spacing w:before="20" w:after="20"/>
              <w:rPr>
                <w:sz w:val="18"/>
                <w:szCs w:val="18"/>
                <w:lang w:val="en-GB"/>
              </w:rPr>
            </w:pPr>
            <w:r w:rsidRPr="00CD5DA0">
              <w:rPr>
                <w:sz w:val="18"/>
                <w:szCs w:val="18"/>
                <w:lang w:val="en-GB"/>
              </w:rPr>
              <w:t>Funding to be identified.</w:t>
            </w:r>
          </w:p>
        </w:tc>
      </w:tr>
      <w:tr w:rsidR="00440A06" w:rsidRPr="00CD5DA0" w14:paraId="3B2DF3F7" w14:textId="77777777" w:rsidTr="00E575D5">
        <w:tc>
          <w:tcPr>
            <w:tcW w:w="2122" w:type="dxa"/>
          </w:tcPr>
          <w:p w14:paraId="18F667B4"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3FF528E0" w14:textId="77777777" w:rsidR="00440A06" w:rsidRPr="00CD5DA0" w:rsidRDefault="00440A06" w:rsidP="00E575D5">
            <w:pPr>
              <w:pStyle w:val="ps"/>
              <w:spacing w:before="20" w:after="20"/>
              <w:rPr>
                <w:sz w:val="18"/>
                <w:szCs w:val="18"/>
                <w:lang w:val="en-GB"/>
              </w:rPr>
            </w:pPr>
          </w:p>
        </w:tc>
      </w:tr>
      <w:tr w:rsidR="00440A06" w:rsidRPr="004246CB" w14:paraId="4A9B4A5D" w14:textId="77777777" w:rsidTr="00E575D5">
        <w:tc>
          <w:tcPr>
            <w:tcW w:w="2122" w:type="dxa"/>
          </w:tcPr>
          <w:p w14:paraId="6CF5155B"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114140F8" w14:textId="77777777" w:rsidR="007C76EC" w:rsidRPr="00CD5DA0" w:rsidRDefault="002E25D6">
            <w:pPr>
              <w:pStyle w:val="cea"/>
              <w:rPr>
                <w:lang w:val="en-GB"/>
              </w:rPr>
            </w:pPr>
            <w:r w:rsidRPr="00CD5DA0">
              <w:rPr>
                <w:lang w:val="en-GB"/>
              </w:rPr>
              <w:t>Equipped nurseries are set up;</w:t>
            </w:r>
          </w:p>
          <w:p w14:paraId="0F6615C8" w14:textId="77777777" w:rsidR="007C76EC" w:rsidRPr="00CD5DA0" w:rsidRDefault="002E25D6">
            <w:pPr>
              <w:pStyle w:val="cea"/>
              <w:rPr>
                <w:lang w:val="en-GB"/>
              </w:rPr>
            </w:pPr>
            <w:r w:rsidRPr="00CD5DA0">
              <w:rPr>
                <w:lang w:val="en-GB"/>
              </w:rPr>
              <w:t>About 100 young people are trained and supervised in the production of seedlings;</w:t>
            </w:r>
          </w:p>
          <w:p w14:paraId="5A5E4929" w14:textId="77777777" w:rsidR="007C76EC" w:rsidRPr="00CD5DA0" w:rsidRDefault="002E25D6">
            <w:pPr>
              <w:pStyle w:val="cea"/>
              <w:rPr>
                <w:lang w:val="en-GB"/>
              </w:rPr>
            </w:pPr>
            <w:r w:rsidRPr="00CD5DA0">
              <w:rPr>
                <w:lang w:val="en-GB"/>
              </w:rPr>
              <w:t>The needs for plants in the environment of the three basins are assured;</w:t>
            </w:r>
          </w:p>
          <w:p w14:paraId="6E2989E0" w14:textId="77777777" w:rsidR="007C76EC" w:rsidRPr="00CD5DA0" w:rsidRDefault="002E25D6">
            <w:pPr>
              <w:pStyle w:val="cea"/>
              <w:rPr>
                <w:lang w:val="en-GB"/>
              </w:rPr>
            </w:pPr>
            <w:r w:rsidRPr="00CD5DA0">
              <w:rPr>
                <w:lang w:val="en-GB"/>
              </w:rPr>
              <w:t>Each beneficiary has an income of 700,000 F per campaign (duration 5 months), or 140,000 F/month.</w:t>
            </w:r>
          </w:p>
        </w:tc>
      </w:tr>
    </w:tbl>
    <w:p w14:paraId="4280B285" w14:textId="0C3CD7E4" w:rsidR="007C76EC" w:rsidRPr="00CD5DA0" w:rsidRDefault="002E25D6">
      <w:pPr>
        <w:pStyle w:val="Titre3"/>
        <w:tabs>
          <w:tab w:val="left" w:pos="851"/>
        </w:tabs>
        <w:spacing w:before="360" w:after="120" w:line="380" w:lineRule="exact"/>
        <w:rPr>
          <w:lang w:val="en-GB"/>
        </w:rPr>
      </w:pPr>
      <w:bookmarkStart w:id="96" w:name="_Toc103939489"/>
      <w:r w:rsidRPr="00CD5DA0">
        <w:rPr>
          <w:lang w:val="en-GB"/>
        </w:rPr>
        <w:t>Provision</w:t>
      </w:r>
      <w:r w:rsidR="00436933" w:rsidRPr="00CD5DA0">
        <w:rPr>
          <w:lang w:val="en-GB"/>
        </w:rPr>
        <w:t xml:space="preserve"> </w:t>
      </w:r>
      <w:r w:rsidR="005B2A62" w:rsidRPr="00CD5DA0">
        <w:rPr>
          <w:lang w:val="en-GB"/>
        </w:rPr>
        <w:t>3.7</w:t>
      </w:r>
      <w:r w:rsidRPr="00CD5DA0">
        <w:rPr>
          <w:lang w:val="en-GB"/>
        </w:rPr>
        <w:t xml:space="preserve"> - </w:t>
      </w:r>
      <w:r w:rsidR="006C68CE" w:rsidRPr="00CD5DA0">
        <w:rPr>
          <w:lang w:val="en-GB"/>
        </w:rPr>
        <w:t xml:space="preserve">Strengthen the value and role </w:t>
      </w:r>
      <w:r w:rsidR="005F6973" w:rsidRPr="00CD5DA0">
        <w:rPr>
          <w:lang w:val="en-GB"/>
        </w:rPr>
        <w:t xml:space="preserve">of </w:t>
      </w:r>
      <w:r w:rsidRPr="00CD5DA0">
        <w:rPr>
          <w:lang w:val="en-GB"/>
        </w:rPr>
        <w:t>Protected Areas</w:t>
      </w:r>
      <w:bookmarkEnd w:id="96"/>
    </w:p>
    <w:p w14:paraId="5E4D5EE6" w14:textId="77777777" w:rsidR="007C76EC" w:rsidRPr="00CD5DA0" w:rsidRDefault="002E25D6">
      <w:pPr>
        <w:pStyle w:val="T1"/>
        <w:rPr>
          <w:lang w:val="en-GB"/>
        </w:rPr>
      </w:pPr>
      <w:r w:rsidRPr="00CD5DA0">
        <w:rPr>
          <w:lang w:val="en-GB"/>
        </w:rPr>
        <w:t>General principle</w:t>
      </w:r>
    </w:p>
    <w:p w14:paraId="593E7B70" w14:textId="77777777" w:rsidR="007C76EC" w:rsidRPr="00CD5DA0" w:rsidRDefault="002E25D6">
      <w:pPr>
        <w:pStyle w:val="ps"/>
        <w:rPr>
          <w:lang w:val="en-GB"/>
        </w:rPr>
      </w:pPr>
      <w:r w:rsidRPr="00CD5DA0">
        <w:rPr>
          <w:lang w:val="en-GB"/>
        </w:rPr>
        <w:t xml:space="preserve">Within the study area, the network of Protected Areas is well developed, but the pressures highlighted in the diagnostic phase show that these areas are not </w:t>
      </w:r>
      <w:r w:rsidR="00570663" w:rsidRPr="00CD5DA0">
        <w:rPr>
          <w:lang w:val="en-GB"/>
        </w:rPr>
        <w:t xml:space="preserve">sufficiently protected. Furthermore, </w:t>
      </w:r>
      <w:r w:rsidRPr="00CD5DA0">
        <w:rPr>
          <w:lang w:val="en-GB"/>
        </w:rPr>
        <w:t xml:space="preserve">the changes in the </w:t>
      </w:r>
      <w:r w:rsidR="00570663" w:rsidRPr="00CD5DA0">
        <w:rPr>
          <w:lang w:val="en-GB"/>
        </w:rPr>
        <w:t xml:space="preserve">environment since their designation certainly </w:t>
      </w:r>
      <w:r w:rsidR="008D1337" w:rsidRPr="00CD5DA0">
        <w:rPr>
          <w:lang w:val="en-GB"/>
        </w:rPr>
        <w:t xml:space="preserve">require a review of </w:t>
      </w:r>
      <w:r w:rsidRPr="00CD5DA0">
        <w:rPr>
          <w:lang w:val="en-GB"/>
        </w:rPr>
        <w:t xml:space="preserve">these PAs, as has been done in the Republic of Guinea. </w:t>
      </w:r>
    </w:p>
    <w:p w14:paraId="4D126861" w14:textId="77777777" w:rsidR="007C76EC" w:rsidRPr="00CD5DA0" w:rsidRDefault="002E25D6">
      <w:pPr>
        <w:pStyle w:val="T1"/>
        <w:rPr>
          <w:lang w:val="en-GB"/>
        </w:rPr>
      </w:pPr>
      <w:r w:rsidRPr="00CD5DA0">
        <w:rPr>
          <w:lang w:val="en-GB"/>
        </w:rPr>
        <w:lastRenderedPageBreak/>
        <w:t>Expected results</w:t>
      </w:r>
    </w:p>
    <w:p w14:paraId="563B3245" w14:textId="77777777" w:rsidR="007C76EC" w:rsidRPr="00CD5DA0" w:rsidRDefault="002E25D6">
      <w:pPr>
        <w:pStyle w:val="ea"/>
        <w:rPr>
          <w:lang w:val="en-GB"/>
        </w:rPr>
      </w:pPr>
      <w:r w:rsidRPr="00CD5DA0">
        <w:rPr>
          <w:lang w:val="en-GB"/>
        </w:rPr>
        <w:t xml:space="preserve">Redraw the network of Protected Areas by designating the environments that require protection, taking into account current ecological issues and expected developments, </w:t>
      </w:r>
    </w:p>
    <w:p w14:paraId="38046386" w14:textId="77777777" w:rsidR="007C76EC" w:rsidRPr="00CD5DA0" w:rsidRDefault="002E25D6">
      <w:pPr>
        <w:pStyle w:val="ea"/>
        <w:rPr>
          <w:lang w:val="en-GB"/>
        </w:rPr>
      </w:pPr>
      <w:r w:rsidRPr="00CD5DA0">
        <w:rPr>
          <w:lang w:val="en-GB"/>
        </w:rPr>
        <w:t>Propose a more demanding level of protection in order to limit the pressure on natural environments.</w:t>
      </w:r>
    </w:p>
    <w:p w14:paraId="1B6AD915" w14:textId="77777777" w:rsidR="007C76EC" w:rsidRPr="00CD5DA0" w:rsidRDefault="002E25D6">
      <w:pPr>
        <w:pStyle w:val="ps"/>
        <w:rPr>
          <w:lang w:val="en-GB"/>
        </w:rPr>
      </w:pPr>
      <w:r w:rsidRPr="00CD5DA0">
        <w:rPr>
          <w:lang w:val="en-GB"/>
        </w:rPr>
        <w:t xml:space="preserve">These results correspond to the core of the </w:t>
      </w:r>
      <w:r w:rsidR="00800D91" w:rsidRPr="00CD5DA0">
        <w:rPr>
          <w:lang w:val="en-GB"/>
        </w:rPr>
        <w:t xml:space="preserve">biodiversity conservation </w:t>
      </w:r>
      <w:r w:rsidRPr="00CD5DA0">
        <w:rPr>
          <w:lang w:val="en-GB"/>
        </w:rPr>
        <w:t>strategy.</w:t>
      </w:r>
    </w:p>
    <w:p w14:paraId="6D16C674" w14:textId="77777777" w:rsidR="007C76EC" w:rsidRPr="00CD5DA0" w:rsidRDefault="002E25D6">
      <w:pPr>
        <w:pStyle w:val="T1"/>
        <w:rPr>
          <w:lang w:val="en-GB"/>
        </w:rPr>
      </w:pPr>
      <w:r w:rsidRPr="00CD5DA0">
        <w:rPr>
          <w:lang w:val="en-GB"/>
        </w:rPr>
        <w:t>Area of intervention</w:t>
      </w:r>
    </w:p>
    <w:p w14:paraId="1DC84974" w14:textId="4F7250DE" w:rsidR="007C76EC" w:rsidRPr="00CD5DA0" w:rsidRDefault="00436933">
      <w:pPr>
        <w:pStyle w:val="ps"/>
        <w:rPr>
          <w:lang w:val="en-GB"/>
        </w:rPr>
      </w:pPr>
      <w:r w:rsidRPr="00CD5DA0">
        <w:rPr>
          <w:lang w:val="en-GB"/>
        </w:rPr>
        <w:t xml:space="preserve">This </w:t>
      </w:r>
      <w:r w:rsidR="002E25D6" w:rsidRPr="00CD5DA0">
        <w:rPr>
          <w:lang w:val="en-GB"/>
        </w:rPr>
        <w:t xml:space="preserve">corresponds to the whole of the </w:t>
      </w:r>
      <w:r w:rsidR="00931998" w:rsidRPr="00CD5DA0">
        <w:rPr>
          <w:lang w:val="en-GB"/>
        </w:rPr>
        <w:t>Gambia, Kayanga-Geba and Koliba-Corubal river basins.</w:t>
      </w:r>
    </w:p>
    <w:p w14:paraId="27B69D9E" w14:textId="77777777" w:rsidR="007C76EC" w:rsidRPr="00CD5DA0" w:rsidRDefault="002E25D6">
      <w:pPr>
        <w:pStyle w:val="T1"/>
        <w:rPr>
          <w:lang w:val="en-GB"/>
        </w:rPr>
      </w:pPr>
      <w:r w:rsidRPr="00CD5DA0">
        <w:rPr>
          <w:lang w:val="en-GB"/>
        </w:rPr>
        <w:t>Proposed measures</w:t>
      </w:r>
    </w:p>
    <w:p w14:paraId="23C96BE6" w14:textId="6F953813" w:rsidR="007C76EC" w:rsidRPr="00CD5DA0" w:rsidRDefault="002E25D6">
      <w:pPr>
        <w:pStyle w:val="ps"/>
        <w:rPr>
          <w:lang w:val="en-GB"/>
        </w:rPr>
      </w:pPr>
      <w:r w:rsidRPr="00CD5DA0">
        <w:rPr>
          <w:lang w:val="en-GB"/>
        </w:rPr>
        <w:t xml:space="preserve">These measures follow on from those relating to the provision "Improve knowledge of biodiversity". Improving knowledge will provide an updated and, above all, most exhaustive view of the issues at stake in terms of species, </w:t>
      </w:r>
      <w:r w:rsidR="008074EC" w:rsidRPr="00CD5DA0">
        <w:rPr>
          <w:lang w:val="en-GB"/>
        </w:rPr>
        <w:t>species</w:t>
      </w:r>
      <w:r w:rsidRPr="00CD5DA0">
        <w:rPr>
          <w:lang w:val="en-GB"/>
        </w:rPr>
        <w:t>' habitats</w:t>
      </w:r>
      <w:r w:rsidR="008074EC" w:rsidRPr="00CD5DA0">
        <w:rPr>
          <w:lang w:val="en-GB"/>
        </w:rPr>
        <w:t xml:space="preserve">, and the state and </w:t>
      </w:r>
      <w:r w:rsidRPr="00CD5DA0">
        <w:rPr>
          <w:lang w:val="en-GB"/>
        </w:rPr>
        <w:t>functionality of the environment. This update will make it possible to specify the trends perceived in the diagnosis</w:t>
      </w:r>
      <w:r w:rsidR="00941097" w:rsidRPr="00CD5DA0">
        <w:rPr>
          <w:lang w:val="en-GB"/>
        </w:rPr>
        <w:t xml:space="preserve">, which </w:t>
      </w:r>
      <w:r w:rsidRPr="00CD5DA0">
        <w:rPr>
          <w:lang w:val="en-GB"/>
        </w:rPr>
        <w:t xml:space="preserve">reflect pressures both </w:t>
      </w:r>
      <w:r w:rsidR="00941097" w:rsidRPr="00CD5DA0">
        <w:rPr>
          <w:lang w:val="en-GB"/>
        </w:rPr>
        <w:t xml:space="preserve">within the </w:t>
      </w:r>
      <w:r w:rsidRPr="00CD5DA0">
        <w:rPr>
          <w:lang w:val="en-GB"/>
        </w:rPr>
        <w:t xml:space="preserve">Protected Areas and on the other natural environments that </w:t>
      </w:r>
      <w:r w:rsidR="006C68CE" w:rsidRPr="00CD5DA0">
        <w:rPr>
          <w:lang w:val="en-GB"/>
        </w:rPr>
        <w:t xml:space="preserve">constitute </w:t>
      </w:r>
      <w:r w:rsidRPr="00CD5DA0">
        <w:rPr>
          <w:lang w:val="en-GB"/>
        </w:rPr>
        <w:t xml:space="preserve">"ordinary biodiversity". </w:t>
      </w:r>
      <w:r w:rsidR="00941097" w:rsidRPr="00CD5DA0">
        <w:rPr>
          <w:lang w:val="en-GB"/>
        </w:rPr>
        <w:t>This approach will certainly lead to the identification of</w:t>
      </w:r>
      <w:r w:rsidR="000E7725" w:rsidRPr="00CD5DA0">
        <w:rPr>
          <w:lang w:val="en-GB"/>
        </w:rPr>
        <w:t>:</w:t>
      </w:r>
      <w:r w:rsidR="00941097" w:rsidRPr="00CD5DA0">
        <w:rPr>
          <w:lang w:val="en-GB"/>
        </w:rPr>
        <w:t xml:space="preserve"> </w:t>
      </w:r>
    </w:p>
    <w:p w14:paraId="013D248F" w14:textId="77777777" w:rsidR="007C76EC" w:rsidRPr="00CD5DA0" w:rsidRDefault="002E25D6">
      <w:pPr>
        <w:pStyle w:val="ea"/>
        <w:rPr>
          <w:lang w:val="en-GB"/>
        </w:rPr>
      </w:pPr>
      <w:r w:rsidRPr="00CD5DA0">
        <w:rPr>
          <w:lang w:val="en-GB"/>
        </w:rPr>
        <w:t xml:space="preserve">Degraded environments, whether </w:t>
      </w:r>
      <w:r w:rsidR="005F6973" w:rsidRPr="00CD5DA0">
        <w:rPr>
          <w:lang w:val="en-GB"/>
        </w:rPr>
        <w:t xml:space="preserve">already </w:t>
      </w:r>
      <w:r w:rsidRPr="00CD5DA0">
        <w:rPr>
          <w:lang w:val="en-GB"/>
        </w:rPr>
        <w:t xml:space="preserve">protected or not; </w:t>
      </w:r>
    </w:p>
    <w:p w14:paraId="21B038CD" w14:textId="77777777" w:rsidR="007C76EC" w:rsidRPr="00CD5DA0" w:rsidRDefault="002E25D6">
      <w:pPr>
        <w:pStyle w:val="ea"/>
        <w:rPr>
          <w:lang w:val="en-GB"/>
        </w:rPr>
      </w:pPr>
      <w:r w:rsidRPr="00CD5DA0">
        <w:rPr>
          <w:lang w:val="en-GB"/>
        </w:rPr>
        <w:t>Terrestrial</w:t>
      </w:r>
      <w:r w:rsidR="009121FD" w:rsidRPr="00CD5DA0">
        <w:rPr>
          <w:lang w:val="en-GB"/>
        </w:rPr>
        <w:t xml:space="preserve">, aquatic, </w:t>
      </w:r>
      <w:r w:rsidRPr="00CD5DA0">
        <w:rPr>
          <w:lang w:val="en-GB"/>
        </w:rPr>
        <w:t xml:space="preserve">maritime </w:t>
      </w:r>
      <w:r w:rsidR="009121FD" w:rsidRPr="00CD5DA0">
        <w:rPr>
          <w:lang w:val="en-GB"/>
        </w:rPr>
        <w:t xml:space="preserve">and coastal </w:t>
      </w:r>
      <w:r w:rsidRPr="00CD5DA0">
        <w:rPr>
          <w:lang w:val="en-GB"/>
        </w:rPr>
        <w:t>sites with real</w:t>
      </w:r>
      <w:r w:rsidR="009121FD" w:rsidRPr="00CD5DA0">
        <w:rPr>
          <w:lang w:val="en-GB"/>
        </w:rPr>
        <w:t xml:space="preserve"> biodiversity that </w:t>
      </w:r>
      <w:r w:rsidRPr="00CD5DA0">
        <w:rPr>
          <w:lang w:val="en-GB"/>
        </w:rPr>
        <w:t>require protection or enhanced protection</w:t>
      </w:r>
      <w:r w:rsidR="009121FD" w:rsidRPr="00CD5DA0">
        <w:rPr>
          <w:lang w:val="en-GB"/>
        </w:rPr>
        <w:t>;</w:t>
      </w:r>
    </w:p>
    <w:p w14:paraId="007FC275" w14:textId="77777777" w:rsidR="007C76EC" w:rsidRPr="00CD5DA0" w:rsidRDefault="009121FD">
      <w:pPr>
        <w:pStyle w:val="ea"/>
        <w:rPr>
          <w:lang w:val="en-GB"/>
        </w:rPr>
      </w:pPr>
      <w:r w:rsidRPr="00CD5DA0">
        <w:rPr>
          <w:lang w:val="en-GB"/>
        </w:rPr>
        <w:t xml:space="preserve">Wildlife </w:t>
      </w:r>
      <w:r w:rsidR="002E25D6" w:rsidRPr="00CD5DA0">
        <w:rPr>
          <w:lang w:val="en-GB"/>
        </w:rPr>
        <w:t>corridors to be preserved or restored;</w:t>
      </w:r>
    </w:p>
    <w:p w14:paraId="4053A10A" w14:textId="77777777" w:rsidR="007C76EC" w:rsidRPr="00CD5DA0" w:rsidRDefault="002E25D6">
      <w:pPr>
        <w:pStyle w:val="ea"/>
        <w:rPr>
          <w:lang w:val="en-GB"/>
        </w:rPr>
      </w:pPr>
      <w:r w:rsidRPr="00CD5DA0">
        <w:rPr>
          <w:lang w:val="en-GB"/>
        </w:rPr>
        <w:t xml:space="preserve">Remarkable watercourses or sections of watercourses that </w:t>
      </w:r>
      <w:r w:rsidR="009121FD" w:rsidRPr="00CD5DA0">
        <w:rPr>
          <w:lang w:val="en-GB"/>
        </w:rPr>
        <w:t>need to be protected.</w:t>
      </w:r>
    </w:p>
    <w:p w14:paraId="6355C400" w14:textId="77777777" w:rsidR="007C76EC" w:rsidRPr="00CD5DA0" w:rsidRDefault="002E25D6">
      <w:pPr>
        <w:pStyle w:val="ps"/>
        <w:rPr>
          <w:lang w:val="en-GB"/>
        </w:rPr>
      </w:pPr>
      <w:r w:rsidRPr="00CD5DA0">
        <w:rPr>
          <w:lang w:val="en-GB"/>
        </w:rPr>
        <w:t xml:space="preserve">In addition to this </w:t>
      </w:r>
      <w:r w:rsidR="00D703B0" w:rsidRPr="00CD5DA0">
        <w:rPr>
          <w:lang w:val="en-GB"/>
        </w:rPr>
        <w:t>"</w:t>
      </w:r>
      <w:r w:rsidRPr="00CD5DA0">
        <w:rPr>
          <w:lang w:val="en-GB"/>
        </w:rPr>
        <w:t xml:space="preserve">recasting" work, the management of </w:t>
      </w:r>
      <w:r w:rsidR="00D703B0" w:rsidRPr="00CD5DA0">
        <w:rPr>
          <w:lang w:val="en-GB"/>
        </w:rPr>
        <w:t>Protected</w:t>
      </w:r>
      <w:r w:rsidRPr="00CD5DA0">
        <w:rPr>
          <w:lang w:val="en-GB"/>
        </w:rPr>
        <w:t xml:space="preserve"> Areas </w:t>
      </w:r>
      <w:r w:rsidR="00D703B0" w:rsidRPr="00CD5DA0">
        <w:rPr>
          <w:lang w:val="en-GB"/>
        </w:rPr>
        <w:t>is also mentioned</w:t>
      </w:r>
      <w:r w:rsidRPr="00CD5DA0">
        <w:rPr>
          <w:lang w:val="en-GB"/>
        </w:rPr>
        <w:t xml:space="preserve">. </w:t>
      </w:r>
      <w:r w:rsidR="00D703B0" w:rsidRPr="00CD5DA0">
        <w:rPr>
          <w:lang w:val="en-GB"/>
        </w:rPr>
        <w:t xml:space="preserve">Beyond the level of protection alone, the pressures observed within the PAs also highlight </w:t>
      </w:r>
      <w:r w:rsidR="00A22D11" w:rsidRPr="00CD5DA0">
        <w:rPr>
          <w:lang w:val="en-GB"/>
        </w:rPr>
        <w:t xml:space="preserve">management </w:t>
      </w:r>
      <w:r w:rsidR="00D703B0" w:rsidRPr="00CD5DA0">
        <w:rPr>
          <w:lang w:val="en-GB"/>
        </w:rPr>
        <w:t xml:space="preserve">difficulties, </w:t>
      </w:r>
      <w:r w:rsidR="00A22D11" w:rsidRPr="00CD5DA0">
        <w:rPr>
          <w:lang w:val="en-GB"/>
        </w:rPr>
        <w:t xml:space="preserve">particularly in terms of control and, finally, means (technical, financial and human). </w:t>
      </w:r>
    </w:p>
    <w:p w14:paraId="6C4D2D02" w14:textId="77777777" w:rsidR="007C76EC" w:rsidRPr="00CD5DA0" w:rsidRDefault="002E25D6">
      <w:pPr>
        <w:pStyle w:val="T2"/>
        <w:rPr>
          <w:lang w:val="en-GB"/>
        </w:rPr>
      </w:pPr>
      <w:r w:rsidRPr="00CD5DA0">
        <w:rPr>
          <w:lang w:val="en-GB"/>
        </w:rPr>
        <w:t xml:space="preserve">Measure </w:t>
      </w:r>
      <w:r w:rsidR="005B2A62" w:rsidRPr="00CD5DA0">
        <w:rPr>
          <w:lang w:val="en-GB"/>
        </w:rPr>
        <w:t xml:space="preserve">3.7.1 </w:t>
      </w:r>
      <w:r w:rsidRPr="00CD5DA0">
        <w:rPr>
          <w:lang w:val="en-GB"/>
        </w:rPr>
        <w:t xml:space="preserve">- </w:t>
      </w:r>
      <w:r w:rsidR="006C68CE" w:rsidRPr="00CD5DA0">
        <w:rPr>
          <w:lang w:val="en-GB"/>
        </w:rPr>
        <w:t>Strengthen the network of Protected Areas</w:t>
      </w:r>
    </w:p>
    <w:p w14:paraId="67C48CFA" w14:textId="77777777" w:rsidR="007C76EC" w:rsidRPr="00CD5DA0" w:rsidRDefault="002E25D6">
      <w:pPr>
        <w:pStyle w:val="ps"/>
        <w:rPr>
          <w:lang w:val="en-GB"/>
        </w:rPr>
      </w:pPr>
      <w:r w:rsidRPr="00CD5DA0">
        <w:rPr>
          <w:lang w:val="en-GB"/>
        </w:rPr>
        <w:t>This measure stems directly from the findings of the diagnostic phase, as outlined above</w:t>
      </w:r>
      <w:r w:rsidR="00BA286B" w:rsidRPr="00CD5DA0">
        <w:rPr>
          <w:lang w:val="en-GB"/>
        </w:rPr>
        <w:t xml:space="preserve">, but is consistent with what has been achieved </w:t>
      </w:r>
      <w:r w:rsidR="00DA0497" w:rsidRPr="00CD5DA0">
        <w:rPr>
          <w:lang w:val="en-GB"/>
        </w:rPr>
        <w:t xml:space="preserve">in several member countries, including </w:t>
      </w:r>
    </w:p>
    <w:p w14:paraId="7A613858" w14:textId="43251704" w:rsidR="007C76EC" w:rsidRPr="00CD5DA0" w:rsidRDefault="002E25D6">
      <w:pPr>
        <w:pStyle w:val="ea"/>
        <w:rPr>
          <w:lang w:val="en-GB"/>
        </w:rPr>
      </w:pPr>
      <w:r w:rsidRPr="00CD5DA0">
        <w:rPr>
          <w:lang w:val="en-GB"/>
        </w:rPr>
        <w:t xml:space="preserve">In the </w:t>
      </w:r>
      <w:r w:rsidR="00DA0497" w:rsidRPr="00CD5DA0">
        <w:rPr>
          <w:lang w:val="en-GB"/>
        </w:rPr>
        <w:t xml:space="preserve">Republic of Guinea </w:t>
      </w:r>
      <w:r w:rsidR="00BA286B" w:rsidRPr="00CD5DA0">
        <w:rPr>
          <w:lang w:val="en-GB"/>
        </w:rPr>
        <w:t>as part of its Vision for the new network of Protected Areas, carried by the Ministry of Environment, Water and Forests of Guinea</w:t>
      </w:r>
      <w:r w:rsidR="00DA0497" w:rsidRPr="00CD5DA0">
        <w:rPr>
          <w:lang w:val="en-GB"/>
        </w:rPr>
        <w:t>, as part of the "Programme for the Sustainable Management of Forest Ecosystems (</w:t>
      </w:r>
      <w:r w:rsidR="005F7B1F" w:rsidRPr="00CD5DA0">
        <w:rPr>
          <w:lang w:val="en-GB"/>
        </w:rPr>
        <w:t>SFEMP</w:t>
      </w:r>
      <w:r w:rsidR="00DA0497" w:rsidRPr="00CD5DA0">
        <w:rPr>
          <w:lang w:val="en-GB"/>
        </w:rPr>
        <w:t>) for adaptation to climate change";</w:t>
      </w:r>
    </w:p>
    <w:p w14:paraId="7EBB8CE3" w14:textId="4A953287" w:rsidR="007C76EC" w:rsidRPr="00CD5DA0" w:rsidRDefault="002E25D6">
      <w:pPr>
        <w:pStyle w:val="ea"/>
        <w:rPr>
          <w:lang w:val="en-GB"/>
        </w:rPr>
      </w:pPr>
      <w:r w:rsidRPr="00CD5DA0">
        <w:rPr>
          <w:lang w:val="en-GB"/>
        </w:rPr>
        <w:t xml:space="preserve">But </w:t>
      </w:r>
      <w:r w:rsidR="00BA286B" w:rsidRPr="00CD5DA0">
        <w:rPr>
          <w:lang w:val="en-GB"/>
        </w:rPr>
        <w:t>also in Guinea Bissau within the framework of the strategic and operational plan "Terra Ranka" 2015 - 2020, with the reinforcement of IBAP and the implementation of the National System of Protected Areas of the Bio-Guinea foundation</w:t>
      </w:r>
      <w:r w:rsidR="00DA0497" w:rsidRPr="00CD5DA0">
        <w:rPr>
          <w:lang w:val="en-GB"/>
        </w:rPr>
        <w:t>.</w:t>
      </w:r>
    </w:p>
    <w:p w14:paraId="7C18E9A8" w14:textId="77777777" w:rsidR="007C76EC" w:rsidRPr="00CD5DA0" w:rsidRDefault="002E25D6">
      <w:pPr>
        <w:pStyle w:val="ps"/>
        <w:rPr>
          <w:lang w:val="en-GB"/>
        </w:rPr>
      </w:pPr>
      <w:r w:rsidRPr="00CD5DA0">
        <w:rPr>
          <w:lang w:val="en-GB"/>
        </w:rPr>
        <w:t>Other initiatives in The Gambia concern the creation of at least 3 Marine Protected Areas (in response to objective A of the document: "Supplementary Policy on Agriculture and Natural Resources" - ANR, of 2017).</w:t>
      </w:r>
    </w:p>
    <w:p w14:paraId="62C8C259" w14:textId="77777777" w:rsidR="00BE088F" w:rsidRPr="00CD5DA0" w:rsidRDefault="00BE088F"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BE088F" w:rsidRPr="004246CB" w14:paraId="72E035AC" w14:textId="77777777" w:rsidTr="00E575D5">
        <w:tc>
          <w:tcPr>
            <w:tcW w:w="2122" w:type="dxa"/>
            <w:shd w:val="clear" w:color="auto" w:fill="E6E6E6"/>
          </w:tcPr>
          <w:p w14:paraId="4AD4B4F6"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5B2A62" w:rsidRPr="00CD5DA0">
              <w:rPr>
                <w:b/>
                <w:sz w:val="18"/>
                <w:szCs w:val="18"/>
                <w:lang w:val="en-GB"/>
              </w:rPr>
              <w:t>3.7.1</w:t>
            </w:r>
          </w:p>
        </w:tc>
        <w:tc>
          <w:tcPr>
            <w:tcW w:w="6804" w:type="dxa"/>
            <w:shd w:val="clear" w:color="auto" w:fill="E6E6E6"/>
          </w:tcPr>
          <w:p w14:paraId="5D2F1908" w14:textId="77777777" w:rsidR="007C76EC" w:rsidRPr="00CD5DA0" w:rsidRDefault="002E25D6">
            <w:pPr>
              <w:pStyle w:val="ps"/>
              <w:spacing w:before="20" w:after="20"/>
              <w:rPr>
                <w:sz w:val="18"/>
                <w:szCs w:val="18"/>
                <w:lang w:val="en-GB"/>
              </w:rPr>
            </w:pPr>
            <w:r w:rsidRPr="00CD5DA0">
              <w:rPr>
                <w:sz w:val="18"/>
                <w:szCs w:val="18"/>
                <w:lang w:val="en-GB"/>
              </w:rPr>
              <w:t>Overhaul of the PA network and strengthening of the level of protection</w:t>
            </w:r>
          </w:p>
        </w:tc>
      </w:tr>
      <w:tr w:rsidR="00BE088F" w:rsidRPr="004246CB" w14:paraId="78BCBBAE" w14:textId="77777777" w:rsidTr="00E575D5">
        <w:tc>
          <w:tcPr>
            <w:tcW w:w="2122" w:type="dxa"/>
          </w:tcPr>
          <w:p w14:paraId="1E780BA9"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7E6415C0" w14:textId="77777777" w:rsidR="007C76EC" w:rsidRPr="00CD5DA0" w:rsidRDefault="002E25D6">
            <w:pPr>
              <w:pStyle w:val="cg"/>
              <w:rPr>
                <w:lang w:val="en-GB"/>
              </w:rPr>
            </w:pPr>
            <w:r w:rsidRPr="00CD5DA0">
              <w:rPr>
                <w:lang w:val="en-GB"/>
              </w:rPr>
              <w:t xml:space="preserve">This measure is based on the following regional experiences: </w:t>
            </w:r>
          </w:p>
          <w:p w14:paraId="60A37244" w14:textId="315202FB" w:rsidR="007C76EC" w:rsidRPr="00CD5DA0" w:rsidRDefault="002E25D6">
            <w:pPr>
              <w:pStyle w:val="cea"/>
              <w:jc w:val="both"/>
              <w:rPr>
                <w:lang w:val="en-GB"/>
              </w:rPr>
            </w:pPr>
            <w:r w:rsidRPr="00CD5DA0">
              <w:rPr>
                <w:lang w:val="en-GB"/>
              </w:rPr>
              <w:t>Republic of Guinea: Vision for the new network of Protected Areas, carried by the Ministry of Environment, Water and Forests of Guinea, in the framework of the "Programme for the Sustainable Management of Forest Ecosystems (</w:t>
            </w:r>
            <w:r w:rsidR="005F7B1F" w:rsidRPr="00CD5DA0">
              <w:rPr>
                <w:lang w:val="en-GB"/>
              </w:rPr>
              <w:t>SFEMP</w:t>
            </w:r>
            <w:r w:rsidRPr="00CD5DA0">
              <w:rPr>
                <w:lang w:val="en-GB"/>
              </w:rPr>
              <w:t xml:space="preserve">) for adaptation to climate change. </w:t>
            </w:r>
          </w:p>
          <w:p w14:paraId="79637CEE" w14:textId="77777777" w:rsidR="007C76EC" w:rsidRPr="00CD5DA0" w:rsidRDefault="002E25D6">
            <w:pPr>
              <w:pStyle w:val="cea"/>
              <w:jc w:val="both"/>
              <w:rPr>
                <w:lang w:val="en-GB"/>
              </w:rPr>
            </w:pPr>
            <w:r w:rsidRPr="00CD5DA0">
              <w:rPr>
                <w:lang w:val="en-GB"/>
              </w:rPr>
              <w:t>Guinea Bissau within the framework of the strategic and operational plan "Terra Ranka" 2015 - 2020, with the strengthening of IBAP and the implementation of the National System of Protected Areas of the Bio-Guinea Foundation</w:t>
            </w:r>
          </w:p>
        </w:tc>
      </w:tr>
      <w:tr w:rsidR="00BE088F" w:rsidRPr="004246CB" w14:paraId="60384E3B" w14:textId="77777777" w:rsidTr="00E575D5">
        <w:tc>
          <w:tcPr>
            <w:tcW w:w="2122" w:type="dxa"/>
          </w:tcPr>
          <w:p w14:paraId="7B7900E9"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Objective</w:t>
            </w:r>
          </w:p>
        </w:tc>
        <w:tc>
          <w:tcPr>
            <w:tcW w:w="6804" w:type="dxa"/>
          </w:tcPr>
          <w:p w14:paraId="6C24F0D7" w14:textId="77777777" w:rsidR="007C76EC" w:rsidRPr="00CD5DA0" w:rsidRDefault="002E25D6">
            <w:pPr>
              <w:pStyle w:val="ps"/>
              <w:spacing w:before="20" w:after="20"/>
              <w:rPr>
                <w:sz w:val="18"/>
                <w:szCs w:val="18"/>
                <w:lang w:val="en-GB"/>
              </w:rPr>
            </w:pPr>
            <w:r w:rsidRPr="00CD5DA0">
              <w:rPr>
                <w:sz w:val="18"/>
                <w:szCs w:val="18"/>
                <w:lang w:val="en-GB"/>
              </w:rPr>
              <w:t xml:space="preserve">Review the PA network, designate new areas and strengthen the </w:t>
            </w:r>
            <w:r w:rsidR="005B2A62" w:rsidRPr="00CD5DA0">
              <w:rPr>
                <w:sz w:val="18"/>
                <w:szCs w:val="18"/>
                <w:lang w:val="en-GB"/>
              </w:rPr>
              <w:t xml:space="preserve">levels of </w:t>
            </w:r>
            <w:r w:rsidRPr="00CD5DA0">
              <w:rPr>
                <w:sz w:val="18"/>
                <w:szCs w:val="18"/>
                <w:lang w:val="en-GB"/>
              </w:rPr>
              <w:t>protection.</w:t>
            </w:r>
          </w:p>
        </w:tc>
      </w:tr>
      <w:tr w:rsidR="00BE088F" w:rsidRPr="004246CB" w14:paraId="686B609E" w14:textId="77777777" w:rsidTr="00E575D5">
        <w:tc>
          <w:tcPr>
            <w:tcW w:w="2122" w:type="dxa"/>
          </w:tcPr>
          <w:p w14:paraId="6B1E1D73"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7D5CB3D1" w14:textId="639DA5BC" w:rsidR="007C76EC" w:rsidRPr="00CD5DA0" w:rsidRDefault="002E25D6">
            <w:pPr>
              <w:pStyle w:val="cg"/>
              <w:jc w:val="both"/>
              <w:rPr>
                <w:lang w:val="en-GB"/>
              </w:rPr>
            </w:pPr>
            <w:r w:rsidRPr="00CD5DA0">
              <w:rPr>
                <w:lang w:val="en-GB"/>
              </w:rPr>
              <w:t xml:space="preserve">The entire </w:t>
            </w:r>
            <w:r w:rsidR="00E635A2" w:rsidRPr="00CD5DA0">
              <w:rPr>
                <w:lang w:val="en-GB"/>
              </w:rPr>
              <w:t>basins</w:t>
            </w:r>
            <w:r w:rsidRPr="00CD5DA0">
              <w:rPr>
                <w:lang w:val="en-GB"/>
              </w:rPr>
              <w:t xml:space="preserve"> of the Gambia, Kayanga-Geba and Koliba-Corubal rivers.</w:t>
            </w:r>
          </w:p>
        </w:tc>
      </w:tr>
      <w:tr w:rsidR="00BE088F" w:rsidRPr="004246CB" w14:paraId="1BC55B0C" w14:textId="77777777" w:rsidTr="00E575D5">
        <w:tc>
          <w:tcPr>
            <w:tcW w:w="2122" w:type="dxa"/>
          </w:tcPr>
          <w:p w14:paraId="7A668BCD"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4B0E21B8" w14:textId="0079B288" w:rsidR="007C76EC" w:rsidRPr="00CD5DA0" w:rsidRDefault="002E25D6">
            <w:pPr>
              <w:pStyle w:val="cg"/>
              <w:jc w:val="both"/>
              <w:rPr>
                <w:lang w:val="en-GB"/>
              </w:rPr>
            </w:pPr>
            <w:r w:rsidRPr="00CD5DA0">
              <w:rPr>
                <w:lang w:val="en-GB"/>
              </w:rPr>
              <w:t xml:space="preserve">Based on the results of the global assessment of biodiversity at the </w:t>
            </w:r>
            <w:r w:rsidR="00387EE8" w:rsidRPr="00CD5DA0">
              <w:rPr>
                <w:lang w:val="en-GB"/>
              </w:rPr>
              <w:t>basin</w:t>
            </w:r>
            <w:r w:rsidR="00DF7C55" w:rsidRPr="00CD5DA0">
              <w:rPr>
                <w:lang w:val="en-GB"/>
              </w:rPr>
              <w:t xml:space="preserve"> level (see measure 3.1.1</w:t>
            </w:r>
            <w:r w:rsidRPr="00CD5DA0">
              <w:rPr>
                <w:lang w:val="en-GB"/>
              </w:rPr>
              <w:t xml:space="preserve">), the action includes the following main steps </w:t>
            </w:r>
          </w:p>
          <w:p w14:paraId="78307F8F" w14:textId="484BDF28" w:rsidR="007C76EC" w:rsidRPr="00CD5DA0" w:rsidRDefault="00387EE8">
            <w:pPr>
              <w:pStyle w:val="cea"/>
              <w:jc w:val="both"/>
              <w:rPr>
                <w:lang w:val="en-GB"/>
              </w:rPr>
            </w:pPr>
            <w:r w:rsidRPr="00CD5DA0">
              <w:rPr>
                <w:lang w:val="en-GB"/>
              </w:rPr>
              <w:t>T</w:t>
            </w:r>
            <w:r w:rsidR="002E25D6" w:rsidRPr="00CD5DA0">
              <w:rPr>
                <w:lang w:val="en-GB"/>
              </w:rPr>
              <w:t>ake stock of the general biodiversity, in particular of PAs and new areas that could join the network;</w:t>
            </w:r>
          </w:p>
          <w:p w14:paraId="779A8A7B" w14:textId="77777777" w:rsidR="007C76EC" w:rsidRPr="00CD5DA0" w:rsidRDefault="008A7AD3">
            <w:pPr>
              <w:pStyle w:val="cea"/>
              <w:jc w:val="both"/>
              <w:rPr>
                <w:lang w:val="en-GB"/>
              </w:rPr>
            </w:pPr>
            <w:r w:rsidRPr="00CD5DA0">
              <w:rPr>
                <w:lang w:val="en-GB"/>
              </w:rPr>
              <w:t xml:space="preserve">Propose </w:t>
            </w:r>
            <w:r w:rsidR="002E25D6" w:rsidRPr="00CD5DA0">
              <w:rPr>
                <w:lang w:val="en-GB"/>
              </w:rPr>
              <w:t>new PAs: terrestrial, aquatic, wetlands, maritime, coastal;</w:t>
            </w:r>
          </w:p>
          <w:p w14:paraId="7EBF827F" w14:textId="77777777" w:rsidR="007C76EC" w:rsidRPr="00CD5DA0" w:rsidRDefault="002E25D6">
            <w:pPr>
              <w:pStyle w:val="cea"/>
              <w:jc w:val="both"/>
              <w:rPr>
                <w:lang w:val="en-GB"/>
              </w:rPr>
            </w:pPr>
            <w:r w:rsidRPr="00CD5DA0">
              <w:rPr>
                <w:lang w:val="en-GB"/>
              </w:rPr>
              <w:t>Specify "reasonable" levels of protection for all PAs</w:t>
            </w:r>
            <w:r w:rsidR="00D60602" w:rsidRPr="00CD5DA0">
              <w:rPr>
                <w:lang w:val="en-GB"/>
              </w:rPr>
              <w:t xml:space="preserve">, </w:t>
            </w:r>
            <w:r w:rsidR="008A7AD3" w:rsidRPr="00CD5DA0">
              <w:rPr>
                <w:lang w:val="en-GB"/>
              </w:rPr>
              <w:t xml:space="preserve">including existing ones; </w:t>
            </w:r>
          </w:p>
          <w:p w14:paraId="0104BA90" w14:textId="77777777" w:rsidR="007C76EC" w:rsidRPr="00CD5DA0" w:rsidRDefault="002E25D6">
            <w:pPr>
              <w:pStyle w:val="cea"/>
              <w:jc w:val="both"/>
              <w:rPr>
                <w:lang w:val="en-GB"/>
              </w:rPr>
            </w:pPr>
            <w:r w:rsidRPr="00CD5DA0">
              <w:rPr>
                <w:lang w:val="en-GB"/>
              </w:rPr>
              <w:t xml:space="preserve">Propose guidelines or, if possible, </w:t>
            </w:r>
            <w:r w:rsidR="001E3478" w:rsidRPr="00CD5DA0">
              <w:rPr>
                <w:lang w:val="en-GB"/>
              </w:rPr>
              <w:t xml:space="preserve">measures </w:t>
            </w:r>
            <w:r w:rsidRPr="00CD5DA0">
              <w:rPr>
                <w:lang w:val="en-GB"/>
              </w:rPr>
              <w:t>to restore/enhance the most degraded PAs</w:t>
            </w:r>
            <w:r w:rsidR="008A7AD3" w:rsidRPr="00CD5DA0">
              <w:rPr>
                <w:lang w:val="en-GB"/>
              </w:rPr>
              <w:t>.</w:t>
            </w:r>
          </w:p>
          <w:p w14:paraId="13FE3F0C" w14:textId="2D75CBB4" w:rsidR="00DF7C55" w:rsidRPr="00CD5DA0" w:rsidRDefault="00DF7C55" w:rsidP="00DF7C55">
            <w:pPr>
              <w:pStyle w:val="cea"/>
              <w:numPr>
                <w:ilvl w:val="0"/>
                <w:numId w:val="0"/>
              </w:numPr>
              <w:jc w:val="both"/>
              <w:rPr>
                <w:lang w:val="en-GB"/>
              </w:rPr>
            </w:pPr>
            <w:r w:rsidRPr="00CD5DA0">
              <w:rPr>
                <w:lang w:val="en-GB"/>
              </w:rPr>
              <w:t>It should be noted that this reinforcement of the level of protection can now concern the Fouta Djalon massif, which presents a multiple challenge both for the water resources of all the watercourses within the OMVG area and for the natural environment.</w:t>
            </w:r>
          </w:p>
        </w:tc>
      </w:tr>
      <w:tr w:rsidR="00BE088F" w:rsidRPr="004246CB" w14:paraId="3DA0C4C4" w14:textId="77777777" w:rsidTr="00E575D5">
        <w:tc>
          <w:tcPr>
            <w:tcW w:w="2122" w:type="dxa"/>
          </w:tcPr>
          <w:p w14:paraId="7D428ADC"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7CD62044" w14:textId="77777777" w:rsidR="007C76EC" w:rsidRPr="00CD5DA0" w:rsidRDefault="002E25D6">
            <w:pPr>
              <w:pStyle w:val="ps"/>
              <w:spacing w:before="20" w:after="20"/>
              <w:rPr>
                <w:sz w:val="18"/>
                <w:szCs w:val="18"/>
                <w:lang w:val="en-GB"/>
              </w:rPr>
            </w:pPr>
            <w:r w:rsidRPr="00CD5DA0">
              <w:rPr>
                <w:sz w:val="18"/>
                <w:szCs w:val="18"/>
                <w:lang w:val="en-GB"/>
              </w:rPr>
              <w:t>Environment Ministries of the different member countries</w:t>
            </w:r>
          </w:p>
        </w:tc>
      </w:tr>
      <w:tr w:rsidR="00BE088F" w:rsidRPr="004246CB" w14:paraId="14BA392D" w14:textId="77777777" w:rsidTr="00E575D5">
        <w:tc>
          <w:tcPr>
            <w:tcW w:w="2122" w:type="dxa"/>
          </w:tcPr>
          <w:p w14:paraId="5BA97AFA"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0FDFB89E" w14:textId="77777777" w:rsidR="007C76EC" w:rsidRPr="00CD5DA0" w:rsidRDefault="002E25D6">
            <w:pPr>
              <w:pStyle w:val="ps"/>
              <w:spacing w:before="20" w:after="20"/>
              <w:rPr>
                <w:sz w:val="18"/>
                <w:szCs w:val="18"/>
                <w:lang w:val="en-GB"/>
              </w:rPr>
            </w:pPr>
            <w:r w:rsidRPr="00CD5DA0">
              <w:rPr>
                <w:sz w:val="18"/>
                <w:szCs w:val="18"/>
                <w:lang w:val="en-GB"/>
              </w:rPr>
              <w:t>3 years</w:t>
            </w:r>
            <w:r w:rsidR="00366689" w:rsidRPr="00CD5DA0">
              <w:rPr>
                <w:sz w:val="18"/>
                <w:szCs w:val="18"/>
                <w:lang w:val="en-GB"/>
              </w:rPr>
              <w:t>, considering the difficulties that this may cause</w:t>
            </w:r>
          </w:p>
        </w:tc>
      </w:tr>
      <w:tr w:rsidR="00BE088F" w:rsidRPr="00CD5DA0" w14:paraId="1FC23B0D" w14:textId="77777777" w:rsidTr="00E575D5">
        <w:tc>
          <w:tcPr>
            <w:tcW w:w="2122" w:type="dxa"/>
          </w:tcPr>
          <w:p w14:paraId="47303A88"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20423C50" w14:textId="4892A805" w:rsidR="007C76EC" w:rsidRPr="00CD5DA0" w:rsidRDefault="002E25D6">
            <w:pPr>
              <w:pStyle w:val="ps"/>
              <w:spacing w:before="20" w:after="20"/>
              <w:rPr>
                <w:sz w:val="18"/>
                <w:szCs w:val="18"/>
                <w:lang w:val="en-GB"/>
              </w:rPr>
            </w:pPr>
            <w:r w:rsidRPr="00CD5DA0">
              <w:rPr>
                <w:sz w:val="18"/>
                <w:szCs w:val="18"/>
                <w:lang w:val="en-GB"/>
              </w:rPr>
              <w:t>Co</w:t>
            </w:r>
            <w:r w:rsidR="00DF7C55" w:rsidRPr="00CD5DA0">
              <w:rPr>
                <w:sz w:val="18"/>
                <w:szCs w:val="18"/>
                <w:lang w:val="en-GB"/>
              </w:rPr>
              <w:t>st estimated by the Consultant: 196.5 million CFA francs</w:t>
            </w:r>
          </w:p>
          <w:p w14:paraId="281098CA" w14:textId="77777777" w:rsidR="007C76EC" w:rsidRPr="00CD5DA0" w:rsidRDefault="002E25D6">
            <w:pPr>
              <w:pStyle w:val="ps"/>
              <w:spacing w:before="20" w:after="20"/>
              <w:rPr>
                <w:sz w:val="18"/>
                <w:szCs w:val="18"/>
                <w:lang w:val="en-GB"/>
              </w:rPr>
            </w:pPr>
            <w:r w:rsidRPr="00CD5DA0">
              <w:rPr>
                <w:sz w:val="18"/>
                <w:szCs w:val="18"/>
                <w:lang w:val="en-GB"/>
              </w:rPr>
              <w:t>Funding to be identified.</w:t>
            </w:r>
          </w:p>
        </w:tc>
      </w:tr>
      <w:tr w:rsidR="00BE088F" w:rsidRPr="004246CB" w14:paraId="0102AB8D" w14:textId="77777777" w:rsidTr="00E575D5">
        <w:tc>
          <w:tcPr>
            <w:tcW w:w="2122" w:type="dxa"/>
          </w:tcPr>
          <w:p w14:paraId="79602801"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78EB96BC" w14:textId="5A35F472" w:rsidR="007C76EC" w:rsidRPr="00CD5DA0" w:rsidRDefault="002E25D6">
            <w:pPr>
              <w:pStyle w:val="cg"/>
              <w:jc w:val="both"/>
              <w:rPr>
                <w:lang w:val="en-GB"/>
              </w:rPr>
            </w:pPr>
            <w:r w:rsidRPr="00CD5DA0">
              <w:rPr>
                <w:lang w:val="en-GB"/>
              </w:rPr>
              <w:t>Mobilisation of local actors, willingness to propose a reform that may be significant or profound</w:t>
            </w:r>
            <w:r w:rsidR="00EE4111" w:rsidRPr="00CD5DA0">
              <w:rPr>
                <w:lang w:val="en-GB"/>
              </w:rPr>
              <w:t>.</w:t>
            </w:r>
          </w:p>
        </w:tc>
      </w:tr>
      <w:tr w:rsidR="00BE088F" w:rsidRPr="004246CB" w14:paraId="1461684C" w14:textId="77777777" w:rsidTr="00E575D5">
        <w:tc>
          <w:tcPr>
            <w:tcW w:w="2122" w:type="dxa"/>
          </w:tcPr>
          <w:p w14:paraId="5E7C006F"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562995B7" w14:textId="77777777" w:rsidR="007C76EC" w:rsidRPr="00CD5DA0" w:rsidRDefault="002E25D6">
            <w:pPr>
              <w:pStyle w:val="ps"/>
              <w:spacing w:before="20" w:after="20"/>
              <w:rPr>
                <w:sz w:val="18"/>
                <w:szCs w:val="18"/>
                <w:lang w:val="en-GB"/>
              </w:rPr>
            </w:pPr>
            <w:r w:rsidRPr="00CD5DA0">
              <w:rPr>
                <w:sz w:val="18"/>
                <w:szCs w:val="18"/>
                <w:lang w:val="en-GB"/>
              </w:rPr>
              <w:t xml:space="preserve">The network of Protected Areas is updated </w:t>
            </w:r>
            <w:r w:rsidR="00366689" w:rsidRPr="00CD5DA0">
              <w:rPr>
                <w:sz w:val="18"/>
                <w:szCs w:val="18"/>
                <w:lang w:val="en-GB"/>
              </w:rPr>
              <w:t>and strengthened with new PAs. The level of protection of PAs (especially those that are critical from a biodiversity point of view) is reinforced.</w:t>
            </w:r>
          </w:p>
        </w:tc>
      </w:tr>
    </w:tbl>
    <w:p w14:paraId="320016CE" w14:textId="77777777" w:rsidR="00B71FC2" w:rsidRDefault="00B71FC2">
      <w:pPr>
        <w:pStyle w:val="T2"/>
        <w:rPr>
          <w:lang w:val="en-GB"/>
        </w:rPr>
      </w:pPr>
    </w:p>
    <w:p w14:paraId="77EAE4C7" w14:textId="71A5BFEA" w:rsidR="007C76EC" w:rsidRPr="00CD5DA0" w:rsidRDefault="002E25D6">
      <w:pPr>
        <w:pStyle w:val="T2"/>
        <w:rPr>
          <w:lang w:val="en-GB"/>
        </w:rPr>
      </w:pPr>
      <w:r w:rsidRPr="00CD5DA0">
        <w:rPr>
          <w:lang w:val="en-GB"/>
        </w:rPr>
        <w:t xml:space="preserve">Measure </w:t>
      </w:r>
      <w:r w:rsidR="001E3478" w:rsidRPr="00CD5DA0">
        <w:rPr>
          <w:lang w:val="en-GB"/>
        </w:rPr>
        <w:t>3.7.2</w:t>
      </w:r>
      <w:r w:rsidR="00EE4111" w:rsidRPr="00CD5DA0">
        <w:rPr>
          <w:lang w:val="en-GB"/>
        </w:rPr>
        <w:t xml:space="preserve"> </w:t>
      </w:r>
      <w:r w:rsidRPr="00CD5DA0">
        <w:rPr>
          <w:lang w:val="en-GB"/>
        </w:rPr>
        <w:t>- Improve the management of PAs through the implementation of management delegation</w:t>
      </w:r>
    </w:p>
    <w:p w14:paraId="095796D7" w14:textId="5FA46DCF" w:rsidR="007C76EC" w:rsidRPr="00CD5DA0" w:rsidRDefault="002E25D6">
      <w:pPr>
        <w:pStyle w:val="ps"/>
        <w:rPr>
          <w:lang w:val="en-GB"/>
        </w:rPr>
      </w:pPr>
      <w:r w:rsidRPr="00CD5DA0">
        <w:rPr>
          <w:lang w:val="en-GB"/>
        </w:rPr>
        <w:t xml:space="preserve">The management of Protected Areas is the responsibility of the States, but they often have difficulty managing numerous areas that require financial, technical and human resources. According to </w:t>
      </w:r>
      <w:sdt>
        <w:sdtPr>
          <w:rPr>
            <w:lang w:val="en-GB"/>
          </w:rPr>
          <w:id w:val="-333686205"/>
          <w:citation/>
        </w:sdtPr>
        <w:sdtContent>
          <w:r w:rsidRPr="00CD5DA0">
            <w:rPr>
              <w:lang w:val="en-GB"/>
            </w:rPr>
            <w:fldChar w:fldCharType="begin"/>
          </w:r>
          <w:r w:rsidRPr="00CD5DA0">
            <w:rPr>
              <w:lang w:val="en-GB"/>
            </w:rPr>
            <w:instrText xml:space="preserve"> CITATION Bru20 \l 1036 </w:instrText>
          </w:r>
          <w:r w:rsidRPr="00CD5DA0">
            <w:rPr>
              <w:lang w:val="en-GB"/>
            </w:rPr>
            <w:fldChar w:fldCharType="separate"/>
          </w:r>
          <w:r w:rsidR="00715F9A" w:rsidRPr="00715F9A">
            <w:rPr>
              <w:noProof/>
              <w:lang w:val="en-GB"/>
            </w:rPr>
            <w:t>(Brugière, 2020)</w:t>
          </w:r>
          <w:r w:rsidRPr="00CD5DA0">
            <w:rPr>
              <w:lang w:val="en-GB"/>
            </w:rPr>
            <w:fldChar w:fldCharType="end"/>
          </w:r>
        </w:sdtContent>
      </w:sdt>
      <w:r w:rsidR="00081CA7" w:rsidRPr="00CD5DA0">
        <w:rPr>
          <w:lang w:val="en-GB"/>
        </w:rPr>
        <w:t xml:space="preserve">: </w:t>
      </w:r>
      <w:r w:rsidRPr="00CD5DA0">
        <w:rPr>
          <w:i/>
          <w:lang w:val="en-GB"/>
        </w:rPr>
        <w:t xml:space="preserve">For the past twenty years or so, a new model of protected area management has been gradually emerging in French-speaking Africa: public-private partnerships (PPPs). Three elements make up this model: (i) a contractual agreement (AcC) signed between the State and a non-state ("private") partner; (ii) a </w:t>
      </w:r>
      <w:r w:rsidR="00960B5A" w:rsidRPr="00CD5DA0">
        <w:rPr>
          <w:i/>
          <w:lang w:val="en-GB"/>
        </w:rPr>
        <w:t xml:space="preserve">delegation </w:t>
      </w:r>
      <w:r w:rsidRPr="00CD5DA0">
        <w:rPr>
          <w:i/>
          <w:lang w:val="en-GB"/>
        </w:rPr>
        <w:t xml:space="preserve">by the State to the private partner of all or part of its prerogatives; (iii) the private partner provides or manages all the financing </w:t>
      </w:r>
      <w:r w:rsidR="00960B5A" w:rsidRPr="00CD5DA0">
        <w:rPr>
          <w:i/>
          <w:lang w:val="en-GB"/>
        </w:rPr>
        <w:t xml:space="preserve">necessary for the </w:t>
      </w:r>
      <w:r w:rsidRPr="00CD5DA0">
        <w:rPr>
          <w:i/>
          <w:lang w:val="en-GB"/>
        </w:rPr>
        <w:t>management of the PA. As of September 2020, a total of 15 PPPs concerning some twenty PAs were active in Francophone Africa</w:t>
      </w:r>
      <w:r w:rsidR="00FC44FC" w:rsidRPr="00CD5DA0">
        <w:rPr>
          <w:lang w:val="en-GB"/>
        </w:rPr>
        <w:t>.</w:t>
      </w:r>
    </w:p>
    <w:p w14:paraId="004262FE" w14:textId="77777777" w:rsidR="00BE088F" w:rsidRPr="00CD5DA0" w:rsidRDefault="00BE088F"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BE088F" w:rsidRPr="004246CB" w14:paraId="19893009" w14:textId="77777777" w:rsidTr="00E575D5">
        <w:tc>
          <w:tcPr>
            <w:tcW w:w="2122" w:type="dxa"/>
            <w:shd w:val="clear" w:color="auto" w:fill="E6E6E6"/>
          </w:tcPr>
          <w:p w14:paraId="0DDC562F"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1E3478" w:rsidRPr="00CD5DA0">
              <w:rPr>
                <w:b/>
                <w:sz w:val="18"/>
                <w:szCs w:val="18"/>
                <w:lang w:val="en-GB"/>
              </w:rPr>
              <w:t>3.7.2</w:t>
            </w:r>
          </w:p>
        </w:tc>
        <w:tc>
          <w:tcPr>
            <w:tcW w:w="6804" w:type="dxa"/>
            <w:shd w:val="clear" w:color="auto" w:fill="E6E6E6"/>
          </w:tcPr>
          <w:p w14:paraId="58E30D7C" w14:textId="77777777" w:rsidR="007C76EC" w:rsidRPr="00CD5DA0" w:rsidRDefault="002E25D6">
            <w:pPr>
              <w:pStyle w:val="ps"/>
              <w:spacing w:before="20" w:after="20"/>
              <w:rPr>
                <w:sz w:val="18"/>
                <w:szCs w:val="18"/>
                <w:lang w:val="en-GB"/>
              </w:rPr>
            </w:pPr>
            <w:r w:rsidRPr="00CD5DA0">
              <w:rPr>
                <w:sz w:val="18"/>
                <w:szCs w:val="18"/>
                <w:lang w:val="en-GB"/>
              </w:rPr>
              <w:t>4</w:t>
            </w:r>
            <w:r w:rsidR="00FC44FC" w:rsidRPr="00CD5DA0">
              <w:rPr>
                <w:sz w:val="18"/>
                <w:szCs w:val="18"/>
                <w:lang w:val="en-GB"/>
              </w:rPr>
              <w:t xml:space="preserve"> protected areas benefit from delegated management</w:t>
            </w:r>
          </w:p>
        </w:tc>
      </w:tr>
      <w:tr w:rsidR="00BE088F" w:rsidRPr="00CD5DA0" w14:paraId="635A078E" w14:textId="77777777" w:rsidTr="00E575D5">
        <w:tc>
          <w:tcPr>
            <w:tcW w:w="2122" w:type="dxa"/>
          </w:tcPr>
          <w:p w14:paraId="3F049B17"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2EBEA8AF" w14:textId="77777777" w:rsidR="007C76EC" w:rsidRPr="00CD5DA0" w:rsidRDefault="002E25D6">
            <w:pPr>
              <w:pStyle w:val="ps"/>
              <w:spacing w:before="20" w:after="20"/>
              <w:rPr>
                <w:sz w:val="18"/>
                <w:szCs w:val="18"/>
                <w:lang w:val="en-GB"/>
              </w:rPr>
            </w:pPr>
            <w:r w:rsidRPr="00CD5DA0">
              <w:rPr>
                <w:sz w:val="18"/>
                <w:szCs w:val="18"/>
                <w:lang w:val="en-GB"/>
              </w:rPr>
              <w:t xml:space="preserve">With reference to </w:t>
            </w:r>
            <w:sdt>
              <w:sdtPr>
                <w:rPr>
                  <w:sz w:val="18"/>
                  <w:szCs w:val="18"/>
                  <w:lang w:val="en-GB"/>
                </w:rPr>
                <w:id w:val="-1823796142"/>
                <w:citation/>
              </w:sdtPr>
              <w:sdtContent>
                <w:r w:rsidRPr="00CD5DA0">
                  <w:rPr>
                    <w:sz w:val="18"/>
                    <w:szCs w:val="18"/>
                    <w:lang w:val="en-GB"/>
                  </w:rPr>
                  <w:fldChar w:fldCharType="begin"/>
                </w:r>
                <w:r w:rsidRPr="00CD5DA0">
                  <w:rPr>
                    <w:sz w:val="18"/>
                    <w:szCs w:val="18"/>
                    <w:lang w:val="en-GB"/>
                  </w:rPr>
                  <w:instrText xml:space="preserve"> CITATION Bru20 \l 1036 </w:instrText>
                </w:r>
                <w:r w:rsidRPr="00CD5DA0">
                  <w:rPr>
                    <w:sz w:val="18"/>
                    <w:szCs w:val="18"/>
                    <w:lang w:val="en-GB"/>
                  </w:rPr>
                  <w:fldChar w:fldCharType="separate"/>
                </w:r>
                <w:r w:rsidR="00715F9A" w:rsidRPr="00715F9A">
                  <w:rPr>
                    <w:noProof/>
                    <w:sz w:val="18"/>
                    <w:szCs w:val="18"/>
                    <w:lang w:val="en-GB"/>
                  </w:rPr>
                  <w:t>(Brugière, 2020)</w:t>
                </w:r>
                <w:r w:rsidRPr="00CD5DA0">
                  <w:rPr>
                    <w:sz w:val="18"/>
                    <w:szCs w:val="18"/>
                    <w:lang w:val="en-GB"/>
                  </w:rPr>
                  <w:fldChar w:fldCharType="end"/>
                </w:r>
              </w:sdtContent>
            </w:sdt>
          </w:p>
        </w:tc>
      </w:tr>
      <w:tr w:rsidR="00BE088F" w:rsidRPr="004246CB" w14:paraId="52B98EF0" w14:textId="77777777" w:rsidTr="00E575D5">
        <w:tc>
          <w:tcPr>
            <w:tcW w:w="2122" w:type="dxa"/>
          </w:tcPr>
          <w:p w14:paraId="0FE0C574"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3D03B813" w14:textId="11A926B9" w:rsidR="007C76EC" w:rsidRPr="00CD5DA0" w:rsidRDefault="002E25D6">
            <w:pPr>
              <w:pStyle w:val="ps"/>
              <w:spacing w:before="20" w:after="20"/>
              <w:rPr>
                <w:sz w:val="18"/>
                <w:szCs w:val="18"/>
                <w:lang w:val="en-GB"/>
              </w:rPr>
            </w:pPr>
            <w:r w:rsidRPr="00CD5DA0">
              <w:rPr>
                <w:sz w:val="18"/>
                <w:szCs w:val="18"/>
                <w:lang w:val="en-GB"/>
              </w:rPr>
              <w:t>To improve the management of protected areas, notably through the protection of natural environments, the restoration/enhancement of biodiversity in general, and the controlled development of human activities</w:t>
            </w:r>
          </w:p>
        </w:tc>
      </w:tr>
      <w:tr w:rsidR="00BE088F" w:rsidRPr="004246CB" w14:paraId="637CECAA" w14:textId="77777777" w:rsidTr="00E575D5">
        <w:tc>
          <w:tcPr>
            <w:tcW w:w="2122" w:type="dxa"/>
          </w:tcPr>
          <w:p w14:paraId="33AD6574"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1E19EBEF" w14:textId="11A9DE06" w:rsidR="007C76EC" w:rsidRPr="00CD5DA0" w:rsidRDefault="002E25D6">
            <w:pPr>
              <w:pStyle w:val="ps"/>
              <w:spacing w:before="20" w:after="20"/>
              <w:rPr>
                <w:sz w:val="18"/>
                <w:szCs w:val="18"/>
                <w:lang w:val="en-GB"/>
              </w:rPr>
            </w:pPr>
            <w:r w:rsidRPr="00CD5DA0">
              <w:rPr>
                <w:sz w:val="18"/>
                <w:szCs w:val="18"/>
                <w:lang w:val="en-GB"/>
              </w:rPr>
              <w:t xml:space="preserve">The whole of the Gambia, Kayanga-Geba and </w:t>
            </w:r>
            <w:r w:rsidR="00726877" w:rsidRPr="00CD5DA0">
              <w:rPr>
                <w:sz w:val="18"/>
                <w:szCs w:val="18"/>
                <w:lang w:val="en-GB"/>
              </w:rPr>
              <w:t>K</w:t>
            </w:r>
            <w:r w:rsidRPr="00CD5DA0">
              <w:rPr>
                <w:sz w:val="18"/>
                <w:szCs w:val="18"/>
                <w:lang w:val="en-GB"/>
              </w:rPr>
              <w:t>oliba-</w:t>
            </w:r>
            <w:r w:rsidR="00726877" w:rsidRPr="00CD5DA0">
              <w:rPr>
                <w:sz w:val="18"/>
                <w:szCs w:val="18"/>
                <w:lang w:val="en-GB"/>
              </w:rPr>
              <w:t>C</w:t>
            </w:r>
            <w:r w:rsidRPr="00CD5DA0">
              <w:rPr>
                <w:sz w:val="18"/>
                <w:szCs w:val="18"/>
                <w:lang w:val="en-GB"/>
              </w:rPr>
              <w:t>orubal river basins are potentially concerned.</w:t>
            </w:r>
          </w:p>
        </w:tc>
      </w:tr>
      <w:tr w:rsidR="00BE088F" w:rsidRPr="004246CB" w14:paraId="142B9A99" w14:textId="77777777" w:rsidTr="00E575D5">
        <w:tc>
          <w:tcPr>
            <w:tcW w:w="2122" w:type="dxa"/>
          </w:tcPr>
          <w:p w14:paraId="4A90227A"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168791AB" w14:textId="77777777" w:rsidR="007C76EC" w:rsidRPr="00CD5DA0" w:rsidRDefault="002E25D6">
            <w:pPr>
              <w:pStyle w:val="cea"/>
              <w:rPr>
                <w:lang w:val="en-GB"/>
              </w:rPr>
            </w:pPr>
            <w:r w:rsidRPr="00CD5DA0">
              <w:rPr>
                <w:lang w:val="en-GB"/>
              </w:rPr>
              <w:t>Identify PAs that can benefit from management delegation, based on a multi-criteria diagnosis combining environmental, technical, financial and political aspects.</w:t>
            </w:r>
          </w:p>
          <w:p w14:paraId="69EBFD73" w14:textId="77777777" w:rsidR="007C76EC" w:rsidRPr="00CD5DA0" w:rsidRDefault="002E25D6">
            <w:pPr>
              <w:pStyle w:val="cea"/>
              <w:rPr>
                <w:lang w:val="en-GB"/>
              </w:rPr>
            </w:pPr>
            <w:r w:rsidRPr="00CD5DA0">
              <w:rPr>
                <w:lang w:val="en-GB"/>
              </w:rPr>
              <w:t xml:space="preserve">Research </w:t>
            </w:r>
            <w:r w:rsidR="003A0E32" w:rsidRPr="00CD5DA0">
              <w:rPr>
                <w:lang w:val="en-GB"/>
              </w:rPr>
              <w:t xml:space="preserve">into </w:t>
            </w:r>
            <w:r w:rsidRPr="00CD5DA0">
              <w:rPr>
                <w:lang w:val="en-GB"/>
              </w:rPr>
              <w:t xml:space="preserve">possible partnerships and </w:t>
            </w:r>
            <w:r w:rsidR="003A0E32" w:rsidRPr="00CD5DA0">
              <w:rPr>
                <w:lang w:val="en-GB"/>
              </w:rPr>
              <w:t>levels of delegation</w:t>
            </w:r>
          </w:p>
          <w:p w14:paraId="1D6704B0" w14:textId="3CB757EF" w:rsidR="007C76EC" w:rsidRPr="00CD5DA0" w:rsidRDefault="002E25D6">
            <w:pPr>
              <w:pStyle w:val="cea"/>
              <w:rPr>
                <w:lang w:val="en-GB"/>
              </w:rPr>
            </w:pPr>
            <w:r w:rsidRPr="00CD5DA0">
              <w:rPr>
                <w:lang w:val="en-GB"/>
              </w:rPr>
              <w:t>Definition and drafting of the contractual agreement (</w:t>
            </w:r>
            <w:r w:rsidR="004B57EF" w:rsidRPr="00CD5DA0">
              <w:rPr>
                <w:lang w:val="en-GB"/>
              </w:rPr>
              <w:t>AcC</w:t>
            </w:r>
            <w:r w:rsidRPr="00CD5DA0">
              <w:rPr>
                <w:lang w:val="en-GB"/>
              </w:rPr>
              <w:t>) with the partners</w:t>
            </w:r>
          </w:p>
        </w:tc>
      </w:tr>
      <w:tr w:rsidR="00BE088F" w:rsidRPr="004246CB" w14:paraId="1D7FE495" w14:textId="77777777" w:rsidTr="00E575D5">
        <w:tc>
          <w:tcPr>
            <w:tcW w:w="2122" w:type="dxa"/>
          </w:tcPr>
          <w:p w14:paraId="67D69E12"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2F7B051D" w14:textId="77777777" w:rsidR="007C76EC" w:rsidRPr="00CD5DA0" w:rsidRDefault="002E25D6">
            <w:pPr>
              <w:pStyle w:val="ps"/>
              <w:spacing w:before="20" w:after="20"/>
              <w:rPr>
                <w:sz w:val="18"/>
                <w:szCs w:val="18"/>
                <w:lang w:val="en-GB"/>
              </w:rPr>
            </w:pPr>
            <w:r w:rsidRPr="00CD5DA0">
              <w:rPr>
                <w:sz w:val="18"/>
                <w:szCs w:val="18"/>
                <w:lang w:val="en-GB"/>
              </w:rPr>
              <w:t>Ministries in charge of the environment in the different member states.</w:t>
            </w:r>
          </w:p>
        </w:tc>
      </w:tr>
      <w:tr w:rsidR="00626023" w:rsidRPr="00CD5DA0" w14:paraId="68EB8923" w14:textId="77777777" w:rsidTr="00E575D5">
        <w:tc>
          <w:tcPr>
            <w:tcW w:w="2122" w:type="dxa"/>
          </w:tcPr>
          <w:p w14:paraId="4E70E0B3" w14:textId="77777777" w:rsidR="00626023" w:rsidRPr="00CD5DA0" w:rsidRDefault="00626023" w:rsidP="00626023">
            <w:pPr>
              <w:pStyle w:val="ps"/>
              <w:spacing w:before="20" w:after="20"/>
              <w:jc w:val="left"/>
              <w:rPr>
                <w:b/>
                <w:sz w:val="18"/>
                <w:szCs w:val="18"/>
                <w:lang w:val="en-GB"/>
              </w:rPr>
            </w:pPr>
            <w:r w:rsidRPr="00CD5DA0">
              <w:rPr>
                <w:b/>
                <w:sz w:val="18"/>
                <w:szCs w:val="18"/>
                <w:lang w:val="en-GB"/>
              </w:rPr>
              <w:t>Duration</w:t>
            </w:r>
          </w:p>
        </w:tc>
        <w:tc>
          <w:tcPr>
            <w:tcW w:w="6804" w:type="dxa"/>
          </w:tcPr>
          <w:p w14:paraId="5B69122F" w14:textId="04265211" w:rsidR="00626023" w:rsidRPr="00CD5DA0" w:rsidRDefault="00626023" w:rsidP="00626023">
            <w:pPr>
              <w:pStyle w:val="ps"/>
              <w:spacing w:before="20" w:after="20"/>
              <w:rPr>
                <w:sz w:val="18"/>
                <w:szCs w:val="18"/>
                <w:lang w:val="en-GB"/>
              </w:rPr>
            </w:pPr>
            <w:r w:rsidRPr="00CD5DA0">
              <w:rPr>
                <w:sz w:val="18"/>
                <w:szCs w:val="18"/>
                <w:lang w:val="en-GB"/>
              </w:rPr>
              <w:t>At least 2 years to set up partnerships and sign a framework agreement. Implementation of the measure from the second year.</w:t>
            </w:r>
          </w:p>
        </w:tc>
      </w:tr>
      <w:tr w:rsidR="00626023" w:rsidRPr="004246CB" w14:paraId="545074E2" w14:textId="77777777" w:rsidTr="00E575D5">
        <w:tc>
          <w:tcPr>
            <w:tcW w:w="2122" w:type="dxa"/>
          </w:tcPr>
          <w:p w14:paraId="2EF8EB6B" w14:textId="77777777" w:rsidR="00626023" w:rsidRPr="00CD5DA0" w:rsidRDefault="00626023" w:rsidP="00626023">
            <w:pPr>
              <w:pStyle w:val="ps"/>
              <w:spacing w:before="20" w:after="20"/>
              <w:jc w:val="left"/>
              <w:rPr>
                <w:b/>
                <w:sz w:val="18"/>
                <w:szCs w:val="18"/>
                <w:lang w:val="en-GB"/>
              </w:rPr>
            </w:pPr>
            <w:r w:rsidRPr="00CD5DA0">
              <w:rPr>
                <w:b/>
                <w:sz w:val="18"/>
                <w:szCs w:val="18"/>
                <w:lang w:val="en-GB"/>
              </w:rPr>
              <w:t>Costs and funding</w:t>
            </w:r>
          </w:p>
        </w:tc>
        <w:tc>
          <w:tcPr>
            <w:tcW w:w="6804" w:type="dxa"/>
          </w:tcPr>
          <w:p w14:paraId="6EBB310D" w14:textId="77777777" w:rsidR="00626023" w:rsidRPr="00CD5DA0" w:rsidRDefault="00626023" w:rsidP="00626023">
            <w:pPr>
              <w:pStyle w:val="ps"/>
              <w:spacing w:before="20" w:after="20"/>
              <w:rPr>
                <w:sz w:val="18"/>
                <w:szCs w:val="18"/>
                <w:lang w:val="en-GB"/>
              </w:rPr>
            </w:pPr>
            <w:r w:rsidRPr="00CD5DA0">
              <w:rPr>
                <w:sz w:val="18"/>
                <w:szCs w:val="18"/>
                <w:lang w:val="en-GB"/>
              </w:rPr>
              <w:t>Funding to be identified: donors and countries' own funds.</w:t>
            </w:r>
          </w:p>
          <w:p w14:paraId="36A0DD24" w14:textId="1E55B79C" w:rsidR="00626023" w:rsidRPr="00CD5DA0" w:rsidRDefault="00626023" w:rsidP="00626023">
            <w:pPr>
              <w:pStyle w:val="ps"/>
              <w:spacing w:before="20" w:after="20"/>
              <w:rPr>
                <w:sz w:val="18"/>
                <w:szCs w:val="18"/>
                <w:lang w:val="en-GB"/>
              </w:rPr>
            </w:pPr>
            <w:r w:rsidRPr="00CD5DA0">
              <w:rPr>
                <w:sz w:val="18"/>
                <w:szCs w:val="18"/>
                <w:lang w:val="en-GB"/>
              </w:rPr>
              <w:t>Own funds (based on the practice of financing the Pendjari Park in Benin): 1,000,000 USD/year per PA. This means a total amount of 4,000,000 USD/year of own funds for 4 PAs (or 2,331.8 million CFA francs per year for 4 PAs)</w:t>
            </w:r>
          </w:p>
        </w:tc>
      </w:tr>
      <w:tr w:rsidR="00BE088F" w:rsidRPr="004246CB" w14:paraId="2AE8E7B0" w14:textId="77777777" w:rsidTr="00E575D5">
        <w:tc>
          <w:tcPr>
            <w:tcW w:w="2122" w:type="dxa"/>
          </w:tcPr>
          <w:p w14:paraId="2DA0F4E5"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2DFB329" w14:textId="77777777" w:rsidR="007C76EC" w:rsidRPr="00CD5DA0" w:rsidRDefault="002E25D6">
            <w:pPr>
              <w:pStyle w:val="ps"/>
              <w:spacing w:before="20" w:after="20"/>
              <w:rPr>
                <w:sz w:val="18"/>
                <w:szCs w:val="18"/>
                <w:lang w:val="en-GB"/>
              </w:rPr>
            </w:pPr>
            <w:r w:rsidRPr="00CD5DA0">
              <w:rPr>
                <w:sz w:val="18"/>
                <w:szCs w:val="18"/>
                <w:lang w:val="en-GB"/>
              </w:rPr>
              <w:t>States' reluctance to enter into this type of partnership</w:t>
            </w:r>
          </w:p>
        </w:tc>
      </w:tr>
      <w:tr w:rsidR="00BE088F" w:rsidRPr="004246CB" w14:paraId="189F96F7" w14:textId="77777777" w:rsidTr="00E575D5">
        <w:tc>
          <w:tcPr>
            <w:tcW w:w="2122" w:type="dxa"/>
          </w:tcPr>
          <w:p w14:paraId="440D22D4"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46FDFB54" w14:textId="60B537CD" w:rsidR="007C76EC" w:rsidRPr="00CD5DA0" w:rsidRDefault="002E25D6">
            <w:pPr>
              <w:pStyle w:val="ps"/>
              <w:spacing w:before="20" w:after="20"/>
              <w:rPr>
                <w:sz w:val="18"/>
                <w:szCs w:val="18"/>
                <w:lang w:val="en-GB"/>
              </w:rPr>
            </w:pPr>
            <w:r w:rsidRPr="00CD5DA0">
              <w:rPr>
                <w:sz w:val="18"/>
                <w:szCs w:val="18"/>
                <w:lang w:val="en-GB"/>
              </w:rPr>
              <w:t xml:space="preserve">4 </w:t>
            </w:r>
            <w:r w:rsidR="008F57EB" w:rsidRPr="00CD5DA0">
              <w:rPr>
                <w:sz w:val="18"/>
                <w:szCs w:val="18"/>
                <w:lang w:val="en-GB"/>
              </w:rPr>
              <w:t>AcC</w:t>
            </w:r>
            <w:r w:rsidR="008F57EB" w:rsidRPr="00CD5DA0" w:rsidDel="008F57EB">
              <w:rPr>
                <w:sz w:val="18"/>
                <w:szCs w:val="18"/>
                <w:lang w:val="en-GB"/>
              </w:rPr>
              <w:t xml:space="preserve"> </w:t>
            </w:r>
            <w:r w:rsidRPr="00CD5DA0">
              <w:rPr>
                <w:sz w:val="18"/>
                <w:szCs w:val="18"/>
                <w:lang w:val="en-GB"/>
              </w:rPr>
              <w:t xml:space="preserve">s, corresponding to as many protected areas, are signed </w:t>
            </w:r>
          </w:p>
        </w:tc>
      </w:tr>
    </w:tbl>
    <w:p w14:paraId="4877AEE2" w14:textId="77777777" w:rsidR="00B71FC2" w:rsidRDefault="00B71FC2" w:rsidP="00B71FC2">
      <w:pPr>
        <w:pStyle w:val="ps"/>
        <w:rPr>
          <w:lang w:val="en-GB"/>
        </w:rPr>
      </w:pPr>
    </w:p>
    <w:p w14:paraId="3D6F4637" w14:textId="77777777" w:rsidR="007C76EC" w:rsidRPr="00CD5DA0" w:rsidRDefault="002E25D6">
      <w:pPr>
        <w:pStyle w:val="Titre3"/>
        <w:tabs>
          <w:tab w:val="left" w:pos="851"/>
        </w:tabs>
        <w:spacing w:before="360" w:after="120" w:line="380" w:lineRule="exact"/>
        <w:rPr>
          <w:lang w:val="en-GB"/>
        </w:rPr>
      </w:pPr>
      <w:bookmarkStart w:id="97" w:name="_Toc103939490"/>
      <w:r w:rsidRPr="00CD5DA0">
        <w:rPr>
          <w:lang w:val="en-GB"/>
        </w:rPr>
        <w:t xml:space="preserve">Provision 3.8 - Promote actions/projects </w:t>
      </w:r>
      <w:r w:rsidR="00352538" w:rsidRPr="00CD5DA0">
        <w:rPr>
          <w:lang w:val="en-GB"/>
        </w:rPr>
        <w:t xml:space="preserve">based on </w:t>
      </w:r>
      <w:r w:rsidRPr="00CD5DA0">
        <w:rPr>
          <w:lang w:val="en-GB"/>
        </w:rPr>
        <w:t>the balance between the activities of resident populations and the sustainable exploitation of resources</w:t>
      </w:r>
      <w:bookmarkEnd w:id="97"/>
    </w:p>
    <w:p w14:paraId="28D1FB2B" w14:textId="77777777" w:rsidR="00626023" w:rsidRPr="00CD5DA0" w:rsidRDefault="00626023" w:rsidP="00626023">
      <w:pPr>
        <w:pStyle w:val="T1"/>
        <w:rPr>
          <w:lang w:val="en-GB"/>
        </w:rPr>
      </w:pPr>
      <w:r w:rsidRPr="00CD5DA0">
        <w:rPr>
          <w:lang w:val="en-GB"/>
        </w:rPr>
        <w:t>General principle</w:t>
      </w:r>
    </w:p>
    <w:p w14:paraId="1A9D572C" w14:textId="77777777" w:rsidR="00626023" w:rsidRPr="00CD5DA0" w:rsidRDefault="00626023" w:rsidP="00626023">
      <w:pPr>
        <w:pStyle w:val="ps"/>
        <w:rPr>
          <w:lang w:val="en-GB"/>
        </w:rPr>
      </w:pPr>
      <w:r w:rsidRPr="00CD5DA0">
        <w:rPr>
          <w:lang w:val="en-GB"/>
        </w:rPr>
        <w:t>Climate change has significantly disrupted the environment in many countries, both developed and emerging, with impacts on the economic activities of the people in these countries, such as</w:t>
      </w:r>
    </w:p>
    <w:p w14:paraId="2125EF74" w14:textId="77777777" w:rsidR="00626023" w:rsidRPr="00CD5DA0" w:rsidRDefault="00626023" w:rsidP="00626023">
      <w:pPr>
        <w:pStyle w:val="ea"/>
        <w:rPr>
          <w:lang w:val="en-GB"/>
        </w:rPr>
      </w:pPr>
      <w:r w:rsidRPr="00CD5DA0">
        <w:rPr>
          <w:lang w:val="en-GB"/>
        </w:rPr>
        <w:t>Declining rainfall ;</w:t>
      </w:r>
    </w:p>
    <w:p w14:paraId="475FFF05" w14:textId="77777777" w:rsidR="00626023" w:rsidRPr="00CD5DA0" w:rsidRDefault="00626023" w:rsidP="00626023">
      <w:pPr>
        <w:pStyle w:val="ea"/>
        <w:rPr>
          <w:lang w:val="en-GB"/>
        </w:rPr>
      </w:pPr>
      <w:r w:rsidRPr="00CD5DA0">
        <w:rPr>
          <w:lang w:val="en-GB"/>
        </w:rPr>
        <w:t>The reduction of cultivation areas due to erosive factors;</w:t>
      </w:r>
    </w:p>
    <w:p w14:paraId="48C74067" w14:textId="77777777" w:rsidR="00626023" w:rsidRPr="00CD5DA0" w:rsidRDefault="00626023" w:rsidP="00626023">
      <w:pPr>
        <w:pStyle w:val="ea"/>
        <w:rPr>
          <w:lang w:val="en-GB"/>
        </w:rPr>
      </w:pPr>
      <w:r w:rsidRPr="00CD5DA0">
        <w:rPr>
          <w:lang w:val="en-GB"/>
        </w:rPr>
        <w:t>The loss of economic activities by populations ;</w:t>
      </w:r>
    </w:p>
    <w:p w14:paraId="1EFE843D" w14:textId="77777777" w:rsidR="00626023" w:rsidRPr="00CD5DA0" w:rsidRDefault="00626023" w:rsidP="00626023">
      <w:pPr>
        <w:pStyle w:val="ea"/>
        <w:rPr>
          <w:lang w:val="en-GB"/>
        </w:rPr>
      </w:pPr>
      <w:r w:rsidRPr="00CD5DA0">
        <w:rPr>
          <w:lang w:val="en-GB"/>
        </w:rPr>
        <w:t>Loss of housing with coastal erosion;</w:t>
      </w:r>
    </w:p>
    <w:p w14:paraId="2523E351" w14:textId="77777777" w:rsidR="00626023" w:rsidRPr="00CD5DA0" w:rsidRDefault="00626023" w:rsidP="00626023">
      <w:pPr>
        <w:pStyle w:val="ea"/>
        <w:rPr>
          <w:lang w:val="en-GB"/>
        </w:rPr>
      </w:pPr>
      <w:r w:rsidRPr="00CD5DA0">
        <w:rPr>
          <w:lang w:val="en-GB"/>
        </w:rPr>
        <w:t>Etc.</w:t>
      </w:r>
    </w:p>
    <w:p w14:paraId="6CD45504" w14:textId="77777777" w:rsidR="00626023" w:rsidRPr="00CD5DA0" w:rsidRDefault="00626023" w:rsidP="00626023">
      <w:pPr>
        <w:pStyle w:val="ps"/>
        <w:rPr>
          <w:lang w:val="en-GB"/>
        </w:rPr>
      </w:pPr>
      <w:r w:rsidRPr="00CD5DA0">
        <w:rPr>
          <w:lang w:val="en-GB"/>
        </w:rPr>
        <w:t>The actions to be developed must enable resilient populations to carry out economic activities that allow them to earn a living in their new ecological environment.</w:t>
      </w:r>
    </w:p>
    <w:p w14:paraId="327CE9F8" w14:textId="77777777" w:rsidR="00B71FC2" w:rsidRDefault="00B71FC2" w:rsidP="00626023">
      <w:pPr>
        <w:pStyle w:val="T1"/>
        <w:rPr>
          <w:lang w:val="en-GB"/>
        </w:rPr>
      </w:pPr>
    </w:p>
    <w:p w14:paraId="28CE7C4E" w14:textId="77777777" w:rsidR="00626023" w:rsidRPr="00CD5DA0" w:rsidRDefault="00626023" w:rsidP="00626023">
      <w:pPr>
        <w:pStyle w:val="T1"/>
        <w:rPr>
          <w:lang w:val="en-GB"/>
        </w:rPr>
      </w:pPr>
      <w:r w:rsidRPr="00CD5DA0">
        <w:rPr>
          <w:lang w:val="en-GB"/>
        </w:rPr>
        <w:t>Expected results</w:t>
      </w:r>
    </w:p>
    <w:p w14:paraId="14838DF0" w14:textId="77777777" w:rsidR="00626023" w:rsidRPr="00CD5DA0" w:rsidRDefault="00626023" w:rsidP="00626023">
      <w:pPr>
        <w:pStyle w:val="ps"/>
        <w:rPr>
          <w:lang w:val="en-GB"/>
        </w:rPr>
      </w:pPr>
      <w:r w:rsidRPr="00CD5DA0">
        <w:rPr>
          <w:lang w:val="en-GB"/>
        </w:rPr>
        <w:t>The expected results of the projects to be implemented are as follows:</w:t>
      </w:r>
    </w:p>
    <w:p w14:paraId="15E8DC40" w14:textId="77777777" w:rsidR="00626023" w:rsidRPr="00CD5DA0" w:rsidRDefault="00626023" w:rsidP="00626023">
      <w:pPr>
        <w:pStyle w:val="ea"/>
        <w:rPr>
          <w:lang w:val="en-GB"/>
        </w:rPr>
      </w:pPr>
      <w:r w:rsidRPr="00CD5DA0">
        <w:rPr>
          <w:lang w:val="en-GB"/>
        </w:rPr>
        <w:t>The populations carry out sustainable economic activities in their territories, enabling them to earn a living within the limits of the ecological conditions of their territories,</w:t>
      </w:r>
    </w:p>
    <w:p w14:paraId="21562F3C" w14:textId="77777777" w:rsidR="00626023" w:rsidRPr="00CD5DA0" w:rsidRDefault="00626023" w:rsidP="00626023">
      <w:pPr>
        <w:pStyle w:val="ea"/>
        <w:rPr>
          <w:lang w:val="en-GB"/>
        </w:rPr>
      </w:pPr>
      <w:r w:rsidRPr="00CD5DA0">
        <w:rPr>
          <w:lang w:val="en-GB"/>
        </w:rPr>
        <w:t>The village forests, protected from the various anthropic aggressions that weigh on them, provide the riparian populations with various products (PFL &amp; PFNL) and ecological services.</w:t>
      </w:r>
    </w:p>
    <w:p w14:paraId="7D28AF13" w14:textId="77777777" w:rsidR="00B71FC2" w:rsidRDefault="00B71FC2" w:rsidP="00626023">
      <w:pPr>
        <w:pStyle w:val="T1"/>
        <w:rPr>
          <w:lang w:val="en-GB"/>
        </w:rPr>
      </w:pPr>
    </w:p>
    <w:p w14:paraId="025EDC2E" w14:textId="77777777" w:rsidR="00626023" w:rsidRPr="00CD5DA0" w:rsidRDefault="00626023" w:rsidP="00626023">
      <w:pPr>
        <w:pStyle w:val="T1"/>
        <w:rPr>
          <w:lang w:val="en-GB"/>
        </w:rPr>
      </w:pPr>
      <w:r w:rsidRPr="00CD5DA0">
        <w:rPr>
          <w:lang w:val="en-GB"/>
        </w:rPr>
        <w:t>Area of intervention</w:t>
      </w:r>
    </w:p>
    <w:p w14:paraId="0C3179DA" w14:textId="77777777" w:rsidR="00626023" w:rsidRPr="00CD5DA0" w:rsidRDefault="00626023" w:rsidP="00626023">
      <w:pPr>
        <w:pStyle w:val="ps"/>
        <w:rPr>
          <w:lang w:val="en-GB"/>
        </w:rPr>
      </w:pPr>
      <w:r w:rsidRPr="00CD5DA0">
        <w:rPr>
          <w:lang w:val="en-GB"/>
        </w:rPr>
        <w:t>The intervention area corresponds to all three basins and adjacent areas.</w:t>
      </w:r>
    </w:p>
    <w:p w14:paraId="611C48F5" w14:textId="77777777" w:rsidR="00626023" w:rsidRPr="00CD5DA0" w:rsidRDefault="00626023" w:rsidP="00626023">
      <w:pPr>
        <w:pStyle w:val="T1"/>
        <w:rPr>
          <w:lang w:val="en-GB"/>
        </w:rPr>
      </w:pPr>
      <w:r w:rsidRPr="00CD5DA0">
        <w:rPr>
          <w:lang w:val="en-GB"/>
        </w:rPr>
        <w:lastRenderedPageBreak/>
        <w:t>Proposed Action</w:t>
      </w:r>
    </w:p>
    <w:p w14:paraId="1527C8A5" w14:textId="77777777" w:rsidR="00626023" w:rsidRPr="00CD5DA0" w:rsidRDefault="00626023" w:rsidP="00626023">
      <w:pPr>
        <w:pStyle w:val="ps"/>
        <w:rPr>
          <w:lang w:val="en-GB"/>
        </w:rPr>
      </w:pPr>
      <w:r w:rsidRPr="00CD5DA0">
        <w:rPr>
          <w:lang w:val="en-GB"/>
        </w:rPr>
        <w:t>Promotion of cashew plantations (</w:t>
      </w:r>
      <w:r w:rsidRPr="00CD5DA0">
        <w:rPr>
          <w:i/>
          <w:lang w:val="en-GB"/>
        </w:rPr>
        <w:t xml:space="preserve">Anacardium </w:t>
      </w:r>
      <w:r w:rsidRPr="00CD5DA0">
        <w:rPr>
          <w:lang w:val="en-GB"/>
        </w:rPr>
        <w:t xml:space="preserve">occidentale): plantations of 2-3 ha are being established in degraded agricultural or forest areas, plots that will benefit from a living hedge of </w:t>
      </w:r>
      <w:r w:rsidRPr="00CD5DA0">
        <w:rPr>
          <w:i/>
          <w:lang w:val="en-GB"/>
        </w:rPr>
        <w:t>Acacia mellifera</w:t>
      </w:r>
      <w:r w:rsidRPr="00CD5DA0">
        <w:rPr>
          <w:lang w:val="en-GB"/>
        </w:rPr>
        <w:t>, whose seeds can be marketed. These plantations will start producing 3 to 4 years after the cashew seedlings are planted. Two productions are expected: (i) cashew nuts, an important export product, both in its raw form and in fine with the processing of the nuts, which gives a better added value to the production obtained, (ii) the seeds of the Acacia mellifera living hedge, are in great demand on the market, at a price of 25,000 CFA francs/kg. The owners of these orchards, with these two productions, will be able to ensure an appreciable source of income.</w:t>
      </w:r>
    </w:p>
    <w:p w14:paraId="324930D8" w14:textId="0405F51B" w:rsidR="00626023" w:rsidRPr="00CD5DA0" w:rsidRDefault="00626023" w:rsidP="00626023">
      <w:pPr>
        <w:pStyle w:val="T2"/>
        <w:rPr>
          <w:lang w:val="en-GB"/>
        </w:rPr>
      </w:pPr>
      <w:r w:rsidRPr="00CD5DA0">
        <w:rPr>
          <w:lang w:val="en-GB"/>
        </w:rPr>
        <w:t xml:space="preserve">Measure 3.8.1: Planting of cashew trees and </w:t>
      </w:r>
      <w:r w:rsidRPr="00CD5DA0">
        <w:rPr>
          <w:i/>
          <w:lang w:val="en-GB"/>
        </w:rPr>
        <w:t xml:space="preserve">Acacia mellifera </w:t>
      </w:r>
      <w:r w:rsidRPr="00CD5DA0">
        <w:rPr>
          <w:lang w:val="en-GB"/>
        </w:rPr>
        <w:t>hedges</w:t>
      </w:r>
    </w:p>
    <w:p w14:paraId="3CE38C36" w14:textId="77777777" w:rsidR="00626023" w:rsidRPr="00CD5DA0" w:rsidRDefault="00626023" w:rsidP="00626023">
      <w:pPr>
        <w:pStyle w:val="ps"/>
        <w:rPr>
          <w:lang w:val="en-GB"/>
        </w:rPr>
      </w:pPr>
    </w:p>
    <w:tbl>
      <w:tblPr>
        <w:tblStyle w:val="Grilledutableau"/>
        <w:tblW w:w="0" w:type="auto"/>
        <w:tblLook w:val="01E0" w:firstRow="1" w:lastRow="1" w:firstColumn="1" w:lastColumn="1" w:noHBand="0" w:noVBand="0"/>
      </w:tblPr>
      <w:tblGrid>
        <w:gridCol w:w="2122"/>
        <w:gridCol w:w="6804"/>
      </w:tblGrid>
      <w:tr w:rsidR="00626023" w:rsidRPr="004246CB" w14:paraId="7A70C11B" w14:textId="77777777" w:rsidTr="00C503BB">
        <w:tc>
          <w:tcPr>
            <w:tcW w:w="2122" w:type="dxa"/>
            <w:shd w:val="clear" w:color="auto" w:fill="E6E6E6"/>
          </w:tcPr>
          <w:p w14:paraId="0086C0DF"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Measure 3.8.1</w:t>
            </w:r>
          </w:p>
        </w:tc>
        <w:tc>
          <w:tcPr>
            <w:tcW w:w="6804" w:type="dxa"/>
            <w:shd w:val="clear" w:color="auto" w:fill="E6E6E6"/>
          </w:tcPr>
          <w:p w14:paraId="4CA1E8E7" w14:textId="77777777" w:rsidR="00626023" w:rsidRPr="00CD5DA0" w:rsidRDefault="00626023" w:rsidP="00C503BB">
            <w:pPr>
              <w:pStyle w:val="ps"/>
              <w:spacing w:before="20" w:after="20"/>
              <w:rPr>
                <w:sz w:val="18"/>
                <w:szCs w:val="18"/>
                <w:lang w:val="en-GB"/>
              </w:rPr>
            </w:pPr>
            <w:r w:rsidRPr="00CD5DA0">
              <w:rPr>
                <w:sz w:val="18"/>
                <w:szCs w:val="18"/>
                <w:lang w:val="en-GB"/>
              </w:rPr>
              <w:t xml:space="preserve">Planting of thirty (30) plots of 2-3 ha of cashew trees with </w:t>
            </w:r>
            <w:r w:rsidRPr="00CD5DA0">
              <w:rPr>
                <w:i/>
                <w:sz w:val="18"/>
                <w:szCs w:val="18"/>
                <w:lang w:val="en-GB"/>
              </w:rPr>
              <w:t xml:space="preserve">Acacia mellifera </w:t>
            </w:r>
            <w:r w:rsidRPr="00CD5DA0">
              <w:rPr>
                <w:sz w:val="18"/>
                <w:szCs w:val="18"/>
                <w:lang w:val="en-GB"/>
              </w:rPr>
              <w:t>hedges</w:t>
            </w:r>
          </w:p>
        </w:tc>
      </w:tr>
      <w:tr w:rsidR="00626023" w:rsidRPr="00CD5DA0" w14:paraId="188C572F" w14:textId="77777777" w:rsidTr="00C503BB">
        <w:tc>
          <w:tcPr>
            <w:tcW w:w="2122" w:type="dxa"/>
          </w:tcPr>
          <w:p w14:paraId="52AD1049"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4569483" w14:textId="77777777" w:rsidR="00626023" w:rsidRPr="00CD5DA0" w:rsidRDefault="00626023" w:rsidP="00C503BB">
            <w:pPr>
              <w:pStyle w:val="ps"/>
              <w:spacing w:before="20" w:after="20"/>
              <w:rPr>
                <w:sz w:val="18"/>
                <w:szCs w:val="18"/>
                <w:lang w:val="en-GB"/>
              </w:rPr>
            </w:pPr>
            <w:r w:rsidRPr="00CD5DA0">
              <w:rPr>
                <w:sz w:val="18"/>
                <w:szCs w:val="18"/>
                <w:lang w:val="en-GB"/>
              </w:rPr>
              <w:t>OMVG</w:t>
            </w:r>
          </w:p>
        </w:tc>
      </w:tr>
      <w:tr w:rsidR="00626023" w:rsidRPr="004246CB" w14:paraId="67A1B906" w14:textId="77777777" w:rsidTr="00C503BB">
        <w:tc>
          <w:tcPr>
            <w:tcW w:w="2122" w:type="dxa"/>
          </w:tcPr>
          <w:p w14:paraId="5AF967A3"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Objective</w:t>
            </w:r>
          </w:p>
        </w:tc>
        <w:tc>
          <w:tcPr>
            <w:tcW w:w="6804" w:type="dxa"/>
          </w:tcPr>
          <w:p w14:paraId="2D09AF95" w14:textId="77777777" w:rsidR="00626023" w:rsidRPr="00CD5DA0" w:rsidRDefault="00626023" w:rsidP="00C503BB">
            <w:pPr>
              <w:pStyle w:val="ps"/>
              <w:spacing w:before="20" w:after="20"/>
              <w:rPr>
                <w:sz w:val="18"/>
                <w:szCs w:val="18"/>
                <w:lang w:val="en-GB"/>
              </w:rPr>
            </w:pPr>
            <w:r w:rsidRPr="00CD5DA0">
              <w:rPr>
                <w:sz w:val="18"/>
                <w:szCs w:val="18"/>
                <w:lang w:val="en-GB"/>
              </w:rPr>
              <w:t xml:space="preserve">Creation of 30 plots of 2-3 ha of cashew trees (60-90 ha) with </w:t>
            </w:r>
            <w:r w:rsidRPr="00CD5DA0">
              <w:rPr>
                <w:i/>
                <w:sz w:val="18"/>
                <w:szCs w:val="18"/>
                <w:lang w:val="en-GB"/>
              </w:rPr>
              <w:t xml:space="preserve">Acacia mellifera </w:t>
            </w:r>
            <w:r w:rsidRPr="00CD5DA0">
              <w:rPr>
                <w:sz w:val="18"/>
                <w:szCs w:val="18"/>
                <w:lang w:val="en-GB"/>
              </w:rPr>
              <w:t>hedges.</w:t>
            </w:r>
          </w:p>
        </w:tc>
      </w:tr>
      <w:tr w:rsidR="00626023" w:rsidRPr="004246CB" w14:paraId="09E68AF4" w14:textId="77777777" w:rsidTr="00C503BB">
        <w:tc>
          <w:tcPr>
            <w:tcW w:w="2122" w:type="dxa"/>
          </w:tcPr>
          <w:p w14:paraId="42440979"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Location</w:t>
            </w:r>
          </w:p>
        </w:tc>
        <w:tc>
          <w:tcPr>
            <w:tcW w:w="6804" w:type="dxa"/>
          </w:tcPr>
          <w:p w14:paraId="472C4F2F" w14:textId="77777777" w:rsidR="00626023" w:rsidRPr="00CD5DA0" w:rsidRDefault="00626023" w:rsidP="00C503BB">
            <w:pPr>
              <w:pStyle w:val="ps"/>
              <w:spacing w:before="20" w:after="20"/>
              <w:rPr>
                <w:sz w:val="18"/>
                <w:szCs w:val="18"/>
                <w:lang w:val="en-GB"/>
              </w:rPr>
            </w:pPr>
            <w:r w:rsidRPr="00CD5DA0">
              <w:rPr>
                <w:sz w:val="18"/>
                <w:szCs w:val="18"/>
                <w:lang w:val="en-GB"/>
              </w:rPr>
              <w:t>Three OMVG basins and adjacent areas.</w:t>
            </w:r>
          </w:p>
        </w:tc>
      </w:tr>
      <w:tr w:rsidR="00626023" w:rsidRPr="004246CB" w14:paraId="0823FDE8" w14:textId="77777777" w:rsidTr="00C503BB">
        <w:tc>
          <w:tcPr>
            <w:tcW w:w="2122" w:type="dxa"/>
          </w:tcPr>
          <w:p w14:paraId="6C6D740D"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3E0A0684" w14:textId="77777777" w:rsidR="00626023" w:rsidRPr="00CD5DA0" w:rsidRDefault="00626023" w:rsidP="00C503BB">
            <w:pPr>
              <w:pStyle w:val="cea"/>
              <w:rPr>
                <w:lang w:val="en-GB"/>
              </w:rPr>
            </w:pPr>
            <w:r w:rsidRPr="00CD5DA0">
              <w:rPr>
                <w:lang w:val="en-GB"/>
              </w:rPr>
              <w:t xml:space="preserve">Agreement with the forestry services for the production of cashew and </w:t>
            </w:r>
            <w:r w:rsidRPr="00CD5DA0">
              <w:rPr>
                <w:i/>
                <w:lang w:val="en-GB"/>
              </w:rPr>
              <w:t xml:space="preserve">Acacia mellifera </w:t>
            </w:r>
            <w:r w:rsidRPr="00CD5DA0">
              <w:rPr>
                <w:lang w:val="en-GB"/>
              </w:rPr>
              <w:t>seedlings for the plots ;</w:t>
            </w:r>
          </w:p>
          <w:p w14:paraId="21A8D018" w14:textId="77777777" w:rsidR="00626023" w:rsidRPr="00CD5DA0" w:rsidRDefault="00626023" w:rsidP="00C503BB">
            <w:pPr>
              <w:pStyle w:val="cea"/>
              <w:rPr>
                <w:lang w:val="en-GB"/>
              </w:rPr>
            </w:pPr>
            <w:r w:rsidRPr="00CD5DA0">
              <w:rPr>
                <w:lang w:val="en-GB"/>
              </w:rPr>
              <w:t>Selection of plots for the planting operation ;</w:t>
            </w:r>
          </w:p>
          <w:p w14:paraId="6443EFE6" w14:textId="77777777" w:rsidR="00626023" w:rsidRPr="00CD5DA0" w:rsidRDefault="00626023" w:rsidP="00C503BB">
            <w:pPr>
              <w:pStyle w:val="cea"/>
              <w:rPr>
                <w:lang w:val="en-GB"/>
              </w:rPr>
            </w:pPr>
            <w:r w:rsidRPr="00CD5DA0">
              <w:rPr>
                <w:lang w:val="en-GB"/>
              </w:rPr>
              <w:t>Delivery of the seedlings to the owners of the plots for planting, under the supervision of forestry agents;</w:t>
            </w:r>
          </w:p>
          <w:p w14:paraId="1D5739D3" w14:textId="77777777" w:rsidR="00626023" w:rsidRPr="00CD5DA0" w:rsidRDefault="00626023" w:rsidP="00C503BB">
            <w:pPr>
              <w:pStyle w:val="cea"/>
              <w:rPr>
                <w:lang w:val="en-GB"/>
              </w:rPr>
            </w:pPr>
            <w:r w:rsidRPr="00CD5DA0">
              <w:rPr>
                <w:lang w:val="en-GB"/>
              </w:rPr>
              <w:t>Monitoring of plantations ;</w:t>
            </w:r>
          </w:p>
          <w:p w14:paraId="36522361" w14:textId="77777777" w:rsidR="00626023" w:rsidRPr="00CD5DA0" w:rsidRDefault="00626023" w:rsidP="00C503BB">
            <w:pPr>
              <w:pStyle w:val="cea"/>
              <w:rPr>
                <w:lang w:val="en-GB"/>
              </w:rPr>
            </w:pPr>
            <w:r w:rsidRPr="00CD5DA0">
              <w:rPr>
                <w:lang w:val="en-GB"/>
              </w:rPr>
              <w:t>Harvesting and valorisation of cashew nuts and Acacia seeds.</w:t>
            </w:r>
          </w:p>
        </w:tc>
      </w:tr>
      <w:tr w:rsidR="00626023" w:rsidRPr="00CD5DA0" w14:paraId="49A791C0" w14:textId="77777777" w:rsidTr="00C503BB">
        <w:tc>
          <w:tcPr>
            <w:tcW w:w="2122" w:type="dxa"/>
          </w:tcPr>
          <w:p w14:paraId="67D07390"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42EE43B0" w14:textId="77777777" w:rsidR="00626023" w:rsidRPr="00CD5DA0" w:rsidRDefault="00626023" w:rsidP="00C503BB">
            <w:pPr>
              <w:pStyle w:val="ps"/>
              <w:spacing w:before="20" w:after="20"/>
              <w:rPr>
                <w:sz w:val="18"/>
                <w:szCs w:val="18"/>
                <w:lang w:val="en-GB"/>
              </w:rPr>
            </w:pPr>
            <w:r w:rsidRPr="00CD5DA0">
              <w:rPr>
                <w:sz w:val="18"/>
                <w:szCs w:val="18"/>
                <w:lang w:val="en-GB"/>
              </w:rPr>
              <w:t>OMVG / Water &amp; Forestry Services</w:t>
            </w:r>
          </w:p>
        </w:tc>
      </w:tr>
      <w:tr w:rsidR="00626023" w:rsidRPr="00CD5DA0" w14:paraId="02739A20" w14:textId="77777777" w:rsidTr="00C503BB">
        <w:tc>
          <w:tcPr>
            <w:tcW w:w="2122" w:type="dxa"/>
          </w:tcPr>
          <w:p w14:paraId="3C8F5249"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Duration</w:t>
            </w:r>
          </w:p>
        </w:tc>
        <w:tc>
          <w:tcPr>
            <w:tcW w:w="6804" w:type="dxa"/>
          </w:tcPr>
          <w:p w14:paraId="615484B2" w14:textId="77777777" w:rsidR="00626023" w:rsidRPr="00CD5DA0" w:rsidRDefault="00626023" w:rsidP="00C503BB">
            <w:pPr>
              <w:pStyle w:val="ps"/>
              <w:spacing w:before="20" w:after="20"/>
              <w:rPr>
                <w:sz w:val="18"/>
                <w:szCs w:val="18"/>
                <w:lang w:val="en-GB"/>
              </w:rPr>
            </w:pPr>
            <w:r w:rsidRPr="00CD5DA0">
              <w:rPr>
                <w:sz w:val="18"/>
                <w:szCs w:val="18"/>
                <w:lang w:val="en-GB"/>
              </w:rPr>
              <w:t>5 years</w:t>
            </w:r>
          </w:p>
        </w:tc>
      </w:tr>
      <w:tr w:rsidR="00626023" w:rsidRPr="00CD5DA0" w14:paraId="301AB707" w14:textId="77777777" w:rsidTr="00C503BB">
        <w:tc>
          <w:tcPr>
            <w:tcW w:w="2122" w:type="dxa"/>
          </w:tcPr>
          <w:p w14:paraId="27EC81F6"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Costs and funding</w:t>
            </w:r>
          </w:p>
        </w:tc>
        <w:tc>
          <w:tcPr>
            <w:tcW w:w="6804" w:type="dxa"/>
          </w:tcPr>
          <w:p w14:paraId="37428706" w14:textId="77777777" w:rsidR="00626023" w:rsidRPr="00CD5DA0" w:rsidRDefault="00626023" w:rsidP="00C503BB">
            <w:pPr>
              <w:pStyle w:val="ps"/>
              <w:spacing w:before="20" w:after="20"/>
              <w:rPr>
                <w:sz w:val="18"/>
                <w:szCs w:val="18"/>
                <w:lang w:val="en-GB"/>
              </w:rPr>
            </w:pPr>
            <w:r w:rsidRPr="00CD5DA0">
              <w:rPr>
                <w:sz w:val="18"/>
                <w:szCs w:val="18"/>
                <w:lang w:val="en-GB"/>
              </w:rPr>
              <w:t>Total cost estimated at 50 million CFA francs (85,771 USD).</w:t>
            </w:r>
          </w:p>
          <w:p w14:paraId="0E42B4B2" w14:textId="77777777" w:rsidR="00626023" w:rsidRPr="00CD5DA0" w:rsidRDefault="00626023" w:rsidP="00C503BB">
            <w:pPr>
              <w:pStyle w:val="ps"/>
              <w:spacing w:before="20" w:after="20"/>
              <w:rPr>
                <w:sz w:val="18"/>
                <w:szCs w:val="18"/>
                <w:lang w:val="en-GB"/>
              </w:rPr>
            </w:pPr>
            <w:r w:rsidRPr="00CD5DA0">
              <w:rPr>
                <w:sz w:val="18"/>
                <w:szCs w:val="18"/>
                <w:lang w:val="en-GB"/>
              </w:rPr>
              <w:t>Financing OMVG</w:t>
            </w:r>
          </w:p>
        </w:tc>
      </w:tr>
      <w:tr w:rsidR="00626023" w:rsidRPr="004246CB" w14:paraId="48705CD2" w14:textId="77777777" w:rsidTr="00C503BB">
        <w:tc>
          <w:tcPr>
            <w:tcW w:w="2122" w:type="dxa"/>
          </w:tcPr>
          <w:p w14:paraId="0BEC6163"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Risks envisaged</w:t>
            </w:r>
          </w:p>
        </w:tc>
        <w:tc>
          <w:tcPr>
            <w:tcW w:w="6804" w:type="dxa"/>
          </w:tcPr>
          <w:p w14:paraId="0660BE47" w14:textId="77777777" w:rsidR="00626023" w:rsidRPr="00CD5DA0" w:rsidRDefault="00626023" w:rsidP="00C503BB">
            <w:pPr>
              <w:pStyle w:val="ps"/>
              <w:spacing w:before="20" w:after="20"/>
              <w:rPr>
                <w:sz w:val="18"/>
                <w:szCs w:val="18"/>
                <w:highlight w:val="yellow"/>
                <w:lang w:val="en-GB"/>
              </w:rPr>
            </w:pPr>
            <w:r w:rsidRPr="00CD5DA0">
              <w:rPr>
                <w:sz w:val="18"/>
                <w:szCs w:val="18"/>
                <w:lang w:val="en-GB"/>
              </w:rPr>
              <w:t>Availability of plots for the operation, which will have to be secured by a deliberation of the local authorities.</w:t>
            </w:r>
          </w:p>
        </w:tc>
      </w:tr>
      <w:tr w:rsidR="00626023" w:rsidRPr="004246CB" w14:paraId="29616872" w14:textId="77777777" w:rsidTr="00C503BB">
        <w:tc>
          <w:tcPr>
            <w:tcW w:w="2122" w:type="dxa"/>
          </w:tcPr>
          <w:p w14:paraId="19A5B284" w14:textId="77777777" w:rsidR="00626023" w:rsidRPr="00CD5DA0" w:rsidRDefault="00626023" w:rsidP="00C503BB">
            <w:pPr>
              <w:pStyle w:val="ps"/>
              <w:spacing w:before="20" w:after="20"/>
              <w:jc w:val="left"/>
              <w:rPr>
                <w:b/>
                <w:sz w:val="18"/>
                <w:szCs w:val="18"/>
                <w:lang w:val="en-GB"/>
              </w:rPr>
            </w:pPr>
            <w:r w:rsidRPr="00CD5DA0">
              <w:rPr>
                <w:b/>
                <w:sz w:val="18"/>
                <w:szCs w:val="18"/>
                <w:lang w:val="en-GB"/>
              </w:rPr>
              <w:t>Expected results</w:t>
            </w:r>
          </w:p>
        </w:tc>
        <w:tc>
          <w:tcPr>
            <w:tcW w:w="6804" w:type="dxa"/>
          </w:tcPr>
          <w:p w14:paraId="04BE3DB6" w14:textId="77777777" w:rsidR="00626023" w:rsidRPr="00CD5DA0" w:rsidRDefault="00626023" w:rsidP="00C503BB">
            <w:pPr>
              <w:pStyle w:val="cea"/>
              <w:rPr>
                <w:lang w:val="en-GB"/>
              </w:rPr>
            </w:pPr>
            <w:r w:rsidRPr="00CD5DA0">
              <w:rPr>
                <w:lang w:val="en-GB"/>
              </w:rPr>
              <w:t xml:space="preserve">Thirty (30) cashew plots produce significant quantities of cashew nuts and </w:t>
            </w:r>
            <w:r w:rsidRPr="00CD5DA0">
              <w:rPr>
                <w:i/>
                <w:lang w:val="en-GB"/>
              </w:rPr>
              <w:t xml:space="preserve">Acacia mellifera </w:t>
            </w:r>
            <w:r w:rsidRPr="00CD5DA0">
              <w:rPr>
                <w:lang w:val="en-GB"/>
              </w:rPr>
              <w:t>seeds;</w:t>
            </w:r>
          </w:p>
          <w:p w14:paraId="115214BC" w14:textId="77777777" w:rsidR="00626023" w:rsidRPr="00CD5DA0" w:rsidRDefault="00626023" w:rsidP="00C503BB">
            <w:pPr>
              <w:pStyle w:val="cea"/>
              <w:rPr>
                <w:lang w:val="en-GB"/>
              </w:rPr>
            </w:pPr>
            <w:r w:rsidRPr="00CD5DA0">
              <w:rPr>
                <w:lang w:val="en-GB"/>
              </w:rPr>
              <w:t>Valuation of cashew nuts and Acacia seeds ;</w:t>
            </w:r>
          </w:p>
          <w:p w14:paraId="14F22AD2" w14:textId="77777777" w:rsidR="00626023" w:rsidRPr="00CD5DA0" w:rsidRDefault="00626023" w:rsidP="00C503BB">
            <w:pPr>
              <w:pStyle w:val="cea"/>
              <w:rPr>
                <w:lang w:val="en-GB"/>
              </w:rPr>
            </w:pPr>
            <w:r w:rsidRPr="00CD5DA0">
              <w:rPr>
                <w:lang w:val="en-GB"/>
              </w:rPr>
              <w:t>Processing of cashew nuts into kernels for the national and international markets.</w:t>
            </w:r>
          </w:p>
        </w:tc>
      </w:tr>
      <w:tr w:rsidR="00626023" w:rsidRPr="004246CB" w14:paraId="65121187" w14:textId="77777777" w:rsidTr="00C503BB">
        <w:tc>
          <w:tcPr>
            <w:tcW w:w="8926" w:type="dxa"/>
            <w:gridSpan w:val="2"/>
          </w:tcPr>
          <w:p w14:paraId="18F0B30F" w14:textId="77777777" w:rsidR="00626023" w:rsidRPr="00CD5DA0" w:rsidRDefault="00626023" w:rsidP="00C503BB">
            <w:pPr>
              <w:pStyle w:val="ps"/>
              <w:spacing w:before="20" w:after="20"/>
              <w:rPr>
                <w:sz w:val="18"/>
                <w:szCs w:val="18"/>
                <w:lang w:val="en-GB"/>
              </w:rPr>
            </w:pPr>
            <w:r w:rsidRPr="00CD5DA0">
              <w:rPr>
                <w:sz w:val="18"/>
                <w:szCs w:val="18"/>
                <w:u w:val="single"/>
                <w:lang w:val="en-GB"/>
              </w:rPr>
              <w:t>Details of costs</w:t>
            </w:r>
            <w:r w:rsidRPr="00CD5DA0">
              <w:rPr>
                <w:sz w:val="18"/>
                <w:szCs w:val="18"/>
                <w:lang w:val="en-GB"/>
              </w:rPr>
              <w:t>: (i) memorandum of understanding with the forestry services for the production of seedlings and supervision during planting, (ii) provision of an oven for processing cashew nuts into roasted almonds, (iii) packaging of roasted almonds and Acacia seeds in bags of 100, 250 and 500 grams.</w:t>
            </w:r>
          </w:p>
        </w:tc>
      </w:tr>
    </w:tbl>
    <w:p w14:paraId="6B5A730F" w14:textId="77777777" w:rsidR="00A35AE5" w:rsidRPr="00CD5DA0" w:rsidRDefault="00A35AE5" w:rsidP="00A35AE5">
      <w:pPr>
        <w:pStyle w:val="ps"/>
        <w:rPr>
          <w:lang w:val="en-GB"/>
        </w:rPr>
      </w:pPr>
      <w:r w:rsidRPr="00CD5DA0">
        <w:rPr>
          <w:lang w:val="en-GB"/>
        </w:rPr>
        <w:br w:type="page"/>
      </w:r>
    </w:p>
    <w:p w14:paraId="306859AB" w14:textId="1F4313C7" w:rsidR="007C76EC" w:rsidRPr="00CD5DA0" w:rsidRDefault="002E25D6">
      <w:pPr>
        <w:pStyle w:val="Titre2"/>
        <w:spacing w:after="120" w:line="460" w:lineRule="exact"/>
        <w:ind w:left="709" w:hanging="709"/>
        <w:rPr>
          <w:lang w:val="en-GB"/>
        </w:rPr>
      </w:pPr>
      <w:bookmarkStart w:id="98" w:name="_Toc103939491"/>
      <w:r w:rsidRPr="00CD5DA0">
        <w:rPr>
          <w:lang w:val="en-GB"/>
        </w:rPr>
        <w:lastRenderedPageBreak/>
        <w:t>Strategic axis 4 - Ensure quantitative and qualitative water management in line with the needs of the natural environment</w:t>
      </w:r>
      <w:bookmarkEnd w:id="98"/>
    </w:p>
    <w:p w14:paraId="2E44CBAA" w14:textId="4B2C9BB9" w:rsidR="007C76EC" w:rsidRPr="00CD5DA0" w:rsidRDefault="002E25D6">
      <w:pPr>
        <w:pStyle w:val="Titre3"/>
        <w:tabs>
          <w:tab w:val="left" w:pos="851"/>
        </w:tabs>
        <w:spacing w:before="360" w:after="120" w:line="380" w:lineRule="exact"/>
        <w:rPr>
          <w:lang w:val="en-GB"/>
        </w:rPr>
      </w:pPr>
      <w:bookmarkStart w:id="99" w:name="_Toc103939492"/>
      <w:r w:rsidRPr="00CD5DA0">
        <w:rPr>
          <w:lang w:val="en-GB"/>
        </w:rPr>
        <w:t>Provision</w:t>
      </w:r>
      <w:r w:rsidR="005672F0" w:rsidRPr="00CD5DA0">
        <w:rPr>
          <w:lang w:val="en-GB"/>
        </w:rPr>
        <w:t xml:space="preserve"> </w:t>
      </w:r>
      <w:r w:rsidR="001E3478" w:rsidRPr="00CD5DA0">
        <w:rPr>
          <w:lang w:val="en-GB"/>
        </w:rPr>
        <w:t>4.1</w:t>
      </w:r>
      <w:r w:rsidRPr="00CD5DA0">
        <w:rPr>
          <w:lang w:val="en-GB"/>
        </w:rPr>
        <w:t xml:space="preserve"> - Ensure regular monitoring of water quality</w:t>
      </w:r>
      <w:bookmarkEnd w:id="99"/>
    </w:p>
    <w:p w14:paraId="20460ABB" w14:textId="77777777" w:rsidR="007C76EC" w:rsidRPr="00CD5DA0" w:rsidRDefault="002E25D6">
      <w:pPr>
        <w:pStyle w:val="T1"/>
        <w:rPr>
          <w:lang w:val="en-GB"/>
        </w:rPr>
      </w:pPr>
      <w:r w:rsidRPr="00CD5DA0">
        <w:rPr>
          <w:lang w:val="en-GB"/>
        </w:rPr>
        <w:t>General principle</w:t>
      </w:r>
    </w:p>
    <w:p w14:paraId="3A1676D5" w14:textId="77777777" w:rsidR="007C76EC" w:rsidRPr="00CD5DA0" w:rsidRDefault="002E25D6">
      <w:pPr>
        <w:pStyle w:val="ps"/>
        <w:rPr>
          <w:lang w:val="en-GB"/>
        </w:rPr>
      </w:pPr>
      <w:r w:rsidRPr="00CD5DA0">
        <w:rPr>
          <w:lang w:val="en-GB"/>
        </w:rPr>
        <w:t xml:space="preserve">The aim is to have regular data (multi-year monitoring) on water quality </w:t>
      </w:r>
      <w:r w:rsidR="00482774" w:rsidRPr="00CD5DA0">
        <w:rPr>
          <w:lang w:val="en-GB"/>
        </w:rPr>
        <w:t xml:space="preserve">on the main rivers, </w:t>
      </w:r>
      <w:r w:rsidRPr="00CD5DA0">
        <w:rPr>
          <w:lang w:val="en-GB"/>
        </w:rPr>
        <w:t>in addition to what is currently being done on the River Gambia</w:t>
      </w:r>
      <w:r w:rsidR="00482774" w:rsidRPr="00CD5DA0">
        <w:rPr>
          <w:lang w:val="en-GB"/>
        </w:rPr>
        <w:t xml:space="preserve">. </w:t>
      </w:r>
    </w:p>
    <w:p w14:paraId="0AD9AD7D" w14:textId="77777777" w:rsidR="007C76EC" w:rsidRPr="00CD5DA0" w:rsidRDefault="002E25D6">
      <w:pPr>
        <w:pStyle w:val="T1"/>
        <w:rPr>
          <w:lang w:val="en-GB"/>
        </w:rPr>
      </w:pPr>
      <w:r w:rsidRPr="00CD5DA0">
        <w:rPr>
          <w:lang w:val="en-GB"/>
        </w:rPr>
        <w:t>Expected results</w:t>
      </w:r>
    </w:p>
    <w:p w14:paraId="5BE13B4C" w14:textId="40EFC61E" w:rsidR="007C76EC" w:rsidRPr="00CD5DA0" w:rsidRDefault="002E25D6">
      <w:pPr>
        <w:pStyle w:val="ps"/>
        <w:rPr>
          <w:sz w:val="18"/>
          <w:szCs w:val="18"/>
          <w:lang w:val="en-GB"/>
        </w:rPr>
      </w:pPr>
      <w:r w:rsidRPr="00CD5DA0">
        <w:rPr>
          <w:lang w:val="en-GB"/>
        </w:rPr>
        <w:t>Implementation of water quality monitoring on the main rivers</w:t>
      </w:r>
      <w:r w:rsidR="00342DAD" w:rsidRPr="00CD5DA0">
        <w:rPr>
          <w:lang w:val="en-GB"/>
        </w:rPr>
        <w:t xml:space="preserve">: </w:t>
      </w:r>
      <w:r w:rsidRPr="00CD5DA0">
        <w:rPr>
          <w:sz w:val="18"/>
          <w:szCs w:val="18"/>
          <w:lang w:val="en-GB"/>
        </w:rPr>
        <w:t xml:space="preserve">Gambia, Kayanga-Geba, </w:t>
      </w:r>
      <w:r w:rsidR="005672F0" w:rsidRPr="00CD5DA0">
        <w:rPr>
          <w:sz w:val="18"/>
          <w:szCs w:val="18"/>
          <w:lang w:val="en-GB"/>
        </w:rPr>
        <w:t>Koliba-Corubal</w:t>
      </w:r>
      <w:r w:rsidR="00342DAD" w:rsidRPr="00CD5DA0">
        <w:rPr>
          <w:sz w:val="18"/>
          <w:szCs w:val="18"/>
          <w:lang w:val="en-GB"/>
        </w:rPr>
        <w:t xml:space="preserve">. Integration of data </w:t>
      </w:r>
      <w:r w:rsidR="008E0CED" w:rsidRPr="00CD5DA0">
        <w:rPr>
          <w:sz w:val="18"/>
          <w:szCs w:val="18"/>
          <w:lang w:val="en-GB"/>
        </w:rPr>
        <w:t xml:space="preserve">in </w:t>
      </w:r>
      <w:r w:rsidR="00342DAD" w:rsidRPr="00CD5DA0">
        <w:rPr>
          <w:sz w:val="18"/>
          <w:szCs w:val="18"/>
          <w:lang w:val="en-GB"/>
        </w:rPr>
        <w:t>the environmental observatory on natural resources.</w:t>
      </w:r>
      <w:r w:rsidR="00540EE0" w:rsidRPr="00CD5DA0">
        <w:rPr>
          <w:sz w:val="18"/>
          <w:szCs w:val="18"/>
          <w:lang w:val="en-GB"/>
        </w:rPr>
        <w:t xml:space="preserve"> To be integrated into the existing monitoring carried out on the Gambia River.</w:t>
      </w:r>
    </w:p>
    <w:p w14:paraId="6AACB6DC" w14:textId="77777777" w:rsidR="007C76EC" w:rsidRPr="00CD5DA0" w:rsidRDefault="002E25D6">
      <w:pPr>
        <w:pStyle w:val="T1"/>
        <w:rPr>
          <w:lang w:val="en-GB"/>
        </w:rPr>
      </w:pPr>
      <w:r w:rsidRPr="00CD5DA0">
        <w:rPr>
          <w:lang w:val="en-GB"/>
        </w:rPr>
        <w:t>Area of intervention</w:t>
      </w:r>
    </w:p>
    <w:p w14:paraId="7EF01778" w14:textId="49903667" w:rsidR="007C76EC" w:rsidRPr="00CD5DA0" w:rsidRDefault="002E25D6">
      <w:pPr>
        <w:pStyle w:val="ps"/>
        <w:rPr>
          <w:lang w:val="en-GB"/>
        </w:rPr>
      </w:pPr>
      <w:r w:rsidRPr="00CD5DA0">
        <w:rPr>
          <w:lang w:val="en-GB"/>
        </w:rPr>
        <w:t xml:space="preserve">Main rivers: Gambia, Kayanga-Geba, </w:t>
      </w:r>
      <w:r w:rsidR="005672F0" w:rsidRPr="00CD5DA0">
        <w:rPr>
          <w:lang w:val="en-GB"/>
        </w:rPr>
        <w:t>Koliba-Corubal</w:t>
      </w:r>
    </w:p>
    <w:p w14:paraId="5BC158F8" w14:textId="77777777" w:rsidR="007C76EC" w:rsidRPr="00CD5DA0" w:rsidRDefault="002E25D6">
      <w:pPr>
        <w:pStyle w:val="T1"/>
        <w:rPr>
          <w:lang w:val="en-GB"/>
        </w:rPr>
      </w:pPr>
      <w:r w:rsidRPr="00CD5DA0">
        <w:rPr>
          <w:lang w:val="en-GB"/>
        </w:rPr>
        <w:t>Proposed measures</w:t>
      </w:r>
    </w:p>
    <w:p w14:paraId="237EFE08" w14:textId="77777777" w:rsidR="007C76EC" w:rsidRPr="00CD5DA0" w:rsidRDefault="002E25D6">
      <w:pPr>
        <w:pStyle w:val="ps"/>
        <w:rPr>
          <w:lang w:val="en-GB"/>
        </w:rPr>
      </w:pPr>
      <w:r w:rsidRPr="00CD5DA0">
        <w:rPr>
          <w:lang w:val="en-GB"/>
        </w:rPr>
        <w:t xml:space="preserve">Apart from the Gambia River, which is monitored for a few parameters in the downstream part of its basin, no data are available for the other main rivers. </w:t>
      </w:r>
      <w:r w:rsidR="008D7D68" w:rsidRPr="00CD5DA0">
        <w:rPr>
          <w:lang w:val="en-GB"/>
        </w:rPr>
        <w:t>The monitoring of water quality represents a challenge for the local populations and for the natural environment. The populations still use a lot of river water for their personal consumption and even more so for their livestock. The quality of the water also has a direct influence on the species present (fish and benthos) as well as on the enrichment of the environment and the development of invasive plants (habitat conditions for the species).</w:t>
      </w:r>
    </w:p>
    <w:p w14:paraId="1CD15FE5" w14:textId="77777777" w:rsidR="00B71FC2" w:rsidRDefault="00B71FC2">
      <w:pPr>
        <w:pStyle w:val="T2"/>
        <w:rPr>
          <w:lang w:val="en-GB"/>
        </w:rPr>
      </w:pPr>
    </w:p>
    <w:p w14:paraId="59E44DE0" w14:textId="462C8128" w:rsidR="007C76EC" w:rsidRPr="00CD5DA0" w:rsidRDefault="002E25D6">
      <w:pPr>
        <w:pStyle w:val="T2"/>
        <w:rPr>
          <w:lang w:val="en-GB"/>
        </w:rPr>
      </w:pPr>
      <w:r w:rsidRPr="00CD5DA0">
        <w:rPr>
          <w:lang w:val="en-GB"/>
        </w:rPr>
        <w:t xml:space="preserve">Measure </w:t>
      </w:r>
      <w:r w:rsidR="001E3478" w:rsidRPr="00CD5DA0">
        <w:rPr>
          <w:lang w:val="en-GB"/>
        </w:rPr>
        <w:t>4.1.1</w:t>
      </w:r>
      <w:r w:rsidRPr="00CD5DA0">
        <w:rPr>
          <w:lang w:val="en-GB"/>
        </w:rPr>
        <w:t xml:space="preserve">- Establish and monitor water quality at the level of the OMVG </w:t>
      </w:r>
      <w:r w:rsidR="00626023" w:rsidRPr="00CD5DA0">
        <w:rPr>
          <w:lang w:val="en-GB"/>
        </w:rPr>
        <w:t>area</w:t>
      </w:r>
    </w:p>
    <w:p w14:paraId="268C6377" w14:textId="77777777" w:rsidR="00A4590C" w:rsidRPr="00CD5DA0" w:rsidRDefault="00A4590C" w:rsidP="00A4590C">
      <w:pPr>
        <w:pStyle w:val="ps"/>
        <w:rPr>
          <w:lang w:val="en-GB"/>
        </w:rPr>
      </w:pPr>
    </w:p>
    <w:tbl>
      <w:tblPr>
        <w:tblStyle w:val="Grilledutableau"/>
        <w:tblW w:w="0" w:type="auto"/>
        <w:tblLook w:val="01E0" w:firstRow="1" w:lastRow="1" w:firstColumn="1" w:lastColumn="1" w:noHBand="0" w:noVBand="0"/>
      </w:tblPr>
      <w:tblGrid>
        <w:gridCol w:w="2122"/>
        <w:gridCol w:w="6804"/>
      </w:tblGrid>
      <w:tr w:rsidR="00BE088F" w:rsidRPr="004246CB" w14:paraId="519006B9" w14:textId="77777777" w:rsidTr="00E575D5">
        <w:tc>
          <w:tcPr>
            <w:tcW w:w="2122" w:type="dxa"/>
            <w:shd w:val="clear" w:color="auto" w:fill="E6E6E6"/>
          </w:tcPr>
          <w:p w14:paraId="72D0A4F1"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1E3478" w:rsidRPr="00CD5DA0">
              <w:rPr>
                <w:b/>
                <w:sz w:val="18"/>
                <w:szCs w:val="18"/>
                <w:lang w:val="en-GB"/>
              </w:rPr>
              <w:t>4.1.1</w:t>
            </w:r>
          </w:p>
        </w:tc>
        <w:tc>
          <w:tcPr>
            <w:tcW w:w="6804" w:type="dxa"/>
            <w:shd w:val="clear" w:color="auto" w:fill="E6E6E6"/>
          </w:tcPr>
          <w:p w14:paraId="4954B427" w14:textId="3C83EE87" w:rsidR="007C76EC" w:rsidRPr="00CD5DA0" w:rsidRDefault="002E25D6">
            <w:pPr>
              <w:pStyle w:val="ps"/>
              <w:spacing w:before="20" w:after="20"/>
              <w:rPr>
                <w:sz w:val="18"/>
                <w:szCs w:val="18"/>
                <w:lang w:val="en-GB"/>
              </w:rPr>
            </w:pPr>
            <w:r w:rsidRPr="00CD5DA0">
              <w:rPr>
                <w:sz w:val="18"/>
                <w:szCs w:val="18"/>
                <w:lang w:val="en-GB"/>
              </w:rPr>
              <w:t xml:space="preserve">Implementation of a monitoring network of several </w:t>
            </w:r>
            <w:r w:rsidR="008E0CED" w:rsidRPr="00CD5DA0">
              <w:rPr>
                <w:sz w:val="18"/>
                <w:szCs w:val="18"/>
                <w:lang w:val="en-GB"/>
              </w:rPr>
              <w:t xml:space="preserve">quality </w:t>
            </w:r>
            <w:r w:rsidRPr="00CD5DA0">
              <w:rPr>
                <w:sz w:val="18"/>
                <w:szCs w:val="18"/>
                <w:lang w:val="en-GB"/>
              </w:rPr>
              <w:t xml:space="preserve">stations </w:t>
            </w:r>
            <w:r w:rsidR="008E0CED" w:rsidRPr="00CD5DA0">
              <w:rPr>
                <w:sz w:val="18"/>
                <w:szCs w:val="18"/>
                <w:lang w:val="en-GB"/>
              </w:rPr>
              <w:t>and integration of the data into the environmental observatory (measure</w:t>
            </w:r>
            <w:r w:rsidR="00860A47" w:rsidRPr="00CD5DA0">
              <w:rPr>
                <w:sz w:val="18"/>
                <w:szCs w:val="18"/>
                <w:lang w:val="en-GB"/>
              </w:rPr>
              <w:t xml:space="preserve"> </w:t>
            </w:r>
            <w:r w:rsidR="003A4528" w:rsidRPr="00CD5DA0">
              <w:rPr>
                <w:sz w:val="18"/>
                <w:szCs w:val="18"/>
                <w:lang w:val="en-GB"/>
              </w:rPr>
              <w:t>1.1.4</w:t>
            </w:r>
            <w:r w:rsidR="008E0CED" w:rsidRPr="00CD5DA0">
              <w:rPr>
                <w:sz w:val="18"/>
                <w:szCs w:val="18"/>
                <w:lang w:val="en-GB"/>
              </w:rPr>
              <w:t>)</w:t>
            </w:r>
          </w:p>
        </w:tc>
      </w:tr>
      <w:tr w:rsidR="00BE088F" w:rsidRPr="004246CB" w14:paraId="1A055047" w14:textId="77777777" w:rsidTr="001B0077">
        <w:tc>
          <w:tcPr>
            <w:tcW w:w="2122" w:type="dxa"/>
          </w:tcPr>
          <w:p w14:paraId="1D5EB6C9"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vAlign w:val="center"/>
          </w:tcPr>
          <w:p w14:paraId="5596ECBF" w14:textId="77777777" w:rsidR="007C76EC" w:rsidRPr="00CD5DA0" w:rsidRDefault="002E25D6">
            <w:pPr>
              <w:pStyle w:val="ps"/>
              <w:spacing w:before="20" w:after="20"/>
              <w:rPr>
                <w:sz w:val="18"/>
                <w:szCs w:val="18"/>
                <w:lang w:val="en-GB"/>
              </w:rPr>
            </w:pPr>
            <w:r w:rsidRPr="00CD5DA0">
              <w:rPr>
                <w:sz w:val="18"/>
                <w:szCs w:val="18"/>
                <w:lang w:val="en-GB"/>
              </w:rPr>
              <w:t>Measure not referenced in the documents consulted</w:t>
            </w:r>
          </w:p>
        </w:tc>
      </w:tr>
      <w:tr w:rsidR="00BE088F" w:rsidRPr="004246CB" w14:paraId="2747AEEF" w14:textId="77777777" w:rsidTr="00E575D5">
        <w:tc>
          <w:tcPr>
            <w:tcW w:w="2122" w:type="dxa"/>
          </w:tcPr>
          <w:p w14:paraId="58E5750E"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75C87BF0" w14:textId="77777777" w:rsidR="007C76EC" w:rsidRPr="00CD5DA0" w:rsidRDefault="002E25D6">
            <w:pPr>
              <w:pStyle w:val="ps"/>
              <w:spacing w:before="20" w:after="20"/>
              <w:rPr>
                <w:sz w:val="18"/>
                <w:szCs w:val="18"/>
                <w:lang w:val="en-GB"/>
              </w:rPr>
            </w:pPr>
            <w:r w:rsidRPr="00CD5DA0">
              <w:rPr>
                <w:sz w:val="18"/>
                <w:szCs w:val="18"/>
                <w:lang w:val="en-GB"/>
              </w:rPr>
              <w:t>Carry out regular monitoring of water quality in order to assess the pressures on the environment for human consumption, related species and other uses.</w:t>
            </w:r>
          </w:p>
        </w:tc>
      </w:tr>
      <w:tr w:rsidR="00BE088F" w:rsidRPr="00CD5DA0" w14:paraId="4F3FBC8F" w14:textId="77777777" w:rsidTr="00E575D5">
        <w:tc>
          <w:tcPr>
            <w:tcW w:w="2122" w:type="dxa"/>
          </w:tcPr>
          <w:p w14:paraId="040ECD56"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46E80CCC" w14:textId="2C62741B" w:rsidR="007C76EC" w:rsidRPr="00CD5DA0" w:rsidRDefault="002E25D6">
            <w:pPr>
              <w:pStyle w:val="cg"/>
              <w:rPr>
                <w:sz w:val="20"/>
                <w:szCs w:val="20"/>
                <w:lang w:val="en-GB"/>
              </w:rPr>
            </w:pPr>
            <w:r w:rsidRPr="00CD5DA0">
              <w:rPr>
                <w:lang w:val="en-GB"/>
              </w:rPr>
              <w:t xml:space="preserve">Main rivers: Gambia, Kayanga-Geba, </w:t>
            </w:r>
            <w:r w:rsidR="005672F0" w:rsidRPr="00CD5DA0">
              <w:rPr>
                <w:lang w:val="en-GB"/>
              </w:rPr>
              <w:t>Koliba-Corubal</w:t>
            </w:r>
          </w:p>
        </w:tc>
      </w:tr>
      <w:tr w:rsidR="00BE088F" w:rsidRPr="004246CB" w14:paraId="2C72C75F" w14:textId="77777777" w:rsidTr="00E575D5">
        <w:tc>
          <w:tcPr>
            <w:tcW w:w="2122" w:type="dxa"/>
          </w:tcPr>
          <w:p w14:paraId="5B319A9B"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1905124A" w14:textId="77777777" w:rsidR="007C76EC" w:rsidRPr="00CD5DA0" w:rsidRDefault="002E25D6">
            <w:pPr>
              <w:pStyle w:val="cea"/>
              <w:rPr>
                <w:lang w:val="en-GB"/>
              </w:rPr>
            </w:pPr>
            <w:r w:rsidRPr="00CD5DA0">
              <w:rPr>
                <w:lang w:val="en-GB"/>
              </w:rPr>
              <w:t>Choice of measurement stations</w:t>
            </w:r>
            <w:r w:rsidR="00A22B70" w:rsidRPr="00CD5DA0">
              <w:rPr>
                <w:lang w:val="en-GB"/>
              </w:rPr>
              <w:t>, parameters to be measured and periodicity according to the issues identified on the watercourses;</w:t>
            </w:r>
          </w:p>
          <w:p w14:paraId="729B5C86" w14:textId="42937511" w:rsidR="007C76EC" w:rsidRPr="00CD5DA0" w:rsidRDefault="002E25D6">
            <w:pPr>
              <w:pStyle w:val="cea"/>
              <w:rPr>
                <w:lang w:val="en-GB"/>
              </w:rPr>
            </w:pPr>
            <w:r w:rsidRPr="00CD5DA0">
              <w:rPr>
                <w:lang w:val="en-GB"/>
              </w:rPr>
              <w:t>Implementation of a measurement protocol using automatic stations for some parameters and operator surveys for others</w:t>
            </w:r>
            <w:r w:rsidR="006A7E50" w:rsidRPr="00CD5DA0">
              <w:rPr>
                <w:lang w:val="en-GB"/>
              </w:rPr>
              <w:t xml:space="preserve"> (proposed parameters: dissolved O2, O2 saturation rate, BOD5, Conductivity, Chlorides, Sulphates, pH, Phosphate, Total Phosphorus, Ammonium, Nitrites, Nitrates)</w:t>
            </w:r>
            <w:r w:rsidRPr="00CD5DA0">
              <w:rPr>
                <w:lang w:val="en-GB"/>
              </w:rPr>
              <w:t>;</w:t>
            </w:r>
          </w:p>
          <w:p w14:paraId="4D3970FF" w14:textId="580CF916" w:rsidR="007C76EC" w:rsidRPr="00CD5DA0" w:rsidRDefault="002E25D6">
            <w:pPr>
              <w:pStyle w:val="cea"/>
              <w:rPr>
                <w:lang w:val="en-GB"/>
              </w:rPr>
            </w:pPr>
            <w:r w:rsidRPr="00CD5DA0">
              <w:rPr>
                <w:lang w:val="en-GB"/>
              </w:rPr>
              <w:t>Setting up a database and making the results available</w:t>
            </w:r>
            <w:r w:rsidR="00FB7199" w:rsidRPr="00CD5DA0">
              <w:rPr>
                <w:lang w:val="en-GB"/>
              </w:rPr>
              <w:t>;</w:t>
            </w:r>
          </w:p>
          <w:p w14:paraId="2FB0CB44" w14:textId="77777777" w:rsidR="007C76EC" w:rsidRPr="00CD5DA0" w:rsidRDefault="002E25D6">
            <w:pPr>
              <w:pStyle w:val="cea"/>
              <w:rPr>
                <w:lang w:val="en-GB"/>
              </w:rPr>
            </w:pPr>
            <w:r w:rsidRPr="00CD5DA0">
              <w:rPr>
                <w:lang w:val="en-GB"/>
              </w:rPr>
              <w:t>Integration of these elements into the environmental observatory.</w:t>
            </w:r>
          </w:p>
        </w:tc>
      </w:tr>
      <w:tr w:rsidR="00BE088F" w:rsidRPr="004246CB" w14:paraId="23CBAD70" w14:textId="77777777" w:rsidTr="00E575D5">
        <w:tc>
          <w:tcPr>
            <w:tcW w:w="2122" w:type="dxa"/>
          </w:tcPr>
          <w:p w14:paraId="4A574EEB"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27B6B2F" w14:textId="77777777" w:rsidR="007C76EC" w:rsidRPr="00CD5DA0" w:rsidRDefault="002E25D6">
            <w:pPr>
              <w:pStyle w:val="ps"/>
              <w:spacing w:before="20" w:after="20"/>
              <w:rPr>
                <w:sz w:val="18"/>
                <w:szCs w:val="18"/>
                <w:lang w:val="en-GB"/>
              </w:rPr>
            </w:pPr>
            <w:r w:rsidRPr="00CD5DA0">
              <w:rPr>
                <w:sz w:val="18"/>
                <w:szCs w:val="18"/>
                <w:lang w:val="en-GB"/>
              </w:rPr>
              <w:t>Ministries of Environment of the different member countries and OMVG as coordinator and data collector.</w:t>
            </w:r>
          </w:p>
        </w:tc>
      </w:tr>
      <w:tr w:rsidR="006A7E50" w:rsidRPr="004246CB" w14:paraId="4EA6E257" w14:textId="77777777" w:rsidTr="00E575D5">
        <w:tc>
          <w:tcPr>
            <w:tcW w:w="2122" w:type="dxa"/>
          </w:tcPr>
          <w:p w14:paraId="57C9607A" w14:textId="77777777" w:rsidR="006A7E50" w:rsidRPr="00CD5DA0" w:rsidRDefault="006A7E50" w:rsidP="006A7E50">
            <w:pPr>
              <w:pStyle w:val="ps"/>
              <w:spacing w:before="20" w:after="20"/>
              <w:jc w:val="left"/>
              <w:rPr>
                <w:b/>
                <w:sz w:val="18"/>
                <w:szCs w:val="18"/>
                <w:lang w:val="en-GB"/>
              </w:rPr>
            </w:pPr>
            <w:r w:rsidRPr="00CD5DA0">
              <w:rPr>
                <w:b/>
                <w:sz w:val="18"/>
                <w:szCs w:val="18"/>
                <w:lang w:val="en-GB"/>
              </w:rPr>
              <w:t>Duration</w:t>
            </w:r>
          </w:p>
        </w:tc>
        <w:tc>
          <w:tcPr>
            <w:tcW w:w="6804" w:type="dxa"/>
          </w:tcPr>
          <w:p w14:paraId="63870A66" w14:textId="3609788E" w:rsidR="006A7E50" w:rsidRPr="00CD5DA0" w:rsidRDefault="006A7E50" w:rsidP="006A7E50">
            <w:pPr>
              <w:pStyle w:val="ps"/>
              <w:spacing w:before="20" w:after="20"/>
              <w:rPr>
                <w:sz w:val="18"/>
                <w:szCs w:val="18"/>
                <w:lang w:val="en-GB"/>
              </w:rPr>
            </w:pPr>
            <w:r w:rsidRPr="00CD5DA0">
              <w:rPr>
                <w:sz w:val="18"/>
                <w:szCs w:val="18"/>
                <w:lang w:val="en-GB"/>
              </w:rPr>
              <w:t>2 years to set up monitoring, then continuous monitoring.</w:t>
            </w:r>
          </w:p>
        </w:tc>
      </w:tr>
      <w:tr w:rsidR="006A7E50" w:rsidRPr="004246CB" w14:paraId="23C3906A" w14:textId="77777777" w:rsidTr="00E575D5">
        <w:tc>
          <w:tcPr>
            <w:tcW w:w="2122" w:type="dxa"/>
          </w:tcPr>
          <w:p w14:paraId="73460409" w14:textId="77777777" w:rsidR="006A7E50" w:rsidRPr="00CD5DA0" w:rsidRDefault="006A7E50" w:rsidP="006A7E50">
            <w:pPr>
              <w:pStyle w:val="ps"/>
              <w:spacing w:before="20" w:after="20"/>
              <w:jc w:val="left"/>
              <w:rPr>
                <w:b/>
                <w:sz w:val="18"/>
                <w:szCs w:val="18"/>
                <w:lang w:val="en-GB"/>
              </w:rPr>
            </w:pPr>
            <w:r w:rsidRPr="00CD5DA0">
              <w:rPr>
                <w:b/>
                <w:sz w:val="18"/>
                <w:szCs w:val="18"/>
                <w:lang w:val="en-GB"/>
              </w:rPr>
              <w:lastRenderedPageBreak/>
              <w:t>Costs and funding</w:t>
            </w:r>
          </w:p>
        </w:tc>
        <w:tc>
          <w:tcPr>
            <w:tcW w:w="6804" w:type="dxa"/>
          </w:tcPr>
          <w:p w14:paraId="7AB83908" w14:textId="77777777" w:rsidR="006A7E50" w:rsidRPr="00CD5DA0" w:rsidRDefault="006A7E50" w:rsidP="006A7E50">
            <w:pPr>
              <w:pStyle w:val="ps"/>
              <w:spacing w:before="20" w:after="20"/>
              <w:rPr>
                <w:sz w:val="18"/>
                <w:szCs w:val="18"/>
                <w:lang w:val="en-GB"/>
              </w:rPr>
            </w:pPr>
            <w:r w:rsidRPr="00CD5DA0">
              <w:rPr>
                <w:sz w:val="18"/>
                <w:szCs w:val="18"/>
                <w:lang w:val="en-GB"/>
              </w:rPr>
              <w:t>Consultant's estimate: USD 1.011 million including monitoring to 2040.</w:t>
            </w:r>
          </w:p>
          <w:p w14:paraId="3E281BE9" w14:textId="0870F3BA" w:rsidR="006A7E50" w:rsidRPr="00CD5DA0" w:rsidRDefault="006A7E50" w:rsidP="006A7E50">
            <w:pPr>
              <w:pStyle w:val="ps"/>
              <w:spacing w:before="20" w:after="20"/>
              <w:rPr>
                <w:sz w:val="18"/>
                <w:szCs w:val="18"/>
                <w:lang w:val="en-GB"/>
              </w:rPr>
            </w:pPr>
            <w:r w:rsidRPr="00CD5DA0">
              <w:rPr>
                <w:sz w:val="18"/>
                <w:szCs w:val="18"/>
                <w:lang w:val="en-GB"/>
              </w:rPr>
              <w:t>Funding to be identified: Member States + OMVG</w:t>
            </w:r>
          </w:p>
        </w:tc>
      </w:tr>
      <w:tr w:rsidR="00BE088F" w:rsidRPr="004246CB" w14:paraId="2C3324B6" w14:textId="77777777" w:rsidTr="00E575D5">
        <w:tc>
          <w:tcPr>
            <w:tcW w:w="2122" w:type="dxa"/>
          </w:tcPr>
          <w:p w14:paraId="2087F306"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A82EFB8" w14:textId="77777777" w:rsidR="007C76EC" w:rsidRPr="00CD5DA0" w:rsidRDefault="002E25D6">
            <w:pPr>
              <w:pStyle w:val="ps"/>
              <w:spacing w:before="20" w:after="20"/>
              <w:rPr>
                <w:sz w:val="18"/>
                <w:szCs w:val="18"/>
                <w:lang w:val="en-GB"/>
              </w:rPr>
            </w:pPr>
            <w:r w:rsidRPr="00CD5DA0">
              <w:rPr>
                <w:sz w:val="18"/>
                <w:szCs w:val="18"/>
                <w:lang w:val="en-GB"/>
              </w:rPr>
              <w:t>Sustainability of monitoring</w:t>
            </w:r>
            <w:r w:rsidR="001B0077" w:rsidRPr="00CD5DA0">
              <w:rPr>
                <w:sz w:val="18"/>
                <w:szCs w:val="18"/>
                <w:lang w:val="en-GB"/>
              </w:rPr>
              <w:t xml:space="preserve">. </w:t>
            </w:r>
            <w:r w:rsidRPr="00CD5DA0">
              <w:rPr>
                <w:sz w:val="18"/>
                <w:szCs w:val="18"/>
                <w:lang w:val="en-GB"/>
              </w:rPr>
              <w:t xml:space="preserve">Quality of </w:t>
            </w:r>
            <w:r w:rsidR="001B0077" w:rsidRPr="00CD5DA0">
              <w:rPr>
                <w:sz w:val="18"/>
                <w:szCs w:val="18"/>
                <w:lang w:val="en-GB"/>
              </w:rPr>
              <w:t xml:space="preserve">analyses. </w:t>
            </w:r>
          </w:p>
        </w:tc>
      </w:tr>
      <w:tr w:rsidR="00BE088F" w:rsidRPr="004246CB" w14:paraId="4ADA6906" w14:textId="77777777" w:rsidTr="00E575D5">
        <w:tc>
          <w:tcPr>
            <w:tcW w:w="2122" w:type="dxa"/>
          </w:tcPr>
          <w:p w14:paraId="41141CCE"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3BA1D7A3" w14:textId="77777777" w:rsidR="007C76EC" w:rsidRPr="00CD5DA0" w:rsidRDefault="002E25D6">
            <w:pPr>
              <w:pStyle w:val="ps"/>
              <w:spacing w:before="20" w:after="20"/>
              <w:rPr>
                <w:sz w:val="18"/>
                <w:szCs w:val="18"/>
                <w:lang w:val="en-GB"/>
              </w:rPr>
            </w:pPr>
            <w:r w:rsidRPr="00CD5DA0">
              <w:rPr>
                <w:sz w:val="18"/>
                <w:szCs w:val="18"/>
                <w:lang w:val="en-GB"/>
              </w:rPr>
              <w:t xml:space="preserve">Results of analyses of </w:t>
            </w:r>
            <w:r w:rsidR="00C16147" w:rsidRPr="00CD5DA0">
              <w:rPr>
                <w:sz w:val="18"/>
                <w:szCs w:val="18"/>
                <w:lang w:val="en-GB"/>
              </w:rPr>
              <w:t>the multiannual monitoring of water quality and integration of the data into the environmental observatory.</w:t>
            </w:r>
          </w:p>
        </w:tc>
      </w:tr>
    </w:tbl>
    <w:p w14:paraId="27588E90" w14:textId="77777777" w:rsidR="00B71FC2" w:rsidRDefault="00B71FC2">
      <w:pPr>
        <w:pStyle w:val="T2"/>
        <w:rPr>
          <w:lang w:val="en-GB"/>
        </w:rPr>
      </w:pPr>
    </w:p>
    <w:p w14:paraId="37FBD8BB" w14:textId="04BCB390" w:rsidR="007C76EC" w:rsidRPr="00CD5DA0" w:rsidRDefault="00657D0F">
      <w:pPr>
        <w:pStyle w:val="T2"/>
        <w:rPr>
          <w:lang w:val="en-GB"/>
        </w:rPr>
      </w:pPr>
      <w:r w:rsidRPr="00CD5DA0">
        <w:rPr>
          <w:lang w:val="en-GB"/>
        </w:rPr>
        <w:t xml:space="preserve">Measure </w:t>
      </w:r>
      <w:r w:rsidR="001E3478" w:rsidRPr="00CD5DA0">
        <w:rPr>
          <w:lang w:val="en-GB"/>
        </w:rPr>
        <w:t>4.1.2</w:t>
      </w:r>
      <w:r w:rsidR="002E25D6" w:rsidRPr="00CD5DA0">
        <w:rPr>
          <w:lang w:val="en-GB"/>
        </w:rPr>
        <w:t xml:space="preserve"> - Assess laboratory capacity and potential laboratories to perform the analyses</w:t>
      </w:r>
    </w:p>
    <w:p w14:paraId="53B657B2" w14:textId="2910095D" w:rsidR="007C76EC" w:rsidRPr="00CD5DA0" w:rsidRDefault="002E25D6">
      <w:pPr>
        <w:pStyle w:val="ps"/>
        <w:rPr>
          <w:lang w:val="en-GB"/>
        </w:rPr>
      </w:pPr>
      <w:r w:rsidRPr="00CD5DA0">
        <w:rPr>
          <w:lang w:val="en-GB"/>
        </w:rPr>
        <w:t xml:space="preserve">This measure complements the measure </w:t>
      </w:r>
      <w:r w:rsidR="003A4528" w:rsidRPr="00CD5DA0">
        <w:rPr>
          <w:lang w:val="en-GB"/>
        </w:rPr>
        <w:t>3.2.2</w:t>
      </w:r>
      <w:r w:rsidRPr="00CD5DA0">
        <w:rPr>
          <w:lang w:val="en-GB"/>
        </w:rPr>
        <w:t xml:space="preserve"> </w:t>
      </w:r>
      <w:r w:rsidR="00657D0F" w:rsidRPr="00CD5DA0">
        <w:rPr>
          <w:lang w:val="en-GB"/>
        </w:rPr>
        <w:t xml:space="preserve">on </w:t>
      </w:r>
      <w:r w:rsidRPr="00CD5DA0">
        <w:rPr>
          <w:lang w:val="en-GB"/>
        </w:rPr>
        <w:t xml:space="preserve">strengthening laboratory </w:t>
      </w:r>
      <w:r w:rsidR="009A3AC2" w:rsidRPr="00CD5DA0">
        <w:rPr>
          <w:lang w:val="en-GB"/>
        </w:rPr>
        <w:t xml:space="preserve">capacities in </w:t>
      </w:r>
      <w:r w:rsidRPr="00CD5DA0">
        <w:rPr>
          <w:lang w:val="en-GB"/>
        </w:rPr>
        <w:t xml:space="preserve">terms of expertise and equipment for monitoring POPs and PCBs. </w:t>
      </w:r>
      <w:r w:rsidR="00DF61C1" w:rsidRPr="00CD5DA0">
        <w:rPr>
          <w:lang w:val="en-GB"/>
        </w:rPr>
        <w:t xml:space="preserve">This evaluation concerns the search for laboratories that </w:t>
      </w:r>
      <w:r w:rsidR="00EE7A6D" w:rsidRPr="00CD5DA0">
        <w:rPr>
          <w:lang w:val="en-GB"/>
        </w:rPr>
        <w:t xml:space="preserve">would be responsible for </w:t>
      </w:r>
      <w:r w:rsidR="00DF61C1" w:rsidRPr="00CD5DA0">
        <w:rPr>
          <w:lang w:val="en-GB"/>
        </w:rPr>
        <w:t xml:space="preserve">the analysis of parameters </w:t>
      </w:r>
      <w:r w:rsidR="00EE7A6D" w:rsidRPr="00CD5DA0">
        <w:rPr>
          <w:lang w:val="en-GB"/>
        </w:rPr>
        <w:t xml:space="preserve">that cannot be automatically acquired by a </w:t>
      </w:r>
      <w:r w:rsidR="00EA76A3" w:rsidRPr="00CD5DA0">
        <w:rPr>
          <w:lang w:val="en-GB"/>
        </w:rPr>
        <w:t>sensor</w:t>
      </w:r>
      <w:r w:rsidR="00EA76A3" w:rsidRPr="00CD5DA0" w:rsidDel="00EA76A3">
        <w:rPr>
          <w:lang w:val="en-GB"/>
        </w:rPr>
        <w:t xml:space="preserve"> </w:t>
      </w:r>
      <w:r w:rsidR="00EE7A6D" w:rsidRPr="00CD5DA0">
        <w:rPr>
          <w:lang w:val="en-GB"/>
        </w:rPr>
        <w:t>(</w:t>
      </w:r>
      <w:r w:rsidR="00EA76A3" w:rsidRPr="00CD5DA0">
        <w:rPr>
          <w:lang w:val="en-GB"/>
        </w:rPr>
        <w:t>sensor</w:t>
      </w:r>
      <w:r w:rsidR="00EA76A3" w:rsidRPr="00CD5DA0" w:rsidDel="00EA76A3">
        <w:rPr>
          <w:lang w:val="en-GB"/>
        </w:rPr>
        <w:t xml:space="preserve"> </w:t>
      </w:r>
      <w:r w:rsidR="00EE7A6D" w:rsidRPr="00CD5DA0">
        <w:rPr>
          <w:lang w:val="en-GB"/>
        </w:rPr>
        <w:t xml:space="preserve">installed on site or manual </w:t>
      </w:r>
      <w:r w:rsidR="00EA76A3" w:rsidRPr="00CD5DA0">
        <w:rPr>
          <w:lang w:val="en-GB"/>
        </w:rPr>
        <w:t>sensor</w:t>
      </w:r>
      <w:r w:rsidR="00EE7A6D" w:rsidRPr="00CD5DA0">
        <w:rPr>
          <w:lang w:val="en-GB"/>
        </w:rPr>
        <w:t>), i.e. bacteriological analyses, micropollutants, certain physico-chemical parameters.</w:t>
      </w:r>
    </w:p>
    <w:p w14:paraId="154F38BC" w14:textId="77777777" w:rsidR="00BE088F" w:rsidRPr="00CD5DA0" w:rsidRDefault="00BE088F"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BE088F" w:rsidRPr="004246CB" w14:paraId="3AA1C9FA" w14:textId="77777777" w:rsidTr="00E575D5">
        <w:tc>
          <w:tcPr>
            <w:tcW w:w="2122" w:type="dxa"/>
            <w:shd w:val="clear" w:color="auto" w:fill="E6E6E6"/>
          </w:tcPr>
          <w:p w14:paraId="1B403B72"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1E3478" w:rsidRPr="00CD5DA0">
              <w:rPr>
                <w:b/>
                <w:sz w:val="18"/>
                <w:szCs w:val="18"/>
                <w:lang w:val="en-GB"/>
              </w:rPr>
              <w:t>4.1.2</w:t>
            </w:r>
          </w:p>
        </w:tc>
        <w:tc>
          <w:tcPr>
            <w:tcW w:w="6804" w:type="dxa"/>
            <w:shd w:val="clear" w:color="auto" w:fill="E6E6E6"/>
          </w:tcPr>
          <w:p w14:paraId="0A355245" w14:textId="77777777" w:rsidR="007C76EC" w:rsidRPr="00CD5DA0" w:rsidRDefault="002E25D6">
            <w:pPr>
              <w:pStyle w:val="ps"/>
              <w:spacing w:before="20" w:after="20"/>
              <w:rPr>
                <w:sz w:val="18"/>
                <w:szCs w:val="18"/>
                <w:lang w:val="en-GB"/>
              </w:rPr>
            </w:pPr>
            <w:r w:rsidRPr="00CD5DA0">
              <w:rPr>
                <w:sz w:val="18"/>
                <w:szCs w:val="18"/>
                <w:lang w:val="en-GB"/>
              </w:rPr>
              <w:t>Identification of 2 to 3 laboratories likely to carry out measurements of specific parameters (bacteriology, micropollutants, physico-chemical parameters)</w:t>
            </w:r>
          </w:p>
        </w:tc>
      </w:tr>
      <w:tr w:rsidR="00BE088F" w:rsidRPr="004246CB" w14:paraId="4AEBCDB9" w14:textId="77777777" w:rsidTr="00E575D5">
        <w:tc>
          <w:tcPr>
            <w:tcW w:w="2122" w:type="dxa"/>
          </w:tcPr>
          <w:p w14:paraId="6BCE5C67"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66BBBA6D" w14:textId="4F470D21" w:rsidR="007C76EC" w:rsidRPr="00CD5DA0" w:rsidRDefault="002E25D6" w:rsidP="006A7E50">
            <w:pPr>
              <w:pStyle w:val="cg"/>
              <w:jc w:val="both"/>
              <w:rPr>
                <w:lang w:val="en-GB"/>
              </w:rPr>
            </w:pPr>
            <w:r w:rsidRPr="00CD5DA0">
              <w:rPr>
                <w:lang w:val="en-GB"/>
              </w:rPr>
              <w:t>Measure related to the "Forest Management Plan of the Lagoas de Cufada Natural Park (PNLC) and the Xitole-Mina-Fifiol corridor", Guinea Bissau.</w:t>
            </w:r>
          </w:p>
        </w:tc>
      </w:tr>
      <w:tr w:rsidR="00BE088F" w:rsidRPr="004246CB" w14:paraId="481AE40B" w14:textId="77777777" w:rsidTr="00E575D5">
        <w:tc>
          <w:tcPr>
            <w:tcW w:w="2122" w:type="dxa"/>
          </w:tcPr>
          <w:p w14:paraId="53402226"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5E6AF3E1" w14:textId="77777777" w:rsidR="007C76EC" w:rsidRPr="00CD5DA0" w:rsidRDefault="002E25D6">
            <w:pPr>
              <w:pStyle w:val="cg"/>
              <w:rPr>
                <w:lang w:val="en-GB"/>
              </w:rPr>
            </w:pPr>
            <w:r w:rsidRPr="00CD5DA0">
              <w:rPr>
                <w:lang w:val="en-GB"/>
              </w:rPr>
              <w:t xml:space="preserve">Identification of laboratories likely to carry out analyses of parameters that cannot be </w:t>
            </w:r>
            <w:r w:rsidR="00E35EF9" w:rsidRPr="00CD5DA0">
              <w:rPr>
                <w:lang w:val="en-GB"/>
              </w:rPr>
              <w:t xml:space="preserve">directly </w:t>
            </w:r>
            <w:r w:rsidRPr="00CD5DA0">
              <w:rPr>
                <w:lang w:val="en-GB"/>
              </w:rPr>
              <w:t>measured in the field.</w:t>
            </w:r>
          </w:p>
        </w:tc>
      </w:tr>
      <w:tr w:rsidR="00BE088F" w:rsidRPr="00CD5DA0" w14:paraId="227F0584" w14:textId="77777777" w:rsidTr="00E575D5">
        <w:tc>
          <w:tcPr>
            <w:tcW w:w="2122" w:type="dxa"/>
          </w:tcPr>
          <w:p w14:paraId="4AAB43A6"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274F265A" w14:textId="77777777" w:rsidR="007C76EC" w:rsidRPr="00CD5DA0" w:rsidRDefault="002E25D6">
            <w:pPr>
              <w:pStyle w:val="cg"/>
              <w:rPr>
                <w:lang w:val="en-GB"/>
              </w:rPr>
            </w:pPr>
            <w:r w:rsidRPr="00CD5DA0">
              <w:rPr>
                <w:lang w:val="en-GB"/>
              </w:rPr>
              <w:t>All OMVG member countries.</w:t>
            </w:r>
          </w:p>
        </w:tc>
      </w:tr>
      <w:tr w:rsidR="00BE088F" w:rsidRPr="004246CB" w14:paraId="76D779E1" w14:textId="77777777" w:rsidTr="00E575D5">
        <w:tc>
          <w:tcPr>
            <w:tcW w:w="2122" w:type="dxa"/>
          </w:tcPr>
          <w:p w14:paraId="7E0362FB"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2F922B4" w14:textId="77777777" w:rsidR="007C76EC" w:rsidRPr="00CD5DA0" w:rsidRDefault="002E25D6">
            <w:pPr>
              <w:pStyle w:val="cea"/>
              <w:jc w:val="both"/>
              <w:rPr>
                <w:lang w:val="en-GB"/>
              </w:rPr>
            </w:pPr>
            <w:r w:rsidRPr="00CD5DA0">
              <w:rPr>
                <w:lang w:val="en-GB"/>
              </w:rPr>
              <w:t>Summary of existing laboratories in member countries and capacities in terms of analysis, technical and human resources;</w:t>
            </w:r>
          </w:p>
          <w:p w14:paraId="0AB54669" w14:textId="77777777" w:rsidR="007C76EC" w:rsidRPr="00CD5DA0" w:rsidRDefault="002E25D6">
            <w:pPr>
              <w:pStyle w:val="cea"/>
              <w:jc w:val="both"/>
              <w:rPr>
                <w:lang w:val="en-GB"/>
              </w:rPr>
            </w:pPr>
            <w:r w:rsidRPr="00CD5DA0">
              <w:rPr>
                <w:lang w:val="en-GB"/>
              </w:rPr>
              <w:t>Analysis of the main purposes of these laboratories and the levels of standardisation;</w:t>
            </w:r>
          </w:p>
          <w:p w14:paraId="675AD6A6" w14:textId="77777777" w:rsidR="007C76EC" w:rsidRPr="00CD5DA0" w:rsidRDefault="002E25D6">
            <w:pPr>
              <w:pStyle w:val="cea"/>
              <w:jc w:val="both"/>
              <w:rPr>
                <w:lang w:val="en-GB"/>
              </w:rPr>
            </w:pPr>
            <w:r w:rsidRPr="00CD5DA0">
              <w:rPr>
                <w:lang w:val="en-GB"/>
              </w:rPr>
              <w:t xml:space="preserve">Selection of laboratories likely to offer measurements of parameters </w:t>
            </w:r>
            <w:r w:rsidR="00E35EF9" w:rsidRPr="00CD5DA0">
              <w:rPr>
                <w:lang w:val="en-GB"/>
              </w:rPr>
              <w:t xml:space="preserve">that are not directly </w:t>
            </w:r>
            <w:r w:rsidRPr="00CD5DA0">
              <w:rPr>
                <w:lang w:val="en-GB"/>
              </w:rPr>
              <w:t>measurable in the field;</w:t>
            </w:r>
          </w:p>
          <w:p w14:paraId="22E99A77" w14:textId="77777777" w:rsidR="007C76EC" w:rsidRPr="00CD5DA0" w:rsidRDefault="002E25D6">
            <w:pPr>
              <w:pStyle w:val="cea"/>
              <w:rPr>
                <w:lang w:val="en-GB"/>
              </w:rPr>
            </w:pPr>
            <w:r w:rsidRPr="00CD5DA0">
              <w:rPr>
                <w:lang w:val="en-GB"/>
              </w:rPr>
              <w:t>Definition of a possible partnership with the OMVG in order to carry out regular analyses as part of the monitoring of water quality.</w:t>
            </w:r>
          </w:p>
        </w:tc>
      </w:tr>
      <w:tr w:rsidR="00BE088F" w:rsidRPr="004246CB" w14:paraId="7B2A76C6" w14:textId="77777777" w:rsidTr="00E575D5">
        <w:tc>
          <w:tcPr>
            <w:tcW w:w="2122" w:type="dxa"/>
          </w:tcPr>
          <w:p w14:paraId="436BA4D9"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39FF945" w14:textId="73CF78FC" w:rsidR="007C76EC" w:rsidRPr="00CD5DA0" w:rsidRDefault="002E25D6">
            <w:pPr>
              <w:pStyle w:val="ps"/>
              <w:spacing w:before="20" w:after="20"/>
              <w:rPr>
                <w:sz w:val="18"/>
                <w:szCs w:val="18"/>
                <w:lang w:val="en-GB"/>
              </w:rPr>
            </w:pPr>
            <w:r w:rsidRPr="00CD5DA0">
              <w:rPr>
                <w:sz w:val="18"/>
                <w:szCs w:val="18"/>
                <w:lang w:val="en-GB"/>
              </w:rPr>
              <w:t>OMVG in partnership with the Ministries of Agriculture and Environment of member countries</w:t>
            </w:r>
          </w:p>
        </w:tc>
      </w:tr>
      <w:tr w:rsidR="00BE088F" w:rsidRPr="004246CB" w14:paraId="6CFB57E5" w14:textId="77777777" w:rsidTr="00E575D5">
        <w:tc>
          <w:tcPr>
            <w:tcW w:w="2122" w:type="dxa"/>
          </w:tcPr>
          <w:p w14:paraId="271B784D"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63E2EAE0" w14:textId="77777777" w:rsidR="007C76EC" w:rsidRPr="00CD5DA0" w:rsidRDefault="002E25D6">
            <w:pPr>
              <w:pStyle w:val="cea"/>
              <w:jc w:val="both"/>
              <w:rPr>
                <w:lang w:val="en-GB"/>
              </w:rPr>
            </w:pPr>
            <w:r w:rsidRPr="00CD5DA0">
              <w:rPr>
                <w:lang w:val="en-GB"/>
              </w:rPr>
              <w:t>4 months for the evaluation of the competences and the selection of the laboratories.</w:t>
            </w:r>
          </w:p>
          <w:p w14:paraId="13598977" w14:textId="77777777" w:rsidR="007C76EC" w:rsidRPr="00CD5DA0" w:rsidRDefault="002E25D6">
            <w:pPr>
              <w:pStyle w:val="cea"/>
              <w:jc w:val="both"/>
              <w:rPr>
                <w:lang w:val="en-GB"/>
              </w:rPr>
            </w:pPr>
            <w:r w:rsidRPr="00CD5DA0">
              <w:rPr>
                <w:lang w:val="en-GB"/>
              </w:rPr>
              <w:t xml:space="preserve">6 additional months for the definition of a partnership with the OMVG </w:t>
            </w:r>
            <w:r w:rsidR="00234061" w:rsidRPr="00CD5DA0">
              <w:rPr>
                <w:lang w:val="en-GB"/>
              </w:rPr>
              <w:t xml:space="preserve">to specify the modalities for carrying out the </w:t>
            </w:r>
            <w:r w:rsidRPr="00CD5DA0">
              <w:rPr>
                <w:lang w:val="en-GB"/>
              </w:rPr>
              <w:t>quality monitoring (i.e. once the measurement network has been defined, as well as the parameters monitored and the frequency of monitoring).</w:t>
            </w:r>
          </w:p>
        </w:tc>
      </w:tr>
      <w:tr w:rsidR="00BE088F" w:rsidRPr="004246CB" w14:paraId="20E1DBF0" w14:textId="77777777" w:rsidTr="00E575D5">
        <w:tc>
          <w:tcPr>
            <w:tcW w:w="2122" w:type="dxa"/>
          </w:tcPr>
          <w:p w14:paraId="0167D8D7"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786EFF58" w14:textId="77777777" w:rsidR="006A7E50" w:rsidRPr="00CD5DA0" w:rsidRDefault="006A7E50" w:rsidP="006A7E50">
            <w:pPr>
              <w:pStyle w:val="ps"/>
              <w:spacing w:before="20" w:after="20"/>
              <w:rPr>
                <w:sz w:val="18"/>
                <w:szCs w:val="18"/>
                <w:lang w:val="en-GB"/>
              </w:rPr>
            </w:pPr>
            <w:r w:rsidRPr="00CD5DA0">
              <w:rPr>
                <w:sz w:val="18"/>
                <w:szCs w:val="18"/>
                <w:lang w:val="en-GB"/>
              </w:rPr>
              <w:t>50,000 Euros, estimated by the consultant, or 32.75 million CFA francs.</w:t>
            </w:r>
          </w:p>
          <w:p w14:paraId="148A8375" w14:textId="5546BBF1" w:rsidR="007C76EC" w:rsidRPr="00CD5DA0" w:rsidRDefault="006A7E50" w:rsidP="006A7E50">
            <w:pPr>
              <w:pStyle w:val="ps"/>
              <w:spacing w:before="20" w:after="20"/>
              <w:rPr>
                <w:sz w:val="18"/>
                <w:szCs w:val="18"/>
                <w:lang w:val="en-GB"/>
              </w:rPr>
            </w:pPr>
            <w:r w:rsidRPr="00CD5DA0">
              <w:rPr>
                <w:sz w:val="18"/>
                <w:szCs w:val="18"/>
                <w:lang w:val="en-GB"/>
              </w:rPr>
              <w:t>Funding to be identified: OMVG + Member States</w:t>
            </w:r>
          </w:p>
        </w:tc>
      </w:tr>
      <w:tr w:rsidR="00BE088F" w:rsidRPr="004246CB" w14:paraId="12B2D6BC" w14:textId="77777777" w:rsidTr="00E575D5">
        <w:tc>
          <w:tcPr>
            <w:tcW w:w="2122" w:type="dxa"/>
          </w:tcPr>
          <w:p w14:paraId="13BF3967"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A09F0E2" w14:textId="35D69FFF" w:rsidR="007C76EC" w:rsidRPr="00CD5DA0" w:rsidRDefault="002E25D6">
            <w:pPr>
              <w:pStyle w:val="cea"/>
              <w:jc w:val="both"/>
              <w:rPr>
                <w:lang w:val="en-GB"/>
              </w:rPr>
            </w:pPr>
            <w:r w:rsidRPr="00CD5DA0">
              <w:rPr>
                <w:lang w:val="en-GB"/>
              </w:rPr>
              <w:t xml:space="preserve">Sustainability of laboratories over time </w:t>
            </w:r>
          </w:p>
          <w:p w14:paraId="5A6AE2BB" w14:textId="77777777" w:rsidR="007C76EC" w:rsidRPr="00CD5DA0" w:rsidRDefault="002E25D6">
            <w:pPr>
              <w:pStyle w:val="cea"/>
              <w:jc w:val="both"/>
              <w:rPr>
                <w:lang w:val="en-GB"/>
              </w:rPr>
            </w:pPr>
            <w:r w:rsidRPr="00CD5DA0">
              <w:rPr>
                <w:lang w:val="en-GB"/>
              </w:rPr>
              <w:t>Quality / reliability of the results produced</w:t>
            </w:r>
          </w:p>
          <w:p w14:paraId="51891336" w14:textId="77777777" w:rsidR="007C76EC" w:rsidRPr="00CD5DA0" w:rsidRDefault="002E25D6">
            <w:pPr>
              <w:pStyle w:val="cg"/>
              <w:jc w:val="both"/>
              <w:rPr>
                <w:lang w:val="en-GB"/>
              </w:rPr>
            </w:pPr>
            <w:r w:rsidRPr="00CD5DA0">
              <w:rPr>
                <w:lang w:val="en-GB"/>
              </w:rPr>
              <w:t>This type of risk leads to the search for solid, well-established structures based on a "routine" activity (such as a university or research laboratory, or a fishery product analysis laboratory).</w:t>
            </w:r>
          </w:p>
        </w:tc>
      </w:tr>
      <w:tr w:rsidR="00BE088F" w:rsidRPr="004246CB" w14:paraId="055AA960" w14:textId="77777777" w:rsidTr="00E575D5">
        <w:tc>
          <w:tcPr>
            <w:tcW w:w="2122" w:type="dxa"/>
          </w:tcPr>
          <w:p w14:paraId="71E4B526"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6E065E40" w14:textId="77777777" w:rsidR="007C76EC" w:rsidRPr="00CD5DA0" w:rsidRDefault="002E25D6">
            <w:pPr>
              <w:pStyle w:val="ps"/>
              <w:spacing w:before="20" w:after="20"/>
              <w:rPr>
                <w:sz w:val="18"/>
                <w:szCs w:val="18"/>
                <w:lang w:val="en-GB"/>
              </w:rPr>
            </w:pPr>
            <w:r w:rsidRPr="00CD5DA0">
              <w:rPr>
                <w:sz w:val="18"/>
                <w:szCs w:val="18"/>
                <w:lang w:val="en-GB"/>
              </w:rPr>
              <w:t>Selection of several laboratories (2 or 3) and definition of partnerships to carry out follow-up measurements.</w:t>
            </w:r>
          </w:p>
        </w:tc>
      </w:tr>
    </w:tbl>
    <w:p w14:paraId="0E717333" w14:textId="77777777" w:rsidR="00A35AE5" w:rsidRPr="00CD5DA0" w:rsidRDefault="00A35AE5">
      <w:pPr>
        <w:pStyle w:val="Titre3"/>
        <w:tabs>
          <w:tab w:val="left" w:pos="851"/>
        </w:tabs>
        <w:spacing w:before="360" w:after="120" w:line="380" w:lineRule="exact"/>
        <w:rPr>
          <w:lang w:val="en-GB"/>
        </w:rPr>
        <w:sectPr w:rsidR="00A35AE5" w:rsidRPr="00CD5DA0" w:rsidSect="005B303D">
          <w:pgSz w:w="11907" w:h="16840" w:code="9"/>
          <w:pgMar w:top="1134" w:right="1418" w:bottom="1134" w:left="1418" w:header="720" w:footer="624" w:gutter="0"/>
          <w:cols w:space="720"/>
        </w:sectPr>
      </w:pPr>
    </w:p>
    <w:p w14:paraId="02207F8D" w14:textId="62FFE7EE" w:rsidR="007C76EC" w:rsidRPr="00CD5DA0" w:rsidRDefault="002E25D6">
      <w:pPr>
        <w:pStyle w:val="Titre3"/>
        <w:tabs>
          <w:tab w:val="left" w:pos="851"/>
        </w:tabs>
        <w:spacing w:before="360" w:after="120" w:line="380" w:lineRule="exact"/>
        <w:rPr>
          <w:lang w:val="en-GB"/>
        </w:rPr>
      </w:pPr>
      <w:bookmarkStart w:id="100" w:name="_Toc103939493"/>
      <w:r w:rsidRPr="00CD5DA0">
        <w:rPr>
          <w:lang w:val="en-GB"/>
        </w:rPr>
        <w:lastRenderedPageBreak/>
        <w:t>Provision</w:t>
      </w:r>
      <w:r w:rsidR="00F73918" w:rsidRPr="00CD5DA0">
        <w:rPr>
          <w:lang w:val="en-GB"/>
        </w:rPr>
        <w:t xml:space="preserve"> </w:t>
      </w:r>
      <w:r w:rsidR="001E3478" w:rsidRPr="00CD5DA0">
        <w:rPr>
          <w:lang w:val="en-GB"/>
        </w:rPr>
        <w:t>4.2</w:t>
      </w:r>
      <w:r w:rsidRPr="00CD5DA0">
        <w:rPr>
          <w:lang w:val="en-GB"/>
        </w:rPr>
        <w:t xml:space="preserve"> - Take into account environmental issues in the management of dams</w:t>
      </w:r>
      <w:bookmarkEnd w:id="100"/>
    </w:p>
    <w:p w14:paraId="33C9F620" w14:textId="77777777" w:rsidR="007C76EC" w:rsidRPr="00CD5DA0" w:rsidRDefault="002E25D6">
      <w:pPr>
        <w:pStyle w:val="T1"/>
        <w:rPr>
          <w:lang w:val="en-GB"/>
        </w:rPr>
      </w:pPr>
      <w:r w:rsidRPr="00CD5DA0">
        <w:rPr>
          <w:lang w:val="en-GB"/>
        </w:rPr>
        <w:t>General principle</w:t>
      </w:r>
    </w:p>
    <w:p w14:paraId="65F4026A" w14:textId="77777777" w:rsidR="007C76EC" w:rsidRPr="00CD5DA0" w:rsidRDefault="002E25D6">
      <w:pPr>
        <w:pStyle w:val="ps"/>
        <w:rPr>
          <w:lang w:val="en-GB"/>
        </w:rPr>
      </w:pPr>
      <w:r w:rsidRPr="00CD5DA0">
        <w:rPr>
          <w:lang w:val="en-GB"/>
        </w:rPr>
        <w:t>Define the instream flows downstream of the dam, taking into account all environmental needs (water quality, needs of the fauna, needs of the natural environment) and human needs (drinking water needs, uses for agriculture and livestock, water needs for industry, etc.).</w:t>
      </w:r>
    </w:p>
    <w:p w14:paraId="5D0D96B7" w14:textId="77777777" w:rsidR="007C76EC" w:rsidRPr="00CD5DA0" w:rsidRDefault="002E25D6">
      <w:pPr>
        <w:pStyle w:val="T1"/>
        <w:rPr>
          <w:lang w:val="en-GB"/>
        </w:rPr>
      </w:pPr>
      <w:r w:rsidRPr="00CD5DA0">
        <w:rPr>
          <w:lang w:val="en-GB"/>
        </w:rPr>
        <w:t>Expected results</w:t>
      </w:r>
    </w:p>
    <w:p w14:paraId="6D5BCE22" w14:textId="77777777" w:rsidR="007C76EC" w:rsidRPr="00CD5DA0" w:rsidRDefault="002E25D6">
      <w:pPr>
        <w:pStyle w:val="ps"/>
        <w:rPr>
          <w:lang w:val="en-GB"/>
        </w:rPr>
      </w:pPr>
      <w:r w:rsidRPr="00CD5DA0">
        <w:rPr>
          <w:lang w:val="en-GB"/>
        </w:rPr>
        <w:t>To have an environmental flow that meets environmental needs and uses throughout the year.</w:t>
      </w:r>
    </w:p>
    <w:p w14:paraId="75FFDE84" w14:textId="77777777" w:rsidR="007C76EC" w:rsidRPr="00CD5DA0" w:rsidRDefault="002E25D6">
      <w:pPr>
        <w:pStyle w:val="T1"/>
        <w:rPr>
          <w:lang w:val="en-GB"/>
        </w:rPr>
      </w:pPr>
      <w:r w:rsidRPr="00CD5DA0">
        <w:rPr>
          <w:lang w:val="en-GB"/>
        </w:rPr>
        <w:t>Area of intervention</w:t>
      </w:r>
    </w:p>
    <w:p w14:paraId="74086B01" w14:textId="0AEEFF4B" w:rsidR="007C76EC" w:rsidRPr="00CD5DA0" w:rsidRDefault="002E25D6">
      <w:pPr>
        <w:pStyle w:val="ps"/>
        <w:rPr>
          <w:lang w:val="en-GB"/>
        </w:rPr>
      </w:pPr>
      <w:r w:rsidRPr="00CD5DA0">
        <w:rPr>
          <w:lang w:val="en-GB"/>
        </w:rPr>
        <w:t xml:space="preserve">Concerns all dams under construction (Sambangalou) or planned in all </w:t>
      </w:r>
      <w:r w:rsidR="00E635A2" w:rsidRPr="00CD5DA0">
        <w:rPr>
          <w:lang w:val="en-GB"/>
        </w:rPr>
        <w:t>basins</w:t>
      </w:r>
      <w:r w:rsidRPr="00CD5DA0">
        <w:rPr>
          <w:lang w:val="en-GB"/>
        </w:rPr>
        <w:t xml:space="preserve"> of the study area.</w:t>
      </w:r>
    </w:p>
    <w:p w14:paraId="01FE0BB7" w14:textId="77777777" w:rsidR="007C76EC" w:rsidRPr="00CD5DA0" w:rsidRDefault="002E25D6">
      <w:pPr>
        <w:pStyle w:val="T1"/>
        <w:rPr>
          <w:lang w:val="en-GB"/>
        </w:rPr>
      </w:pPr>
      <w:r w:rsidRPr="00CD5DA0">
        <w:rPr>
          <w:lang w:val="en-GB"/>
        </w:rPr>
        <w:t>Proposed measures</w:t>
      </w:r>
    </w:p>
    <w:p w14:paraId="0A1412D2" w14:textId="77777777" w:rsidR="007C76EC" w:rsidRPr="00CD5DA0" w:rsidRDefault="002E25D6">
      <w:pPr>
        <w:pStyle w:val="ps"/>
        <w:rPr>
          <w:lang w:val="en-GB"/>
        </w:rPr>
      </w:pPr>
      <w:r w:rsidRPr="00CD5DA0">
        <w:rPr>
          <w:lang w:val="en-GB"/>
        </w:rPr>
        <w:t xml:space="preserve">Large dams cause significant hydrological changes that generally smooth downstream flows by increasing the flow delivered during low-water periods and by ensuring that frequent floods are capped, which are generally stored to reconstitute the structure's reserve. </w:t>
      </w:r>
    </w:p>
    <w:p w14:paraId="3F22C3A1" w14:textId="77777777" w:rsidR="007C76EC" w:rsidRPr="00CD5DA0" w:rsidRDefault="002E25D6">
      <w:pPr>
        <w:pStyle w:val="ps"/>
        <w:rPr>
          <w:lang w:val="en-GB"/>
        </w:rPr>
      </w:pPr>
      <w:r w:rsidRPr="00CD5DA0">
        <w:rPr>
          <w:lang w:val="en-GB"/>
        </w:rPr>
        <w:t>This management modifies in depth the functioning of the downstream hydrosystem</w:t>
      </w:r>
      <w:r w:rsidR="00F72C7C" w:rsidRPr="00CD5DA0">
        <w:rPr>
          <w:lang w:val="en-GB"/>
        </w:rPr>
        <w:t>. It is particularly sensitive for small floods, where the flood control no longer ensures the flooding of adjacent areas such as ponds or flooded areas used for flood recession farming. The lack of regular flooding of these areas results in a decrease in ecological interest and productivity, particularly for fish</w:t>
      </w:r>
      <w:r w:rsidR="00A65C5A" w:rsidRPr="00CD5DA0">
        <w:rPr>
          <w:lang w:val="en-GB"/>
        </w:rPr>
        <w:t>. It also implies a decrease in flood recession farming, which is generally aimed at the less well-off populations.</w:t>
      </w:r>
    </w:p>
    <w:p w14:paraId="33B7D0F2" w14:textId="0DC48EA1" w:rsidR="007C76EC" w:rsidRPr="00CD5DA0" w:rsidRDefault="002E25D6">
      <w:pPr>
        <w:pStyle w:val="ps"/>
        <w:rPr>
          <w:lang w:val="en-GB"/>
        </w:rPr>
      </w:pPr>
      <w:r w:rsidRPr="00CD5DA0">
        <w:rPr>
          <w:lang w:val="en-GB"/>
        </w:rPr>
        <w:t xml:space="preserve">The definition of the environmental flow must also integrate </w:t>
      </w:r>
      <w:r w:rsidR="001E3478" w:rsidRPr="00CD5DA0">
        <w:rPr>
          <w:lang w:val="en-GB"/>
        </w:rPr>
        <w:t xml:space="preserve">all the reflections </w:t>
      </w:r>
      <w:r w:rsidRPr="00CD5DA0">
        <w:rPr>
          <w:lang w:val="en-GB"/>
        </w:rPr>
        <w:t>on the definition of "sufficient" transparency to maintain a hydro-sedimentary balance downstream of the structure and limit the impacts on the coastline.</w:t>
      </w:r>
    </w:p>
    <w:p w14:paraId="0B61F0E6" w14:textId="77777777" w:rsidR="00B71FC2" w:rsidRDefault="00B71FC2">
      <w:pPr>
        <w:pStyle w:val="T2"/>
        <w:rPr>
          <w:lang w:val="en-GB"/>
        </w:rPr>
      </w:pPr>
    </w:p>
    <w:p w14:paraId="2DD799D3" w14:textId="7F9E7E11" w:rsidR="007C76EC" w:rsidRPr="00CD5DA0" w:rsidRDefault="002E25D6">
      <w:pPr>
        <w:pStyle w:val="T2"/>
        <w:rPr>
          <w:lang w:val="en-GB"/>
        </w:rPr>
      </w:pPr>
      <w:r w:rsidRPr="00CD5DA0">
        <w:rPr>
          <w:lang w:val="en-GB"/>
        </w:rPr>
        <w:t xml:space="preserve">Measure </w:t>
      </w:r>
      <w:r w:rsidR="00435BAA" w:rsidRPr="00CD5DA0">
        <w:rPr>
          <w:lang w:val="en-GB"/>
        </w:rPr>
        <w:t>4.2.1</w:t>
      </w:r>
      <w:r w:rsidR="00A61B50" w:rsidRPr="00CD5DA0">
        <w:rPr>
          <w:lang w:val="en-GB"/>
        </w:rPr>
        <w:t xml:space="preserve"> </w:t>
      </w:r>
      <w:r w:rsidRPr="00CD5DA0">
        <w:rPr>
          <w:lang w:val="en-GB"/>
        </w:rPr>
        <w:t xml:space="preserve">- Define environmental flows and instream flow modulations to </w:t>
      </w:r>
      <w:r w:rsidR="009F1D5D" w:rsidRPr="00CD5DA0">
        <w:rPr>
          <w:lang w:val="en-GB"/>
        </w:rPr>
        <w:t>meet the water needs of the environment</w:t>
      </w:r>
    </w:p>
    <w:p w14:paraId="4334F930" w14:textId="77777777" w:rsidR="007C76EC" w:rsidRPr="00CD5DA0" w:rsidRDefault="002E25D6">
      <w:pPr>
        <w:pStyle w:val="ps"/>
        <w:rPr>
          <w:lang w:val="en-GB"/>
        </w:rPr>
      </w:pPr>
      <w:r w:rsidRPr="00CD5DA0">
        <w:rPr>
          <w:lang w:val="en-GB"/>
        </w:rPr>
        <w:t xml:space="preserve">This measure is currently being studied for the </w:t>
      </w:r>
      <w:r w:rsidR="00A1416C" w:rsidRPr="00CD5DA0">
        <w:rPr>
          <w:lang w:val="en-GB"/>
        </w:rPr>
        <w:t xml:space="preserve">future </w:t>
      </w:r>
      <w:r w:rsidRPr="00CD5DA0">
        <w:rPr>
          <w:lang w:val="en-GB"/>
        </w:rPr>
        <w:t xml:space="preserve">Sambangalou dam. </w:t>
      </w:r>
      <w:r w:rsidR="00A1416C" w:rsidRPr="00CD5DA0">
        <w:rPr>
          <w:lang w:val="en-GB"/>
        </w:rPr>
        <w:t xml:space="preserve">It is based on the principle of adaptive management of the environmental flow, which tends to restore a hydrological functioning </w:t>
      </w:r>
      <w:r w:rsidR="009F1D5D" w:rsidRPr="00CD5DA0">
        <w:rPr>
          <w:lang w:val="en-GB"/>
        </w:rPr>
        <w:t xml:space="preserve">closer to the natural one. This modulation is based in particular on </w:t>
      </w:r>
      <w:r w:rsidR="00A1416C" w:rsidRPr="00CD5DA0">
        <w:rPr>
          <w:lang w:val="en-GB"/>
        </w:rPr>
        <w:t xml:space="preserve">a system of "artificial floods" </w:t>
      </w:r>
      <w:r w:rsidR="009F1D5D" w:rsidRPr="00CD5DA0">
        <w:rPr>
          <w:lang w:val="en-GB"/>
        </w:rPr>
        <w:t xml:space="preserve">sized to </w:t>
      </w:r>
      <w:r w:rsidR="00A1416C" w:rsidRPr="00CD5DA0">
        <w:rPr>
          <w:lang w:val="en-GB"/>
        </w:rPr>
        <w:t xml:space="preserve">feed the adjacent environments, </w:t>
      </w:r>
      <w:r w:rsidR="009F1D5D" w:rsidRPr="00CD5DA0">
        <w:rPr>
          <w:lang w:val="en-GB"/>
        </w:rPr>
        <w:t xml:space="preserve">i.e. </w:t>
      </w:r>
      <w:r w:rsidR="00A1416C" w:rsidRPr="00CD5DA0">
        <w:rPr>
          <w:lang w:val="en-GB"/>
        </w:rPr>
        <w:t xml:space="preserve">the numerous pools in the upstream part of the Gambian basin and the </w:t>
      </w:r>
      <w:r w:rsidR="009C32AF" w:rsidRPr="00CD5DA0">
        <w:rPr>
          <w:lang w:val="en-GB"/>
        </w:rPr>
        <w:t>floodable</w:t>
      </w:r>
      <w:r w:rsidR="00A1416C" w:rsidRPr="00CD5DA0">
        <w:rPr>
          <w:lang w:val="en-GB"/>
        </w:rPr>
        <w:t xml:space="preserve"> areas </w:t>
      </w:r>
      <w:r w:rsidR="009C32AF" w:rsidRPr="00CD5DA0">
        <w:rPr>
          <w:lang w:val="en-GB"/>
        </w:rPr>
        <w:t>in the middle part.</w:t>
      </w:r>
    </w:p>
    <w:p w14:paraId="62486F7E" w14:textId="77777777" w:rsidR="00105D0C" w:rsidRPr="00CD5DA0" w:rsidRDefault="00105D0C"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105D0C" w:rsidRPr="004246CB" w14:paraId="118E0792" w14:textId="77777777" w:rsidTr="00E575D5">
        <w:tc>
          <w:tcPr>
            <w:tcW w:w="2122" w:type="dxa"/>
            <w:shd w:val="clear" w:color="auto" w:fill="E6E6E6"/>
          </w:tcPr>
          <w:p w14:paraId="0FEA1270"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435BAA" w:rsidRPr="00CD5DA0">
              <w:rPr>
                <w:b/>
                <w:sz w:val="18"/>
                <w:szCs w:val="18"/>
                <w:lang w:val="en-GB"/>
              </w:rPr>
              <w:t>4.2.1</w:t>
            </w:r>
          </w:p>
        </w:tc>
        <w:tc>
          <w:tcPr>
            <w:tcW w:w="6804" w:type="dxa"/>
            <w:shd w:val="clear" w:color="auto" w:fill="E6E6E6"/>
          </w:tcPr>
          <w:p w14:paraId="21D2081D" w14:textId="62AB067E" w:rsidR="007C76EC" w:rsidRPr="00CD5DA0" w:rsidRDefault="002E25D6">
            <w:pPr>
              <w:pStyle w:val="ps"/>
              <w:spacing w:before="20" w:after="20"/>
              <w:rPr>
                <w:sz w:val="18"/>
                <w:szCs w:val="18"/>
                <w:lang w:val="en-GB"/>
              </w:rPr>
            </w:pPr>
            <w:r w:rsidRPr="00CD5DA0">
              <w:rPr>
                <w:sz w:val="18"/>
                <w:szCs w:val="18"/>
                <w:lang w:val="en-GB"/>
              </w:rPr>
              <w:t>Definition of adaptive management for all the planned dam</w:t>
            </w:r>
            <w:r w:rsidR="006A7E50" w:rsidRPr="00CD5DA0">
              <w:rPr>
                <w:sz w:val="18"/>
                <w:szCs w:val="18"/>
                <w:lang w:val="en-GB"/>
              </w:rPr>
              <w:t>s</w:t>
            </w:r>
          </w:p>
        </w:tc>
      </w:tr>
      <w:tr w:rsidR="00105D0C" w:rsidRPr="004246CB" w14:paraId="33DC1C95" w14:textId="77777777" w:rsidTr="00E575D5">
        <w:tc>
          <w:tcPr>
            <w:tcW w:w="2122" w:type="dxa"/>
          </w:tcPr>
          <w:p w14:paraId="10C52703"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76764FB0" w14:textId="77777777" w:rsidR="007C76EC" w:rsidRPr="00CD5DA0" w:rsidRDefault="002E25D6">
            <w:pPr>
              <w:pStyle w:val="ps"/>
              <w:spacing w:before="20" w:after="20"/>
              <w:rPr>
                <w:sz w:val="18"/>
                <w:szCs w:val="18"/>
                <w:lang w:val="en-GB"/>
              </w:rPr>
            </w:pPr>
            <w:r w:rsidRPr="00CD5DA0">
              <w:rPr>
                <w:sz w:val="18"/>
                <w:szCs w:val="18"/>
                <w:lang w:val="en-GB"/>
              </w:rPr>
              <w:t xml:space="preserve">Proposal from the ongoing studies on the Sambangalou dam. </w:t>
            </w:r>
          </w:p>
        </w:tc>
      </w:tr>
      <w:tr w:rsidR="00105D0C" w:rsidRPr="004246CB" w14:paraId="4CEF9EBE" w14:textId="77777777" w:rsidTr="00E575D5">
        <w:tc>
          <w:tcPr>
            <w:tcW w:w="2122" w:type="dxa"/>
          </w:tcPr>
          <w:p w14:paraId="1E414D88"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4A48263C" w14:textId="77777777" w:rsidR="007C76EC" w:rsidRPr="00CD5DA0" w:rsidRDefault="002E25D6">
            <w:pPr>
              <w:pStyle w:val="ps"/>
              <w:spacing w:before="20" w:after="20"/>
              <w:rPr>
                <w:sz w:val="18"/>
                <w:szCs w:val="18"/>
                <w:lang w:val="en-GB"/>
              </w:rPr>
            </w:pPr>
            <w:r w:rsidRPr="00CD5DA0">
              <w:rPr>
                <w:sz w:val="18"/>
                <w:szCs w:val="18"/>
                <w:lang w:val="en-GB"/>
              </w:rPr>
              <w:t>Implement hydrological management closer to the natural configuration to meet the water needs of the natural environment and uses</w:t>
            </w:r>
          </w:p>
        </w:tc>
      </w:tr>
      <w:tr w:rsidR="00105D0C" w:rsidRPr="00CD5DA0" w14:paraId="0A2EFD22" w14:textId="77777777" w:rsidTr="00E575D5">
        <w:tc>
          <w:tcPr>
            <w:tcW w:w="2122" w:type="dxa"/>
          </w:tcPr>
          <w:p w14:paraId="1FA9BBC9"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4D95E2EA" w14:textId="77777777" w:rsidR="007C76EC" w:rsidRPr="00CD5DA0" w:rsidRDefault="002E25D6">
            <w:pPr>
              <w:pStyle w:val="ps"/>
              <w:spacing w:before="20" w:after="20"/>
              <w:rPr>
                <w:sz w:val="18"/>
                <w:szCs w:val="18"/>
                <w:lang w:val="en-GB"/>
              </w:rPr>
            </w:pPr>
            <w:r w:rsidRPr="00CD5DA0">
              <w:rPr>
                <w:sz w:val="18"/>
                <w:szCs w:val="18"/>
                <w:lang w:val="en-GB"/>
              </w:rPr>
              <w:t>All planned new dams.</w:t>
            </w:r>
          </w:p>
        </w:tc>
      </w:tr>
      <w:tr w:rsidR="00105D0C" w:rsidRPr="004246CB" w14:paraId="15CBE28A" w14:textId="77777777" w:rsidTr="00E575D5">
        <w:tc>
          <w:tcPr>
            <w:tcW w:w="2122" w:type="dxa"/>
          </w:tcPr>
          <w:p w14:paraId="47B1B7D3"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07E5F585" w14:textId="6F4FBE35" w:rsidR="007C76EC" w:rsidRPr="00CD5DA0" w:rsidRDefault="002E25D6">
            <w:pPr>
              <w:pStyle w:val="cea"/>
              <w:jc w:val="both"/>
              <w:rPr>
                <w:lang w:val="en-GB"/>
              </w:rPr>
            </w:pPr>
            <w:r w:rsidRPr="00CD5DA0">
              <w:rPr>
                <w:lang w:val="en-GB"/>
              </w:rPr>
              <w:t xml:space="preserve">Description of the natural hydrological functioning of the watercourse </w:t>
            </w:r>
            <w:r w:rsidR="000D590A" w:rsidRPr="00CD5DA0">
              <w:rPr>
                <w:lang w:val="en-GB"/>
              </w:rPr>
              <w:t>and the water needs of the adjacent environmen</w:t>
            </w:r>
            <w:r w:rsidR="006A7E50" w:rsidRPr="00CD5DA0">
              <w:rPr>
                <w:lang w:val="en-GB"/>
              </w:rPr>
              <w:t>ts with reference to measure 3.1.2</w:t>
            </w:r>
            <w:r w:rsidR="000D590A" w:rsidRPr="00CD5DA0">
              <w:rPr>
                <w:lang w:val="en-GB"/>
              </w:rPr>
              <w:t>, the water needs of the associated uses, the needs in relation to water quality.</w:t>
            </w:r>
          </w:p>
          <w:p w14:paraId="1C0896F5" w14:textId="77777777" w:rsidR="007C76EC" w:rsidRPr="00CD5DA0" w:rsidRDefault="002E25D6">
            <w:pPr>
              <w:pStyle w:val="cea"/>
              <w:jc w:val="both"/>
              <w:rPr>
                <w:lang w:val="en-GB"/>
              </w:rPr>
            </w:pPr>
            <w:r w:rsidRPr="00CD5DA0">
              <w:rPr>
                <w:lang w:val="en-GB"/>
              </w:rPr>
              <w:lastRenderedPageBreak/>
              <w:t>Consideration of hydrodynamic functioning in the management of the structure and in particular its effects on the evolution of the coastline (in terms of sediment input)</w:t>
            </w:r>
          </w:p>
          <w:p w14:paraId="1093EBDB" w14:textId="77777777" w:rsidR="007C76EC" w:rsidRPr="00CD5DA0" w:rsidRDefault="002E25D6">
            <w:pPr>
              <w:pStyle w:val="cea"/>
              <w:jc w:val="both"/>
              <w:rPr>
                <w:lang w:val="en-GB"/>
              </w:rPr>
            </w:pPr>
            <w:r w:rsidRPr="00CD5DA0">
              <w:rPr>
                <w:lang w:val="en-GB"/>
              </w:rPr>
              <w:t>Proposal of one or more adaptive management scenarios</w:t>
            </w:r>
          </w:p>
        </w:tc>
      </w:tr>
      <w:tr w:rsidR="00105D0C" w:rsidRPr="004246CB" w14:paraId="2AC473B9" w14:textId="77777777" w:rsidTr="00E575D5">
        <w:tc>
          <w:tcPr>
            <w:tcW w:w="2122" w:type="dxa"/>
          </w:tcPr>
          <w:p w14:paraId="49BE8187"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2C7BF721" w14:textId="48A07AAC" w:rsidR="007C76EC" w:rsidRPr="00CD5DA0" w:rsidRDefault="002E25D6">
            <w:pPr>
              <w:pStyle w:val="ps"/>
              <w:spacing w:before="20" w:after="20"/>
              <w:rPr>
                <w:sz w:val="18"/>
                <w:szCs w:val="18"/>
                <w:lang w:val="en-GB"/>
              </w:rPr>
            </w:pPr>
            <w:r w:rsidRPr="00CD5DA0">
              <w:rPr>
                <w:sz w:val="18"/>
                <w:szCs w:val="18"/>
                <w:lang w:val="en-GB"/>
              </w:rPr>
              <w:t>OM</w:t>
            </w:r>
            <w:r w:rsidR="00B120F0" w:rsidRPr="00CD5DA0">
              <w:rPr>
                <w:sz w:val="18"/>
                <w:szCs w:val="18"/>
                <w:lang w:val="en-GB"/>
              </w:rPr>
              <w:t>VG</w:t>
            </w:r>
            <w:r w:rsidRPr="00CD5DA0">
              <w:rPr>
                <w:sz w:val="18"/>
                <w:szCs w:val="18"/>
                <w:lang w:val="en-GB"/>
              </w:rPr>
              <w:t xml:space="preserve"> and Ministries in charge of the environment in member countries</w:t>
            </w:r>
          </w:p>
        </w:tc>
      </w:tr>
      <w:tr w:rsidR="00105D0C" w:rsidRPr="00CD5DA0" w14:paraId="7D119A08" w14:textId="77777777" w:rsidTr="00E575D5">
        <w:tc>
          <w:tcPr>
            <w:tcW w:w="2122" w:type="dxa"/>
          </w:tcPr>
          <w:p w14:paraId="4D9845AA"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65B57335" w14:textId="77777777" w:rsidR="007C76EC" w:rsidRPr="00CD5DA0" w:rsidRDefault="002E25D6">
            <w:pPr>
              <w:pStyle w:val="ps"/>
              <w:spacing w:before="20" w:after="20"/>
              <w:rPr>
                <w:sz w:val="18"/>
                <w:szCs w:val="18"/>
                <w:lang w:val="en-GB"/>
              </w:rPr>
            </w:pPr>
            <w:r w:rsidRPr="00CD5DA0">
              <w:rPr>
                <w:sz w:val="18"/>
                <w:szCs w:val="18"/>
                <w:lang w:val="en-GB"/>
              </w:rPr>
              <w:t>1 year for each study</w:t>
            </w:r>
          </w:p>
        </w:tc>
      </w:tr>
      <w:tr w:rsidR="00105D0C" w:rsidRPr="004246CB" w14:paraId="1B0D6968" w14:textId="77777777" w:rsidTr="00E575D5">
        <w:tc>
          <w:tcPr>
            <w:tcW w:w="2122" w:type="dxa"/>
          </w:tcPr>
          <w:p w14:paraId="274F26AF"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711E25DA" w14:textId="587A39D7" w:rsidR="006A7E50" w:rsidRPr="00CD5DA0" w:rsidRDefault="006A7E50" w:rsidP="006A7E50">
            <w:pPr>
              <w:pStyle w:val="ps"/>
              <w:spacing w:before="20" w:after="20"/>
              <w:rPr>
                <w:sz w:val="18"/>
                <w:szCs w:val="18"/>
                <w:lang w:val="en-GB"/>
              </w:rPr>
            </w:pPr>
            <w:r w:rsidRPr="00CD5DA0">
              <w:rPr>
                <w:sz w:val="18"/>
                <w:szCs w:val="18"/>
                <w:lang w:val="en-GB"/>
              </w:rPr>
              <w:t>100,000 Eur</w:t>
            </w:r>
            <w:r w:rsidR="00B05CFC">
              <w:rPr>
                <w:sz w:val="18"/>
                <w:szCs w:val="18"/>
                <w:lang w:val="en-GB"/>
              </w:rPr>
              <w:t xml:space="preserve">SO </w:t>
            </w:r>
            <w:r w:rsidRPr="00CD5DA0">
              <w:rPr>
                <w:sz w:val="18"/>
                <w:szCs w:val="18"/>
                <w:lang w:val="en-GB"/>
              </w:rPr>
              <w:t>excluding tax per work, according to the Consultant's estimate, i.e. 65.5 million CFA francs.</w:t>
            </w:r>
          </w:p>
          <w:p w14:paraId="69090B8F" w14:textId="2C9EFE6E" w:rsidR="007C76EC" w:rsidRPr="00CD5DA0" w:rsidRDefault="006A7E50" w:rsidP="006A7E50">
            <w:pPr>
              <w:pStyle w:val="ps"/>
              <w:spacing w:before="20" w:after="20"/>
              <w:rPr>
                <w:sz w:val="18"/>
                <w:szCs w:val="18"/>
                <w:lang w:val="en-GB"/>
              </w:rPr>
            </w:pPr>
            <w:r w:rsidRPr="00CD5DA0">
              <w:rPr>
                <w:sz w:val="18"/>
                <w:szCs w:val="18"/>
                <w:lang w:val="en-GB"/>
              </w:rPr>
              <w:t>Financing: Public Private Partnership type</w:t>
            </w:r>
          </w:p>
        </w:tc>
      </w:tr>
      <w:tr w:rsidR="00105D0C" w:rsidRPr="004246CB" w14:paraId="00F42B4D" w14:textId="77777777" w:rsidTr="00E575D5">
        <w:tc>
          <w:tcPr>
            <w:tcW w:w="2122" w:type="dxa"/>
          </w:tcPr>
          <w:p w14:paraId="6C91894E"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64D5CF7" w14:textId="77777777" w:rsidR="007C76EC" w:rsidRPr="00CD5DA0" w:rsidRDefault="002E25D6">
            <w:pPr>
              <w:pStyle w:val="ps"/>
              <w:spacing w:before="20" w:after="20"/>
              <w:rPr>
                <w:sz w:val="18"/>
                <w:szCs w:val="18"/>
                <w:lang w:val="en-GB"/>
              </w:rPr>
            </w:pPr>
            <w:r w:rsidRPr="00CD5DA0">
              <w:rPr>
                <w:sz w:val="18"/>
                <w:szCs w:val="18"/>
                <w:lang w:val="en-GB"/>
              </w:rPr>
              <w:t>Difficulties for the manager to integrate this type of management</w:t>
            </w:r>
          </w:p>
        </w:tc>
      </w:tr>
      <w:tr w:rsidR="00105D0C" w:rsidRPr="004246CB" w14:paraId="7B543508" w14:textId="77777777" w:rsidTr="00E575D5">
        <w:tc>
          <w:tcPr>
            <w:tcW w:w="2122" w:type="dxa"/>
          </w:tcPr>
          <w:p w14:paraId="322DEBF6"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26C1FEAF" w14:textId="77777777" w:rsidR="007C76EC" w:rsidRPr="00CD5DA0" w:rsidRDefault="002E25D6">
            <w:pPr>
              <w:pStyle w:val="ps"/>
              <w:spacing w:before="20" w:after="20"/>
              <w:rPr>
                <w:sz w:val="18"/>
                <w:szCs w:val="18"/>
                <w:lang w:val="en-GB"/>
              </w:rPr>
            </w:pPr>
            <w:r w:rsidRPr="00CD5DA0">
              <w:rPr>
                <w:sz w:val="18"/>
                <w:szCs w:val="18"/>
                <w:lang w:val="en-GB"/>
              </w:rPr>
              <w:t>An adaptively managed environmental flow is defined for all planned dams.</w:t>
            </w:r>
          </w:p>
        </w:tc>
      </w:tr>
    </w:tbl>
    <w:p w14:paraId="688377F7" w14:textId="5E2722A4" w:rsidR="007C76EC" w:rsidRPr="00CD5DA0" w:rsidRDefault="002E25D6">
      <w:pPr>
        <w:pStyle w:val="T2"/>
        <w:rPr>
          <w:lang w:val="en-GB"/>
        </w:rPr>
      </w:pPr>
      <w:r w:rsidRPr="00CD5DA0">
        <w:rPr>
          <w:lang w:val="en-GB"/>
        </w:rPr>
        <w:t>Measure</w:t>
      </w:r>
      <w:r w:rsidR="00984DC6" w:rsidRPr="00CD5DA0">
        <w:rPr>
          <w:lang w:val="en-GB"/>
        </w:rPr>
        <w:t xml:space="preserve"> </w:t>
      </w:r>
      <w:r w:rsidR="00435BAA" w:rsidRPr="00CD5DA0">
        <w:rPr>
          <w:lang w:val="en-GB"/>
        </w:rPr>
        <w:t>4.2.2</w:t>
      </w:r>
      <w:r w:rsidRPr="00CD5DA0">
        <w:rPr>
          <w:lang w:val="en-GB"/>
        </w:rPr>
        <w:t xml:space="preserve"> - Implement environmental flow</w:t>
      </w:r>
    </w:p>
    <w:p w14:paraId="169E314C" w14:textId="77777777" w:rsidR="007C76EC" w:rsidRPr="00CD5DA0" w:rsidRDefault="002E25D6">
      <w:pPr>
        <w:pStyle w:val="ps"/>
        <w:rPr>
          <w:lang w:val="en-GB"/>
        </w:rPr>
      </w:pPr>
      <w:r w:rsidRPr="00CD5DA0">
        <w:rPr>
          <w:lang w:val="en-GB"/>
        </w:rPr>
        <w:t xml:space="preserve">In addition to the definition of the adaptive management of the environmental flow, its effective implementation requires the technical devices to be foreseen from the design studies, but also to integrate </w:t>
      </w:r>
      <w:r w:rsidR="00D67BA7" w:rsidRPr="00CD5DA0">
        <w:rPr>
          <w:lang w:val="en-GB"/>
        </w:rPr>
        <w:t xml:space="preserve">these flow modulations in the management instructions of the structures (water body regulations). </w:t>
      </w:r>
    </w:p>
    <w:p w14:paraId="4DD60008" w14:textId="77777777" w:rsidR="00105D0C" w:rsidRPr="00CD5DA0" w:rsidRDefault="00105D0C"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105D0C" w:rsidRPr="004246CB" w14:paraId="49DEBBA9" w14:textId="77777777" w:rsidTr="00E575D5">
        <w:tc>
          <w:tcPr>
            <w:tcW w:w="2122" w:type="dxa"/>
            <w:shd w:val="clear" w:color="auto" w:fill="E6E6E6"/>
          </w:tcPr>
          <w:p w14:paraId="25CC216D"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283FA9" w:rsidRPr="00CD5DA0">
              <w:rPr>
                <w:b/>
                <w:sz w:val="18"/>
                <w:szCs w:val="18"/>
                <w:lang w:val="en-GB"/>
              </w:rPr>
              <w:t>4.2.2</w:t>
            </w:r>
          </w:p>
        </w:tc>
        <w:tc>
          <w:tcPr>
            <w:tcW w:w="6804" w:type="dxa"/>
            <w:shd w:val="clear" w:color="auto" w:fill="E6E6E6"/>
          </w:tcPr>
          <w:p w14:paraId="232B295E" w14:textId="7A939260" w:rsidR="007C76EC" w:rsidRPr="00CD5DA0" w:rsidRDefault="002E25D6">
            <w:pPr>
              <w:pStyle w:val="ps"/>
              <w:spacing w:before="20" w:after="20"/>
              <w:rPr>
                <w:sz w:val="18"/>
                <w:szCs w:val="18"/>
                <w:lang w:val="en-GB"/>
              </w:rPr>
            </w:pPr>
            <w:r w:rsidRPr="00CD5DA0">
              <w:rPr>
                <w:sz w:val="18"/>
                <w:szCs w:val="18"/>
                <w:lang w:val="en-GB"/>
              </w:rPr>
              <w:t>Implementation of adaptive management on all p</w:t>
            </w:r>
            <w:r w:rsidR="006A7E50" w:rsidRPr="00CD5DA0">
              <w:rPr>
                <w:sz w:val="18"/>
                <w:szCs w:val="18"/>
                <w:lang w:val="en-GB"/>
              </w:rPr>
              <w:t>lanned dams</w:t>
            </w:r>
          </w:p>
        </w:tc>
      </w:tr>
      <w:tr w:rsidR="00105D0C" w:rsidRPr="004246CB" w14:paraId="6BB22801" w14:textId="77777777" w:rsidTr="00E575D5">
        <w:tc>
          <w:tcPr>
            <w:tcW w:w="2122" w:type="dxa"/>
          </w:tcPr>
          <w:p w14:paraId="00D22B4C"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9D3C17A" w14:textId="77777777" w:rsidR="007C76EC" w:rsidRPr="00CD5DA0" w:rsidRDefault="002E25D6">
            <w:pPr>
              <w:pStyle w:val="ps"/>
              <w:spacing w:before="20" w:after="20"/>
              <w:rPr>
                <w:sz w:val="18"/>
                <w:szCs w:val="18"/>
                <w:lang w:val="en-GB"/>
              </w:rPr>
            </w:pPr>
            <w:r w:rsidRPr="00CD5DA0">
              <w:rPr>
                <w:sz w:val="18"/>
                <w:szCs w:val="18"/>
                <w:lang w:val="en-GB"/>
              </w:rPr>
              <w:t>Proposal from the ongoing studies on the Sambangalou dam.</w:t>
            </w:r>
          </w:p>
        </w:tc>
      </w:tr>
      <w:tr w:rsidR="00105D0C" w:rsidRPr="00CD5DA0" w14:paraId="50EB7EC5" w14:textId="77777777" w:rsidTr="00E575D5">
        <w:tc>
          <w:tcPr>
            <w:tcW w:w="2122" w:type="dxa"/>
          </w:tcPr>
          <w:p w14:paraId="2CB5AD08"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50BBD51C" w14:textId="77777777" w:rsidR="007C76EC" w:rsidRPr="00CD5DA0" w:rsidRDefault="002E25D6">
            <w:pPr>
              <w:pStyle w:val="ps"/>
              <w:spacing w:before="20" w:after="20"/>
              <w:rPr>
                <w:sz w:val="18"/>
                <w:szCs w:val="18"/>
                <w:lang w:val="en-GB"/>
              </w:rPr>
            </w:pPr>
            <w:r w:rsidRPr="00CD5DA0">
              <w:rPr>
                <w:sz w:val="18"/>
                <w:szCs w:val="18"/>
                <w:lang w:val="en-GB"/>
              </w:rPr>
              <w:t>Effective implementation of adaptive environmental flow management</w:t>
            </w:r>
          </w:p>
        </w:tc>
      </w:tr>
      <w:tr w:rsidR="00105D0C" w:rsidRPr="00CD5DA0" w14:paraId="630FF4DD" w14:textId="77777777" w:rsidTr="00E575D5">
        <w:tc>
          <w:tcPr>
            <w:tcW w:w="2122" w:type="dxa"/>
          </w:tcPr>
          <w:p w14:paraId="756B1F1C"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29956351" w14:textId="77777777" w:rsidR="007C76EC" w:rsidRPr="00CD5DA0" w:rsidRDefault="002E25D6">
            <w:pPr>
              <w:pStyle w:val="ps"/>
              <w:spacing w:before="20" w:after="20"/>
              <w:rPr>
                <w:sz w:val="18"/>
                <w:szCs w:val="18"/>
                <w:lang w:val="en-GB"/>
              </w:rPr>
            </w:pPr>
            <w:r w:rsidRPr="00CD5DA0">
              <w:rPr>
                <w:sz w:val="18"/>
                <w:szCs w:val="18"/>
                <w:lang w:val="en-GB"/>
              </w:rPr>
              <w:t>All planned new dams.</w:t>
            </w:r>
          </w:p>
        </w:tc>
      </w:tr>
      <w:tr w:rsidR="00105D0C" w:rsidRPr="004246CB" w14:paraId="421F7453" w14:textId="77777777" w:rsidTr="00E575D5">
        <w:tc>
          <w:tcPr>
            <w:tcW w:w="2122" w:type="dxa"/>
          </w:tcPr>
          <w:p w14:paraId="7631A556"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9A0D963" w14:textId="77777777" w:rsidR="007C76EC" w:rsidRPr="00CD5DA0" w:rsidRDefault="002E25D6">
            <w:pPr>
              <w:pStyle w:val="cea"/>
              <w:jc w:val="both"/>
              <w:rPr>
                <w:lang w:val="en-GB"/>
              </w:rPr>
            </w:pPr>
            <w:r w:rsidRPr="00CD5DA0">
              <w:rPr>
                <w:lang w:val="en-GB"/>
              </w:rPr>
              <w:t xml:space="preserve">Define at the </w:t>
            </w:r>
            <w:r w:rsidR="00BE3444" w:rsidRPr="00CD5DA0">
              <w:rPr>
                <w:lang w:val="en-GB"/>
              </w:rPr>
              <w:t>design</w:t>
            </w:r>
            <w:r w:rsidRPr="00CD5DA0">
              <w:rPr>
                <w:lang w:val="en-GB"/>
              </w:rPr>
              <w:t xml:space="preserve"> stage the </w:t>
            </w:r>
            <w:r w:rsidR="008D03F5" w:rsidRPr="00CD5DA0">
              <w:rPr>
                <w:lang w:val="en-GB"/>
              </w:rPr>
              <w:t>level</w:t>
            </w:r>
            <w:r w:rsidR="009C32AF" w:rsidRPr="00CD5DA0">
              <w:rPr>
                <w:lang w:val="en-GB"/>
              </w:rPr>
              <w:t xml:space="preserve">(s) of </w:t>
            </w:r>
            <w:r w:rsidRPr="00CD5DA0">
              <w:rPr>
                <w:lang w:val="en-GB"/>
              </w:rPr>
              <w:t xml:space="preserve">water </w:t>
            </w:r>
            <w:r w:rsidR="008D03F5" w:rsidRPr="00CD5DA0">
              <w:rPr>
                <w:lang w:val="en-GB"/>
              </w:rPr>
              <w:t xml:space="preserve">abstraction </w:t>
            </w:r>
            <w:r w:rsidRPr="00CD5DA0">
              <w:rPr>
                <w:lang w:val="en-GB"/>
              </w:rPr>
              <w:t>within the reservoir</w:t>
            </w:r>
            <w:r w:rsidR="009C32AF" w:rsidRPr="00CD5DA0">
              <w:rPr>
                <w:lang w:val="en-GB"/>
              </w:rPr>
              <w:t xml:space="preserve">, </w:t>
            </w:r>
            <w:r w:rsidRPr="00CD5DA0">
              <w:rPr>
                <w:lang w:val="en-GB"/>
              </w:rPr>
              <w:t xml:space="preserve">usually by </w:t>
            </w:r>
            <w:r w:rsidR="009C32AF" w:rsidRPr="00CD5DA0">
              <w:rPr>
                <w:lang w:val="en-GB"/>
              </w:rPr>
              <w:t xml:space="preserve">configuring </w:t>
            </w:r>
            <w:r w:rsidRPr="00CD5DA0">
              <w:rPr>
                <w:lang w:val="en-GB"/>
              </w:rPr>
              <w:t xml:space="preserve">a </w:t>
            </w:r>
            <w:r w:rsidR="009C32AF" w:rsidRPr="00CD5DA0">
              <w:rPr>
                <w:lang w:val="en-GB"/>
              </w:rPr>
              <w:t xml:space="preserve">variable level </w:t>
            </w:r>
            <w:r w:rsidRPr="00CD5DA0">
              <w:rPr>
                <w:lang w:val="en-GB"/>
              </w:rPr>
              <w:t>intake.</w:t>
            </w:r>
          </w:p>
          <w:p w14:paraId="5AC0A2A0" w14:textId="77777777" w:rsidR="007C76EC" w:rsidRPr="00CD5DA0" w:rsidRDefault="002E25D6">
            <w:pPr>
              <w:pStyle w:val="cea"/>
              <w:jc w:val="both"/>
              <w:rPr>
                <w:lang w:val="en-GB"/>
              </w:rPr>
            </w:pPr>
            <w:r w:rsidRPr="00CD5DA0">
              <w:rPr>
                <w:lang w:val="en-GB"/>
              </w:rPr>
              <w:t xml:space="preserve">Define, at the design stage, the devices </w:t>
            </w:r>
            <w:r w:rsidR="009C32AF" w:rsidRPr="00CD5DA0">
              <w:rPr>
                <w:lang w:val="en-GB"/>
              </w:rPr>
              <w:t xml:space="preserve">and procedures </w:t>
            </w:r>
            <w:r w:rsidRPr="00CD5DA0">
              <w:rPr>
                <w:lang w:val="en-GB"/>
              </w:rPr>
              <w:t xml:space="preserve">to ensure sediment transparency </w:t>
            </w:r>
            <w:r w:rsidR="009C32AF" w:rsidRPr="00CD5DA0">
              <w:rPr>
                <w:lang w:val="en-GB"/>
              </w:rPr>
              <w:t>and the integration of these procedures into the management instructions for the structure.</w:t>
            </w:r>
          </w:p>
          <w:p w14:paraId="2B2BB10A" w14:textId="77777777" w:rsidR="007C76EC" w:rsidRPr="00CD5DA0" w:rsidRDefault="002E25D6">
            <w:pPr>
              <w:pStyle w:val="cea"/>
              <w:jc w:val="both"/>
              <w:rPr>
                <w:lang w:val="en-GB"/>
              </w:rPr>
            </w:pPr>
            <w:r w:rsidRPr="00CD5DA0">
              <w:rPr>
                <w:lang w:val="en-GB"/>
              </w:rPr>
              <w:t xml:space="preserve">Integrate the adaptive management of the environmental flow into the management instructions for the structure and specify in particular the conditions under which this flow cannot be respected </w:t>
            </w:r>
            <w:r w:rsidR="00BE3444" w:rsidRPr="00CD5DA0">
              <w:rPr>
                <w:lang w:val="en-GB"/>
              </w:rPr>
              <w:t>(drafting of water regulations)</w:t>
            </w:r>
          </w:p>
          <w:p w14:paraId="4633891A" w14:textId="4F67B354" w:rsidR="007C76EC" w:rsidRPr="00CD5DA0" w:rsidRDefault="002E25D6">
            <w:pPr>
              <w:pStyle w:val="cea"/>
              <w:jc w:val="both"/>
              <w:rPr>
                <w:lang w:val="en-GB"/>
              </w:rPr>
            </w:pPr>
            <w:r w:rsidRPr="00CD5DA0">
              <w:rPr>
                <w:lang w:val="en-GB"/>
              </w:rPr>
              <w:t>Effective implementation of adaptive environmental flow management</w:t>
            </w:r>
            <w:r w:rsidR="006A7E50" w:rsidRPr="00CD5DA0">
              <w:rPr>
                <w:lang w:val="en-GB"/>
              </w:rPr>
              <w:t>: definition of the monitoring of the implementation of the measure and its environmental follow-up</w:t>
            </w:r>
            <w:r w:rsidRPr="00CD5DA0">
              <w:rPr>
                <w:lang w:val="en-GB"/>
              </w:rPr>
              <w:t>.</w:t>
            </w:r>
          </w:p>
        </w:tc>
      </w:tr>
      <w:tr w:rsidR="00105D0C" w:rsidRPr="004246CB" w14:paraId="75D01DD5" w14:textId="77777777" w:rsidTr="00E575D5">
        <w:tc>
          <w:tcPr>
            <w:tcW w:w="2122" w:type="dxa"/>
          </w:tcPr>
          <w:p w14:paraId="4BBE71BD"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641E347A" w14:textId="1E68CDA3" w:rsidR="007C76EC" w:rsidRPr="00CD5DA0" w:rsidRDefault="002E25D6">
            <w:pPr>
              <w:pStyle w:val="ps"/>
              <w:spacing w:before="20" w:after="20"/>
              <w:rPr>
                <w:sz w:val="18"/>
                <w:szCs w:val="18"/>
                <w:lang w:val="en-GB"/>
              </w:rPr>
            </w:pPr>
            <w:r w:rsidRPr="00CD5DA0">
              <w:rPr>
                <w:sz w:val="18"/>
                <w:szCs w:val="18"/>
                <w:lang w:val="en-GB"/>
              </w:rPr>
              <w:t>OM</w:t>
            </w:r>
            <w:r w:rsidR="002A2776" w:rsidRPr="00CD5DA0">
              <w:rPr>
                <w:sz w:val="18"/>
                <w:szCs w:val="18"/>
                <w:lang w:val="en-GB"/>
              </w:rPr>
              <w:t>VG</w:t>
            </w:r>
            <w:r w:rsidRPr="00CD5DA0">
              <w:rPr>
                <w:sz w:val="18"/>
                <w:szCs w:val="18"/>
                <w:lang w:val="en-GB"/>
              </w:rPr>
              <w:t xml:space="preserve"> and Ministries in charge of the environment in member countries</w:t>
            </w:r>
          </w:p>
        </w:tc>
      </w:tr>
      <w:tr w:rsidR="00105D0C" w:rsidRPr="004246CB" w14:paraId="3E5A81B4" w14:textId="77777777" w:rsidTr="00E575D5">
        <w:tc>
          <w:tcPr>
            <w:tcW w:w="2122" w:type="dxa"/>
          </w:tcPr>
          <w:p w14:paraId="4C157BB3"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6F375DA9" w14:textId="77777777" w:rsidR="007C76EC" w:rsidRPr="00CD5DA0" w:rsidRDefault="002E25D6">
            <w:pPr>
              <w:pStyle w:val="cea"/>
              <w:jc w:val="both"/>
              <w:rPr>
                <w:lang w:val="en-GB"/>
              </w:rPr>
            </w:pPr>
            <w:r w:rsidRPr="00CD5DA0">
              <w:rPr>
                <w:lang w:val="en-GB"/>
              </w:rPr>
              <w:t>1 year for studies and drafting of water regulations.</w:t>
            </w:r>
          </w:p>
          <w:p w14:paraId="3A112238" w14:textId="77777777" w:rsidR="007C76EC" w:rsidRPr="00CD5DA0" w:rsidRDefault="002E25D6">
            <w:pPr>
              <w:pStyle w:val="cea"/>
              <w:jc w:val="both"/>
              <w:rPr>
                <w:lang w:val="en-GB"/>
              </w:rPr>
            </w:pPr>
            <w:r w:rsidRPr="00CD5DA0">
              <w:rPr>
                <w:lang w:val="en-GB"/>
              </w:rPr>
              <w:t xml:space="preserve">Multi-year monitoring of adaptive management </w:t>
            </w:r>
          </w:p>
        </w:tc>
      </w:tr>
      <w:tr w:rsidR="00105D0C" w:rsidRPr="004246CB" w14:paraId="3C69135F" w14:textId="77777777" w:rsidTr="00E575D5">
        <w:tc>
          <w:tcPr>
            <w:tcW w:w="2122" w:type="dxa"/>
          </w:tcPr>
          <w:p w14:paraId="312EBB8C"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3FBB6A31" w14:textId="77777777" w:rsidR="006A7E50" w:rsidRPr="00CD5DA0" w:rsidRDefault="006A7E50" w:rsidP="006A7E50">
            <w:pPr>
              <w:pStyle w:val="ps"/>
              <w:spacing w:before="20" w:after="20"/>
              <w:rPr>
                <w:sz w:val="18"/>
                <w:szCs w:val="18"/>
                <w:lang w:val="en-GB"/>
              </w:rPr>
            </w:pPr>
            <w:r w:rsidRPr="00CD5DA0">
              <w:rPr>
                <w:sz w:val="18"/>
                <w:szCs w:val="18"/>
                <w:lang w:val="en-GB"/>
              </w:rPr>
              <w:t>39.3 million CFA francs (excluding VAT) per work, as estimated by the Consultant</w:t>
            </w:r>
          </w:p>
          <w:p w14:paraId="1A25EFB1" w14:textId="13E5B61E" w:rsidR="007C76EC" w:rsidRPr="00CD5DA0" w:rsidRDefault="006A7E50" w:rsidP="006A7E50">
            <w:pPr>
              <w:pStyle w:val="ps"/>
              <w:spacing w:before="20" w:after="20"/>
              <w:rPr>
                <w:sz w:val="18"/>
                <w:szCs w:val="18"/>
                <w:lang w:val="en-GB"/>
              </w:rPr>
            </w:pPr>
            <w:r w:rsidRPr="00CD5DA0">
              <w:rPr>
                <w:sz w:val="18"/>
                <w:szCs w:val="18"/>
                <w:lang w:val="en-GB"/>
              </w:rPr>
              <w:t>Financing to be identified: Public Private Partnership type</w:t>
            </w:r>
          </w:p>
        </w:tc>
      </w:tr>
      <w:tr w:rsidR="00105D0C" w:rsidRPr="004246CB" w14:paraId="14768555" w14:textId="77777777" w:rsidTr="00E575D5">
        <w:tc>
          <w:tcPr>
            <w:tcW w:w="2122" w:type="dxa"/>
          </w:tcPr>
          <w:p w14:paraId="2618F496"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266BE680" w14:textId="77777777" w:rsidR="007C76EC" w:rsidRPr="00CD5DA0" w:rsidRDefault="002E25D6">
            <w:pPr>
              <w:pStyle w:val="ps"/>
              <w:spacing w:before="20" w:after="20"/>
              <w:rPr>
                <w:sz w:val="18"/>
                <w:szCs w:val="18"/>
                <w:lang w:val="en-GB"/>
              </w:rPr>
            </w:pPr>
            <w:r w:rsidRPr="00CD5DA0">
              <w:rPr>
                <w:sz w:val="18"/>
                <w:szCs w:val="18"/>
                <w:lang w:val="en-GB"/>
              </w:rPr>
              <w:t>Difficulties for the manager to integrate this type of management</w:t>
            </w:r>
          </w:p>
        </w:tc>
      </w:tr>
      <w:tr w:rsidR="00105D0C" w:rsidRPr="004246CB" w14:paraId="496313F7" w14:textId="77777777" w:rsidTr="00E575D5">
        <w:tc>
          <w:tcPr>
            <w:tcW w:w="2122" w:type="dxa"/>
          </w:tcPr>
          <w:p w14:paraId="21E5D6A3"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0967ED01" w14:textId="77777777" w:rsidR="007C76EC" w:rsidRPr="00CD5DA0" w:rsidRDefault="002E25D6">
            <w:pPr>
              <w:pStyle w:val="cea"/>
              <w:jc w:val="both"/>
              <w:rPr>
                <w:lang w:val="en-GB"/>
              </w:rPr>
            </w:pPr>
            <w:r w:rsidRPr="00CD5DA0">
              <w:rPr>
                <w:lang w:val="en-GB"/>
              </w:rPr>
              <w:t>Drafting of the "water regulations" integrating all the instructions for the environmental management of the structure</w:t>
            </w:r>
          </w:p>
          <w:p w14:paraId="72FC0545" w14:textId="77777777" w:rsidR="007C76EC" w:rsidRPr="00CD5DA0" w:rsidRDefault="002E25D6">
            <w:pPr>
              <w:pStyle w:val="cea"/>
              <w:jc w:val="both"/>
              <w:rPr>
                <w:lang w:val="en-GB"/>
              </w:rPr>
            </w:pPr>
            <w:r w:rsidRPr="00CD5DA0">
              <w:rPr>
                <w:lang w:val="en-GB"/>
              </w:rPr>
              <w:t>Effective implementation of the water regulation</w:t>
            </w:r>
          </w:p>
        </w:tc>
      </w:tr>
    </w:tbl>
    <w:p w14:paraId="7901B3C8" w14:textId="77777777" w:rsidR="007C76EC" w:rsidRPr="00CD5DA0" w:rsidRDefault="002E25D6">
      <w:pPr>
        <w:pStyle w:val="T2"/>
        <w:rPr>
          <w:lang w:val="en-GB"/>
        </w:rPr>
      </w:pPr>
      <w:r w:rsidRPr="00CD5DA0">
        <w:rPr>
          <w:lang w:val="en-GB"/>
        </w:rPr>
        <w:lastRenderedPageBreak/>
        <w:t xml:space="preserve">Measure </w:t>
      </w:r>
      <w:r w:rsidR="0052508C" w:rsidRPr="00CD5DA0">
        <w:rPr>
          <w:lang w:val="en-GB"/>
        </w:rPr>
        <w:t xml:space="preserve">4.2.3 </w:t>
      </w:r>
      <w:r w:rsidRPr="00CD5DA0">
        <w:rPr>
          <w:lang w:val="en-GB"/>
        </w:rPr>
        <w:t xml:space="preserve">- Evaluate </w:t>
      </w:r>
      <w:r w:rsidR="0052508C" w:rsidRPr="00CD5DA0">
        <w:rPr>
          <w:lang w:val="en-GB"/>
        </w:rPr>
        <w:t xml:space="preserve">the impacts </w:t>
      </w:r>
      <w:r w:rsidRPr="00CD5DA0">
        <w:rPr>
          <w:lang w:val="en-GB"/>
        </w:rPr>
        <w:t>linked to land salinisation</w:t>
      </w:r>
    </w:p>
    <w:p w14:paraId="515B03AE" w14:textId="77777777" w:rsidR="007C76EC" w:rsidRPr="00CD5DA0" w:rsidRDefault="002E25D6">
      <w:pPr>
        <w:pStyle w:val="ps"/>
        <w:rPr>
          <w:lang w:val="en-GB"/>
        </w:rPr>
      </w:pPr>
      <w:r w:rsidRPr="00CD5DA0">
        <w:rPr>
          <w:lang w:val="en-GB"/>
        </w:rPr>
        <w:t>The salinisation of land was mentioned during the workshop sessions (19 and 20 November 2021); it was also mentioned to a lesser extent in the other information gathered during the diagnostic phase. From an agricultural point of view, salinisation is generally perceived as a hindrance to development, but from an environmental point of view, maintaining the level of salinity also makes it possible to preserve the mangroves, whose beneficial effects on fish productivity and the preservation of the coastline and riverbanks against erosion are well known.</w:t>
      </w:r>
    </w:p>
    <w:p w14:paraId="2BA90626" w14:textId="15F6A2A8" w:rsidR="007C76EC" w:rsidRPr="00CD5DA0" w:rsidRDefault="002E25D6">
      <w:pPr>
        <w:pStyle w:val="ps"/>
        <w:rPr>
          <w:lang w:val="en-GB"/>
        </w:rPr>
      </w:pPr>
      <w:r w:rsidRPr="00CD5DA0">
        <w:rPr>
          <w:lang w:val="en-GB"/>
        </w:rPr>
        <w:t>These two relatively opposed aspects need to be studied more precisely and operationally with the new flow management imposed by future dams. A delicate balance remains to be found and must feed both the reflections on the adaptive management of the environmental flow and the interest of building anti-salt dams</w:t>
      </w:r>
      <w:r w:rsidR="006A7E50" w:rsidRPr="00CD5DA0">
        <w:rPr>
          <w:lang w:val="en-GB"/>
        </w:rPr>
        <w:t xml:space="preserve"> but also the impacts on agricultural development, tourism, fish resources..</w:t>
      </w:r>
      <w:r w:rsidRPr="00CD5DA0">
        <w:rPr>
          <w:lang w:val="en-GB"/>
        </w:rPr>
        <w:t>.</w:t>
      </w:r>
    </w:p>
    <w:p w14:paraId="0E5DB4C7" w14:textId="77777777" w:rsidR="00105D0C" w:rsidRPr="00CD5DA0" w:rsidRDefault="00105D0C" w:rsidP="00A4590C">
      <w:pPr>
        <w:pStyle w:val="T2"/>
        <w:rPr>
          <w:lang w:val="en-GB"/>
        </w:rPr>
      </w:pPr>
    </w:p>
    <w:tbl>
      <w:tblPr>
        <w:tblStyle w:val="Grilledutableau"/>
        <w:tblW w:w="9493" w:type="dxa"/>
        <w:tblLook w:val="01E0" w:firstRow="1" w:lastRow="1" w:firstColumn="1" w:lastColumn="1" w:noHBand="0" w:noVBand="0"/>
      </w:tblPr>
      <w:tblGrid>
        <w:gridCol w:w="2122"/>
        <w:gridCol w:w="7371"/>
      </w:tblGrid>
      <w:tr w:rsidR="00B71FC2" w:rsidRPr="004246CB" w14:paraId="3FA966A5" w14:textId="77777777" w:rsidTr="00B71FC2">
        <w:tc>
          <w:tcPr>
            <w:tcW w:w="2122" w:type="dxa"/>
            <w:shd w:val="clear" w:color="auto" w:fill="E6E6E6"/>
          </w:tcPr>
          <w:p w14:paraId="3BECE905"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Measure 4.2.3</w:t>
            </w:r>
          </w:p>
        </w:tc>
        <w:tc>
          <w:tcPr>
            <w:tcW w:w="7371" w:type="dxa"/>
            <w:shd w:val="clear" w:color="auto" w:fill="E6E6E6"/>
          </w:tcPr>
          <w:p w14:paraId="5F77FDA8" w14:textId="77777777" w:rsidR="00B71FC2" w:rsidRPr="00CD5DA0" w:rsidRDefault="00B71FC2" w:rsidP="00C23B03">
            <w:pPr>
              <w:pStyle w:val="ps"/>
              <w:spacing w:before="20" w:after="20"/>
              <w:rPr>
                <w:sz w:val="18"/>
                <w:szCs w:val="18"/>
                <w:lang w:val="en-GB"/>
              </w:rPr>
            </w:pPr>
            <w:r w:rsidRPr="00CD5DA0">
              <w:rPr>
                <w:sz w:val="18"/>
                <w:szCs w:val="18"/>
                <w:lang w:val="en-GB"/>
              </w:rPr>
              <w:t>Assessing the impacts of land salinisation</w:t>
            </w:r>
          </w:p>
          <w:p w14:paraId="498C3391" w14:textId="194B1111" w:rsidR="00B71FC2" w:rsidRPr="00CD5DA0" w:rsidRDefault="00B71FC2" w:rsidP="00C23B03">
            <w:pPr>
              <w:pStyle w:val="ps"/>
              <w:spacing w:before="20" w:after="20"/>
              <w:rPr>
                <w:sz w:val="18"/>
                <w:szCs w:val="18"/>
                <w:lang w:val="en-GB"/>
              </w:rPr>
            </w:pPr>
            <w:r w:rsidRPr="00CD5DA0">
              <w:rPr>
                <w:sz w:val="18"/>
                <w:szCs w:val="18"/>
                <w:lang w:val="en-GB"/>
              </w:rPr>
              <w:t>At least in the three downstream stretches of the Gambia, Geba and Corubal rivers directly affected by this measure.</w:t>
            </w:r>
          </w:p>
        </w:tc>
      </w:tr>
      <w:tr w:rsidR="00B71FC2" w:rsidRPr="004246CB" w14:paraId="68446F51" w14:textId="77777777" w:rsidTr="00B71FC2">
        <w:tc>
          <w:tcPr>
            <w:tcW w:w="2122" w:type="dxa"/>
          </w:tcPr>
          <w:p w14:paraId="60D3926B"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Origin (institution / project / programme)</w:t>
            </w:r>
          </w:p>
        </w:tc>
        <w:tc>
          <w:tcPr>
            <w:tcW w:w="7371" w:type="dxa"/>
          </w:tcPr>
          <w:p w14:paraId="64B71BE5" w14:textId="6FDA7664" w:rsidR="00B71FC2" w:rsidRPr="00CD5DA0" w:rsidRDefault="00B71FC2" w:rsidP="00C23B03">
            <w:pPr>
              <w:pStyle w:val="ps"/>
              <w:spacing w:before="20" w:after="20"/>
              <w:rPr>
                <w:sz w:val="18"/>
                <w:szCs w:val="18"/>
                <w:lang w:val="en-GB"/>
              </w:rPr>
            </w:pPr>
            <w:r w:rsidRPr="00CD5DA0">
              <w:rPr>
                <w:sz w:val="18"/>
                <w:szCs w:val="18"/>
                <w:lang w:val="en-GB"/>
              </w:rPr>
              <w:t>Measure proposed by the Consultant</w:t>
            </w:r>
          </w:p>
        </w:tc>
      </w:tr>
      <w:tr w:rsidR="00B71FC2" w:rsidRPr="004246CB" w14:paraId="713A751C" w14:textId="77777777" w:rsidTr="00B71FC2">
        <w:tc>
          <w:tcPr>
            <w:tcW w:w="2122" w:type="dxa"/>
          </w:tcPr>
          <w:p w14:paraId="246F6AF1"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Objective</w:t>
            </w:r>
          </w:p>
        </w:tc>
        <w:tc>
          <w:tcPr>
            <w:tcW w:w="7371" w:type="dxa"/>
          </w:tcPr>
          <w:p w14:paraId="2AFCC387" w14:textId="77777777" w:rsidR="00B71FC2" w:rsidRPr="00CD5DA0" w:rsidRDefault="00B71FC2" w:rsidP="00C23B03">
            <w:pPr>
              <w:pStyle w:val="cea"/>
              <w:jc w:val="both"/>
              <w:rPr>
                <w:lang w:val="en-GB"/>
              </w:rPr>
            </w:pPr>
            <w:r w:rsidRPr="00CD5DA0">
              <w:rPr>
                <w:lang w:val="en-GB"/>
              </w:rPr>
              <w:t>To have a clear vision of the balance to be found between freshwater and saltwater fluctuations in estuarine areas, taking into account environmental issues and human uses.</w:t>
            </w:r>
          </w:p>
          <w:p w14:paraId="633D36F7" w14:textId="3DE5ECC8" w:rsidR="00B71FC2" w:rsidRPr="00CD5DA0" w:rsidRDefault="00B71FC2" w:rsidP="00C23B03">
            <w:pPr>
              <w:pStyle w:val="cea"/>
              <w:jc w:val="both"/>
              <w:rPr>
                <w:lang w:val="en-GB"/>
              </w:rPr>
            </w:pPr>
            <w:r w:rsidRPr="00CD5DA0">
              <w:rPr>
                <w:lang w:val="en-GB"/>
              </w:rPr>
              <w:t>Integrate these considerations into the management instructions for future dams (upstream dam and anti-salt dam).</w:t>
            </w:r>
          </w:p>
        </w:tc>
      </w:tr>
      <w:tr w:rsidR="00B71FC2" w:rsidRPr="004246CB" w14:paraId="06E9A181" w14:textId="77777777" w:rsidTr="00B71FC2">
        <w:tc>
          <w:tcPr>
            <w:tcW w:w="2122" w:type="dxa"/>
          </w:tcPr>
          <w:p w14:paraId="6AABB193"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Location</w:t>
            </w:r>
          </w:p>
        </w:tc>
        <w:tc>
          <w:tcPr>
            <w:tcW w:w="7371" w:type="dxa"/>
          </w:tcPr>
          <w:p w14:paraId="4AC46D26" w14:textId="38B98D39" w:rsidR="00B71FC2" w:rsidRPr="00CD5DA0" w:rsidRDefault="00B71FC2" w:rsidP="00C23B03">
            <w:pPr>
              <w:pStyle w:val="ps"/>
              <w:spacing w:before="20" w:after="20"/>
              <w:rPr>
                <w:sz w:val="18"/>
                <w:szCs w:val="18"/>
                <w:lang w:val="en-GB"/>
              </w:rPr>
            </w:pPr>
            <w:r w:rsidRPr="00CD5DA0">
              <w:rPr>
                <w:sz w:val="18"/>
                <w:szCs w:val="18"/>
                <w:lang w:val="en-GB"/>
              </w:rPr>
              <w:t>All estuarine areas affected by the saltwater wedge, the presence of mangroves and the combination of uses, particularly agricultural uses, i.e. the downstream parts of the Gambia River, the Geba and the Rio Corubal.</w:t>
            </w:r>
          </w:p>
        </w:tc>
      </w:tr>
      <w:tr w:rsidR="00B71FC2" w:rsidRPr="004246CB" w14:paraId="17FD0E49" w14:textId="77777777" w:rsidTr="00B71FC2">
        <w:tc>
          <w:tcPr>
            <w:tcW w:w="2122" w:type="dxa"/>
          </w:tcPr>
          <w:p w14:paraId="4BE57F6B"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Description of the action</w:t>
            </w:r>
          </w:p>
        </w:tc>
        <w:tc>
          <w:tcPr>
            <w:tcW w:w="7371" w:type="dxa"/>
          </w:tcPr>
          <w:p w14:paraId="416B9202" w14:textId="77777777" w:rsidR="00B71FC2" w:rsidRPr="00CD5DA0" w:rsidRDefault="00B71FC2" w:rsidP="00C23B03">
            <w:pPr>
              <w:pStyle w:val="cea"/>
              <w:jc w:val="both"/>
              <w:rPr>
                <w:lang w:val="en-GB"/>
              </w:rPr>
            </w:pPr>
            <w:r w:rsidRPr="00CD5DA0">
              <w:rPr>
                <w:lang w:val="en-GB"/>
              </w:rPr>
              <w:t>Draw up an inventory of uses associated with the river in estuarine areas or more widely, subject to the influence of salinity: agricultural uses, ecosystem services provided by mangroves, influences on the life cycle of fish, tourist uses, etc. Draw up an economic and social summary of the services provided (what populations, what income?)</w:t>
            </w:r>
          </w:p>
          <w:p w14:paraId="3CAF85B1" w14:textId="56CD2972" w:rsidR="00B71FC2" w:rsidRPr="00CD5DA0" w:rsidRDefault="00B71FC2" w:rsidP="00C23B03">
            <w:pPr>
              <w:pStyle w:val="cea"/>
              <w:jc w:val="both"/>
              <w:rPr>
                <w:lang w:val="en-GB"/>
              </w:rPr>
            </w:pPr>
            <w:r w:rsidRPr="00CD5DA0">
              <w:rPr>
                <w:lang w:val="en-GB"/>
              </w:rPr>
              <w:t>Evaluate the effects induced by the management of the planned dams (upstream dams, anti-salt dams) and propose management measures to ensure the best socio-economic understanding.</w:t>
            </w:r>
          </w:p>
        </w:tc>
      </w:tr>
      <w:tr w:rsidR="00B71FC2" w:rsidRPr="004246CB" w14:paraId="305F718A" w14:textId="77777777" w:rsidTr="00B71FC2">
        <w:tc>
          <w:tcPr>
            <w:tcW w:w="2122" w:type="dxa"/>
          </w:tcPr>
          <w:p w14:paraId="6219B593"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Ownership and implementation arrangements</w:t>
            </w:r>
          </w:p>
        </w:tc>
        <w:tc>
          <w:tcPr>
            <w:tcW w:w="7371" w:type="dxa"/>
          </w:tcPr>
          <w:p w14:paraId="46DA012A" w14:textId="17BBE8A3" w:rsidR="00B71FC2" w:rsidRPr="00CD5DA0" w:rsidRDefault="00B71FC2" w:rsidP="00C23B03">
            <w:pPr>
              <w:pStyle w:val="ps"/>
              <w:spacing w:before="20" w:after="20"/>
              <w:rPr>
                <w:sz w:val="18"/>
                <w:szCs w:val="18"/>
                <w:lang w:val="en-GB"/>
              </w:rPr>
            </w:pPr>
            <w:r w:rsidRPr="00CD5DA0">
              <w:rPr>
                <w:sz w:val="18"/>
                <w:szCs w:val="18"/>
                <w:lang w:val="en-GB"/>
              </w:rPr>
              <w:t>OMVG and Ministries in charge of the environment in member countries</w:t>
            </w:r>
          </w:p>
        </w:tc>
      </w:tr>
      <w:tr w:rsidR="00B71FC2" w:rsidRPr="00CD5DA0" w14:paraId="0E84FE9A" w14:textId="77777777" w:rsidTr="00B71FC2">
        <w:tc>
          <w:tcPr>
            <w:tcW w:w="2122" w:type="dxa"/>
          </w:tcPr>
          <w:p w14:paraId="5893999E"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Duration</w:t>
            </w:r>
          </w:p>
        </w:tc>
        <w:tc>
          <w:tcPr>
            <w:tcW w:w="7371" w:type="dxa"/>
          </w:tcPr>
          <w:p w14:paraId="1A7F155C" w14:textId="1ED8701C" w:rsidR="00B71FC2" w:rsidRPr="00CD5DA0" w:rsidRDefault="00B71FC2" w:rsidP="00C23B03">
            <w:pPr>
              <w:pStyle w:val="ps"/>
              <w:spacing w:before="20" w:after="20"/>
              <w:rPr>
                <w:sz w:val="18"/>
                <w:szCs w:val="18"/>
                <w:lang w:val="en-GB"/>
              </w:rPr>
            </w:pPr>
            <w:r w:rsidRPr="00CD5DA0">
              <w:rPr>
                <w:sz w:val="18"/>
                <w:szCs w:val="18"/>
                <w:lang w:val="en-GB"/>
              </w:rPr>
              <w:t>1 year per study.</w:t>
            </w:r>
          </w:p>
        </w:tc>
      </w:tr>
      <w:tr w:rsidR="00B71FC2" w:rsidRPr="004246CB" w14:paraId="5BAA6E23" w14:textId="77777777" w:rsidTr="00B71FC2">
        <w:tc>
          <w:tcPr>
            <w:tcW w:w="2122" w:type="dxa"/>
          </w:tcPr>
          <w:p w14:paraId="1F28190A"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Costs and funding</w:t>
            </w:r>
          </w:p>
        </w:tc>
        <w:tc>
          <w:tcPr>
            <w:tcW w:w="7371" w:type="dxa"/>
          </w:tcPr>
          <w:p w14:paraId="7051B32B" w14:textId="2C8C8444" w:rsidR="00B71FC2" w:rsidRPr="00CD5DA0" w:rsidRDefault="00B71FC2" w:rsidP="00C23B03">
            <w:pPr>
              <w:pStyle w:val="ps"/>
              <w:spacing w:before="20" w:after="20"/>
              <w:rPr>
                <w:sz w:val="18"/>
                <w:szCs w:val="18"/>
                <w:lang w:val="en-GB"/>
              </w:rPr>
            </w:pPr>
            <w:r w:rsidRPr="00CD5DA0">
              <w:rPr>
                <w:sz w:val="18"/>
                <w:szCs w:val="18"/>
                <w:lang w:val="en-GB"/>
              </w:rPr>
              <w:t>80,000 to 100,000 eur</w:t>
            </w:r>
            <w:r>
              <w:rPr>
                <w:sz w:val="18"/>
                <w:szCs w:val="18"/>
                <w:lang w:val="en-GB"/>
              </w:rPr>
              <w:t xml:space="preserve">SO </w:t>
            </w:r>
            <w:r w:rsidRPr="00CD5DA0">
              <w:rPr>
                <w:sz w:val="18"/>
                <w:szCs w:val="18"/>
                <w:lang w:val="en-GB"/>
              </w:rPr>
              <w:t>depending on the river, or an average of 90,000 eur</w:t>
            </w:r>
            <w:r>
              <w:rPr>
                <w:sz w:val="18"/>
                <w:szCs w:val="18"/>
                <w:lang w:val="en-GB"/>
              </w:rPr>
              <w:t xml:space="preserve">SO </w:t>
            </w:r>
            <w:r w:rsidRPr="00CD5DA0">
              <w:rPr>
                <w:sz w:val="18"/>
                <w:szCs w:val="18"/>
                <w:lang w:val="en-GB"/>
              </w:rPr>
              <w:t>or 59 million CFA francs.</w:t>
            </w:r>
          </w:p>
          <w:p w14:paraId="32139D76" w14:textId="09536007" w:rsidR="00B71FC2" w:rsidRPr="00CD5DA0" w:rsidRDefault="00B71FC2" w:rsidP="00C23B03">
            <w:pPr>
              <w:pStyle w:val="ps"/>
              <w:spacing w:before="20" w:after="20"/>
              <w:rPr>
                <w:sz w:val="18"/>
                <w:szCs w:val="18"/>
                <w:lang w:val="en-GB"/>
              </w:rPr>
            </w:pPr>
            <w:r w:rsidRPr="00CD5DA0">
              <w:rPr>
                <w:sz w:val="18"/>
                <w:szCs w:val="18"/>
                <w:lang w:val="en-GB"/>
              </w:rPr>
              <w:t>Financing to be identified: OMVG + Member State directly concerned by the work</w:t>
            </w:r>
          </w:p>
        </w:tc>
      </w:tr>
      <w:tr w:rsidR="00B71FC2" w:rsidRPr="004246CB" w14:paraId="50506FBC" w14:textId="77777777" w:rsidTr="00B71FC2">
        <w:tc>
          <w:tcPr>
            <w:tcW w:w="2122" w:type="dxa"/>
          </w:tcPr>
          <w:p w14:paraId="34501E11"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Risks envisaged</w:t>
            </w:r>
          </w:p>
        </w:tc>
        <w:tc>
          <w:tcPr>
            <w:tcW w:w="7371" w:type="dxa"/>
          </w:tcPr>
          <w:p w14:paraId="6DAA53D2" w14:textId="5E979321" w:rsidR="00B71FC2" w:rsidRPr="00CD5DA0" w:rsidRDefault="00B71FC2" w:rsidP="00C23B03">
            <w:pPr>
              <w:pStyle w:val="cg"/>
              <w:rPr>
                <w:lang w:val="en-GB"/>
              </w:rPr>
            </w:pPr>
            <w:r w:rsidRPr="00CD5DA0">
              <w:rPr>
                <w:lang w:val="en-GB"/>
              </w:rPr>
              <w:t>Low interest of the MOA, of the managers for this type of subject</w:t>
            </w:r>
          </w:p>
        </w:tc>
      </w:tr>
      <w:tr w:rsidR="00B71FC2" w:rsidRPr="004246CB" w14:paraId="791A7D5B" w14:textId="77777777" w:rsidTr="00B71FC2">
        <w:tc>
          <w:tcPr>
            <w:tcW w:w="2122" w:type="dxa"/>
          </w:tcPr>
          <w:p w14:paraId="38DB4E59"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Expected results</w:t>
            </w:r>
          </w:p>
        </w:tc>
        <w:tc>
          <w:tcPr>
            <w:tcW w:w="7371" w:type="dxa"/>
          </w:tcPr>
          <w:p w14:paraId="77F447BB" w14:textId="77777777" w:rsidR="00B71FC2" w:rsidRPr="00CD5DA0" w:rsidRDefault="00B71FC2" w:rsidP="00C23B03">
            <w:pPr>
              <w:pStyle w:val="cea"/>
              <w:jc w:val="both"/>
              <w:rPr>
                <w:lang w:val="en-GB"/>
              </w:rPr>
            </w:pPr>
            <w:r w:rsidRPr="00CD5DA0">
              <w:rPr>
                <w:lang w:val="en-GB"/>
              </w:rPr>
              <w:t>Economic and social synthesis of the uses and ecosystem services of the estuarine zone ;</w:t>
            </w:r>
          </w:p>
          <w:p w14:paraId="56622CD6" w14:textId="7170BC9A" w:rsidR="00B71FC2" w:rsidRPr="00CD5DA0" w:rsidRDefault="00B71FC2" w:rsidP="00C23B03">
            <w:pPr>
              <w:pStyle w:val="cea"/>
              <w:jc w:val="both"/>
              <w:rPr>
                <w:lang w:val="en-GB"/>
              </w:rPr>
            </w:pPr>
            <w:r w:rsidRPr="00CD5DA0">
              <w:rPr>
                <w:lang w:val="en-GB"/>
              </w:rPr>
              <w:t>Proposal for guidelines and management measures for the estuarine area.</w:t>
            </w:r>
          </w:p>
        </w:tc>
      </w:tr>
    </w:tbl>
    <w:p w14:paraId="5DD14BA5" w14:textId="77777777" w:rsidR="00A35AE5" w:rsidRPr="00CD5DA0" w:rsidRDefault="00A35AE5">
      <w:pPr>
        <w:pStyle w:val="Titre2"/>
        <w:spacing w:after="120" w:line="460" w:lineRule="exact"/>
        <w:ind w:left="709" w:hanging="709"/>
        <w:rPr>
          <w:lang w:val="en-GB"/>
        </w:rPr>
        <w:sectPr w:rsidR="00A35AE5" w:rsidRPr="00CD5DA0" w:rsidSect="005B303D">
          <w:pgSz w:w="11907" w:h="16840" w:code="9"/>
          <w:pgMar w:top="1134" w:right="1418" w:bottom="1134" w:left="1418" w:header="720" w:footer="624" w:gutter="0"/>
          <w:cols w:space="720"/>
        </w:sectPr>
      </w:pPr>
    </w:p>
    <w:p w14:paraId="0847F32A" w14:textId="315D27EC" w:rsidR="007C76EC" w:rsidRPr="00CD5DA0" w:rsidRDefault="00CC791C">
      <w:pPr>
        <w:pStyle w:val="Titre2"/>
        <w:spacing w:after="120" w:line="460" w:lineRule="exact"/>
        <w:ind w:left="709" w:hanging="709"/>
        <w:rPr>
          <w:lang w:val="en-GB"/>
        </w:rPr>
      </w:pPr>
      <w:bookmarkStart w:id="101" w:name="_Toc103939494"/>
      <w:r w:rsidRPr="00CD5DA0">
        <w:rPr>
          <w:lang w:val="en-GB"/>
        </w:rPr>
        <w:lastRenderedPageBreak/>
        <w:t>Strategic Axis</w:t>
      </w:r>
      <w:r w:rsidR="002E25D6" w:rsidRPr="00CD5DA0">
        <w:rPr>
          <w:lang w:val="en-GB"/>
        </w:rPr>
        <w:t xml:space="preserve"> 5 - Promoting </w:t>
      </w:r>
      <w:r w:rsidR="006239CC" w:rsidRPr="00CD5DA0">
        <w:rPr>
          <w:lang w:val="en-GB"/>
        </w:rPr>
        <w:t xml:space="preserve">ecotourism </w:t>
      </w:r>
      <w:r w:rsidR="002E25D6" w:rsidRPr="00CD5DA0">
        <w:rPr>
          <w:lang w:val="en-GB"/>
        </w:rPr>
        <w:t>development</w:t>
      </w:r>
      <w:bookmarkEnd w:id="101"/>
    </w:p>
    <w:p w14:paraId="4B484356" w14:textId="77777777" w:rsidR="007C76EC" w:rsidRPr="00CD5DA0" w:rsidRDefault="002E25D6">
      <w:pPr>
        <w:pStyle w:val="Titre3"/>
        <w:tabs>
          <w:tab w:val="left" w:pos="851"/>
        </w:tabs>
        <w:spacing w:before="360" w:after="120" w:line="380" w:lineRule="exact"/>
        <w:rPr>
          <w:lang w:val="en-GB"/>
        </w:rPr>
      </w:pPr>
      <w:bookmarkStart w:id="102" w:name="_Toc103939495"/>
      <w:r w:rsidRPr="00CD5DA0">
        <w:rPr>
          <w:lang w:val="en-GB"/>
        </w:rPr>
        <w:t xml:space="preserve">Provision 5.1 </w:t>
      </w:r>
      <w:r w:rsidR="00105D0C" w:rsidRPr="00CD5DA0">
        <w:rPr>
          <w:lang w:val="en-GB"/>
        </w:rPr>
        <w:t xml:space="preserve">- </w:t>
      </w:r>
      <w:r w:rsidRPr="00CD5DA0">
        <w:rPr>
          <w:lang w:val="en-GB"/>
        </w:rPr>
        <w:t>Develop sustainable and comprehensive tourism combining the values of culture, nature and human activities</w:t>
      </w:r>
      <w:bookmarkEnd w:id="102"/>
    </w:p>
    <w:p w14:paraId="2E4C131C" w14:textId="77777777" w:rsidR="007C76EC" w:rsidRPr="00CD5DA0" w:rsidRDefault="002E25D6">
      <w:pPr>
        <w:pStyle w:val="T1"/>
        <w:rPr>
          <w:lang w:val="en-GB"/>
        </w:rPr>
      </w:pPr>
      <w:r w:rsidRPr="00CD5DA0">
        <w:rPr>
          <w:lang w:val="en-GB"/>
        </w:rPr>
        <w:t>General principle</w:t>
      </w:r>
    </w:p>
    <w:p w14:paraId="3785DCFC" w14:textId="77777777" w:rsidR="007C76EC" w:rsidRPr="00CD5DA0" w:rsidRDefault="002E25D6">
      <w:pPr>
        <w:pStyle w:val="ps"/>
        <w:rPr>
          <w:lang w:val="en-GB"/>
        </w:rPr>
      </w:pPr>
      <w:r w:rsidRPr="00CD5DA0">
        <w:rPr>
          <w:lang w:val="en-GB"/>
        </w:rPr>
        <w:t xml:space="preserve">Tourism is an undeniable development factor in the OMVG countries. It contributes </w:t>
      </w:r>
      <w:r w:rsidR="008A6131" w:rsidRPr="00CD5DA0">
        <w:rPr>
          <w:lang w:val="en-GB"/>
        </w:rPr>
        <w:t xml:space="preserve">to the GDP of the countries </w:t>
      </w:r>
      <w:r w:rsidRPr="00CD5DA0">
        <w:rPr>
          <w:lang w:val="en-GB"/>
        </w:rPr>
        <w:t xml:space="preserve">and provides sustainable employment, particularly for young people, through the many activities developed around tourism: accommodation, catering, transport, crafts, etc. Over time, the seaside resort, which was the best-selling product, is experiencing more and more difficulties linked in particular to the weakness of accommodation infrastructures, the poor state of roads, the mediocre quality of tourist services, </w:t>
      </w:r>
      <w:r w:rsidR="008A6131" w:rsidRPr="00CD5DA0">
        <w:rPr>
          <w:lang w:val="en-GB"/>
        </w:rPr>
        <w:t xml:space="preserve">the high price </w:t>
      </w:r>
      <w:r w:rsidRPr="00CD5DA0">
        <w:rPr>
          <w:lang w:val="en-GB"/>
        </w:rPr>
        <w:t xml:space="preserve">of destinations, security, etc. Governments are, however, aware of the growth potential of tourism and the spin-offs that this sector can bring in terms of revenue and employment. This is why tourism is mentioned as a key development sector in the </w:t>
      </w:r>
      <w:r w:rsidR="008A6131" w:rsidRPr="00CD5DA0">
        <w:rPr>
          <w:lang w:val="en-GB"/>
        </w:rPr>
        <w:t xml:space="preserve">development </w:t>
      </w:r>
      <w:r w:rsidRPr="00CD5DA0">
        <w:rPr>
          <w:lang w:val="en-GB"/>
        </w:rPr>
        <w:t xml:space="preserve">plans and strategies of the countries of the OMVG area. In these countries, the cultural richness and diversity of natural resources constitute an added value on which </w:t>
      </w:r>
      <w:r w:rsidR="008A6131" w:rsidRPr="00CD5DA0">
        <w:rPr>
          <w:lang w:val="en-GB"/>
        </w:rPr>
        <w:t xml:space="preserve">eco-tourism </w:t>
      </w:r>
      <w:r w:rsidRPr="00CD5DA0">
        <w:rPr>
          <w:lang w:val="en-GB"/>
        </w:rPr>
        <w:t xml:space="preserve">can build. </w:t>
      </w:r>
    </w:p>
    <w:p w14:paraId="257B71C9" w14:textId="77777777" w:rsidR="007C76EC" w:rsidRPr="00CD5DA0" w:rsidRDefault="002E25D6">
      <w:pPr>
        <w:pStyle w:val="T1"/>
        <w:rPr>
          <w:lang w:val="en-GB"/>
        </w:rPr>
      </w:pPr>
      <w:r w:rsidRPr="00CD5DA0">
        <w:rPr>
          <w:lang w:val="en-GB"/>
        </w:rPr>
        <w:t>Expected results</w:t>
      </w:r>
    </w:p>
    <w:p w14:paraId="0BC8F561" w14:textId="50BC68D3" w:rsidR="007C76EC" w:rsidRPr="00CD5DA0" w:rsidRDefault="002E25D6">
      <w:pPr>
        <w:pStyle w:val="ps"/>
        <w:rPr>
          <w:lang w:val="en-GB"/>
        </w:rPr>
      </w:pPr>
      <w:r w:rsidRPr="00CD5DA0">
        <w:rPr>
          <w:lang w:val="en-GB"/>
        </w:rPr>
        <w:t>In developing sustainable tourism, the main expected results are, among others</w:t>
      </w:r>
      <w:r w:rsidR="00370E2E" w:rsidRPr="00CD5DA0">
        <w:rPr>
          <w:lang w:val="en-GB"/>
        </w:rPr>
        <w:t>:</w:t>
      </w:r>
    </w:p>
    <w:p w14:paraId="377A370C" w14:textId="58490C49" w:rsidR="007C76EC" w:rsidRPr="00CD5DA0" w:rsidRDefault="0052508C">
      <w:pPr>
        <w:pStyle w:val="ea"/>
        <w:rPr>
          <w:lang w:val="en-GB"/>
        </w:rPr>
      </w:pPr>
      <w:r w:rsidRPr="00CD5DA0">
        <w:rPr>
          <w:lang w:val="en-GB"/>
        </w:rPr>
        <w:t xml:space="preserve">Diversification of </w:t>
      </w:r>
      <w:r w:rsidR="002E25D6" w:rsidRPr="00CD5DA0">
        <w:rPr>
          <w:lang w:val="en-GB"/>
        </w:rPr>
        <w:t>products and strengthening of the tourist appeal of the countries of the OMVG area (increase in tourist receipts and revenues</w:t>
      </w:r>
      <w:r w:rsidR="00370E2E" w:rsidRPr="00CD5DA0">
        <w:rPr>
          <w:lang w:val="en-GB"/>
        </w:rPr>
        <w:t>)</w:t>
      </w:r>
      <w:r w:rsidR="00FB7199" w:rsidRPr="00CD5DA0">
        <w:rPr>
          <w:lang w:val="en-GB"/>
        </w:rPr>
        <w:t>;</w:t>
      </w:r>
    </w:p>
    <w:p w14:paraId="669E92A9" w14:textId="77777777" w:rsidR="007C76EC" w:rsidRPr="00CD5DA0" w:rsidRDefault="002E25D6">
      <w:pPr>
        <w:pStyle w:val="ea"/>
        <w:rPr>
          <w:lang w:val="en-GB"/>
        </w:rPr>
      </w:pPr>
      <w:r w:rsidRPr="00CD5DA0">
        <w:rPr>
          <w:lang w:val="en-GB"/>
        </w:rPr>
        <w:t>Enhancement of local cultural and natural resources (e.g. vision tourism in protected areas);</w:t>
      </w:r>
    </w:p>
    <w:p w14:paraId="6C6D4C49" w14:textId="77777777" w:rsidR="007C76EC" w:rsidRPr="00CD5DA0" w:rsidRDefault="002E25D6">
      <w:pPr>
        <w:pStyle w:val="ea"/>
        <w:rPr>
          <w:lang w:val="en-GB"/>
        </w:rPr>
      </w:pPr>
      <w:r w:rsidRPr="00CD5DA0">
        <w:rPr>
          <w:lang w:val="en-GB"/>
        </w:rPr>
        <w:t>Improving the living conditions and environment of rural populations by enhancing their cultural and craft heritage.</w:t>
      </w:r>
    </w:p>
    <w:p w14:paraId="38148621" w14:textId="77777777" w:rsidR="007C76EC" w:rsidRPr="00CD5DA0" w:rsidRDefault="002E25D6">
      <w:pPr>
        <w:pStyle w:val="T1"/>
        <w:rPr>
          <w:lang w:val="en-GB"/>
        </w:rPr>
      </w:pPr>
      <w:r w:rsidRPr="00CD5DA0">
        <w:rPr>
          <w:lang w:val="en-GB"/>
        </w:rPr>
        <w:t>Area of intervention</w:t>
      </w:r>
    </w:p>
    <w:p w14:paraId="066A7257" w14:textId="4C6BDACD" w:rsidR="007C76EC" w:rsidRPr="00CD5DA0" w:rsidRDefault="002E25D6">
      <w:pPr>
        <w:pStyle w:val="ps"/>
        <w:rPr>
          <w:rFonts w:ascii="Times New Roman" w:hAnsi="Times New Roman"/>
          <w:lang w:val="en-GB"/>
        </w:rPr>
      </w:pPr>
      <w:r w:rsidRPr="00CD5DA0">
        <w:rPr>
          <w:lang w:val="en-GB"/>
        </w:rPr>
        <w:t>The development of eco-tourism in the countries of the OMVG area will take place mainly in and around protected areas (parks, nature reserves) because of the richness of the biological diversity they contain. Outside parks and reserves, eco-tourism can be developed on the coastline, such as the private islet of Kerer with its fine sand beach in the Bijag</w:t>
      </w:r>
      <w:r w:rsidR="00B05CFC">
        <w:rPr>
          <w:lang w:val="en-GB"/>
        </w:rPr>
        <w:t xml:space="preserve">SO </w:t>
      </w:r>
      <w:r w:rsidRPr="00CD5DA0">
        <w:rPr>
          <w:lang w:val="en-GB"/>
        </w:rPr>
        <w:t>archipelago in Guinea Bissau</w:t>
      </w:r>
      <w:r w:rsidR="00C23B03" w:rsidRPr="00CD5DA0">
        <w:rPr>
          <w:lang w:val="en-GB"/>
        </w:rPr>
        <w:t xml:space="preserve"> </w:t>
      </w:r>
      <w:r w:rsidR="00C23B03" w:rsidRPr="00CD5DA0">
        <w:rPr>
          <w:noProof/>
          <w:lang w:val="en-GB"/>
        </w:rPr>
        <w:t>(taking care to integrate the strategic documents developed on this subject)</w:t>
      </w:r>
      <w:r w:rsidRPr="00CD5DA0">
        <w:rPr>
          <w:lang w:val="en-GB"/>
        </w:rPr>
        <w:t>. Cultural heritage is an ecotourism attraction, as i</w:t>
      </w:r>
      <w:r w:rsidR="00C23B03" w:rsidRPr="00CD5DA0">
        <w:rPr>
          <w:lang w:val="en-GB"/>
        </w:rPr>
        <w:t>n the case of Kankourang in Gam</w:t>
      </w:r>
      <w:r w:rsidRPr="00CD5DA0">
        <w:rPr>
          <w:lang w:val="en-GB"/>
        </w:rPr>
        <w:t>bia and Casamance (Senegal).</w:t>
      </w:r>
    </w:p>
    <w:p w14:paraId="3CB1189F" w14:textId="77777777" w:rsidR="007C76EC" w:rsidRPr="00CD5DA0" w:rsidRDefault="002E25D6">
      <w:pPr>
        <w:pStyle w:val="T1"/>
        <w:rPr>
          <w:lang w:val="en-GB"/>
        </w:rPr>
      </w:pPr>
      <w:r w:rsidRPr="00CD5DA0">
        <w:rPr>
          <w:lang w:val="en-GB"/>
        </w:rPr>
        <w:t>Proposed measures</w:t>
      </w:r>
    </w:p>
    <w:p w14:paraId="710A5B42" w14:textId="77777777" w:rsidR="007C76EC" w:rsidRPr="00CD5DA0" w:rsidRDefault="002E25D6">
      <w:pPr>
        <w:pStyle w:val="ps"/>
        <w:rPr>
          <w:shd w:val="clear" w:color="auto" w:fill="FFFFFF"/>
          <w:lang w:val="en-GB"/>
        </w:rPr>
      </w:pPr>
      <w:r w:rsidRPr="00CD5DA0">
        <w:rPr>
          <w:shd w:val="clear" w:color="auto" w:fill="FFFFFF"/>
          <w:lang w:val="en-GB"/>
        </w:rPr>
        <w:t xml:space="preserve">The </w:t>
      </w:r>
      <w:r w:rsidRPr="00CD5DA0">
        <w:rPr>
          <w:bCs/>
          <w:lang w:val="en-GB"/>
        </w:rPr>
        <w:t xml:space="preserve">development of eco-tourism </w:t>
      </w:r>
      <w:r w:rsidRPr="00CD5DA0">
        <w:rPr>
          <w:shd w:val="clear" w:color="auto" w:fill="FFFFFF"/>
          <w:lang w:val="en-GB"/>
        </w:rPr>
        <w:t xml:space="preserve">in the OMVG area is booming, and could have multiple effects on the </w:t>
      </w:r>
      <w:r w:rsidRPr="00CD5DA0">
        <w:rPr>
          <w:bCs/>
          <w:lang w:val="en-GB"/>
        </w:rPr>
        <w:t xml:space="preserve">development </w:t>
      </w:r>
      <w:r w:rsidRPr="00CD5DA0">
        <w:rPr>
          <w:shd w:val="clear" w:color="auto" w:fill="FFFFFF"/>
          <w:lang w:val="en-GB"/>
        </w:rPr>
        <w:t xml:space="preserve">of income-generating activities. Indeed, tourism is a lever for the </w:t>
      </w:r>
      <w:r w:rsidRPr="00CD5DA0">
        <w:rPr>
          <w:bCs/>
          <w:lang w:val="en-GB"/>
        </w:rPr>
        <w:t xml:space="preserve">development of </w:t>
      </w:r>
      <w:r w:rsidRPr="00CD5DA0">
        <w:rPr>
          <w:shd w:val="clear" w:color="auto" w:fill="FFFFFF"/>
          <w:lang w:val="en-GB"/>
        </w:rPr>
        <w:t>a range of social, economic and cultural activities. In order to develop this activity, a better knowledge of the product and the mastery of all the segments that make it up seem necessary. Among other things, it is a question of knowing the existing potential, the needs in infrastructures, and the implementation of structuring projects to offer the best conditions for the development of eco-tourism.</w:t>
      </w:r>
    </w:p>
    <w:p w14:paraId="355BE877" w14:textId="77777777" w:rsidR="007C76EC" w:rsidRPr="00CD5DA0" w:rsidRDefault="002E25D6">
      <w:pPr>
        <w:pStyle w:val="ps"/>
        <w:rPr>
          <w:lang w:val="en-GB"/>
        </w:rPr>
      </w:pPr>
      <w:r w:rsidRPr="00CD5DA0">
        <w:rPr>
          <w:lang w:val="en-GB"/>
        </w:rPr>
        <w:t>To this end, the following measures are proposed, which will be developed in the following sections.</w:t>
      </w:r>
    </w:p>
    <w:p w14:paraId="21F1EFE1" w14:textId="77777777" w:rsidR="007C76EC" w:rsidRPr="00CD5DA0" w:rsidRDefault="002E25D6">
      <w:pPr>
        <w:pStyle w:val="ea"/>
        <w:rPr>
          <w:lang w:val="en-GB"/>
        </w:rPr>
      </w:pPr>
      <w:r w:rsidRPr="00CD5DA0">
        <w:rPr>
          <w:lang w:val="en-GB"/>
        </w:rPr>
        <w:t>Know the potential of each park, and carry out a feasibility study and infrastructure needs for accommodation and tourist reception;</w:t>
      </w:r>
    </w:p>
    <w:p w14:paraId="598C4BA0" w14:textId="77777777" w:rsidR="007C76EC" w:rsidRPr="00CD5DA0" w:rsidRDefault="002E25D6">
      <w:pPr>
        <w:pStyle w:val="ea"/>
        <w:rPr>
          <w:lang w:val="en-GB"/>
        </w:rPr>
      </w:pPr>
      <w:r w:rsidRPr="00CD5DA0">
        <w:rPr>
          <w:lang w:val="en-GB"/>
        </w:rPr>
        <w:t>Development of ecotourism and vision tourism - Rehabilitation of infrastructure in 3 protected areas;</w:t>
      </w:r>
    </w:p>
    <w:p w14:paraId="763E1E80" w14:textId="77777777" w:rsidR="007C76EC" w:rsidRPr="00CD5DA0" w:rsidRDefault="002E25D6">
      <w:pPr>
        <w:pStyle w:val="ea"/>
        <w:rPr>
          <w:lang w:val="en-GB"/>
        </w:rPr>
      </w:pPr>
      <w:r w:rsidRPr="00CD5DA0">
        <w:rPr>
          <w:lang w:val="en-GB"/>
        </w:rPr>
        <w:t>Establishment of at least 9 ecolodges in protected areas, by the sea and near selected natural sites by 2025;</w:t>
      </w:r>
    </w:p>
    <w:p w14:paraId="48250B7C" w14:textId="68D640AF" w:rsidR="007C76EC" w:rsidRPr="00CD5DA0" w:rsidRDefault="002E25D6">
      <w:pPr>
        <w:pStyle w:val="ea"/>
        <w:rPr>
          <w:lang w:val="en-GB"/>
        </w:rPr>
      </w:pPr>
      <w:r w:rsidRPr="00CD5DA0">
        <w:rPr>
          <w:lang w:val="en-GB"/>
        </w:rPr>
        <w:t>Development of a chimpanzee tourism activity at Saala Falls / Pellel Koura</w:t>
      </w:r>
      <w:r w:rsidR="008D456C" w:rsidRPr="00CD5DA0">
        <w:rPr>
          <w:lang w:val="en-GB"/>
        </w:rPr>
        <w:t>;</w:t>
      </w:r>
    </w:p>
    <w:p w14:paraId="50367EF8" w14:textId="77777777" w:rsidR="007C76EC" w:rsidRPr="00CD5DA0" w:rsidRDefault="002E25D6">
      <w:pPr>
        <w:pStyle w:val="ea"/>
        <w:rPr>
          <w:lang w:val="en-GB"/>
        </w:rPr>
      </w:pPr>
      <w:r w:rsidRPr="00CD5DA0">
        <w:rPr>
          <w:lang w:val="en-GB"/>
        </w:rPr>
        <w:lastRenderedPageBreak/>
        <w:t>Engage communities and their community organisations in ecotourism.</w:t>
      </w:r>
    </w:p>
    <w:p w14:paraId="68B11F81" w14:textId="77777777" w:rsidR="00B71FC2" w:rsidRDefault="00B71FC2">
      <w:pPr>
        <w:pStyle w:val="T2"/>
        <w:rPr>
          <w:lang w:val="en-GB"/>
        </w:rPr>
      </w:pPr>
    </w:p>
    <w:p w14:paraId="55B1D1A6" w14:textId="77777777" w:rsidR="007C76EC" w:rsidRPr="00CD5DA0" w:rsidRDefault="002E25D6">
      <w:pPr>
        <w:pStyle w:val="T2"/>
        <w:rPr>
          <w:lang w:val="en-GB"/>
        </w:rPr>
      </w:pPr>
      <w:r w:rsidRPr="00CD5DA0">
        <w:rPr>
          <w:lang w:val="en-GB"/>
        </w:rPr>
        <w:t xml:space="preserve">Measure 5.1.1 </w:t>
      </w:r>
      <w:r w:rsidR="00105D0C" w:rsidRPr="00CD5DA0">
        <w:rPr>
          <w:lang w:val="en-GB"/>
        </w:rPr>
        <w:t xml:space="preserve">- </w:t>
      </w:r>
      <w:r w:rsidRPr="00CD5DA0">
        <w:rPr>
          <w:lang w:val="en-GB"/>
        </w:rPr>
        <w:t>Know the potential of each park and carry out a feasibility study and a study of the needs in terms of infrastructures for accommodation and the reception of tourists</w:t>
      </w:r>
    </w:p>
    <w:p w14:paraId="21C4BA2D" w14:textId="77777777" w:rsidR="007C76EC" w:rsidRPr="00CD5DA0" w:rsidRDefault="002E25D6">
      <w:pPr>
        <w:pStyle w:val="ps"/>
        <w:rPr>
          <w:lang w:val="en-GB"/>
        </w:rPr>
      </w:pPr>
      <w:r w:rsidRPr="00CD5DA0">
        <w:rPr>
          <w:lang w:val="en-GB"/>
        </w:rPr>
        <w:t>Protected areas constitute an undeniable tourist attraction in that they contain an interesting biological diversity. This tourist attraction is nowadays promoted through visits to parks and reserves. For this reason, the states are developing their protected areas in order to develop visionary tourism.</w:t>
      </w:r>
    </w:p>
    <w:p w14:paraId="13272744" w14:textId="77777777" w:rsidR="007C76EC" w:rsidRPr="00CD5DA0" w:rsidRDefault="002E25D6">
      <w:pPr>
        <w:pStyle w:val="ps"/>
        <w:rPr>
          <w:lang w:val="en-GB"/>
        </w:rPr>
      </w:pPr>
      <w:r w:rsidRPr="00CD5DA0">
        <w:rPr>
          <w:lang w:val="en-GB"/>
        </w:rPr>
        <w:t>The promotion of tourism in protected areas requires adequate tourist infrastructure facilities</w:t>
      </w:r>
      <w:r w:rsidR="00E30F28" w:rsidRPr="00CD5DA0">
        <w:rPr>
          <w:lang w:val="en-GB"/>
        </w:rPr>
        <w:t xml:space="preserve">. In </w:t>
      </w:r>
      <w:r w:rsidRPr="00CD5DA0">
        <w:rPr>
          <w:lang w:val="en-GB"/>
        </w:rPr>
        <w:t xml:space="preserve">the case of the Lagoas de Cufada Natural Park (PNLC), </w:t>
      </w:r>
      <w:r w:rsidR="00E30F28" w:rsidRPr="00CD5DA0">
        <w:rPr>
          <w:lang w:val="en-GB"/>
        </w:rPr>
        <w:t xml:space="preserve">which represents a reference measure, the </w:t>
      </w:r>
      <w:r w:rsidRPr="00CD5DA0">
        <w:rPr>
          <w:lang w:val="en-GB"/>
        </w:rPr>
        <w:t>development must be preceded by a feasibility study to determine the potential and the needs for tourism infrastructure.</w:t>
      </w:r>
    </w:p>
    <w:p w14:paraId="601A2A27" w14:textId="77777777" w:rsidR="00105D0C" w:rsidRPr="00CD5DA0" w:rsidRDefault="00105D0C"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105D0C" w:rsidRPr="004246CB" w14:paraId="60C6407E" w14:textId="77777777" w:rsidTr="00E575D5">
        <w:tc>
          <w:tcPr>
            <w:tcW w:w="2122" w:type="dxa"/>
            <w:shd w:val="clear" w:color="auto" w:fill="E6E6E6"/>
          </w:tcPr>
          <w:p w14:paraId="66CFFAD3" w14:textId="77777777" w:rsidR="007C76EC" w:rsidRPr="00CD5DA0" w:rsidRDefault="002E25D6">
            <w:pPr>
              <w:pStyle w:val="ps"/>
              <w:spacing w:before="20" w:after="20"/>
              <w:jc w:val="left"/>
              <w:rPr>
                <w:b/>
                <w:sz w:val="18"/>
                <w:szCs w:val="18"/>
                <w:lang w:val="en-GB"/>
              </w:rPr>
            </w:pPr>
            <w:r w:rsidRPr="00CD5DA0">
              <w:rPr>
                <w:b/>
                <w:sz w:val="18"/>
                <w:szCs w:val="18"/>
                <w:lang w:val="en-GB"/>
              </w:rPr>
              <w:t>Measure 5</w:t>
            </w:r>
            <w:r w:rsidR="00105D0C" w:rsidRPr="00CD5DA0">
              <w:rPr>
                <w:b/>
                <w:sz w:val="18"/>
                <w:szCs w:val="18"/>
                <w:lang w:val="en-GB"/>
              </w:rPr>
              <w:t>.1.1</w:t>
            </w:r>
          </w:p>
        </w:tc>
        <w:tc>
          <w:tcPr>
            <w:tcW w:w="6804" w:type="dxa"/>
            <w:shd w:val="clear" w:color="auto" w:fill="E6E6E6"/>
          </w:tcPr>
          <w:p w14:paraId="53D656A1" w14:textId="77777777" w:rsidR="007C76EC" w:rsidRPr="00CD5DA0" w:rsidRDefault="002B129E">
            <w:pPr>
              <w:pStyle w:val="cg"/>
              <w:rPr>
                <w:lang w:val="en-GB"/>
              </w:rPr>
            </w:pPr>
            <w:r w:rsidRPr="00CD5DA0">
              <w:rPr>
                <w:lang w:val="en-GB"/>
              </w:rPr>
              <w:t>Feasibility study on 2 parks in Guinea Bissau</w:t>
            </w:r>
          </w:p>
        </w:tc>
      </w:tr>
      <w:tr w:rsidR="00105D0C" w:rsidRPr="004246CB" w14:paraId="5AC81B57" w14:textId="77777777" w:rsidTr="00E575D5">
        <w:tc>
          <w:tcPr>
            <w:tcW w:w="2122" w:type="dxa"/>
          </w:tcPr>
          <w:p w14:paraId="30A51218"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47B3E0E9" w14:textId="77777777" w:rsidR="007C76EC" w:rsidRPr="00CD5DA0" w:rsidRDefault="002E25D6">
            <w:pPr>
              <w:pStyle w:val="cg"/>
              <w:rPr>
                <w:lang w:val="en-GB"/>
              </w:rPr>
            </w:pPr>
            <w:r w:rsidRPr="00CD5DA0">
              <w:rPr>
                <w:lang w:val="en-GB"/>
              </w:rPr>
              <w:t>Forest management plan for the Lagoas de Cufada Natural Park (PNLC) and the Xitole-Mina-Fifiol corridor.</w:t>
            </w:r>
          </w:p>
        </w:tc>
      </w:tr>
      <w:tr w:rsidR="00105D0C" w:rsidRPr="004246CB" w14:paraId="09415911" w14:textId="77777777" w:rsidTr="00E575D5">
        <w:tc>
          <w:tcPr>
            <w:tcW w:w="2122" w:type="dxa"/>
          </w:tcPr>
          <w:p w14:paraId="49CDCA7F"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76DE4792" w14:textId="77777777" w:rsidR="007C76EC" w:rsidRPr="00CD5DA0" w:rsidRDefault="002E25D6">
            <w:pPr>
              <w:pStyle w:val="cea"/>
              <w:rPr>
                <w:lang w:val="en-GB"/>
              </w:rPr>
            </w:pPr>
            <w:r w:rsidRPr="00CD5DA0">
              <w:rPr>
                <w:lang w:val="en-GB"/>
              </w:rPr>
              <w:t xml:space="preserve">Ensure the sustainability and stability of the PNLC and the Xitole-Mina-Fifiol corridor by making the most of the knowledge of the existing potential; </w:t>
            </w:r>
          </w:p>
          <w:p w14:paraId="486C9949" w14:textId="77777777" w:rsidR="007C76EC" w:rsidRPr="00CD5DA0" w:rsidRDefault="002E25D6">
            <w:pPr>
              <w:pStyle w:val="cea"/>
              <w:rPr>
                <w:lang w:val="en-GB"/>
              </w:rPr>
            </w:pPr>
            <w:r w:rsidRPr="00CD5DA0">
              <w:rPr>
                <w:lang w:val="en-GB"/>
              </w:rPr>
              <w:t>Promotion of ecotourism, in particular by developing tourism infrastructure.</w:t>
            </w:r>
          </w:p>
        </w:tc>
      </w:tr>
      <w:tr w:rsidR="00105D0C" w:rsidRPr="004246CB" w14:paraId="6ABDA75D" w14:textId="77777777" w:rsidTr="00E575D5">
        <w:tc>
          <w:tcPr>
            <w:tcW w:w="2122" w:type="dxa"/>
          </w:tcPr>
          <w:p w14:paraId="2B02A8F5"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2018994B" w14:textId="77777777" w:rsidR="007C76EC" w:rsidRPr="00CD5DA0" w:rsidRDefault="002E25D6">
            <w:pPr>
              <w:pStyle w:val="cg"/>
              <w:rPr>
                <w:lang w:val="en-GB"/>
              </w:rPr>
            </w:pPr>
            <w:r w:rsidRPr="00CD5DA0">
              <w:rPr>
                <w:lang w:val="en-GB"/>
              </w:rPr>
              <w:t>Throughout the PNLC, and the Xitole-Mina-Fifiol corridor (Guinea Bissau)</w:t>
            </w:r>
          </w:p>
        </w:tc>
      </w:tr>
      <w:tr w:rsidR="00105D0C" w:rsidRPr="004246CB" w14:paraId="351DF644" w14:textId="77777777" w:rsidTr="00E575D5">
        <w:tc>
          <w:tcPr>
            <w:tcW w:w="2122" w:type="dxa"/>
          </w:tcPr>
          <w:p w14:paraId="08CA81D1"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5BE2D909" w14:textId="77777777" w:rsidR="007C76EC" w:rsidRPr="00CD5DA0" w:rsidRDefault="002E25D6">
            <w:pPr>
              <w:pStyle w:val="cea"/>
              <w:jc w:val="both"/>
              <w:rPr>
                <w:lang w:val="en-GB"/>
              </w:rPr>
            </w:pPr>
            <w:r w:rsidRPr="00CD5DA0">
              <w:rPr>
                <w:lang w:val="en-GB"/>
              </w:rPr>
              <w:t xml:space="preserve">Conduct a biological inventory to determine the potential of the </w:t>
            </w:r>
            <w:r w:rsidR="006F2E2F" w:rsidRPr="00CD5DA0">
              <w:rPr>
                <w:lang w:val="en-GB"/>
              </w:rPr>
              <w:t xml:space="preserve">two </w:t>
            </w:r>
            <w:r w:rsidRPr="00CD5DA0">
              <w:rPr>
                <w:lang w:val="en-GB"/>
              </w:rPr>
              <w:t>parks</w:t>
            </w:r>
            <w:r w:rsidR="006F2E2F" w:rsidRPr="00CD5DA0">
              <w:rPr>
                <w:lang w:val="en-GB"/>
              </w:rPr>
              <w:t>;</w:t>
            </w:r>
          </w:p>
          <w:p w14:paraId="28AD0B42" w14:textId="2EC8F0AA" w:rsidR="007C76EC" w:rsidRPr="00CD5DA0" w:rsidRDefault="002E25D6">
            <w:pPr>
              <w:pStyle w:val="cea"/>
              <w:jc w:val="both"/>
              <w:rPr>
                <w:lang w:val="en-GB"/>
              </w:rPr>
            </w:pPr>
            <w:r w:rsidRPr="00CD5DA0">
              <w:rPr>
                <w:lang w:val="en-GB"/>
              </w:rPr>
              <w:t>Assess the tourism potential of the parks</w:t>
            </w:r>
            <w:r w:rsidR="00FB7199" w:rsidRPr="00CD5DA0">
              <w:rPr>
                <w:lang w:val="en-GB"/>
              </w:rPr>
              <w:t>;</w:t>
            </w:r>
          </w:p>
          <w:p w14:paraId="1195A66A" w14:textId="77777777" w:rsidR="007C76EC" w:rsidRPr="00CD5DA0" w:rsidRDefault="002E25D6">
            <w:pPr>
              <w:pStyle w:val="cea"/>
              <w:jc w:val="both"/>
              <w:rPr>
                <w:lang w:val="en-GB"/>
              </w:rPr>
            </w:pPr>
            <w:r w:rsidRPr="00CD5DA0">
              <w:rPr>
                <w:lang w:val="en-GB"/>
              </w:rPr>
              <w:t>Carry out a feasibility study and infrastructure needs for accommodation and tourist reception</w:t>
            </w:r>
            <w:r w:rsidR="006F2E2F" w:rsidRPr="00CD5DA0">
              <w:rPr>
                <w:lang w:val="en-GB"/>
              </w:rPr>
              <w:t>.</w:t>
            </w:r>
          </w:p>
        </w:tc>
      </w:tr>
      <w:tr w:rsidR="00105D0C" w:rsidRPr="00CD5DA0" w14:paraId="17500100" w14:textId="77777777" w:rsidTr="00E575D5">
        <w:tc>
          <w:tcPr>
            <w:tcW w:w="2122" w:type="dxa"/>
          </w:tcPr>
          <w:p w14:paraId="597D6CA9"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3BBE870E" w14:textId="77777777" w:rsidR="007C76EC" w:rsidRPr="00CD5DA0" w:rsidRDefault="002E25D6">
            <w:pPr>
              <w:pStyle w:val="cg"/>
              <w:rPr>
                <w:lang w:val="en-GB"/>
              </w:rPr>
            </w:pPr>
            <w:r w:rsidRPr="00CD5DA0">
              <w:rPr>
                <w:lang w:val="en-GB"/>
              </w:rPr>
              <w:t>Ministry of the Environment</w:t>
            </w:r>
          </w:p>
        </w:tc>
      </w:tr>
      <w:tr w:rsidR="00473712" w:rsidRPr="00CD5DA0" w14:paraId="36AE31B1" w14:textId="77777777" w:rsidTr="00E575D5">
        <w:tc>
          <w:tcPr>
            <w:tcW w:w="2122" w:type="dxa"/>
          </w:tcPr>
          <w:p w14:paraId="73431977"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7034DA78" w14:textId="77777777" w:rsidR="007C76EC" w:rsidRPr="00CD5DA0" w:rsidRDefault="002E25D6">
            <w:pPr>
              <w:pStyle w:val="cg"/>
              <w:rPr>
                <w:lang w:val="en-GB"/>
              </w:rPr>
            </w:pPr>
            <w:r w:rsidRPr="00CD5DA0">
              <w:rPr>
                <w:lang w:val="en-GB"/>
              </w:rPr>
              <w:t>5 years</w:t>
            </w:r>
          </w:p>
        </w:tc>
      </w:tr>
      <w:tr w:rsidR="00473712" w:rsidRPr="004246CB" w14:paraId="64463504" w14:textId="77777777" w:rsidTr="00E575D5">
        <w:tc>
          <w:tcPr>
            <w:tcW w:w="2122" w:type="dxa"/>
          </w:tcPr>
          <w:p w14:paraId="53B53621"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38E693A1" w14:textId="77777777" w:rsidR="007C76EC" w:rsidRPr="00CD5DA0" w:rsidRDefault="002E25D6" w:rsidP="00C23B03">
            <w:pPr>
              <w:pStyle w:val="cg"/>
              <w:rPr>
                <w:lang w:val="en-GB"/>
              </w:rPr>
            </w:pPr>
            <w:r w:rsidRPr="00CD5DA0">
              <w:rPr>
                <w:lang w:val="en-GB"/>
              </w:rPr>
              <w:t>52.5 million CFA</w:t>
            </w:r>
            <w:r w:rsidR="00C62F85" w:rsidRPr="00CD5DA0">
              <w:rPr>
                <w:lang w:val="en-GB"/>
              </w:rPr>
              <w:t xml:space="preserve"> fancs</w:t>
            </w:r>
            <w:r w:rsidRPr="00CD5DA0">
              <w:rPr>
                <w:lang w:val="en-GB"/>
              </w:rPr>
              <w:t xml:space="preserve"> / study accordin</w:t>
            </w:r>
            <w:r w:rsidR="00C23B03" w:rsidRPr="00CD5DA0">
              <w:rPr>
                <w:lang w:val="en-GB"/>
              </w:rPr>
              <w:t>g to the consultant's estimate</w:t>
            </w:r>
          </w:p>
          <w:p w14:paraId="69EA803B" w14:textId="5AB4E135" w:rsidR="00C23B03" w:rsidRPr="00CD5DA0" w:rsidRDefault="00C23B03" w:rsidP="00C23B03">
            <w:pPr>
              <w:pStyle w:val="cg"/>
              <w:rPr>
                <w:lang w:val="en-GB"/>
              </w:rPr>
            </w:pPr>
            <w:r w:rsidRPr="00CD5DA0">
              <w:rPr>
                <w:lang w:val="en-GB"/>
              </w:rPr>
              <w:t>Funding: Member State + international donors</w:t>
            </w:r>
          </w:p>
        </w:tc>
      </w:tr>
      <w:tr w:rsidR="00105D0C" w:rsidRPr="004246CB" w14:paraId="2BA48C2F" w14:textId="77777777" w:rsidTr="00E575D5">
        <w:tc>
          <w:tcPr>
            <w:tcW w:w="2122" w:type="dxa"/>
          </w:tcPr>
          <w:p w14:paraId="746CD5A2" w14:textId="00BA6886"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0E4C995F" w14:textId="77777777" w:rsidR="007C76EC" w:rsidRPr="00CD5DA0" w:rsidRDefault="002E25D6">
            <w:pPr>
              <w:pStyle w:val="cg"/>
              <w:rPr>
                <w:lang w:val="en-GB"/>
              </w:rPr>
            </w:pPr>
            <w:r w:rsidRPr="00CD5DA0">
              <w:rPr>
                <w:lang w:val="en-GB"/>
              </w:rPr>
              <w:t>Pollution and degradation of biodiversity in protected areas during the construction and operation of tourism infrastructure</w:t>
            </w:r>
          </w:p>
        </w:tc>
      </w:tr>
      <w:tr w:rsidR="00105D0C" w:rsidRPr="004246CB" w14:paraId="5DA3F652" w14:textId="77777777" w:rsidTr="00E575D5">
        <w:tc>
          <w:tcPr>
            <w:tcW w:w="2122" w:type="dxa"/>
          </w:tcPr>
          <w:p w14:paraId="62A2A32A"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145A7606" w14:textId="77777777" w:rsidR="007C76EC" w:rsidRPr="00CD5DA0" w:rsidRDefault="002E25D6">
            <w:pPr>
              <w:pStyle w:val="cea"/>
              <w:rPr>
                <w:lang w:val="en-GB"/>
              </w:rPr>
            </w:pPr>
            <w:r w:rsidRPr="00CD5DA0">
              <w:rPr>
                <w:lang w:val="en-GB"/>
              </w:rPr>
              <w:t>Development of sustainable ecotourism</w:t>
            </w:r>
          </w:p>
          <w:p w14:paraId="6D6E9001" w14:textId="77777777" w:rsidR="007C76EC" w:rsidRPr="00CD5DA0" w:rsidRDefault="002E25D6">
            <w:pPr>
              <w:pStyle w:val="cea"/>
              <w:rPr>
                <w:lang w:val="en-GB"/>
              </w:rPr>
            </w:pPr>
            <w:r w:rsidRPr="00CD5DA0">
              <w:rPr>
                <w:lang w:val="en-GB"/>
              </w:rPr>
              <w:t>Strengthening the livelihoods of local populations</w:t>
            </w:r>
          </w:p>
          <w:p w14:paraId="45976FAC" w14:textId="77777777" w:rsidR="007C76EC" w:rsidRPr="00CD5DA0" w:rsidRDefault="002E25D6">
            <w:pPr>
              <w:pStyle w:val="cea"/>
              <w:rPr>
                <w:lang w:val="en-GB"/>
              </w:rPr>
            </w:pPr>
            <w:r w:rsidRPr="00CD5DA0">
              <w:rPr>
                <w:lang w:val="en-GB"/>
              </w:rPr>
              <w:t>Consequent contribution to the socio-economic development of the country</w:t>
            </w:r>
          </w:p>
        </w:tc>
      </w:tr>
    </w:tbl>
    <w:p w14:paraId="762D83A6" w14:textId="61B84600" w:rsidR="007C76EC" w:rsidRPr="00CD5DA0" w:rsidRDefault="002E25D6">
      <w:pPr>
        <w:pStyle w:val="T2"/>
        <w:rPr>
          <w:lang w:val="en-GB"/>
        </w:rPr>
      </w:pPr>
      <w:r w:rsidRPr="00CD5DA0">
        <w:rPr>
          <w:lang w:val="en-GB"/>
        </w:rPr>
        <w:t xml:space="preserve">Measure 5.1.2 </w:t>
      </w:r>
      <w:r w:rsidR="000C5234" w:rsidRPr="00CD5DA0">
        <w:rPr>
          <w:lang w:val="en-GB"/>
        </w:rPr>
        <w:t xml:space="preserve">- </w:t>
      </w:r>
      <w:r w:rsidRPr="00CD5DA0">
        <w:rPr>
          <w:lang w:val="en-GB"/>
        </w:rPr>
        <w:t>Development of river</w:t>
      </w:r>
      <w:r w:rsidR="00C23B03" w:rsidRPr="00CD5DA0">
        <w:rPr>
          <w:lang w:val="en-GB"/>
        </w:rPr>
        <w:t xml:space="preserve"> cultural routes in rural areas, like the</w:t>
      </w:r>
      <w:r w:rsidRPr="00CD5DA0">
        <w:rPr>
          <w:lang w:val="en-GB"/>
        </w:rPr>
        <w:t xml:space="preserve"> Ninki Nanka trail</w:t>
      </w:r>
    </w:p>
    <w:p w14:paraId="4B206BAB" w14:textId="77777777" w:rsidR="007C76EC" w:rsidRPr="00CD5DA0" w:rsidRDefault="002E25D6">
      <w:pPr>
        <w:pStyle w:val="ps"/>
        <w:rPr>
          <w:lang w:val="en-GB"/>
        </w:rPr>
      </w:pPr>
      <w:r w:rsidRPr="00CD5DA0">
        <w:rPr>
          <w:lang w:val="en-GB"/>
        </w:rPr>
        <w:t xml:space="preserve">The promotion of ecotourism and the development of river trips, birdwatching and cultural activities are at the heart of the Gambia's tourism development strategy. Domestic tourism is an under-exploited area, yet it has enormous potential for sector development. Given its importance, it will help many destinations recover from the economic impacts of the pandemic, while preserving jobs, protecting livelihoods and providing social benefits. </w:t>
      </w:r>
    </w:p>
    <w:p w14:paraId="35CF5C68" w14:textId="77777777" w:rsidR="007C76EC" w:rsidRPr="00CD5DA0" w:rsidRDefault="002E25D6">
      <w:pPr>
        <w:pStyle w:val="ps"/>
        <w:rPr>
          <w:lang w:val="en-GB"/>
        </w:rPr>
      </w:pPr>
      <w:r w:rsidRPr="00CD5DA0">
        <w:rPr>
          <w:lang w:val="en-GB"/>
        </w:rPr>
        <w:t>The Ninki Nanka Trail is a concept of tourism that explores the country's interior and cultural products through river tours in The Gambia, including small villages along the Gambia River where traditional activities (traditional blacksmithing, weaving and salting) are still practiced. This type of tourism thus contributes to the strengthening of livelihoods, the local culture of communities and the development of the local economy.</w:t>
      </w:r>
    </w:p>
    <w:p w14:paraId="6F18E116" w14:textId="2F83E6C0" w:rsidR="00A35AE5" w:rsidRPr="00CD5DA0" w:rsidRDefault="00A35AE5" w:rsidP="00A4590C">
      <w:pPr>
        <w:pStyle w:val="T2"/>
        <w:rPr>
          <w:lang w:val="en-GB"/>
        </w:rPr>
      </w:pPr>
      <w:r w:rsidRPr="00CD5DA0">
        <w:rPr>
          <w:lang w:val="en-GB"/>
        </w:rPr>
        <w:br w:type="page"/>
      </w:r>
    </w:p>
    <w:p w14:paraId="7238226C" w14:textId="77777777" w:rsidR="002C52C2" w:rsidRPr="00CD5DA0" w:rsidRDefault="002C52C2"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2C52C2" w:rsidRPr="004246CB" w14:paraId="56107C61" w14:textId="77777777" w:rsidTr="007C2E0B">
        <w:tc>
          <w:tcPr>
            <w:tcW w:w="2122" w:type="dxa"/>
            <w:shd w:val="clear" w:color="auto" w:fill="E6E6E6"/>
          </w:tcPr>
          <w:p w14:paraId="28800AFF" w14:textId="77777777" w:rsidR="007C76EC" w:rsidRPr="00CD5DA0" w:rsidRDefault="002E25D6">
            <w:pPr>
              <w:pStyle w:val="ps"/>
              <w:spacing w:before="20" w:after="20"/>
              <w:jc w:val="left"/>
              <w:rPr>
                <w:b/>
                <w:sz w:val="18"/>
                <w:szCs w:val="18"/>
                <w:lang w:val="en-GB"/>
              </w:rPr>
            </w:pPr>
            <w:r w:rsidRPr="00CD5DA0">
              <w:rPr>
                <w:b/>
                <w:sz w:val="18"/>
                <w:szCs w:val="18"/>
                <w:lang w:val="en-GB"/>
              </w:rPr>
              <w:t>Measure 5.1.2</w:t>
            </w:r>
          </w:p>
        </w:tc>
        <w:tc>
          <w:tcPr>
            <w:tcW w:w="6804" w:type="dxa"/>
            <w:shd w:val="clear" w:color="auto" w:fill="E6E6E6"/>
          </w:tcPr>
          <w:p w14:paraId="533291CE" w14:textId="2A0B550B" w:rsidR="007C76EC" w:rsidRPr="00CD5DA0" w:rsidRDefault="002E25D6">
            <w:pPr>
              <w:pStyle w:val="cg"/>
              <w:jc w:val="both"/>
              <w:rPr>
                <w:lang w:val="en-GB"/>
              </w:rPr>
            </w:pPr>
            <w:r w:rsidRPr="00CD5DA0">
              <w:rPr>
                <w:lang w:val="en-GB"/>
              </w:rPr>
              <w:t xml:space="preserve">Development of river cultural routes in </w:t>
            </w:r>
            <w:r w:rsidR="00C23B03" w:rsidRPr="00CD5DA0">
              <w:rPr>
                <w:lang w:val="en-GB"/>
              </w:rPr>
              <w:t>rural areas, like the</w:t>
            </w:r>
            <w:r w:rsidRPr="00CD5DA0">
              <w:rPr>
                <w:lang w:val="en-GB"/>
              </w:rPr>
              <w:t xml:space="preserve"> Ninki Nanka trail </w:t>
            </w:r>
          </w:p>
        </w:tc>
      </w:tr>
      <w:tr w:rsidR="002C52C2" w:rsidRPr="00CD5DA0" w14:paraId="24D84D6B" w14:textId="77777777" w:rsidTr="007C2E0B">
        <w:tc>
          <w:tcPr>
            <w:tcW w:w="2122" w:type="dxa"/>
          </w:tcPr>
          <w:p w14:paraId="51806855"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462F6F94" w14:textId="77777777" w:rsidR="007C76EC" w:rsidRPr="00CD5DA0" w:rsidRDefault="002E25D6">
            <w:pPr>
              <w:pStyle w:val="cg"/>
              <w:jc w:val="both"/>
              <w:rPr>
                <w:lang w:val="en-GB"/>
              </w:rPr>
            </w:pPr>
            <w:r w:rsidRPr="00CD5DA0">
              <w:rPr>
                <w:lang w:val="en-GB"/>
              </w:rPr>
              <w:t xml:space="preserve">GTA / Ministry of Tourism </w:t>
            </w:r>
          </w:p>
        </w:tc>
      </w:tr>
      <w:tr w:rsidR="002C52C2" w:rsidRPr="004246CB" w14:paraId="5BB6934C" w14:textId="77777777" w:rsidTr="007C2E0B">
        <w:tc>
          <w:tcPr>
            <w:tcW w:w="2122" w:type="dxa"/>
          </w:tcPr>
          <w:p w14:paraId="191ED4BF"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4ED452D1" w14:textId="77777777" w:rsidR="007C76EC" w:rsidRPr="00CD5DA0" w:rsidRDefault="002E25D6">
            <w:pPr>
              <w:pStyle w:val="cea"/>
              <w:jc w:val="both"/>
              <w:rPr>
                <w:lang w:val="en-GB"/>
              </w:rPr>
            </w:pPr>
            <w:r w:rsidRPr="00CD5DA0">
              <w:rPr>
                <w:lang w:val="en-GB"/>
              </w:rPr>
              <w:t>To promote ecotourism, in particular by developing river tours to discover the rural environment and traditional activities;</w:t>
            </w:r>
          </w:p>
          <w:p w14:paraId="4279F4F1" w14:textId="77777777" w:rsidR="007C76EC" w:rsidRPr="00CD5DA0" w:rsidRDefault="002E25D6">
            <w:pPr>
              <w:pStyle w:val="cea"/>
              <w:jc w:val="both"/>
              <w:rPr>
                <w:lang w:val="en-GB"/>
              </w:rPr>
            </w:pPr>
            <w:r w:rsidRPr="00CD5DA0">
              <w:rPr>
                <w:lang w:val="en-GB"/>
              </w:rPr>
              <w:t>Contribute to community livelihoods and local development</w:t>
            </w:r>
          </w:p>
        </w:tc>
      </w:tr>
      <w:tr w:rsidR="002C52C2" w:rsidRPr="00CD5DA0" w14:paraId="295E8EA8" w14:textId="77777777" w:rsidTr="007C2E0B">
        <w:tc>
          <w:tcPr>
            <w:tcW w:w="2122" w:type="dxa"/>
          </w:tcPr>
          <w:p w14:paraId="063DAAF9"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06D4B634" w14:textId="77777777" w:rsidR="007C76EC" w:rsidRPr="00CD5DA0" w:rsidRDefault="002E25D6">
            <w:pPr>
              <w:pStyle w:val="cg"/>
              <w:jc w:val="both"/>
              <w:rPr>
                <w:lang w:val="en-GB"/>
              </w:rPr>
            </w:pPr>
            <w:r w:rsidRPr="00CD5DA0">
              <w:rPr>
                <w:lang w:val="en-GB"/>
              </w:rPr>
              <w:t>Gambia</w:t>
            </w:r>
          </w:p>
        </w:tc>
      </w:tr>
      <w:tr w:rsidR="002C52C2" w:rsidRPr="00CD5DA0" w14:paraId="0991EC27" w14:textId="77777777" w:rsidTr="007C2E0B">
        <w:tc>
          <w:tcPr>
            <w:tcW w:w="2122" w:type="dxa"/>
          </w:tcPr>
          <w:p w14:paraId="2B938B7D"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565B06B0" w14:textId="77777777" w:rsidR="007C76EC" w:rsidRPr="00CD5DA0" w:rsidRDefault="002E25D6">
            <w:pPr>
              <w:pStyle w:val="cea"/>
              <w:jc w:val="both"/>
              <w:rPr>
                <w:lang w:val="en-GB"/>
              </w:rPr>
            </w:pPr>
            <w:r w:rsidRPr="00CD5DA0">
              <w:rPr>
                <w:lang w:val="en-GB"/>
              </w:rPr>
              <w:t>Make an inventory of tourist products and mark out river routes;</w:t>
            </w:r>
          </w:p>
          <w:p w14:paraId="7D1C6454" w14:textId="77777777" w:rsidR="007C76EC" w:rsidRPr="00CD5DA0" w:rsidRDefault="002E25D6">
            <w:pPr>
              <w:pStyle w:val="cea"/>
              <w:jc w:val="both"/>
              <w:rPr>
                <w:lang w:val="en-GB"/>
              </w:rPr>
            </w:pPr>
            <w:r w:rsidRPr="00CD5DA0">
              <w:rPr>
                <w:lang w:val="en-GB"/>
              </w:rPr>
              <w:t>Acquire means of transport and equipment, and build small hotel accommodation at the various stages;</w:t>
            </w:r>
          </w:p>
          <w:p w14:paraId="4541D4EA" w14:textId="77777777" w:rsidR="007C76EC" w:rsidRPr="00CD5DA0" w:rsidRDefault="002E25D6">
            <w:pPr>
              <w:pStyle w:val="cea"/>
              <w:jc w:val="both"/>
              <w:rPr>
                <w:lang w:val="en-GB"/>
              </w:rPr>
            </w:pPr>
            <w:r w:rsidRPr="00CD5DA0">
              <w:rPr>
                <w:lang w:val="en-GB"/>
              </w:rPr>
              <w:t xml:space="preserve">Research and marketing </w:t>
            </w:r>
          </w:p>
        </w:tc>
      </w:tr>
      <w:tr w:rsidR="002C52C2" w:rsidRPr="00CD5DA0" w14:paraId="1AC0268B" w14:textId="77777777" w:rsidTr="007C2E0B">
        <w:tc>
          <w:tcPr>
            <w:tcW w:w="2122" w:type="dxa"/>
          </w:tcPr>
          <w:p w14:paraId="3E1D5129"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05BF6631" w14:textId="77777777" w:rsidR="007C76EC" w:rsidRPr="00CD5DA0" w:rsidRDefault="002E25D6">
            <w:pPr>
              <w:pStyle w:val="cg"/>
              <w:jc w:val="both"/>
              <w:rPr>
                <w:lang w:val="en-GB"/>
              </w:rPr>
            </w:pPr>
            <w:r w:rsidRPr="00CD5DA0">
              <w:rPr>
                <w:lang w:val="en-GB"/>
              </w:rPr>
              <w:t xml:space="preserve">GTA / Ministry of Tourism </w:t>
            </w:r>
          </w:p>
        </w:tc>
      </w:tr>
      <w:tr w:rsidR="002C52C2" w:rsidRPr="00CD5DA0" w14:paraId="60F5A5E0" w14:textId="77777777" w:rsidTr="007C2E0B">
        <w:tc>
          <w:tcPr>
            <w:tcW w:w="2122" w:type="dxa"/>
          </w:tcPr>
          <w:p w14:paraId="58935393"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26FA0745" w14:textId="77777777" w:rsidR="007C76EC" w:rsidRPr="00CD5DA0" w:rsidRDefault="002E25D6">
            <w:pPr>
              <w:pStyle w:val="cg"/>
              <w:jc w:val="both"/>
              <w:rPr>
                <w:lang w:val="en-GB"/>
              </w:rPr>
            </w:pPr>
            <w:r w:rsidRPr="00CD5DA0">
              <w:rPr>
                <w:lang w:val="en-GB"/>
              </w:rPr>
              <w:t>5 years</w:t>
            </w:r>
          </w:p>
        </w:tc>
      </w:tr>
      <w:tr w:rsidR="00C23B03" w:rsidRPr="00CD5DA0" w14:paraId="2C5B0B85" w14:textId="77777777" w:rsidTr="007C2E0B">
        <w:tc>
          <w:tcPr>
            <w:tcW w:w="2122" w:type="dxa"/>
          </w:tcPr>
          <w:p w14:paraId="4AE96AF9"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Costs and funding</w:t>
            </w:r>
          </w:p>
        </w:tc>
        <w:tc>
          <w:tcPr>
            <w:tcW w:w="6804" w:type="dxa"/>
          </w:tcPr>
          <w:p w14:paraId="373E6FFE" w14:textId="77777777" w:rsidR="00C23B03" w:rsidRPr="00CD5DA0" w:rsidRDefault="00C23B03" w:rsidP="00C23B03">
            <w:pPr>
              <w:pStyle w:val="cg"/>
              <w:jc w:val="both"/>
              <w:rPr>
                <w:lang w:val="en-GB"/>
              </w:rPr>
            </w:pPr>
            <w:r w:rsidRPr="00CD5DA0">
              <w:rPr>
                <w:lang w:val="en-GB"/>
              </w:rPr>
              <w:t>2,000,000 USD, or 1,165 million CFA francs.</w:t>
            </w:r>
          </w:p>
          <w:p w14:paraId="77B9C22C" w14:textId="715B3CF6" w:rsidR="00C23B03" w:rsidRPr="00CD5DA0" w:rsidRDefault="00C23B03" w:rsidP="00C23B03">
            <w:pPr>
              <w:pStyle w:val="cg"/>
              <w:jc w:val="both"/>
              <w:rPr>
                <w:lang w:val="en-GB"/>
              </w:rPr>
            </w:pPr>
            <w:r w:rsidRPr="00CD5DA0">
              <w:rPr>
                <w:lang w:val="en-GB"/>
              </w:rPr>
              <w:t>Funding: Member State (Gambia)</w:t>
            </w:r>
          </w:p>
        </w:tc>
      </w:tr>
      <w:tr w:rsidR="00C23B03" w:rsidRPr="00CD5DA0" w14:paraId="11AD3874" w14:textId="77777777" w:rsidTr="007C2E0B">
        <w:tc>
          <w:tcPr>
            <w:tcW w:w="2122" w:type="dxa"/>
          </w:tcPr>
          <w:p w14:paraId="3BD5B8C5"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Risks envisaged</w:t>
            </w:r>
          </w:p>
        </w:tc>
        <w:tc>
          <w:tcPr>
            <w:tcW w:w="6804" w:type="dxa"/>
          </w:tcPr>
          <w:p w14:paraId="7FAC1DDC" w14:textId="77777777" w:rsidR="00C23B03" w:rsidRPr="00CD5DA0" w:rsidRDefault="00C23B03" w:rsidP="00C23B03">
            <w:pPr>
              <w:pStyle w:val="cea"/>
              <w:rPr>
                <w:lang w:val="en-GB"/>
              </w:rPr>
            </w:pPr>
            <w:r w:rsidRPr="00CD5DA0">
              <w:rPr>
                <w:lang w:val="en-GB"/>
              </w:rPr>
              <w:t>Pandemic Covid-19</w:t>
            </w:r>
          </w:p>
          <w:p w14:paraId="4EBF0846" w14:textId="090274C4" w:rsidR="00C23B03" w:rsidRPr="00CD5DA0" w:rsidRDefault="00C23B03" w:rsidP="00C23B03">
            <w:pPr>
              <w:pStyle w:val="cg"/>
              <w:jc w:val="both"/>
              <w:rPr>
                <w:lang w:val="en-GB"/>
              </w:rPr>
            </w:pPr>
            <w:r w:rsidRPr="00CD5DA0">
              <w:rPr>
                <w:lang w:val="en-GB"/>
              </w:rPr>
              <w:t>Lack of funding</w:t>
            </w:r>
          </w:p>
        </w:tc>
      </w:tr>
      <w:tr w:rsidR="002C52C2" w:rsidRPr="004246CB" w14:paraId="3EC54B45" w14:textId="77777777" w:rsidTr="007C2E0B">
        <w:tc>
          <w:tcPr>
            <w:tcW w:w="2122" w:type="dxa"/>
          </w:tcPr>
          <w:p w14:paraId="3D5B7782"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790486FF" w14:textId="77777777" w:rsidR="007C76EC" w:rsidRPr="00CD5DA0" w:rsidRDefault="002E25D6">
            <w:pPr>
              <w:pStyle w:val="cea"/>
              <w:jc w:val="both"/>
              <w:rPr>
                <w:lang w:val="en-GB"/>
              </w:rPr>
            </w:pPr>
            <w:r w:rsidRPr="00CD5DA0">
              <w:rPr>
                <w:lang w:val="en-GB"/>
              </w:rPr>
              <w:t>Development of sustainable ecotourism</w:t>
            </w:r>
          </w:p>
          <w:p w14:paraId="3DBBDD7F" w14:textId="77777777" w:rsidR="007C76EC" w:rsidRPr="00CD5DA0" w:rsidRDefault="002E25D6">
            <w:pPr>
              <w:pStyle w:val="cea"/>
              <w:jc w:val="both"/>
              <w:rPr>
                <w:lang w:val="en-GB"/>
              </w:rPr>
            </w:pPr>
            <w:r w:rsidRPr="00CD5DA0">
              <w:rPr>
                <w:lang w:val="en-GB"/>
              </w:rPr>
              <w:t>Strengthening rural livelihoods and promoting local culture</w:t>
            </w:r>
          </w:p>
          <w:p w14:paraId="6B2D2A86" w14:textId="77777777" w:rsidR="007C76EC" w:rsidRPr="00CD5DA0" w:rsidRDefault="002E25D6">
            <w:pPr>
              <w:pStyle w:val="cea"/>
              <w:jc w:val="both"/>
              <w:rPr>
                <w:lang w:val="en-GB"/>
              </w:rPr>
            </w:pPr>
            <w:r w:rsidRPr="00CD5DA0">
              <w:rPr>
                <w:lang w:val="en-GB"/>
              </w:rPr>
              <w:t>Contribution to local socio-economic development</w:t>
            </w:r>
          </w:p>
        </w:tc>
      </w:tr>
    </w:tbl>
    <w:p w14:paraId="6E129597" w14:textId="77777777" w:rsidR="00B71FC2" w:rsidRDefault="00B71FC2">
      <w:pPr>
        <w:pStyle w:val="T2"/>
        <w:rPr>
          <w:lang w:val="en-GB"/>
        </w:rPr>
      </w:pPr>
    </w:p>
    <w:p w14:paraId="31E561D2" w14:textId="19BF550E" w:rsidR="007C76EC" w:rsidRPr="00CD5DA0" w:rsidRDefault="002E25D6">
      <w:pPr>
        <w:pStyle w:val="T2"/>
        <w:rPr>
          <w:lang w:val="en-GB"/>
        </w:rPr>
      </w:pPr>
      <w:r w:rsidRPr="00CD5DA0">
        <w:rPr>
          <w:lang w:val="en-GB"/>
        </w:rPr>
        <w:t xml:space="preserve">Measure 5.1.3 </w:t>
      </w:r>
      <w:r w:rsidR="0006184A" w:rsidRPr="00CD5DA0">
        <w:rPr>
          <w:lang w:val="en-GB"/>
        </w:rPr>
        <w:t xml:space="preserve">- </w:t>
      </w:r>
      <w:r w:rsidRPr="00CD5DA0">
        <w:rPr>
          <w:lang w:val="en-GB"/>
        </w:rPr>
        <w:t>Tourism development in Janjanbureh: community-based cultural and nature tours</w:t>
      </w:r>
    </w:p>
    <w:p w14:paraId="47E68144" w14:textId="691AE7D4" w:rsidR="007C76EC" w:rsidRPr="00CD5DA0" w:rsidRDefault="002E25D6">
      <w:pPr>
        <w:pStyle w:val="Lgende"/>
        <w:jc w:val="both"/>
        <w:rPr>
          <w:rFonts w:ascii="Arial" w:eastAsia="Arial Narrow" w:hAnsi="Arial" w:cs="Arial"/>
          <w:bCs w:val="0"/>
          <w:i w:val="0"/>
          <w:iCs w:val="0"/>
          <w:sz w:val="20"/>
          <w:szCs w:val="20"/>
          <w:lang w:val="en-GB"/>
        </w:rPr>
      </w:pPr>
      <w:r w:rsidRPr="00CD5DA0">
        <w:rPr>
          <w:rFonts w:ascii="Arial" w:eastAsia="Arial Narrow" w:hAnsi="Arial" w:cs="Arial"/>
          <w:bCs w:val="0"/>
          <w:i w:val="0"/>
          <w:iCs w:val="0"/>
          <w:sz w:val="20"/>
          <w:szCs w:val="20"/>
          <w:lang w:val="en-GB"/>
        </w:rPr>
        <w:t>Janjanbureh Island and Janjanbureh town are located in the central river region of The Gambia, in the Niamina East district, 300 km upstream from the capital Banjul. The site offers tourists a wealth of cultural and natural attractions: bird watching, river cruises, wildlife watching, the Janjanbureh Cultural Festival, colonial architecture, the Kounkiling Forest Park, etc. Janjanbureh is a definite tourist attraction and presents real opportunities for the development of community-based ecotourism.</w:t>
      </w:r>
    </w:p>
    <w:p w14:paraId="70F9EE95" w14:textId="77777777" w:rsidR="007C76EC" w:rsidRPr="00CD5DA0" w:rsidRDefault="002E25D6">
      <w:pPr>
        <w:pStyle w:val="ps"/>
        <w:rPr>
          <w:lang w:val="en-GB"/>
        </w:rPr>
      </w:pPr>
      <w:r w:rsidRPr="00CD5DA0">
        <w:rPr>
          <w:lang w:val="en-GB"/>
        </w:rPr>
        <w:t>Supporting communities to develop ecotourism is a way to contribute to the development of tourism in general, but also to contribute to the improvement of people's livelihoods and local development.</w:t>
      </w:r>
    </w:p>
    <w:p w14:paraId="3F42C503" w14:textId="77777777" w:rsidR="002C52C2" w:rsidRPr="00CD5DA0" w:rsidRDefault="002C52C2"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2C52C2" w:rsidRPr="004246CB" w14:paraId="16725904" w14:textId="77777777" w:rsidTr="007C2E0B">
        <w:tc>
          <w:tcPr>
            <w:tcW w:w="2122" w:type="dxa"/>
            <w:shd w:val="clear" w:color="auto" w:fill="E6E6E6"/>
          </w:tcPr>
          <w:p w14:paraId="7F8CD9BB" w14:textId="77777777" w:rsidR="007C76EC" w:rsidRPr="00CD5DA0" w:rsidRDefault="002E25D6">
            <w:pPr>
              <w:pStyle w:val="ps"/>
              <w:spacing w:before="20" w:after="20"/>
              <w:jc w:val="left"/>
              <w:rPr>
                <w:b/>
                <w:sz w:val="18"/>
                <w:szCs w:val="18"/>
                <w:lang w:val="en-GB"/>
              </w:rPr>
            </w:pPr>
            <w:r w:rsidRPr="00CD5DA0">
              <w:rPr>
                <w:b/>
                <w:sz w:val="18"/>
                <w:szCs w:val="18"/>
                <w:lang w:val="en-GB"/>
              </w:rPr>
              <w:t>Measure 5.1.3</w:t>
            </w:r>
          </w:p>
        </w:tc>
        <w:tc>
          <w:tcPr>
            <w:tcW w:w="6804" w:type="dxa"/>
            <w:shd w:val="clear" w:color="auto" w:fill="E6E6E6"/>
          </w:tcPr>
          <w:p w14:paraId="5989CC60" w14:textId="77777777" w:rsidR="007C76EC" w:rsidRPr="00CD5DA0" w:rsidRDefault="002E25D6">
            <w:pPr>
              <w:pStyle w:val="cg"/>
              <w:jc w:val="both"/>
              <w:rPr>
                <w:lang w:val="en-GB"/>
              </w:rPr>
            </w:pPr>
            <w:r w:rsidRPr="00CD5DA0">
              <w:rPr>
                <w:lang w:val="en-GB"/>
              </w:rPr>
              <w:t>Tourism development in Janjanbureh: community-based cultural and nature tours</w:t>
            </w:r>
          </w:p>
        </w:tc>
      </w:tr>
      <w:tr w:rsidR="002C52C2" w:rsidRPr="00CD5DA0" w14:paraId="5BBE2FFC" w14:textId="77777777" w:rsidTr="007C2E0B">
        <w:tc>
          <w:tcPr>
            <w:tcW w:w="2122" w:type="dxa"/>
          </w:tcPr>
          <w:p w14:paraId="3BCDB5A3"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DBDF71E" w14:textId="77777777" w:rsidR="007C76EC" w:rsidRPr="00CD5DA0" w:rsidRDefault="002E25D6">
            <w:pPr>
              <w:pStyle w:val="cg"/>
              <w:jc w:val="both"/>
              <w:rPr>
                <w:lang w:val="en-GB"/>
              </w:rPr>
            </w:pPr>
            <w:r w:rsidRPr="00CD5DA0">
              <w:rPr>
                <w:lang w:val="en-GB"/>
              </w:rPr>
              <w:t>GTA/Ministry of Tourism</w:t>
            </w:r>
          </w:p>
        </w:tc>
      </w:tr>
      <w:tr w:rsidR="002C52C2" w:rsidRPr="004246CB" w14:paraId="1C7862BD" w14:textId="77777777" w:rsidTr="007C2E0B">
        <w:tc>
          <w:tcPr>
            <w:tcW w:w="2122" w:type="dxa"/>
          </w:tcPr>
          <w:p w14:paraId="2A43BA94"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0359860D" w14:textId="77777777" w:rsidR="007C76EC" w:rsidRPr="00CD5DA0" w:rsidRDefault="002E25D6" w:rsidP="009F488C">
            <w:pPr>
              <w:pStyle w:val="cea"/>
              <w:numPr>
                <w:ilvl w:val="0"/>
                <w:numId w:val="0"/>
              </w:numPr>
              <w:jc w:val="both"/>
              <w:rPr>
                <w:lang w:val="en-GB"/>
              </w:rPr>
            </w:pPr>
            <w:r w:rsidRPr="00CD5DA0">
              <w:rPr>
                <w:lang w:val="en-GB"/>
              </w:rPr>
              <w:t>Promote community-based ecotourism (natural and cultural) to strengthen people's livelihoods and local development</w:t>
            </w:r>
          </w:p>
        </w:tc>
      </w:tr>
      <w:tr w:rsidR="002C52C2" w:rsidRPr="00CD5DA0" w14:paraId="302C7FEF" w14:textId="77777777" w:rsidTr="007C2E0B">
        <w:tc>
          <w:tcPr>
            <w:tcW w:w="2122" w:type="dxa"/>
          </w:tcPr>
          <w:p w14:paraId="5170A11C"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68E18EB4" w14:textId="384D3EC5" w:rsidR="007C76EC" w:rsidRPr="00CD5DA0" w:rsidRDefault="002E25D6">
            <w:pPr>
              <w:pStyle w:val="cg"/>
              <w:jc w:val="both"/>
              <w:rPr>
                <w:lang w:val="en-GB"/>
              </w:rPr>
            </w:pPr>
            <w:r w:rsidRPr="00CD5DA0">
              <w:rPr>
                <w:lang w:val="en-GB"/>
              </w:rPr>
              <w:t xml:space="preserve">Janjanbureh / </w:t>
            </w:r>
            <w:r w:rsidR="009F488C" w:rsidRPr="00CD5DA0">
              <w:rPr>
                <w:lang w:val="en-GB"/>
              </w:rPr>
              <w:t xml:space="preserve">The </w:t>
            </w:r>
            <w:r w:rsidRPr="00CD5DA0">
              <w:rPr>
                <w:lang w:val="en-GB"/>
              </w:rPr>
              <w:t>Gambia</w:t>
            </w:r>
          </w:p>
        </w:tc>
      </w:tr>
      <w:tr w:rsidR="002C52C2" w:rsidRPr="00CD5DA0" w14:paraId="3180212A" w14:textId="77777777" w:rsidTr="007C2E0B">
        <w:tc>
          <w:tcPr>
            <w:tcW w:w="2122" w:type="dxa"/>
          </w:tcPr>
          <w:p w14:paraId="3634C6EC"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1C01012" w14:textId="483CA3DB" w:rsidR="007C76EC" w:rsidRPr="00CD5DA0" w:rsidRDefault="002E25D6">
            <w:pPr>
              <w:pStyle w:val="cea"/>
              <w:jc w:val="both"/>
              <w:rPr>
                <w:lang w:val="en-GB"/>
              </w:rPr>
            </w:pPr>
            <w:r w:rsidRPr="00CD5DA0">
              <w:rPr>
                <w:lang w:val="en-GB"/>
              </w:rPr>
              <w:t>Carry out a feasibility study</w:t>
            </w:r>
            <w:r w:rsidR="00FB7199" w:rsidRPr="00CD5DA0">
              <w:rPr>
                <w:lang w:val="en-GB"/>
              </w:rPr>
              <w:t>;</w:t>
            </w:r>
          </w:p>
          <w:p w14:paraId="60354F30" w14:textId="5966DB5A" w:rsidR="007C76EC" w:rsidRPr="00CD5DA0" w:rsidRDefault="009F488C">
            <w:pPr>
              <w:pStyle w:val="cea"/>
              <w:jc w:val="both"/>
              <w:rPr>
                <w:lang w:val="en-GB"/>
              </w:rPr>
            </w:pPr>
            <w:r w:rsidRPr="00CD5DA0">
              <w:rPr>
                <w:lang w:val="en-GB"/>
              </w:rPr>
              <w:t>C</w:t>
            </w:r>
            <w:r w:rsidR="002E25D6" w:rsidRPr="00CD5DA0">
              <w:rPr>
                <w:lang w:val="en-GB"/>
              </w:rPr>
              <w:t>reate adequate hotel facilities that are compatible with the cultural and natural practices of the locality;</w:t>
            </w:r>
          </w:p>
          <w:p w14:paraId="782BDDAB" w14:textId="59FA00E2" w:rsidR="007C76EC" w:rsidRPr="00CD5DA0" w:rsidRDefault="002E25D6">
            <w:pPr>
              <w:pStyle w:val="cea"/>
              <w:jc w:val="both"/>
              <w:rPr>
                <w:lang w:val="en-GB"/>
              </w:rPr>
            </w:pPr>
            <w:r w:rsidRPr="00CD5DA0">
              <w:rPr>
                <w:lang w:val="en-GB"/>
              </w:rPr>
              <w:t>Acquisition of various equipment</w:t>
            </w:r>
            <w:r w:rsidR="00FB7199" w:rsidRPr="00CD5DA0">
              <w:rPr>
                <w:lang w:val="en-GB"/>
              </w:rPr>
              <w:t>;</w:t>
            </w:r>
          </w:p>
          <w:p w14:paraId="45E3E547" w14:textId="6700BB3C" w:rsidR="007C76EC" w:rsidRPr="00CD5DA0" w:rsidRDefault="002E25D6">
            <w:pPr>
              <w:pStyle w:val="cea"/>
              <w:jc w:val="both"/>
              <w:rPr>
                <w:lang w:val="en-GB"/>
              </w:rPr>
            </w:pPr>
            <w:r w:rsidRPr="00CD5DA0">
              <w:rPr>
                <w:lang w:val="en-GB"/>
              </w:rPr>
              <w:t>Acquisition of means of transport for the tours</w:t>
            </w:r>
            <w:r w:rsidR="00FB7199" w:rsidRPr="00CD5DA0">
              <w:rPr>
                <w:lang w:val="en-GB"/>
              </w:rPr>
              <w:t>;</w:t>
            </w:r>
          </w:p>
          <w:p w14:paraId="52DFADE2" w14:textId="529B32A4" w:rsidR="007C76EC" w:rsidRPr="00CD5DA0" w:rsidRDefault="002E25D6">
            <w:pPr>
              <w:pStyle w:val="cea"/>
              <w:jc w:val="both"/>
              <w:rPr>
                <w:lang w:val="en-GB"/>
              </w:rPr>
            </w:pPr>
            <w:r w:rsidRPr="00CD5DA0">
              <w:rPr>
                <w:lang w:val="en-GB"/>
              </w:rPr>
              <w:t xml:space="preserve">Training / </w:t>
            </w:r>
            <w:r w:rsidR="009F488C" w:rsidRPr="00CD5DA0">
              <w:rPr>
                <w:lang w:val="en-GB"/>
              </w:rPr>
              <w:t xml:space="preserve">capacity </w:t>
            </w:r>
            <w:r w:rsidRPr="00CD5DA0">
              <w:rPr>
                <w:lang w:val="en-GB"/>
              </w:rPr>
              <w:t xml:space="preserve">building of staff </w:t>
            </w:r>
          </w:p>
          <w:p w14:paraId="6A1E8FD0" w14:textId="77777777" w:rsidR="007C76EC" w:rsidRPr="00CD5DA0" w:rsidRDefault="002E25D6">
            <w:pPr>
              <w:pStyle w:val="cea"/>
              <w:jc w:val="both"/>
              <w:rPr>
                <w:lang w:val="en-GB"/>
              </w:rPr>
            </w:pPr>
            <w:r w:rsidRPr="00CD5DA0">
              <w:rPr>
                <w:lang w:val="en-GB"/>
              </w:rPr>
              <w:t>Marketing</w:t>
            </w:r>
          </w:p>
        </w:tc>
      </w:tr>
      <w:tr w:rsidR="002C52C2" w:rsidRPr="00CD5DA0" w14:paraId="5ACCFBEA" w14:textId="77777777" w:rsidTr="007C2E0B">
        <w:tc>
          <w:tcPr>
            <w:tcW w:w="2122" w:type="dxa"/>
          </w:tcPr>
          <w:p w14:paraId="1B8512BD" w14:textId="77777777" w:rsidR="007C76EC" w:rsidRPr="00CD5DA0" w:rsidRDefault="002E25D6">
            <w:pPr>
              <w:pStyle w:val="ps"/>
              <w:spacing w:before="20" w:after="20"/>
              <w:jc w:val="left"/>
              <w:rPr>
                <w:b/>
                <w:sz w:val="18"/>
                <w:szCs w:val="18"/>
                <w:lang w:val="en-GB"/>
              </w:rPr>
            </w:pPr>
            <w:r w:rsidRPr="00CD5DA0">
              <w:rPr>
                <w:b/>
                <w:sz w:val="18"/>
                <w:szCs w:val="18"/>
                <w:lang w:val="en-GB"/>
              </w:rPr>
              <w:lastRenderedPageBreak/>
              <w:t>Ownership and implementation arrangements</w:t>
            </w:r>
          </w:p>
        </w:tc>
        <w:tc>
          <w:tcPr>
            <w:tcW w:w="6804" w:type="dxa"/>
          </w:tcPr>
          <w:p w14:paraId="5B2CA544" w14:textId="77777777" w:rsidR="007C76EC" w:rsidRPr="00CD5DA0" w:rsidRDefault="002E25D6">
            <w:pPr>
              <w:pStyle w:val="cg"/>
              <w:jc w:val="both"/>
              <w:rPr>
                <w:lang w:val="en-GB"/>
              </w:rPr>
            </w:pPr>
            <w:r w:rsidRPr="00CD5DA0">
              <w:rPr>
                <w:lang w:val="en-GB"/>
              </w:rPr>
              <w:t>GTA / Ministry of Tourism</w:t>
            </w:r>
          </w:p>
        </w:tc>
      </w:tr>
      <w:tr w:rsidR="002C52C2" w:rsidRPr="00CD5DA0" w14:paraId="28C14E55" w14:textId="77777777" w:rsidTr="007C2E0B">
        <w:tc>
          <w:tcPr>
            <w:tcW w:w="2122" w:type="dxa"/>
          </w:tcPr>
          <w:p w14:paraId="04E93486"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0190BD78" w14:textId="77777777" w:rsidR="007C76EC" w:rsidRPr="00CD5DA0" w:rsidRDefault="002E25D6">
            <w:pPr>
              <w:pStyle w:val="cg"/>
              <w:jc w:val="both"/>
              <w:rPr>
                <w:lang w:val="en-GB"/>
              </w:rPr>
            </w:pPr>
            <w:r w:rsidRPr="00CD5DA0">
              <w:rPr>
                <w:lang w:val="en-GB"/>
              </w:rPr>
              <w:t>5 years</w:t>
            </w:r>
          </w:p>
        </w:tc>
      </w:tr>
      <w:tr w:rsidR="00C23B03" w:rsidRPr="00CD5DA0" w14:paraId="729085BD" w14:textId="77777777" w:rsidTr="007C2E0B">
        <w:tc>
          <w:tcPr>
            <w:tcW w:w="2122" w:type="dxa"/>
          </w:tcPr>
          <w:p w14:paraId="1AE6CD07"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Costs and funding</w:t>
            </w:r>
          </w:p>
        </w:tc>
        <w:tc>
          <w:tcPr>
            <w:tcW w:w="6804" w:type="dxa"/>
          </w:tcPr>
          <w:p w14:paraId="54F45990" w14:textId="77777777" w:rsidR="00C23B03" w:rsidRPr="00CD5DA0" w:rsidRDefault="00C23B03" w:rsidP="00C23B03">
            <w:pPr>
              <w:pStyle w:val="cg"/>
              <w:jc w:val="both"/>
              <w:rPr>
                <w:lang w:val="en-GB"/>
              </w:rPr>
            </w:pPr>
            <w:r w:rsidRPr="00CD5DA0">
              <w:rPr>
                <w:lang w:val="en-GB"/>
              </w:rPr>
              <w:t>2,500,000 USD, or 1,457 million CFA francs.</w:t>
            </w:r>
          </w:p>
          <w:p w14:paraId="235442B9" w14:textId="3D1CD476" w:rsidR="00C23B03" w:rsidRPr="00CD5DA0" w:rsidRDefault="00C23B03" w:rsidP="00C23B03">
            <w:pPr>
              <w:pStyle w:val="cg"/>
              <w:jc w:val="both"/>
              <w:rPr>
                <w:lang w:val="en-GB"/>
              </w:rPr>
            </w:pPr>
            <w:r w:rsidRPr="00CD5DA0">
              <w:rPr>
                <w:lang w:val="en-GB"/>
              </w:rPr>
              <w:t>Funding: Member State (Gambia)</w:t>
            </w:r>
          </w:p>
        </w:tc>
      </w:tr>
      <w:tr w:rsidR="00C23B03" w:rsidRPr="00CD5DA0" w14:paraId="37BEE1DB" w14:textId="77777777" w:rsidTr="007C2E0B">
        <w:tc>
          <w:tcPr>
            <w:tcW w:w="2122" w:type="dxa"/>
          </w:tcPr>
          <w:p w14:paraId="2D6793A4"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Risks envisaged</w:t>
            </w:r>
          </w:p>
        </w:tc>
        <w:tc>
          <w:tcPr>
            <w:tcW w:w="6804" w:type="dxa"/>
          </w:tcPr>
          <w:p w14:paraId="6C201E3C" w14:textId="77777777" w:rsidR="00C23B03" w:rsidRPr="00CD5DA0" w:rsidRDefault="00C23B03" w:rsidP="00C23B03">
            <w:pPr>
              <w:pStyle w:val="cea"/>
              <w:rPr>
                <w:lang w:val="en-GB"/>
              </w:rPr>
            </w:pPr>
            <w:r w:rsidRPr="00CD5DA0">
              <w:rPr>
                <w:lang w:val="en-GB"/>
              </w:rPr>
              <w:t>Pandemic Covid-19</w:t>
            </w:r>
          </w:p>
          <w:p w14:paraId="508920DF" w14:textId="2734E234" w:rsidR="00C23B03" w:rsidRPr="00CD5DA0" w:rsidRDefault="00C23B03" w:rsidP="00C23B03">
            <w:pPr>
              <w:pStyle w:val="cg"/>
              <w:jc w:val="both"/>
              <w:rPr>
                <w:lang w:val="en-GB"/>
              </w:rPr>
            </w:pPr>
            <w:r w:rsidRPr="00CD5DA0">
              <w:rPr>
                <w:lang w:val="en-GB"/>
              </w:rPr>
              <w:t>Lack of funding</w:t>
            </w:r>
          </w:p>
        </w:tc>
      </w:tr>
      <w:tr w:rsidR="002C52C2" w:rsidRPr="004246CB" w14:paraId="3F577691" w14:textId="77777777" w:rsidTr="007C2E0B">
        <w:tc>
          <w:tcPr>
            <w:tcW w:w="2122" w:type="dxa"/>
          </w:tcPr>
          <w:p w14:paraId="30EB560B"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4F50A269" w14:textId="77777777" w:rsidR="007C76EC" w:rsidRPr="00CD5DA0" w:rsidRDefault="002E25D6">
            <w:pPr>
              <w:pStyle w:val="cea"/>
              <w:jc w:val="both"/>
              <w:rPr>
                <w:lang w:val="en-GB"/>
              </w:rPr>
            </w:pPr>
            <w:r w:rsidRPr="00CD5DA0">
              <w:rPr>
                <w:lang w:val="en-GB"/>
              </w:rPr>
              <w:t>Development of sustainable ecotourism</w:t>
            </w:r>
          </w:p>
          <w:p w14:paraId="63737BBF" w14:textId="77777777" w:rsidR="007C76EC" w:rsidRPr="00CD5DA0" w:rsidRDefault="002E25D6">
            <w:pPr>
              <w:pStyle w:val="cea"/>
              <w:jc w:val="both"/>
              <w:rPr>
                <w:lang w:val="en-GB"/>
              </w:rPr>
            </w:pPr>
            <w:r w:rsidRPr="00CD5DA0">
              <w:rPr>
                <w:lang w:val="en-GB"/>
              </w:rPr>
              <w:t>Strengthening the livelihoods of local communities</w:t>
            </w:r>
          </w:p>
          <w:p w14:paraId="605F33EA" w14:textId="77777777" w:rsidR="007C76EC" w:rsidRPr="00CD5DA0" w:rsidRDefault="002E25D6">
            <w:pPr>
              <w:pStyle w:val="cea"/>
              <w:jc w:val="both"/>
              <w:rPr>
                <w:lang w:val="en-GB"/>
              </w:rPr>
            </w:pPr>
            <w:r w:rsidRPr="00CD5DA0">
              <w:rPr>
                <w:lang w:val="en-GB"/>
              </w:rPr>
              <w:t>Contribution to local socio-economic development</w:t>
            </w:r>
          </w:p>
        </w:tc>
      </w:tr>
    </w:tbl>
    <w:p w14:paraId="5A01BA1D" w14:textId="77777777" w:rsidR="00B71FC2" w:rsidRDefault="00B71FC2">
      <w:pPr>
        <w:pStyle w:val="T2"/>
        <w:rPr>
          <w:lang w:val="en-GB"/>
        </w:rPr>
      </w:pPr>
    </w:p>
    <w:p w14:paraId="196C7B5C" w14:textId="77777777" w:rsidR="007C76EC" w:rsidRPr="00CD5DA0" w:rsidRDefault="002E25D6">
      <w:pPr>
        <w:pStyle w:val="T2"/>
        <w:rPr>
          <w:lang w:val="en-GB"/>
        </w:rPr>
      </w:pPr>
      <w:r w:rsidRPr="00CD5DA0">
        <w:rPr>
          <w:lang w:val="en-GB"/>
        </w:rPr>
        <w:t xml:space="preserve">Measure 5.1.4 </w:t>
      </w:r>
      <w:r w:rsidR="00105D0C" w:rsidRPr="00CD5DA0">
        <w:rPr>
          <w:lang w:val="en-GB"/>
        </w:rPr>
        <w:t xml:space="preserve">- </w:t>
      </w:r>
      <w:r w:rsidR="006F2E2F" w:rsidRPr="00CD5DA0">
        <w:rPr>
          <w:lang w:val="en-GB"/>
        </w:rPr>
        <w:t>Development of ecotourism and vision tourism - Rehabilitation of infrastructures in 3 protected areas</w:t>
      </w:r>
    </w:p>
    <w:p w14:paraId="71C5345D" w14:textId="77777777" w:rsidR="007C76EC" w:rsidRPr="00CD5DA0" w:rsidRDefault="002E25D6">
      <w:pPr>
        <w:pStyle w:val="ps"/>
        <w:rPr>
          <w:lang w:val="en-GB"/>
        </w:rPr>
      </w:pPr>
      <w:r w:rsidRPr="00CD5DA0">
        <w:rPr>
          <w:lang w:val="en-GB"/>
        </w:rPr>
        <w:t xml:space="preserve">National parks, biosphere reserves, nature reserves and classified forests protect the country's varied ecosystems both on land and in the sea. Monkeys, antelopes, hippos, elephants and chimpanzees can be seen in Guinea. The last two species are emblematic species. The country is home to the largest population of chimpanzees in </w:t>
      </w:r>
      <w:r w:rsidR="002B129E" w:rsidRPr="00CD5DA0">
        <w:rPr>
          <w:lang w:val="en-GB"/>
        </w:rPr>
        <w:t>West Africa (more than 17</w:t>
      </w:r>
      <w:r w:rsidRPr="00CD5DA0">
        <w:rPr>
          <w:lang w:val="en-GB"/>
        </w:rPr>
        <w:t xml:space="preserve">,000) and this species can be observed throughout the country, but more easily in protected areas, particularly in Fouta </w:t>
      </w:r>
      <w:r w:rsidR="00C15ED0" w:rsidRPr="00CD5DA0">
        <w:rPr>
          <w:lang w:val="en-GB"/>
        </w:rPr>
        <w:t>Djalon</w:t>
      </w:r>
      <w:r w:rsidRPr="00CD5DA0">
        <w:rPr>
          <w:lang w:val="en-GB"/>
        </w:rPr>
        <w:t>, which is home to most of Guinea's chimpanzees. Guinea thus has the capacity to develop ecotourism and vision tourism, types of tourism that are currently growing rapidly. This tourism product needs to be structured before it can be offered to outbound tour operators.</w:t>
      </w:r>
    </w:p>
    <w:p w14:paraId="3576B99D" w14:textId="77777777" w:rsidR="00105D0C" w:rsidRPr="00CD5DA0" w:rsidRDefault="00105D0C" w:rsidP="00A4590C">
      <w:pPr>
        <w:pStyle w:val="T2"/>
        <w:rPr>
          <w:lang w:val="en-GB"/>
        </w:rPr>
      </w:pPr>
    </w:p>
    <w:tbl>
      <w:tblPr>
        <w:tblStyle w:val="Grilledutableau"/>
        <w:tblW w:w="8926" w:type="dxa"/>
        <w:tblLook w:val="01E0" w:firstRow="1" w:lastRow="1" w:firstColumn="1" w:lastColumn="1" w:noHBand="0" w:noVBand="0"/>
      </w:tblPr>
      <w:tblGrid>
        <w:gridCol w:w="2122"/>
        <w:gridCol w:w="6804"/>
      </w:tblGrid>
      <w:tr w:rsidR="00B71FC2" w:rsidRPr="004246CB" w14:paraId="31FC2A0F" w14:textId="77777777" w:rsidTr="00B71FC2">
        <w:tc>
          <w:tcPr>
            <w:tcW w:w="2122" w:type="dxa"/>
            <w:shd w:val="clear" w:color="auto" w:fill="E6E6E6"/>
          </w:tcPr>
          <w:p w14:paraId="26BB902E"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Measure 5.1.4</w:t>
            </w:r>
          </w:p>
        </w:tc>
        <w:tc>
          <w:tcPr>
            <w:tcW w:w="6804" w:type="dxa"/>
            <w:shd w:val="clear" w:color="auto" w:fill="E6E6E6"/>
          </w:tcPr>
          <w:p w14:paraId="792F903B" w14:textId="7448EC87" w:rsidR="00B71FC2" w:rsidRPr="00CD5DA0" w:rsidRDefault="00B71FC2" w:rsidP="00C23B03">
            <w:pPr>
              <w:pStyle w:val="cg"/>
              <w:jc w:val="both"/>
              <w:rPr>
                <w:lang w:val="en-GB"/>
              </w:rPr>
            </w:pPr>
            <w:r w:rsidRPr="00CD5DA0">
              <w:rPr>
                <w:lang w:val="en-GB"/>
              </w:rPr>
              <w:t>Development of ecotourism and vision tourism. Rehabilitation of the infrastructure of the protected areas of the Gambia and Koliba basins (Badiar National Park, Dima Classified Forest, Komba Gambia and Nyalama)</w:t>
            </w:r>
          </w:p>
        </w:tc>
      </w:tr>
      <w:tr w:rsidR="00B71FC2" w:rsidRPr="004246CB" w14:paraId="3AFA587E" w14:textId="77777777" w:rsidTr="00B71FC2">
        <w:tc>
          <w:tcPr>
            <w:tcW w:w="2122" w:type="dxa"/>
          </w:tcPr>
          <w:p w14:paraId="31E65991"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616783D3" w14:textId="2CA6E33E" w:rsidR="00B71FC2" w:rsidRPr="00CD5DA0" w:rsidRDefault="00B71FC2" w:rsidP="00C23B03">
            <w:pPr>
              <w:pStyle w:val="cg"/>
              <w:jc w:val="both"/>
              <w:rPr>
                <w:lang w:val="en-GB"/>
              </w:rPr>
            </w:pPr>
            <w:r w:rsidRPr="00CD5DA0">
              <w:rPr>
                <w:lang w:val="en-GB"/>
              </w:rPr>
              <w:t>Republic of Guinea: National Strategy for Sustainable Tourism Development</w:t>
            </w:r>
          </w:p>
        </w:tc>
      </w:tr>
      <w:tr w:rsidR="00B71FC2" w:rsidRPr="004246CB" w14:paraId="6C51A171" w14:textId="77777777" w:rsidTr="00B71FC2">
        <w:tc>
          <w:tcPr>
            <w:tcW w:w="2122" w:type="dxa"/>
          </w:tcPr>
          <w:p w14:paraId="31219F88"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Objective</w:t>
            </w:r>
          </w:p>
        </w:tc>
        <w:tc>
          <w:tcPr>
            <w:tcW w:w="6804" w:type="dxa"/>
          </w:tcPr>
          <w:p w14:paraId="3AD71B1F" w14:textId="19688017" w:rsidR="00B71FC2" w:rsidRPr="00CD5DA0" w:rsidRDefault="00B71FC2" w:rsidP="00C23B03">
            <w:pPr>
              <w:pStyle w:val="cg"/>
              <w:jc w:val="both"/>
              <w:rPr>
                <w:lang w:val="en-GB"/>
              </w:rPr>
            </w:pPr>
            <w:r w:rsidRPr="00CD5DA0">
              <w:rPr>
                <w:lang w:val="en-GB"/>
              </w:rPr>
              <w:t>Rehabilitate the infrastructure of the protected areas of Badiar National Park, Dima Classified Forest, Komba Gambia and Nyalama, to develop ecotourism and vision tourism.</w:t>
            </w:r>
          </w:p>
        </w:tc>
      </w:tr>
      <w:tr w:rsidR="00B71FC2" w:rsidRPr="00CD5DA0" w14:paraId="5E77B346" w14:textId="77777777" w:rsidTr="00B71FC2">
        <w:tc>
          <w:tcPr>
            <w:tcW w:w="2122" w:type="dxa"/>
          </w:tcPr>
          <w:p w14:paraId="12AB6F67"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Location</w:t>
            </w:r>
          </w:p>
        </w:tc>
        <w:tc>
          <w:tcPr>
            <w:tcW w:w="6804" w:type="dxa"/>
          </w:tcPr>
          <w:p w14:paraId="5906BF88" w14:textId="77777777" w:rsidR="00B71FC2" w:rsidRPr="00CD5DA0" w:rsidRDefault="00B71FC2" w:rsidP="00C23B03">
            <w:pPr>
              <w:pStyle w:val="cg"/>
              <w:jc w:val="both"/>
              <w:rPr>
                <w:lang w:val="en-GB"/>
              </w:rPr>
            </w:pPr>
            <w:r w:rsidRPr="00CD5DA0">
              <w:rPr>
                <w:lang w:val="en-GB"/>
              </w:rPr>
              <w:t>In and around the Badiar National Park (Youkounkoun, Sambailo, Koundara, Kamabi, Sarébhoidho and Guingan).</w:t>
            </w:r>
          </w:p>
          <w:p w14:paraId="301BECFD" w14:textId="72EEA1B0" w:rsidR="00B71FC2" w:rsidRPr="00CD5DA0" w:rsidRDefault="00B71FC2" w:rsidP="00C23B03">
            <w:pPr>
              <w:pStyle w:val="cg"/>
              <w:jc w:val="both"/>
              <w:rPr>
                <w:lang w:val="en-GB"/>
              </w:rPr>
            </w:pPr>
            <w:r w:rsidRPr="00CD5DA0">
              <w:rPr>
                <w:lang w:val="en-GB"/>
              </w:rPr>
              <w:t>Guinea</w:t>
            </w:r>
          </w:p>
        </w:tc>
      </w:tr>
      <w:tr w:rsidR="00B71FC2" w:rsidRPr="004246CB" w14:paraId="1B1711BD" w14:textId="77777777" w:rsidTr="00B71FC2">
        <w:tc>
          <w:tcPr>
            <w:tcW w:w="2122" w:type="dxa"/>
          </w:tcPr>
          <w:p w14:paraId="31257C77"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47BDE29C" w14:textId="77777777" w:rsidR="00B71FC2" w:rsidRPr="00CD5DA0" w:rsidRDefault="00B71FC2" w:rsidP="00C23B03">
            <w:pPr>
              <w:pStyle w:val="cea"/>
              <w:jc w:val="both"/>
              <w:rPr>
                <w:lang w:val="en-GB"/>
              </w:rPr>
            </w:pPr>
            <w:r w:rsidRPr="00CD5DA0">
              <w:rPr>
                <w:lang w:val="en-GB"/>
              </w:rPr>
              <w:t>Rehabilitation of tourism infrastructure and related facilities (tourist routes)</w:t>
            </w:r>
          </w:p>
          <w:p w14:paraId="5AAB564F" w14:textId="77777777" w:rsidR="00B71FC2" w:rsidRPr="00CD5DA0" w:rsidRDefault="00B71FC2" w:rsidP="00C23B03">
            <w:pPr>
              <w:pStyle w:val="cea"/>
              <w:jc w:val="both"/>
              <w:rPr>
                <w:lang w:val="en-GB"/>
              </w:rPr>
            </w:pPr>
            <w:r w:rsidRPr="00CD5DA0">
              <w:rPr>
                <w:lang w:val="en-GB"/>
              </w:rPr>
              <w:t>Promotion of ecotourism and vision tourism</w:t>
            </w:r>
          </w:p>
          <w:p w14:paraId="7C05624F" w14:textId="7A1AF428" w:rsidR="00B71FC2" w:rsidRPr="00CD5DA0" w:rsidRDefault="00B71FC2" w:rsidP="00C23B03">
            <w:pPr>
              <w:pStyle w:val="cea"/>
              <w:jc w:val="both"/>
              <w:rPr>
                <w:lang w:val="en-GB"/>
              </w:rPr>
            </w:pPr>
            <w:r w:rsidRPr="00CD5DA0">
              <w:rPr>
                <w:lang w:val="en-GB"/>
              </w:rPr>
              <w:t>To enable the population of the rural areas of Fouta Djalon to benefit from a tourist activity based on chimpanzee watching</w:t>
            </w:r>
          </w:p>
        </w:tc>
      </w:tr>
      <w:tr w:rsidR="00B71FC2" w:rsidRPr="00CD5DA0" w14:paraId="43456C14" w14:textId="77777777" w:rsidTr="00B71FC2">
        <w:tc>
          <w:tcPr>
            <w:tcW w:w="2122" w:type="dxa"/>
          </w:tcPr>
          <w:p w14:paraId="5F103A2D"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7E99DFC" w14:textId="77158C1A" w:rsidR="00B71FC2" w:rsidRPr="00CD5DA0" w:rsidRDefault="00B71FC2" w:rsidP="00C23B03">
            <w:pPr>
              <w:pStyle w:val="cg"/>
              <w:jc w:val="both"/>
              <w:rPr>
                <w:lang w:val="en-GB"/>
              </w:rPr>
            </w:pPr>
            <w:r w:rsidRPr="00CD5DA0">
              <w:rPr>
                <w:lang w:val="en-GB"/>
              </w:rPr>
              <w:t>Ministry of the Environment</w:t>
            </w:r>
          </w:p>
        </w:tc>
      </w:tr>
      <w:tr w:rsidR="00B71FC2" w:rsidRPr="00CD5DA0" w14:paraId="7F3F919C" w14:textId="77777777" w:rsidTr="00B71FC2">
        <w:tc>
          <w:tcPr>
            <w:tcW w:w="2122" w:type="dxa"/>
          </w:tcPr>
          <w:p w14:paraId="59500658"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Duration</w:t>
            </w:r>
          </w:p>
        </w:tc>
        <w:tc>
          <w:tcPr>
            <w:tcW w:w="6804" w:type="dxa"/>
          </w:tcPr>
          <w:p w14:paraId="5DBB2855" w14:textId="10ACBF1A" w:rsidR="00B71FC2" w:rsidRPr="00CD5DA0" w:rsidRDefault="00B71FC2" w:rsidP="00C23B03">
            <w:pPr>
              <w:pStyle w:val="cg"/>
              <w:jc w:val="both"/>
              <w:rPr>
                <w:lang w:val="en-GB"/>
              </w:rPr>
            </w:pPr>
            <w:r w:rsidRPr="00CD5DA0">
              <w:rPr>
                <w:lang w:val="en-GB"/>
              </w:rPr>
              <w:t>3 years (2023 - 2026)</w:t>
            </w:r>
          </w:p>
        </w:tc>
      </w:tr>
      <w:tr w:rsidR="00B71FC2" w:rsidRPr="00715F9A" w14:paraId="58AAB64D" w14:textId="77777777" w:rsidTr="00B71FC2">
        <w:tc>
          <w:tcPr>
            <w:tcW w:w="2122" w:type="dxa"/>
          </w:tcPr>
          <w:p w14:paraId="44C2052F"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Costs and funding</w:t>
            </w:r>
          </w:p>
        </w:tc>
        <w:tc>
          <w:tcPr>
            <w:tcW w:w="6804" w:type="dxa"/>
          </w:tcPr>
          <w:p w14:paraId="4E2C1373" w14:textId="77777777" w:rsidR="00B71FC2" w:rsidRPr="00CD5DA0" w:rsidRDefault="00B71FC2" w:rsidP="00C23B03">
            <w:pPr>
              <w:pStyle w:val="cg"/>
              <w:jc w:val="both"/>
              <w:rPr>
                <w:lang w:val="en-GB"/>
              </w:rPr>
            </w:pPr>
            <w:r w:rsidRPr="00CD5DA0">
              <w:rPr>
                <w:lang w:val="en-GB"/>
              </w:rPr>
              <w:t>2,500,000 USD, or 1,457 million CFA francs.</w:t>
            </w:r>
          </w:p>
          <w:p w14:paraId="5CC7C3CA" w14:textId="0BF2F5CD" w:rsidR="00B71FC2" w:rsidRPr="00CD5DA0" w:rsidRDefault="00B71FC2" w:rsidP="00C23B03">
            <w:pPr>
              <w:pStyle w:val="cg"/>
              <w:jc w:val="both"/>
              <w:rPr>
                <w:lang w:val="en-GB"/>
              </w:rPr>
            </w:pPr>
            <w:r w:rsidRPr="00CD5DA0">
              <w:rPr>
                <w:lang w:val="en-GB"/>
              </w:rPr>
              <w:t>Funding: Member State and international donors</w:t>
            </w:r>
          </w:p>
        </w:tc>
      </w:tr>
      <w:tr w:rsidR="00B71FC2" w:rsidRPr="004246CB" w14:paraId="466B941C" w14:textId="77777777" w:rsidTr="00B71FC2">
        <w:tc>
          <w:tcPr>
            <w:tcW w:w="2122" w:type="dxa"/>
          </w:tcPr>
          <w:p w14:paraId="28209359"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Risks envisaged</w:t>
            </w:r>
          </w:p>
        </w:tc>
        <w:tc>
          <w:tcPr>
            <w:tcW w:w="6804" w:type="dxa"/>
          </w:tcPr>
          <w:p w14:paraId="02CC76D8" w14:textId="77777777" w:rsidR="00B71FC2" w:rsidRPr="00CD5DA0" w:rsidRDefault="00B71FC2" w:rsidP="00C23B03">
            <w:pPr>
              <w:pStyle w:val="cea"/>
              <w:jc w:val="both"/>
              <w:rPr>
                <w:lang w:val="en-GB"/>
              </w:rPr>
            </w:pPr>
            <w:r w:rsidRPr="00CD5DA0">
              <w:rPr>
                <w:lang w:val="en-GB"/>
              </w:rPr>
              <w:t>Disturbance of ecosystems by human actions</w:t>
            </w:r>
          </w:p>
          <w:p w14:paraId="337E9F7B" w14:textId="78F7E6E0" w:rsidR="00B71FC2" w:rsidRPr="00CD5DA0" w:rsidRDefault="00B71FC2" w:rsidP="00C23B03">
            <w:pPr>
              <w:pStyle w:val="cea"/>
              <w:jc w:val="both"/>
              <w:rPr>
                <w:lang w:val="en-GB"/>
              </w:rPr>
            </w:pPr>
            <w:r w:rsidRPr="00CD5DA0">
              <w:rPr>
                <w:lang w:val="en-GB"/>
              </w:rPr>
              <w:t>Pollution and possible degradation of biological diversity due to overuse of protected areas</w:t>
            </w:r>
          </w:p>
        </w:tc>
      </w:tr>
      <w:tr w:rsidR="00B71FC2" w:rsidRPr="004246CB" w14:paraId="2E3DF4EE" w14:textId="77777777" w:rsidTr="00B71FC2">
        <w:tc>
          <w:tcPr>
            <w:tcW w:w="2122" w:type="dxa"/>
          </w:tcPr>
          <w:p w14:paraId="281DD5DB" w14:textId="77777777" w:rsidR="00B71FC2" w:rsidRPr="00CD5DA0" w:rsidRDefault="00B71FC2" w:rsidP="00C23B03">
            <w:pPr>
              <w:pStyle w:val="ps"/>
              <w:spacing w:before="20" w:after="20"/>
              <w:jc w:val="left"/>
              <w:rPr>
                <w:b/>
                <w:sz w:val="18"/>
                <w:szCs w:val="18"/>
                <w:lang w:val="en-GB"/>
              </w:rPr>
            </w:pPr>
            <w:r w:rsidRPr="00CD5DA0">
              <w:rPr>
                <w:b/>
                <w:sz w:val="18"/>
                <w:szCs w:val="18"/>
                <w:lang w:val="en-GB"/>
              </w:rPr>
              <w:t>Expected results</w:t>
            </w:r>
          </w:p>
        </w:tc>
        <w:tc>
          <w:tcPr>
            <w:tcW w:w="6804" w:type="dxa"/>
          </w:tcPr>
          <w:p w14:paraId="5961183C" w14:textId="77777777" w:rsidR="00B71FC2" w:rsidRPr="00CD5DA0" w:rsidRDefault="00B71FC2" w:rsidP="00C23B03">
            <w:pPr>
              <w:pStyle w:val="cea"/>
              <w:jc w:val="both"/>
              <w:rPr>
                <w:lang w:val="en-GB"/>
              </w:rPr>
            </w:pPr>
            <w:r w:rsidRPr="00CD5DA0">
              <w:rPr>
                <w:lang w:val="en-GB"/>
              </w:rPr>
              <w:t>Ecotourism is well developed in Badiar National Park</w:t>
            </w:r>
          </w:p>
          <w:p w14:paraId="7CEBA61C" w14:textId="77777777" w:rsidR="00B71FC2" w:rsidRPr="00CD5DA0" w:rsidRDefault="00B71FC2" w:rsidP="00C23B03">
            <w:pPr>
              <w:pStyle w:val="cea"/>
              <w:jc w:val="both"/>
              <w:rPr>
                <w:lang w:val="en-GB"/>
              </w:rPr>
            </w:pPr>
            <w:r w:rsidRPr="00CD5DA0">
              <w:rPr>
                <w:lang w:val="en-GB"/>
              </w:rPr>
              <w:lastRenderedPageBreak/>
              <w:t>The biological diversity of the protected areas (Badiar National Park, Badiar South and N'Dama Classified Forest) is preserved and promoted through ecotourism</w:t>
            </w:r>
          </w:p>
          <w:p w14:paraId="22F67CA2" w14:textId="77508B16" w:rsidR="00B71FC2" w:rsidRPr="00CD5DA0" w:rsidRDefault="00B71FC2" w:rsidP="00C23B03">
            <w:pPr>
              <w:pStyle w:val="cea"/>
              <w:jc w:val="both"/>
              <w:rPr>
                <w:lang w:val="en-GB"/>
              </w:rPr>
            </w:pPr>
            <w:r w:rsidRPr="00CD5DA0">
              <w:rPr>
                <w:lang w:val="en-GB"/>
              </w:rPr>
              <w:t>The incomes of people in the rural areas of Fouta Djalon are improved by the development of chimpanzee tourism</w:t>
            </w:r>
          </w:p>
        </w:tc>
      </w:tr>
    </w:tbl>
    <w:p w14:paraId="0F4DD8E8" w14:textId="77777777" w:rsidR="00B71FC2" w:rsidRDefault="00B71FC2">
      <w:pPr>
        <w:pStyle w:val="T2"/>
        <w:rPr>
          <w:lang w:val="en-GB"/>
        </w:rPr>
      </w:pPr>
    </w:p>
    <w:p w14:paraId="19EA1E7D" w14:textId="67F4C233" w:rsidR="007C76EC" w:rsidRPr="00CD5DA0" w:rsidRDefault="002E25D6">
      <w:pPr>
        <w:pStyle w:val="T2"/>
        <w:rPr>
          <w:lang w:val="en-GB"/>
        </w:rPr>
      </w:pPr>
      <w:r w:rsidRPr="00CD5DA0">
        <w:rPr>
          <w:lang w:val="en-GB"/>
        </w:rPr>
        <w:t xml:space="preserve">Measure 5.1.5 </w:t>
      </w:r>
      <w:r w:rsidR="006331A1" w:rsidRPr="00CD5DA0">
        <w:rPr>
          <w:lang w:val="en-GB"/>
        </w:rPr>
        <w:t xml:space="preserve">- </w:t>
      </w:r>
      <w:r w:rsidR="002B129E" w:rsidRPr="00CD5DA0">
        <w:rPr>
          <w:lang w:val="en-GB"/>
        </w:rPr>
        <w:t xml:space="preserve">Establishment of at least 9 ecolodges in protected areas, by the sea and near selected natural sites </w:t>
      </w:r>
    </w:p>
    <w:p w14:paraId="3779B080" w14:textId="38089A00" w:rsidR="00C23B03" w:rsidRPr="00CD5DA0" w:rsidRDefault="00C23B03" w:rsidP="00C23B03">
      <w:pPr>
        <w:pStyle w:val="ps"/>
        <w:rPr>
          <w:lang w:val="en-GB"/>
        </w:rPr>
      </w:pPr>
      <w:r w:rsidRPr="00CD5DA0">
        <w:rPr>
          <w:lang w:val="en-GB"/>
        </w:rPr>
        <w:t>Ecolodges adapted to the demand of the current tourist clientele are built with local materials and are integrated into the environment: tented camp ecolodge in the Badiar National Park.</w:t>
      </w:r>
    </w:p>
    <w:p w14:paraId="385BE262" w14:textId="77777777" w:rsidR="00C23B03" w:rsidRPr="00CD5DA0" w:rsidRDefault="00C23B03" w:rsidP="00C23B03">
      <w:pPr>
        <w:pStyle w:val="ps"/>
        <w:rPr>
          <w:lang w:val="en-GB"/>
        </w:rPr>
      </w:pPr>
    </w:p>
    <w:tbl>
      <w:tblPr>
        <w:tblStyle w:val="Grilledutableau"/>
        <w:tblW w:w="0" w:type="auto"/>
        <w:tblLook w:val="01E0" w:firstRow="1" w:lastRow="1" w:firstColumn="1" w:lastColumn="1" w:noHBand="0" w:noVBand="0"/>
      </w:tblPr>
      <w:tblGrid>
        <w:gridCol w:w="2122"/>
        <w:gridCol w:w="6804"/>
      </w:tblGrid>
      <w:tr w:rsidR="006331A1" w:rsidRPr="00CD5DA0" w14:paraId="780B81BD" w14:textId="77777777" w:rsidTr="00E575D5">
        <w:tc>
          <w:tcPr>
            <w:tcW w:w="2122" w:type="dxa"/>
            <w:shd w:val="clear" w:color="auto" w:fill="E6E6E6"/>
          </w:tcPr>
          <w:p w14:paraId="09DEA0B9"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C15ED0" w:rsidRPr="00CD5DA0">
              <w:rPr>
                <w:b/>
                <w:sz w:val="18"/>
                <w:szCs w:val="18"/>
                <w:lang w:val="en-GB"/>
              </w:rPr>
              <w:t>5.1.</w:t>
            </w:r>
            <w:r w:rsidR="002C52C2" w:rsidRPr="00CD5DA0">
              <w:rPr>
                <w:b/>
                <w:sz w:val="18"/>
                <w:szCs w:val="18"/>
                <w:lang w:val="en-GB"/>
              </w:rPr>
              <w:t>5</w:t>
            </w:r>
          </w:p>
        </w:tc>
        <w:tc>
          <w:tcPr>
            <w:tcW w:w="6804" w:type="dxa"/>
            <w:shd w:val="clear" w:color="auto" w:fill="E6E6E6"/>
          </w:tcPr>
          <w:p w14:paraId="3CC8A26A" w14:textId="77777777" w:rsidR="007C76EC" w:rsidRPr="00CD5DA0" w:rsidRDefault="002E25D6">
            <w:pPr>
              <w:pStyle w:val="cg"/>
              <w:rPr>
                <w:lang w:val="en-GB"/>
              </w:rPr>
            </w:pPr>
            <w:r w:rsidRPr="00CD5DA0">
              <w:rPr>
                <w:lang w:val="en-GB"/>
              </w:rPr>
              <w:t>Establishment of 9 ecolodges</w:t>
            </w:r>
          </w:p>
        </w:tc>
      </w:tr>
      <w:tr w:rsidR="00C23B03" w:rsidRPr="00CD5DA0" w14:paraId="48406B86" w14:textId="77777777" w:rsidTr="00E70967">
        <w:tc>
          <w:tcPr>
            <w:tcW w:w="2122" w:type="dxa"/>
          </w:tcPr>
          <w:p w14:paraId="6C7D2991"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Origin (institution / project / programme)</w:t>
            </w:r>
          </w:p>
        </w:tc>
        <w:tc>
          <w:tcPr>
            <w:tcW w:w="6804" w:type="dxa"/>
            <w:vAlign w:val="center"/>
          </w:tcPr>
          <w:p w14:paraId="18B08DE6" w14:textId="7E0F9F70" w:rsidR="00C23B03" w:rsidRPr="00CD5DA0" w:rsidRDefault="00C23B03" w:rsidP="00C23B03">
            <w:pPr>
              <w:pStyle w:val="cg"/>
              <w:jc w:val="both"/>
              <w:rPr>
                <w:lang w:val="en-GB"/>
              </w:rPr>
            </w:pPr>
            <w:r w:rsidRPr="00CD5DA0">
              <w:rPr>
                <w:lang w:val="en-GB"/>
              </w:rPr>
              <w:t>Ministry of the Environment</w:t>
            </w:r>
          </w:p>
        </w:tc>
      </w:tr>
      <w:tr w:rsidR="00C23B03" w:rsidRPr="004246CB" w14:paraId="29FCC409" w14:textId="77777777" w:rsidTr="00E575D5">
        <w:tc>
          <w:tcPr>
            <w:tcW w:w="2122" w:type="dxa"/>
          </w:tcPr>
          <w:p w14:paraId="6A69CBA5"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Objective</w:t>
            </w:r>
          </w:p>
        </w:tc>
        <w:tc>
          <w:tcPr>
            <w:tcW w:w="6804" w:type="dxa"/>
          </w:tcPr>
          <w:p w14:paraId="77B65C38" w14:textId="04C7969C" w:rsidR="00C23B03" w:rsidRPr="00CD5DA0" w:rsidRDefault="00C23B03" w:rsidP="00C23B03">
            <w:pPr>
              <w:pStyle w:val="cg"/>
              <w:jc w:val="both"/>
              <w:rPr>
                <w:lang w:val="en-GB"/>
              </w:rPr>
            </w:pPr>
            <w:r w:rsidRPr="00CD5DA0">
              <w:rPr>
                <w:lang w:val="en-GB"/>
              </w:rPr>
              <w:t>Build ecolodges adapted to the clientele with local materials to improve the conditions for tourists in protected areas</w:t>
            </w:r>
          </w:p>
        </w:tc>
      </w:tr>
      <w:tr w:rsidR="00C23B03" w:rsidRPr="00CD5DA0" w14:paraId="77A65C78" w14:textId="77777777" w:rsidTr="00E575D5">
        <w:tc>
          <w:tcPr>
            <w:tcW w:w="2122" w:type="dxa"/>
          </w:tcPr>
          <w:p w14:paraId="60F95220"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Location</w:t>
            </w:r>
          </w:p>
        </w:tc>
        <w:tc>
          <w:tcPr>
            <w:tcW w:w="6804" w:type="dxa"/>
          </w:tcPr>
          <w:p w14:paraId="57D0930E" w14:textId="578722BE" w:rsidR="00C23B03" w:rsidRPr="00CD5DA0" w:rsidRDefault="00C23B03" w:rsidP="00C23B03">
            <w:pPr>
              <w:pStyle w:val="cg"/>
              <w:jc w:val="both"/>
              <w:rPr>
                <w:lang w:val="en-GB"/>
              </w:rPr>
            </w:pPr>
            <w:r w:rsidRPr="00CD5DA0">
              <w:rPr>
                <w:lang w:val="en-GB"/>
              </w:rPr>
              <w:t>Badiar National Park</w:t>
            </w:r>
          </w:p>
        </w:tc>
      </w:tr>
      <w:tr w:rsidR="00C23B03" w:rsidRPr="004246CB" w14:paraId="0ACEAEE3" w14:textId="77777777" w:rsidTr="00E575D5">
        <w:tc>
          <w:tcPr>
            <w:tcW w:w="2122" w:type="dxa"/>
          </w:tcPr>
          <w:p w14:paraId="4436665F"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76FDA70A" w14:textId="77777777" w:rsidR="00C23B03" w:rsidRPr="00CD5DA0" w:rsidRDefault="00C23B03" w:rsidP="00C23B03">
            <w:pPr>
              <w:pStyle w:val="cea"/>
              <w:jc w:val="both"/>
              <w:rPr>
                <w:lang w:val="en-GB"/>
              </w:rPr>
            </w:pPr>
            <w:r w:rsidRPr="00CD5DA0">
              <w:rPr>
                <w:lang w:val="en-GB"/>
              </w:rPr>
              <w:t>The project involves the construction of a luxury tented camp ecolodge in the Badiar National Park.</w:t>
            </w:r>
          </w:p>
          <w:p w14:paraId="4D27CC1F" w14:textId="7BFE273C" w:rsidR="00C23B03" w:rsidRPr="00CD5DA0" w:rsidRDefault="00C23B03" w:rsidP="00C23B03">
            <w:pPr>
              <w:pStyle w:val="cea"/>
              <w:jc w:val="both"/>
              <w:rPr>
                <w:lang w:val="en-GB"/>
              </w:rPr>
            </w:pPr>
            <w:r w:rsidRPr="00CD5DA0">
              <w:rPr>
                <w:lang w:val="en-GB"/>
              </w:rPr>
              <w:t>This ecolodge is aimed at a more demanding ecotourist clientele looking for comfort, charm and ecologically friendly structures. In addition to chimpanzee watching activities, the structure will offer the discovery of the national park, waterfalls and natural attractions (traditions, folklore, dance, music).</w:t>
            </w:r>
          </w:p>
        </w:tc>
      </w:tr>
      <w:tr w:rsidR="00C23B03" w:rsidRPr="00CD5DA0" w14:paraId="6A8348A3" w14:textId="77777777" w:rsidTr="00E575D5">
        <w:tc>
          <w:tcPr>
            <w:tcW w:w="2122" w:type="dxa"/>
          </w:tcPr>
          <w:p w14:paraId="3617E3FA"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4D91B96C" w14:textId="4C7D3217" w:rsidR="00C23B03" w:rsidRPr="00CD5DA0" w:rsidRDefault="00C23B03" w:rsidP="00C23B03">
            <w:pPr>
              <w:pStyle w:val="cg"/>
              <w:rPr>
                <w:lang w:val="en-GB"/>
              </w:rPr>
            </w:pPr>
            <w:r w:rsidRPr="00CD5DA0">
              <w:rPr>
                <w:lang w:val="en-GB"/>
              </w:rPr>
              <w:t>Ministry of the Environment</w:t>
            </w:r>
          </w:p>
        </w:tc>
      </w:tr>
      <w:tr w:rsidR="00C23B03" w:rsidRPr="00CD5DA0" w14:paraId="51ED768F" w14:textId="77777777" w:rsidTr="00E575D5">
        <w:tc>
          <w:tcPr>
            <w:tcW w:w="2122" w:type="dxa"/>
          </w:tcPr>
          <w:p w14:paraId="49867E57"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Duration</w:t>
            </w:r>
          </w:p>
        </w:tc>
        <w:tc>
          <w:tcPr>
            <w:tcW w:w="6804" w:type="dxa"/>
          </w:tcPr>
          <w:p w14:paraId="47A9A360" w14:textId="79F781CE" w:rsidR="00C23B03" w:rsidRPr="00CD5DA0" w:rsidRDefault="00C23B03" w:rsidP="00C23B03">
            <w:pPr>
              <w:pStyle w:val="cg"/>
              <w:rPr>
                <w:lang w:val="en-GB"/>
              </w:rPr>
            </w:pPr>
            <w:r w:rsidRPr="00CD5DA0">
              <w:rPr>
                <w:lang w:val="en-GB"/>
              </w:rPr>
              <w:t>5 years</w:t>
            </w:r>
          </w:p>
        </w:tc>
      </w:tr>
      <w:tr w:rsidR="00C23B03" w:rsidRPr="00CD5DA0" w14:paraId="63605DE1" w14:textId="77777777" w:rsidTr="00E575D5">
        <w:tc>
          <w:tcPr>
            <w:tcW w:w="2122" w:type="dxa"/>
          </w:tcPr>
          <w:p w14:paraId="1DEA403E"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Costs and funding</w:t>
            </w:r>
          </w:p>
        </w:tc>
        <w:tc>
          <w:tcPr>
            <w:tcW w:w="6804" w:type="dxa"/>
          </w:tcPr>
          <w:p w14:paraId="39536143" w14:textId="77777777" w:rsidR="00C23B03" w:rsidRPr="00CD5DA0" w:rsidRDefault="00C23B03" w:rsidP="00C23B03">
            <w:pPr>
              <w:pStyle w:val="cg"/>
              <w:rPr>
                <w:lang w:val="en-GB"/>
              </w:rPr>
            </w:pPr>
            <w:r w:rsidRPr="00CD5DA0">
              <w:rPr>
                <w:lang w:val="en-GB"/>
              </w:rPr>
              <w:t>2,000,000 USD, or 1,165.9 million CFA francs.</w:t>
            </w:r>
          </w:p>
          <w:p w14:paraId="3EAF3A67" w14:textId="7F68473A" w:rsidR="00C23B03" w:rsidRPr="00CD5DA0" w:rsidRDefault="00C23B03" w:rsidP="00C23B03">
            <w:pPr>
              <w:pStyle w:val="cg"/>
              <w:rPr>
                <w:lang w:val="en-GB"/>
              </w:rPr>
            </w:pPr>
            <w:r w:rsidRPr="00CD5DA0">
              <w:rPr>
                <w:lang w:val="en-GB"/>
              </w:rPr>
              <w:t>Financing: Public Private Partnership. International donors</w:t>
            </w:r>
          </w:p>
        </w:tc>
      </w:tr>
      <w:tr w:rsidR="00C23B03" w:rsidRPr="004246CB" w14:paraId="27F3E680" w14:textId="77777777" w:rsidTr="00E575D5">
        <w:tc>
          <w:tcPr>
            <w:tcW w:w="2122" w:type="dxa"/>
          </w:tcPr>
          <w:p w14:paraId="02FE6020"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Risks envisaged</w:t>
            </w:r>
          </w:p>
        </w:tc>
        <w:tc>
          <w:tcPr>
            <w:tcW w:w="6804" w:type="dxa"/>
          </w:tcPr>
          <w:p w14:paraId="6373EBFE" w14:textId="77777777" w:rsidR="00C23B03" w:rsidRPr="00CD5DA0" w:rsidRDefault="00C23B03" w:rsidP="00C23B03">
            <w:pPr>
              <w:pStyle w:val="cea"/>
              <w:jc w:val="both"/>
              <w:rPr>
                <w:lang w:val="en-GB"/>
              </w:rPr>
            </w:pPr>
            <w:r w:rsidRPr="00CD5DA0">
              <w:rPr>
                <w:lang w:val="en-GB"/>
              </w:rPr>
              <w:t>Degradation of biological diversity due to overuse of sites;</w:t>
            </w:r>
          </w:p>
          <w:p w14:paraId="512F8AFD" w14:textId="7131626F" w:rsidR="00C23B03" w:rsidRPr="00CD5DA0" w:rsidRDefault="00C23B03" w:rsidP="00C23B03">
            <w:pPr>
              <w:pStyle w:val="cea"/>
              <w:jc w:val="both"/>
              <w:rPr>
                <w:lang w:val="en-GB"/>
              </w:rPr>
            </w:pPr>
            <w:r w:rsidRPr="00CD5DA0">
              <w:rPr>
                <w:lang w:val="en-GB"/>
              </w:rPr>
              <w:t>Water pollution due to poor management of solid and liquid waste from the operation of accommodation facilities</w:t>
            </w:r>
          </w:p>
        </w:tc>
      </w:tr>
      <w:tr w:rsidR="00C23B03" w:rsidRPr="00CD5DA0" w14:paraId="3A2B8A23" w14:textId="77777777" w:rsidTr="00E575D5">
        <w:tc>
          <w:tcPr>
            <w:tcW w:w="2122" w:type="dxa"/>
          </w:tcPr>
          <w:p w14:paraId="52DE8721"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Expected results</w:t>
            </w:r>
          </w:p>
        </w:tc>
        <w:tc>
          <w:tcPr>
            <w:tcW w:w="6804" w:type="dxa"/>
          </w:tcPr>
          <w:p w14:paraId="4F1C2CB0" w14:textId="77777777" w:rsidR="00C23B03" w:rsidRPr="00CD5DA0" w:rsidRDefault="00C23B03" w:rsidP="00C23B03">
            <w:pPr>
              <w:pStyle w:val="cea"/>
              <w:jc w:val="both"/>
              <w:rPr>
                <w:lang w:val="en-GB"/>
              </w:rPr>
            </w:pPr>
            <w:r w:rsidRPr="00CD5DA0">
              <w:rPr>
                <w:lang w:val="en-GB"/>
              </w:rPr>
              <w:t>A tented camp ecolodge is created in the Badiar National Park to complete the accommodation capacity and satisfy a more demanding clientele.</w:t>
            </w:r>
          </w:p>
          <w:p w14:paraId="27A9DA61" w14:textId="06EB35B5" w:rsidR="00C23B03" w:rsidRPr="00CD5DA0" w:rsidRDefault="00C23B03" w:rsidP="00C23B03">
            <w:pPr>
              <w:pStyle w:val="cea"/>
              <w:jc w:val="both"/>
              <w:rPr>
                <w:lang w:val="en-GB"/>
              </w:rPr>
            </w:pPr>
            <w:r w:rsidRPr="00CD5DA0">
              <w:rPr>
                <w:lang w:val="en-GB"/>
              </w:rPr>
              <w:t>Direct, indirect and induced jobs are created, particularly for young people and women in the villages on the outskirts of the national park. Tourism promotes the protection of chimpanzees.</w:t>
            </w:r>
          </w:p>
        </w:tc>
      </w:tr>
    </w:tbl>
    <w:p w14:paraId="30F14949" w14:textId="77777777" w:rsidR="00A35AE5" w:rsidRPr="00CD5DA0" w:rsidRDefault="00A35AE5">
      <w:pPr>
        <w:pStyle w:val="T2"/>
        <w:rPr>
          <w:lang w:val="en-GB"/>
        </w:rPr>
      </w:pPr>
      <w:r w:rsidRPr="00CD5DA0">
        <w:rPr>
          <w:lang w:val="en-GB"/>
        </w:rPr>
        <w:br w:type="page"/>
      </w:r>
    </w:p>
    <w:p w14:paraId="335F44D2" w14:textId="6C11A26A" w:rsidR="007C76EC" w:rsidRPr="00CD5DA0" w:rsidRDefault="002E25D6">
      <w:pPr>
        <w:pStyle w:val="T2"/>
        <w:rPr>
          <w:lang w:val="en-GB"/>
        </w:rPr>
      </w:pPr>
      <w:r w:rsidRPr="00CD5DA0">
        <w:rPr>
          <w:lang w:val="en-GB"/>
        </w:rPr>
        <w:lastRenderedPageBreak/>
        <w:t xml:space="preserve">Measure 5.1.6 </w:t>
      </w:r>
      <w:r w:rsidR="006331A1" w:rsidRPr="00CD5DA0">
        <w:rPr>
          <w:lang w:val="en-GB"/>
        </w:rPr>
        <w:t xml:space="preserve">- Development of </w:t>
      </w:r>
      <w:r w:rsidR="00E70967" w:rsidRPr="00CD5DA0">
        <w:rPr>
          <w:lang w:val="en-GB"/>
        </w:rPr>
        <w:t xml:space="preserve">a chimpanzee tourism activity at </w:t>
      </w:r>
      <w:r w:rsidR="00C23B03" w:rsidRPr="00CD5DA0">
        <w:rPr>
          <w:lang w:val="en-GB"/>
        </w:rPr>
        <w:t>at Mount Loura (Mali Prefecture)</w:t>
      </w:r>
    </w:p>
    <w:p w14:paraId="68DFF98A" w14:textId="77777777" w:rsidR="007C76EC" w:rsidRPr="00CD5DA0" w:rsidRDefault="002E25D6">
      <w:pPr>
        <w:pStyle w:val="ps"/>
        <w:rPr>
          <w:lang w:val="en-GB"/>
        </w:rPr>
      </w:pPr>
      <w:r w:rsidRPr="00CD5DA0">
        <w:rPr>
          <w:lang w:val="en-GB"/>
        </w:rPr>
        <w:t>Of the emblematic species that Guinea possesses, the chimpanzee is the most notable. Great ape tourism could thus be a flagship product for the country on which the destination could base its communication. With over 17,000 chimpanzees, Guinea has a very promising product.</w:t>
      </w:r>
    </w:p>
    <w:p w14:paraId="73750762" w14:textId="77777777" w:rsidR="006331A1" w:rsidRPr="00CD5DA0" w:rsidRDefault="006331A1" w:rsidP="00A4590C">
      <w:pPr>
        <w:pStyle w:val="T2"/>
        <w:rPr>
          <w:lang w:val="en-GB"/>
        </w:rPr>
      </w:pPr>
    </w:p>
    <w:tbl>
      <w:tblPr>
        <w:tblStyle w:val="Grilledutableau"/>
        <w:tblW w:w="8926" w:type="dxa"/>
        <w:tblLook w:val="01E0" w:firstRow="1" w:lastRow="1" w:firstColumn="1" w:lastColumn="1" w:noHBand="0" w:noVBand="0"/>
      </w:tblPr>
      <w:tblGrid>
        <w:gridCol w:w="2122"/>
        <w:gridCol w:w="6804"/>
      </w:tblGrid>
      <w:tr w:rsidR="00C23B03" w:rsidRPr="004246CB" w14:paraId="74C62097" w14:textId="77777777" w:rsidTr="00C23B03">
        <w:tc>
          <w:tcPr>
            <w:tcW w:w="2122" w:type="dxa"/>
            <w:shd w:val="clear" w:color="auto" w:fill="E6E6E6"/>
          </w:tcPr>
          <w:p w14:paraId="6BA93C26"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Measure 5.1.6</w:t>
            </w:r>
          </w:p>
        </w:tc>
        <w:tc>
          <w:tcPr>
            <w:tcW w:w="6804" w:type="dxa"/>
            <w:shd w:val="clear" w:color="auto" w:fill="E6E6E6"/>
          </w:tcPr>
          <w:p w14:paraId="364D4CB8" w14:textId="590B9281" w:rsidR="00C23B03" w:rsidRPr="00CD5DA0" w:rsidRDefault="00C23B03" w:rsidP="00C23B03">
            <w:pPr>
              <w:pStyle w:val="cg"/>
              <w:jc w:val="both"/>
              <w:rPr>
                <w:lang w:val="en-GB"/>
              </w:rPr>
            </w:pPr>
            <w:r w:rsidRPr="00CD5DA0">
              <w:rPr>
                <w:lang w:val="en-GB"/>
              </w:rPr>
              <w:t>Development of a chimpanzee tourism activity at Mont Loura (Mali Prefecture)</w:t>
            </w:r>
          </w:p>
        </w:tc>
      </w:tr>
      <w:tr w:rsidR="00C23B03" w:rsidRPr="004246CB" w14:paraId="375889AE" w14:textId="77777777" w:rsidTr="00C23B03">
        <w:tc>
          <w:tcPr>
            <w:tcW w:w="2122" w:type="dxa"/>
          </w:tcPr>
          <w:p w14:paraId="6FDD3F08"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DE4F330" w14:textId="2C003BB3" w:rsidR="00C23B03" w:rsidRPr="00CD5DA0" w:rsidRDefault="00C23B03" w:rsidP="00C23B03">
            <w:pPr>
              <w:pStyle w:val="cg"/>
              <w:jc w:val="both"/>
              <w:rPr>
                <w:lang w:val="en-GB"/>
              </w:rPr>
            </w:pPr>
            <w:r w:rsidRPr="00CD5DA0">
              <w:rPr>
                <w:lang w:val="en-GB"/>
              </w:rPr>
              <w:t>MHTA, Ministry of the Environment</w:t>
            </w:r>
          </w:p>
        </w:tc>
      </w:tr>
      <w:tr w:rsidR="00C23B03" w:rsidRPr="004246CB" w14:paraId="50AD759F" w14:textId="77777777" w:rsidTr="00C23B03">
        <w:tc>
          <w:tcPr>
            <w:tcW w:w="2122" w:type="dxa"/>
          </w:tcPr>
          <w:p w14:paraId="5AA6A34A"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Objective</w:t>
            </w:r>
          </w:p>
        </w:tc>
        <w:tc>
          <w:tcPr>
            <w:tcW w:w="6804" w:type="dxa"/>
          </w:tcPr>
          <w:p w14:paraId="7B2ABCEE" w14:textId="1FFF1DE4" w:rsidR="00C23B03" w:rsidRPr="00CD5DA0" w:rsidRDefault="00C23B03" w:rsidP="00C23B03">
            <w:pPr>
              <w:pStyle w:val="cg"/>
              <w:jc w:val="both"/>
              <w:rPr>
                <w:lang w:val="en-GB"/>
              </w:rPr>
            </w:pPr>
            <w:r w:rsidRPr="00CD5DA0">
              <w:rPr>
                <w:lang w:val="en-GB"/>
              </w:rPr>
              <w:t>Developing great ape tourism through chimpanzees</w:t>
            </w:r>
          </w:p>
        </w:tc>
      </w:tr>
      <w:tr w:rsidR="00C23B03" w:rsidRPr="00CD5DA0" w14:paraId="4F94DA78" w14:textId="77777777" w:rsidTr="00C23B03">
        <w:tc>
          <w:tcPr>
            <w:tcW w:w="2122" w:type="dxa"/>
          </w:tcPr>
          <w:p w14:paraId="298625E9"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Location</w:t>
            </w:r>
          </w:p>
        </w:tc>
        <w:tc>
          <w:tcPr>
            <w:tcW w:w="6804" w:type="dxa"/>
          </w:tcPr>
          <w:p w14:paraId="3C2CF520" w14:textId="192A81D5" w:rsidR="00C23B03" w:rsidRPr="002418C4" w:rsidRDefault="00C23B03" w:rsidP="00C23B03">
            <w:pPr>
              <w:pStyle w:val="cg"/>
              <w:jc w:val="both"/>
            </w:pPr>
            <w:r w:rsidRPr="002418C4">
              <w:t>Mount Loura (Commune Mali centre)</w:t>
            </w:r>
          </w:p>
        </w:tc>
      </w:tr>
      <w:tr w:rsidR="00C23B03" w:rsidRPr="004246CB" w14:paraId="5123E06D" w14:textId="77777777" w:rsidTr="00C23B03">
        <w:tc>
          <w:tcPr>
            <w:tcW w:w="2122" w:type="dxa"/>
          </w:tcPr>
          <w:p w14:paraId="1C8E1D17"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4AE80CC1" w14:textId="0EC37F3B" w:rsidR="00C23B03" w:rsidRPr="00CD5DA0" w:rsidRDefault="00C23B03" w:rsidP="00C23B03">
            <w:pPr>
              <w:pStyle w:val="cg"/>
              <w:jc w:val="both"/>
              <w:rPr>
                <w:lang w:val="en-GB"/>
              </w:rPr>
            </w:pPr>
            <w:r w:rsidRPr="00CD5DA0">
              <w:rPr>
                <w:lang w:val="en-GB"/>
              </w:rPr>
              <w:t>Mount Loura with its 1,350 m of altitude is the highest point of the Fouta Djallon massif. It contains several curiosities such as the Lady of Mali, the Man of Mali, caves around which legends have been shaped. It has been a recognised tourist site since independence and could be of great benefit and interest in solidarity tourism.</w:t>
            </w:r>
          </w:p>
        </w:tc>
      </w:tr>
      <w:tr w:rsidR="00C23B03" w:rsidRPr="00CD5DA0" w14:paraId="1231E2BB" w14:textId="77777777" w:rsidTr="00C23B03">
        <w:tc>
          <w:tcPr>
            <w:tcW w:w="2122" w:type="dxa"/>
          </w:tcPr>
          <w:p w14:paraId="6865A35E"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42EE30B3" w14:textId="7CF4AC68" w:rsidR="00C23B03" w:rsidRPr="00CD5DA0" w:rsidRDefault="00C23B03" w:rsidP="00C23B03">
            <w:pPr>
              <w:pStyle w:val="cg"/>
              <w:jc w:val="both"/>
              <w:rPr>
                <w:lang w:val="en-GB"/>
              </w:rPr>
            </w:pPr>
            <w:r w:rsidRPr="00CD5DA0">
              <w:rPr>
                <w:lang w:val="en-GB"/>
              </w:rPr>
              <w:t>NGO Guinea Ecology</w:t>
            </w:r>
          </w:p>
        </w:tc>
      </w:tr>
      <w:tr w:rsidR="00C23B03" w:rsidRPr="00CD5DA0" w14:paraId="411984CE" w14:textId="77777777" w:rsidTr="00C23B03">
        <w:tc>
          <w:tcPr>
            <w:tcW w:w="2122" w:type="dxa"/>
          </w:tcPr>
          <w:p w14:paraId="1ED3DEBA"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Duration</w:t>
            </w:r>
          </w:p>
        </w:tc>
        <w:tc>
          <w:tcPr>
            <w:tcW w:w="6804" w:type="dxa"/>
          </w:tcPr>
          <w:p w14:paraId="11B5EC48" w14:textId="518717E7" w:rsidR="00C23B03" w:rsidRPr="00CD5DA0" w:rsidRDefault="00C23B03" w:rsidP="00C23B03">
            <w:pPr>
              <w:pStyle w:val="cg"/>
              <w:jc w:val="both"/>
              <w:rPr>
                <w:lang w:val="en-GB"/>
              </w:rPr>
            </w:pPr>
            <w:r w:rsidRPr="00CD5DA0">
              <w:rPr>
                <w:lang w:val="en-GB"/>
              </w:rPr>
              <w:t>2 years</w:t>
            </w:r>
          </w:p>
        </w:tc>
      </w:tr>
      <w:tr w:rsidR="00C23B03" w:rsidRPr="004246CB" w14:paraId="05674017" w14:textId="77777777" w:rsidTr="00C23B03">
        <w:tc>
          <w:tcPr>
            <w:tcW w:w="2122" w:type="dxa"/>
          </w:tcPr>
          <w:p w14:paraId="0B08B346"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Costs and funding</w:t>
            </w:r>
          </w:p>
        </w:tc>
        <w:tc>
          <w:tcPr>
            <w:tcW w:w="6804" w:type="dxa"/>
          </w:tcPr>
          <w:p w14:paraId="46ACD827" w14:textId="77777777" w:rsidR="00C23B03" w:rsidRPr="002418C4" w:rsidRDefault="00C23B03" w:rsidP="00C23B03">
            <w:pPr>
              <w:pStyle w:val="cg"/>
              <w:jc w:val="both"/>
            </w:pPr>
            <w:r w:rsidRPr="002418C4">
              <w:t>100,000 USD, i.e. 58.3 million CFA francs</w:t>
            </w:r>
          </w:p>
          <w:p w14:paraId="3BCC1C53" w14:textId="6FED24D6" w:rsidR="00C23B03" w:rsidRPr="00CD5DA0" w:rsidRDefault="00C23B03" w:rsidP="00C23B03">
            <w:pPr>
              <w:pStyle w:val="cg"/>
              <w:jc w:val="both"/>
              <w:rPr>
                <w:lang w:val="en-GB"/>
              </w:rPr>
            </w:pPr>
            <w:r w:rsidRPr="00CD5DA0">
              <w:rPr>
                <w:lang w:val="en-GB"/>
              </w:rPr>
              <w:t>Funding: Member State + international donors</w:t>
            </w:r>
          </w:p>
        </w:tc>
      </w:tr>
      <w:tr w:rsidR="00C23B03" w:rsidRPr="004246CB" w14:paraId="20EFDCEF" w14:textId="77777777" w:rsidTr="00C23B03">
        <w:tc>
          <w:tcPr>
            <w:tcW w:w="2122" w:type="dxa"/>
          </w:tcPr>
          <w:p w14:paraId="651254D2"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Risks envisaged</w:t>
            </w:r>
          </w:p>
        </w:tc>
        <w:tc>
          <w:tcPr>
            <w:tcW w:w="6804" w:type="dxa"/>
          </w:tcPr>
          <w:p w14:paraId="3A6E96BC" w14:textId="77AB0952" w:rsidR="00C23B03" w:rsidRPr="00CD5DA0" w:rsidRDefault="00C23B03" w:rsidP="00C23B03">
            <w:pPr>
              <w:pStyle w:val="cg"/>
              <w:jc w:val="both"/>
              <w:rPr>
                <w:lang w:val="en-GB"/>
              </w:rPr>
            </w:pPr>
            <w:r w:rsidRPr="00CD5DA0">
              <w:rPr>
                <w:lang w:val="en-GB"/>
              </w:rPr>
              <w:t xml:space="preserve">Disruption of customs and traditions due to the mixing of visitors and local people </w:t>
            </w:r>
          </w:p>
        </w:tc>
      </w:tr>
      <w:tr w:rsidR="00C23B03" w:rsidRPr="004246CB" w14:paraId="7D9EA6FB" w14:textId="77777777" w:rsidTr="00C23B03">
        <w:tc>
          <w:tcPr>
            <w:tcW w:w="2122" w:type="dxa"/>
          </w:tcPr>
          <w:p w14:paraId="2CFB82BC" w14:textId="77777777" w:rsidR="00C23B03" w:rsidRPr="00CD5DA0" w:rsidRDefault="00C23B03" w:rsidP="00C23B03">
            <w:pPr>
              <w:pStyle w:val="ps"/>
              <w:spacing w:before="20" w:after="20"/>
              <w:jc w:val="left"/>
              <w:rPr>
                <w:b/>
                <w:sz w:val="18"/>
                <w:szCs w:val="18"/>
                <w:lang w:val="en-GB"/>
              </w:rPr>
            </w:pPr>
            <w:r w:rsidRPr="00CD5DA0">
              <w:rPr>
                <w:b/>
                <w:sz w:val="18"/>
                <w:szCs w:val="18"/>
                <w:lang w:val="en-GB"/>
              </w:rPr>
              <w:t>Expected results</w:t>
            </w:r>
          </w:p>
        </w:tc>
        <w:tc>
          <w:tcPr>
            <w:tcW w:w="6804" w:type="dxa"/>
          </w:tcPr>
          <w:p w14:paraId="7791780F" w14:textId="77777777" w:rsidR="00C23B03" w:rsidRPr="00CD5DA0" w:rsidRDefault="00C23B03" w:rsidP="00C23B03">
            <w:pPr>
              <w:pStyle w:val="cea"/>
              <w:jc w:val="both"/>
              <w:rPr>
                <w:lang w:val="en-GB"/>
              </w:rPr>
            </w:pPr>
            <w:r w:rsidRPr="00CD5DA0">
              <w:rPr>
                <w:lang w:val="en-GB"/>
              </w:rPr>
              <w:t>A camp of 8 huts is created with at least 10 direct jobs for the young people and women of the village. Indirect and induced jobs are also expected (construction, supplies, transport, crafts, cultural activities). Guides are trained to observe chimpanzees.</w:t>
            </w:r>
          </w:p>
          <w:p w14:paraId="7C1F0A89" w14:textId="22B7DF99" w:rsidR="00C23B03" w:rsidRPr="00CD5DA0" w:rsidRDefault="00C23B03" w:rsidP="00C23B03">
            <w:pPr>
              <w:pStyle w:val="cea"/>
              <w:jc w:val="both"/>
              <w:rPr>
                <w:lang w:val="en-GB"/>
              </w:rPr>
            </w:pPr>
            <w:r w:rsidRPr="00CD5DA0">
              <w:rPr>
                <w:lang w:val="en-GB"/>
              </w:rPr>
              <w:t xml:space="preserve">Tourism also promotes the protection of chimpanzees. </w:t>
            </w:r>
          </w:p>
        </w:tc>
      </w:tr>
    </w:tbl>
    <w:p w14:paraId="7B44DE3E" w14:textId="77777777" w:rsidR="00B71FC2" w:rsidRDefault="00B71FC2">
      <w:pPr>
        <w:pStyle w:val="T2"/>
        <w:rPr>
          <w:lang w:val="en-GB"/>
        </w:rPr>
      </w:pPr>
    </w:p>
    <w:p w14:paraId="4A78ED55" w14:textId="77777777" w:rsidR="007C76EC" w:rsidRPr="00CD5DA0" w:rsidRDefault="002E25D6">
      <w:pPr>
        <w:pStyle w:val="T2"/>
        <w:rPr>
          <w:lang w:val="en-GB"/>
        </w:rPr>
      </w:pPr>
      <w:r w:rsidRPr="00CD5DA0">
        <w:rPr>
          <w:lang w:val="en-GB"/>
        </w:rPr>
        <w:t xml:space="preserve">Measure 5.1.7 </w:t>
      </w:r>
      <w:r w:rsidR="0081530A" w:rsidRPr="00CD5DA0">
        <w:rPr>
          <w:lang w:val="en-GB"/>
        </w:rPr>
        <w:t>- Engage communities and their community organisations in ecotourism</w:t>
      </w:r>
    </w:p>
    <w:p w14:paraId="1C35C35A" w14:textId="77777777" w:rsidR="007C76EC" w:rsidRPr="00CD5DA0" w:rsidRDefault="002E25D6">
      <w:pPr>
        <w:pStyle w:val="ps"/>
        <w:rPr>
          <w:lang w:val="en-GB"/>
        </w:rPr>
      </w:pPr>
      <w:r w:rsidRPr="00CD5DA0">
        <w:rPr>
          <w:lang w:val="en-GB"/>
        </w:rPr>
        <w:t xml:space="preserve">The roles and responsibilities of communities in economic and social development in general are becoming increasingly apparent in the OMVG countries. Through their grassroots community organisations, people are increasingly taking initiatives and becoming involved in different development sectors. </w:t>
      </w:r>
    </w:p>
    <w:p w14:paraId="559415A2" w14:textId="77777777" w:rsidR="007C76EC" w:rsidRPr="00CD5DA0" w:rsidRDefault="002E25D6">
      <w:pPr>
        <w:pStyle w:val="ps"/>
        <w:rPr>
          <w:lang w:val="en-GB"/>
        </w:rPr>
      </w:pPr>
      <w:r w:rsidRPr="00CD5DA0">
        <w:rPr>
          <w:lang w:val="en-GB"/>
        </w:rPr>
        <w:t xml:space="preserve">In the context of ecotourism, community participation could be an alternative to government efforts to promote this sub-sector. Indeed, it is generally accepted that tourism activity, in order to be sustainable, must contribute to the empowerment of local communities through their participation both in decision-making and in the development process. They are then no longer considered as passive actors in tourism. It allows them to help determine their own development by drawing on their practices and imagination. Engaging communities and their community-based organisations in ecotourism is therefore a relevant measure selected by the National Forest Action Plan (NFAP) 2019-2028 to contribute to the development of ecotourism in The Gambia. </w:t>
      </w:r>
    </w:p>
    <w:p w14:paraId="2D0EBBB3" w14:textId="77777777" w:rsidR="0081530A" w:rsidRPr="00CD5DA0" w:rsidRDefault="0081530A"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81530A" w:rsidRPr="004246CB" w14:paraId="27D33BD6" w14:textId="77777777" w:rsidTr="0085292F">
        <w:tc>
          <w:tcPr>
            <w:tcW w:w="2122" w:type="dxa"/>
            <w:shd w:val="clear" w:color="auto" w:fill="E6E6E6"/>
          </w:tcPr>
          <w:p w14:paraId="29437F52" w14:textId="77777777" w:rsidR="007C76EC" w:rsidRPr="00CD5DA0" w:rsidRDefault="002E25D6">
            <w:pPr>
              <w:pStyle w:val="ps"/>
              <w:spacing w:before="20" w:after="20"/>
              <w:jc w:val="left"/>
              <w:rPr>
                <w:b/>
                <w:sz w:val="18"/>
                <w:szCs w:val="18"/>
                <w:lang w:val="en-GB"/>
              </w:rPr>
            </w:pPr>
            <w:r w:rsidRPr="00CD5DA0">
              <w:rPr>
                <w:b/>
                <w:sz w:val="18"/>
                <w:szCs w:val="18"/>
                <w:lang w:val="en-GB"/>
              </w:rPr>
              <w:t xml:space="preserve">Measure </w:t>
            </w:r>
            <w:r w:rsidR="009801F3" w:rsidRPr="00CD5DA0">
              <w:rPr>
                <w:b/>
                <w:sz w:val="18"/>
                <w:szCs w:val="18"/>
                <w:lang w:val="en-GB"/>
              </w:rPr>
              <w:t>5.1.</w:t>
            </w:r>
            <w:r w:rsidR="002C52C2" w:rsidRPr="00CD5DA0">
              <w:rPr>
                <w:b/>
                <w:sz w:val="18"/>
                <w:szCs w:val="18"/>
                <w:lang w:val="en-GB"/>
              </w:rPr>
              <w:t>7</w:t>
            </w:r>
          </w:p>
        </w:tc>
        <w:tc>
          <w:tcPr>
            <w:tcW w:w="6804" w:type="dxa"/>
            <w:shd w:val="clear" w:color="auto" w:fill="E6E6E6"/>
          </w:tcPr>
          <w:p w14:paraId="1D783699" w14:textId="77777777" w:rsidR="007C76EC" w:rsidRPr="00CD5DA0" w:rsidRDefault="002E25D6">
            <w:pPr>
              <w:pStyle w:val="cg"/>
              <w:jc w:val="both"/>
              <w:rPr>
                <w:lang w:val="en-GB"/>
              </w:rPr>
            </w:pPr>
            <w:r w:rsidRPr="00CD5DA0">
              <w:rPr>
                <w:lang w:val="en-GB"/>
              </w:rPr>
              <w:t>Engaging communities and their community-based organisations in ecotourism</w:t>
            </w:r>
          </w:p>
        </w:tc>
      </w:tr>
      <w:tr w:rsidR="00473712" w:rsidRPr="004246CB" w14:paraId="461CB653" w14:textId="77777777" w:rsidTr="0085292F">
        <w:tc>
          <w:tcPr>
            <w:tcW w:w="2122" w:type="dxa"/>
          </w:tcPr>
          <w:p w14:paraId="6DAB59AE"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619C595A" w14:textId="77777777" w:rsidR="007C76EC" w:rsidRPr="00CD5DA0" w:rsidRDefault="002E25D6">
            <w:pPr>
              <w:pStyle w:val="cg"/>
              <w:jc w:val="both"/>
              <w:rPr>
                <w:lang w:val="en-GB"/>
              </w:rPr>
            </w:pPr>
            <w:r w:rsidRPr="00CD5DA0">
              <w:rPr>
                <w:lang w:val="en-GB"/>
              </w:rPr>
              <w:t>Forestry Department / Republic of the Gambia</w:t>
            </w:r>
          </w:p>
        </w:tc>
      </w:tr>
      <w:tr w:rsidR="00473712" w:rsidRPr="004246CB" w14:paraId="4397BA79" w14:textId="77777777" w:rsidTr="0085292F">
        <w:tc>
          <w:tcPr>
            <w:tcW w:w="2122" w:type="dxa"/>
          </w:tcPr>
          <w:p w14:paraId="568B65D1"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3CCDF0B2" w14:textId="77777777" w:rsidR="007C76EC" w:rsidRPr="00CD5DA0" w:rsidRDefault="002E25D6">
            <w:pPr>
              <w:pStyle w:val="cg"/>
              <w:jc w:val="both"/>
              <w:rPr>
                <w:lang w:val="en-GB"/>
              </w:rPr>
            </w:pPr>
            <w:r w:rsidRPr="00CD5DA0">
              <w:rPr>
                <w:lang w:val="en-GB"/>
              </w:rPr>
              <w:t>Promoting ecotourism through community empowerment</w:t>
            </w:r>
          </w:p>
        </w:tc>
      </w:tr>
      <w:tr w:rsidR="00473712" w:rsidRPr="00CD5DA0" w14:paraId="55D82EDE" w14:textId="77777777" w:rsidTr="0085292F">
        <w:tc>
          <w:tcPr>
            <w:tcW w:w="2122" w:type="dxa"/>
          </w:tcPr>
          <w:p w14:paraId="2ED99DAF"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6D83015D" w14:textId="0B6C9058" w:rsidR="007C76EC" w:rsidRPr="00CD5DA0" w:rsidRDefault="00542586">
            <w:pPr>
              <w:pStyle w:val="cg"/>
              <w:jc w:val="both"/>
              <w:rPr>
                <w:lang w:val="en-GB"/>
              </w:rPr>
            </w:pPr>
            <w:r w:rsidRPr="00CD5DA0">
              <w:rPr>
                <w:lang w:val="en-GB"/>
              </w:rPr>
              <w:t xml:space="preserve">The </w:t>
            </w:r>
            <w:r w:rsidR="002E25D6" w:rsidRPr="00CD5DA0">
              <w:rPr>
                <w:lang w:val="en-GB"/>
              </w:rPr>
              <w:t>Gambia</w:t>
            </w:r>
          </w:p>
        </w:tc>
      </w:tr>
      <w:tr w:rsidR="00473712" w:rsidRPr="004246CB" w14:paraId="69C1A1C4" w14:textId="77777777" w:rsidTr="0085292F">
        <w:tc>
          <w:tcPr>
            <w:tcW w:w="2122" w:type="dxa"/>
          </w:tcPr>
          <w:p w14:paraId="618ACBA5"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24B36058" w14:textId="141ED594" w:rsidR="007C76EC" w:rsidRPr="00CD5DA0" w:rsidRDefault="002E25D6">
            <w:pPr>
              <w:pStyle w:val="cg"/>
              <w:jc w:val="both"/>
              <w:rPr>
                <w:lang w:val="en-GB"/>
              </w:rPr>
            </w:pPr>
            <w:r w:rsidRPr="00CD5DA0">
              <w:rPr>
                <w:lang w:val="en-GB"/>
              </w:rPr>
              <w:t>The main actions to be taken</w:t>
            </w:r>
            <w:r w:rsidR="00B803E0" w:rsidRPr="00CD5DA0">
              <w:rPr>
                <w:lang w:val="en-GB"/>
              </w:rPr>
              <w:t>:</w:t>
            </w:r>
          </w:p>
          <w:p w14:paraId="1083DCEC" w14:textId="77777777" w:rsidR="007C76EC" w:rsidRPr="00CD5DA0" w:rsidRDefault="002E25D6">
            <w:pPr>
              <w:pStyle w:val="cea"/>
              <w:jc w:val="both"/>
              <w:rPr>
                <w:lang w:val="en-GB"/>
              </w:rPr>
            </w:pPr>
            <w:r w:rsidRPr="00CD5DA0">
              <w:rPr>
                <w:lang w:val="en-GB"/>
              </w:rPr>
              <w:lastRenderedPageBreak/>
              <w:t>Identification and capacity building of community-based organisations that may be involved in ecotourism;</w:t>
            </w:r>
          </w:p>
          <w:p w14:paraId="2DBF121E" w14:textId="77777777" w:rsidR="007C76EC" w:rsidRPr="00CD5DA0" w:rsidRDefault="002E25D6">
            <w:pPr>
              <w:pStyle w:val="cea"/>
              <w:jc w:val="both"/>
              <w:rPr>
                <w:lang w:val="en-GB"/>
              </w:rPr>
            </w:pPr>
            <w:r w:rsidRPr="00CD5DA0">
              <w:rPr>
                <w:lang w:val="en-GB"/>
              </w:rPr>
              <w:t>Support to community organisations for accommodation facilities, identification of ecotourism routes, logistics;</w:t>
            </w:r>
          </w:p>
          <w:p w14:paraId="1626CE36" w14:textId="77777777" w:rsidR="007C76EC" w:rsidRPr="00CD5DA0" w:rsidRDefault="002E25D6">
            <w:pPr>
              <w:pStyle w:val="cea"/>
              <w:jc w:val="both"/>
              <w:rPr>
                <w:lang w:val="en-GB"/>
              </w:rPr>
            </w:pPr>
            <w:r w:rsidRPr="00CD5DA0">
              <w:rPr>
                <w:lang w:val="en-GB"/>
              </w:rPr>
              <w:t>Support for the establishment of a working capital fund.</w:t>
            </w:r>
          </w:p>
        </w:tc>
      </w:tr>
      <w:tr w:rsidR="00473712" w:rsidRPr="004246CB" w14:paraId="3146F2E5" w14:textId="77777777" w:rsidTr="0085292F">
        <w:tc>
          <w:tcPr>
            <w:tcW w:w="2122" w:type="dxa"/>
          </w:tcPr>
          <w:p w14:paraId="4467C63A"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5C2C79BB" w14:textId="77777777" w:rsidR="007C76EC" w:rsidRPr="00CD5DA0" w:rsidRDefault="002E25D6">
            <w:pPr>
              <w:pStyle w:val="cg"/>
              <w:jc w:val="both"/>
              <w:rPr>
                <w:lang w:val="en-GB"/>
              </w:rPr>
            </w:pPr>
            <w:r w:rsidRPr="00CD5DA0">
              <w:rPr>
                <w:lang w:val="en-GB"/>
              </w:rPr>
              <w:t>Ministry of Tourism / Community Based Organisations</w:t>
            </w:r>
          </w:p>
        </w:tc>
      </w:tr>
      <w:tr w:rsidR="00473712" w:rsidRPr="00CD5DA0" w14:paraId="77D204FA" w14:textId="77777777" w:rsidTr="0085292F">
        <w:tc>
          <w:tcPr>
            <w:tcW w:w="2122" w:type="dxa"/>
          </w:tcPr>
          <w:p w14:paraId="09E10D9E"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19D41262" w14:textId="77777777" w:rsidR="007C76EC" w:rsidRPr="00CD5DA0" w:rsidRDefault="002E25D6">
            <w:pPr>
              <w:pStyle w:val="cg"/>
              <w:jc w:val="both"/>
              <w:rPr>
                <w:lang w:val="en-GB"/>
              </w:rPr>
            </w:pPr>
            <w:r w:rsidRPr="00CD5DA0">
              <w:rPr>
                <w:lang w:val="en-GB"/>
              </w:rPr>
              <w:t>5 years (test phase)</w:t>
            </w:r>
          </w:p>
        </w:tc>
      </w:tr>
      <w:tr w:rsidR="00473712" w:rsidRPr="004246CB" w14:paraId="22154D8C" w14:textId="77777777" w:rsidTr="0085292F">
        <w:tc>
          <w:tcPr>
            <w:tcW w:w="2122" w:type="dxa"/>
          </w:tcPr>
          <w:p w14:paraId="4F15E0AF"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155968C7" w14:textId="089A67A9" w:rsidR="007C76EC" w:rsidRPr="00CD5DA0" w:rsidRDefault="00C23B03">
            <w:pPr>
              <w:pStyle w:val="cg"/>
              <w:jc w:val="both"/>
              <w:rPr>
                <w:lang w:val="en-GB"/>
              </w:rPr>
            </w:pPr>
            <w:r w:rsidRPr="00CD5DA0">
              <w:rPr>
                <w:lang w:val="en-GB"/>
              </w:rPr>
              <w:t>USD 2,000,000 (Consultant's proposal), i.e. CFAF 1,165.9 million - Financing: Member State (Gambia) + international donors</w:t>
            </w:r>
          </w:p>
        </w:tc>
      </w:tr>
      <w:tr w:rsidR="00473712" w:rsidRPr="004246CB" w14:paraId="70D3B7D6" w14:textId="77777777" w:rsidTr="0085292F">
        <w:tc>
          <w:tcPr>
            <w:tcW w:w="2122" w:type="dxa"/>
          </w:tcPr>
          <w:p w14:paraId="264CB0A1"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6720CFE0" w14:textId="77777777" w:rsidR="007C76EC" w:rsidRPr="00CD5DA0" w:rsidRDefault="002E25D6">
            <w:pPr>
              <w:pStyle w:val="cg"/>
              <w:jc w:val="both"/>
              <w:rPr>
                <w:lang w:val="en-GB"/>
              </w:rPr>
            </w:pPr>
            <w:r w:rsidRPr="00CD5DA0">
              <w:rPr>
                <w:lang w:val="en-GB"/>
              </w:rPr>
              <w:t>Poor targeting of community organisations to be engaged</w:t>
            </w:r>
          </w:p>
        </w:tc>
      </w:tr>
      <w:tr w:rsidR="00473712" w:rsidRPr="004246CB" w14:paraId="41327005" w14:textId="77777777" w:rsidTr="0085292F">
        <w:tc>
          <w:tcPr>
            <w:tcW w:w="2122" w:type="dxa"/>
          </w:tcPr>
          <w:p w14:paraId="0540896D"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17E4D7AB" w14:textId="77777777" w:rsidR="007C76EC" w:rsidRPr="00CD5DA0" w:rsidRDefault="002E25D6">
            <w:pPr>
              <w:pStyle w:val="cg"/>
              <w:jc w:val="both"/>
              <w:rPr>
                <w:lang w:val="en-GB"/>
              </w:rPr>
            </w:pPr>
            <w:r w:rsidRPr="00CD5DA0">
              <w:rPr>
                <w:lang w:val="en-GB"/>
              </w:rPr>
              <w:t xml:space="preserve">Communities and their community-based organisations effectively contribute to the development of ecotourism in their localities </w:t>
            </w:r>
          </w:p>
        </w:tc>
      </w:tr>
    </w:tbl>
    <w:p w14:paraId="470052CC" w14:textId="77777777" w:rsidR="007C76EC" w:rsidRPr="00CD5DA0" w:rsidRDefault="002E25D6">
      <w:pPr>
        <w:pStyle w:val="Titre3"/>
        <w:tabs>
          <w:tab w:val="left" w:pos="851"/>
        </w:tabs>
        <w:spacing w:before="360" w:after="120" w:line="380" w:lineRule="exact"/>
        <w:rPr>
          <w:lang w:val="en-GB"/>
        </w:rPr>
      </w:pPr>
      <w:bookmarkStart w:id="103" w:name="_Toc103939496"/>
      <w:r w:rsidRPr="00CD5DA0">
        <w:rPr>
          <w:lang w:val="en-GB"/>
        </w:rPr>
        <w:t>Provision 5.2 - Create, strengthen and improve infrastructures that serve tourism development</w:t>
      </w:r>
      <w:bookmarkEnd w:id="103"/>
    </w:p>
    <w:p w14:paraId="727533EC" w14:textId="77777777" w:rsidR="007C76EC" w:rsidRPr="00CD5DA0" w:rsidRDefault="002E25D6">
      <w:pPr>
        <w:pStyle w:val="T1"/>
        <w:rPr>
          <w:lang w:val="en-GB"/>
        </w:rPr>
      </w:pPr>
      <w:r w:rsidRPr="00CD5DA0">
        <w:rPr>
          <w:lang w:val="en-GB"/>
        </w:rPr>
        <w:t>General principle</w:t>
      </w:r>
    </w:p>
    <w:p w14:paraId="1555E072" w14:textId="77777777" w:rsidR="007C76EC" w:rsidRPr="00CD5DA0" w:rsidRDefault="002E25D6">
      <w:pPr>
        <w:pStyle w:val="ps"/>
        <w:rPr>
          <w:lang w:val="en-GB"/>
        </w:rPr>
      </w:pPr>
      <w:r w:rsidRPr="00CD5DA0">
        <w:rPr>
          <w:lang w:val="en-GB"/>
        </w:rPr>
        <w:t>Tourism in the OMVG region has grown in recent decades, with an increase in tourist arrivals and recorded revenues. Its contribution to GDP is significant in some countries such as Senegal (6.8% in 2018) and The Gambia (16%). This is linked to the will of governments to make tourism one of the pillars of development.</w:t>
      </w:r>
    </w:p>
    <w:p w14:paraId="1A9024B2" w14:textId="7DF45BCA" w:rsidR="007C76EC" w:rsidRPr="00CD5DA0" w:rsidRDefault="002E25D6">
      <w:pPr>
        <w:pStyle w:val="ps"/>
        <w:rPr>
          <w:lang w:val="en-GB"/>
        </w:rPr>
      </w:pPr>
      <w:r w:rsidRPr="00CD5DA0">
        <w:rPr>
          <w:lang w:val="en-GB"/>
        </w:rPr>
        <w:t xml:space="preserve">However, the growth observed in tourism could be more sustained if the reception infrastructures were sufficient and adapted to all categories of tourists and marked by a </w:t>
      </w:r>
      <w:r w:rsidR="009F3C79" w:rsidRPr="00CD5DA0">
        <w:rPr>
          <w:lang w:val="en-GB"/>
        </w:rPr>
        <w:t xml:space="preserve">better </w:t>
      </w:r>
      <w:r w:rsidRPr="00CD5DA0">
        <w:rPr>
          <w:lang w:val="en-GB"/>
        </w:rPr>
        <w:t xml:space="preserve">quality/price ratio. Hotels are sometimes far from tourist sites, </w:t>
      </w:r>
      <w:r w:rsidR="00E92BB9" w:rsidRPr="00CD5DA0">
        <w:rPr>
          <w:lang w:val="en-GB"/>
        </w:rPr>
        <w:t xml:space="preserve">which leads some agencies to have to </w:t>
      </w:r>
      <w:r w:rsidRPr="00CD5DA0">
        <w:rPr>
          <w:lang w:val="en-GB"/>
        </w:rPr>
        <w:t xml:space="preserve">accommodate their clients in precarious conditions. Generally speaking, the hotel stock shows signs of obsolescence calling for major efforts to upgrade it. The hotel stock is also threatened in the coastal regions by the phenomenon of coastal erosion which limits the development of seaside tourism. Many hotels are increasingly losing their beaches. </w:t>
      </w:r>
    </w:p>
    <w:p w14:paraId="26DC8BBE" w14:textId="77777777" w:rsidR="007C76EC" w:rsidRPr="00CD5DA0" w:rsidRDefault="002E25D6">
      <w:pPr>
        <w:pStyle w:val="ps"/>
        <w:rPr>
          <w:rFonts w:ascii="Times New Roman" w:eastAsia="Times New Roman" w:hAnsi="Times New Roman" w:cs="Times New Roman"/>
          <w:sz w:val="24"/>
          <w:szCs w:val="24"/>
          <w:lang w:val="en-GB"/>
        </w:rPr>
      </w:pPr>
      <w:r w:rsidRPr="00CD5DA0">
        <w:rPr>
          <w:rFonts w:eastAsia="Times New Roman"/>
          <w:lang w:val="en-GB"/>
        </w:rPr>
        <w:t>Hotel infrastructure is one of the factors blocking the development of tourism in the OMVG countries. To meet this challenge, substantial investments must be made to create, strengthen and improve the infrastructures that serve tourism.</w:t>
      </w:r>
    </w:p>
    <w:p w14:paraId="75E9D202" w14:textId="77777777" w:rsidR="007C76EC" w:rsidRPr="00CD5DA0" w:rsidRDefault="002E25D6">
      <w:pPr>
        <w:pStyle w:val="T1"/>
        <w:rPr>
          <w:lang w:val="en-GB"/>
        </w:rPr>
      </w:pPr>
      <w:r w:rsidRPr="00CD5DA0">
        <w:rPr>
          <w:lang w:val="en-GB"/>
        </w:rPr>
        <w:t>Expected results</w:t>
      </w:r>
    </w:p>
    <w:p w14:paraId="262A9CB3" w14:textId="5ECFE267" w:rsidR="007C76EC" w:rsidRPr="00CD5DA0" w:rsidRDefault="002E25D6">
      <w:pPr>
        <w:pStyle w:val="ps"/>
        <w:rPr>
          <w:lang w:val="en-GB"/>
        </w:rPr>
      </w:pPr>
      <w:r w:rsidRPr="00CD5DA0">
        <w:rPr>
          <w:lang w:val="en-GB"/>
        </w:rPr>
        <w:t>The main results expected in the creation, strengthening and improvement of hotel infrastructure are</w:t>
      </w:r>
      <w:r w:rsidR="00BB066E" w:rsidRPr="00CD5DA0">
        <w:rPr>
          <w:lang w:val="en-GB"/>
        </w:rPr>
        <w:t>:</w:t>
      </w:r>
    </w:p>
    <w:p w14:paraId="4BCA502D" w14:textId="77777777" w:rsidR="007C76EC" w:rsidRPr="00CD5DA0" w:rsidRDefault="002E25D6">
      <w:pPr>
        <w:pStyle w:val="ea"/>
        <w:rPr>
          <w:lang w:val="en-GB"/>
        </w:rPr>
      </w:pPr>
      <w:r w:rsidRPr="00CD5DA0">
        <w:rPr>
          <w:lang w:val="en-GB"/>
        </w:rPr>
        <w:t>The creation of favourable reception and accommodation conditions to motivate and encourage the arrival of tourists in the OMVG countries;</w:t>
      </w:r>
    </w:p>
    <w:p w14:paraId="2B729D53" w14:textId="77777777" w:rsidR="007C76EC" w:rsidRPr="00CD5DA0" w:rsidRDefault="002E25D6">
      <w:pPr>
        <w:pStyle w:val="ea"/>
        <w:rPr>
          <w:lang w:val="en-GB"/>
        </w:rPr>
      </w:pPr>
      <w:r w:rsidRPr="00CD5DA0">
        <w:rPr>
          <w:lang w:val="en-GB"/>
        </w:rPr>
        <w:t>Increasing tourism revenues and improving the contribution of the tourism sector to the GDP of the OMVG countries.</w:t>
      </w:r>
    </w:p>
    <w:p w14:paraId="670A3DDC" w14:textId="77777777" w:rsidR="007C76EC" w:rsidRPr="00CD5DA0" w:rsidRDefault="002E25D6">
      <w:pPr>
        <w:pStyle w:val="T1"/>
        <w:rPr>
          <w:lang w:val="en-GB"/>
        </w:rPr>
      </w:pPr>
      <w:r w:rsidRPr="00CD5DA0">
        <w:rPr>
          <w:lang w:val="en-GB"/>
        </w:rPr>
        <w:t>Area of intervention</w:t>
      </w:r>
    </w:p>
    <w:p w14:paraId="0EF4106B" w14:textId="77777777" w:rsidR="007C76EC" w:rsidRPr="00CD5DA0" w:rsidRDefault="002E25D6">
      <w:pPr>
        <w:pStyle w:val="ps"/>
        <w:rPr>
          <w:lang w:val="en-GB"/>
        </w:rPr>
      </w:pPr>
      <w:r w:rsidRPr="00CD5DA0">
        <w:rPr>
          <w:lang w:val="en-GB"/>
        </w:rPr>
        <w:t>All OMVG countries</w:t>
      </w:r>
    </w:p>
    <w:p w14:paraId="44269723" w14:textId="77777777" w:rsidR="007C76EC" w:rsidRPr="00CD5DA0" w:rsidRDefault="002E25D6">
      <w:pPr>
        <w:pStyle w:val="T1"/>
        <w:rPr>
          <w:lang w:val="en-GB"/>
        </w:rPr>
      </w:pPr>
      <w:r w:rsidRPr="00CD5DA0">
        <w:rPr>
          <w:lang w:val="en-GB"/>
        </w:rPr>
        <w:t>Proposed measures</w:t>
      </w:r>
    </w:p>
    <w:p w14:paraId="1780F162" w14:textId="77777777" w:rsidR="007C76EC" w:rsidRPr="00CD5DA0" w:rsidRDefault="002E25D6">
      <w:pPr>
        <w:pStyle w:val="ps"/>
        <w:rPr>
          <w:lang w:val="en-GB"/>
        </w:rPr>
      </w:pPr>
      <w:r w:rsidRPr="00CD5DA0">
        <w:rPr>
          <w:lang w:val="en-GB"/>
        </w:rPr>
        <w:t xml:space="preserve">Hotel infrastructures are important factors in the development of tourism. They favour the reception and stay of tourists in good </w:t>
      </w:r>
      <w:r w:rsidR="006451EE" w:rsidRPr="00CD5DA0">
        <w:rPr>
          <w:lang w:val="en-GB"/>
        </w:rPr>
        <w:t xml:space="preserve">conditions </w:t>
      </w:r>
      <w:r w:rsidRPr="00CD5DA0">
        <w:rPr>
          <w:lang w:val="en-GB"/>
        </w:rPr>
        <w:t>and require substantial investments. They concern access to hotel sites, accommodation as well as various facilities to improve reception areas</w:t>
      </w:r>
      <w:r w:rsidR="006451EE" w:rsidRPr="00CD5DA0">
        <w:rPr>
          <w:lang w:val="en-GB"/>
        </w:rPr>
        <w:t>.</w:t>
      </w:r>
    </w:p>
    <w:p w14:paraId="48B90402" w14:textId="77777777" w:rsidR="007C76EC" w:rsidRPr="00CD5DA0" w:rsidRDefault="002E25D6">
      <w:pPr>
        <w:pStyle w:val="ps"/>
        <w:rPr>
          <w:lang w:val="en-GB"/>
        </w:rPr>
      </w:pPr>
      <w:r w:rsidRPr="00CD5DA0">
        <w:rPr>
          <w:lang w:val="en-GB"/>
        </w:rPr>
        <w:lastRenderedPageBreak/>
        <w:t xml:space="preserve">Several measures are thus envisaged for the creation and improvement of hotel infrastructures in the OMVG area in </w:t>
      </w:r>
      <w:r w:rsidR="006451EE" w:rsidRPr="00CD5DA0">
        <w:rPr>
          <w:lang w:val="en-GB"/>
        </w:rPr>
        <w:t xml:space="preserve">order to </w:t>
      </w:r>
      <w:r w:rsidR="006D5F57" w:rsidRPr="00CD5DA0">
        <w:rPr>
          <w:lang w:val="en-GB"/>
        </w:rPr>
        <w:t xml:space="preserve">have facilities that </w:t>
      </w:r>
      <w:r w:rsidR="006451EE" w:rsidRPr="00CD5DA0">
        <w:rPr>
          <w:lang w:val="en-GB"/>
        </w:rPr>
        <w:t xml:space="preserve">comply with </w:t>
      </w:r>
      <w:r w:rsidRPr="00CD5DA0">
        <w:rPr>
          <w:lang w:val="en-GB"/>
        </w:rPr>
        <w:t xml:space="preserve">international norms and standards. </w:t>
      </w:r>
      <w:r w:rsidR="008D223D" w:rsidRPr="00CD5DA0">
        <w:rPr>
          <w:lang w:val="en-GB"/>
        </w:rPr>
        <w:t xml:space="preserve">The measures envisaged concern the following projects mentioned in various documents </w:t>
      </w:r>
    </w:p>
    <w:p w14:paraId="7CDB9E89" w14:textId="169D91FA" w:rsidR="007C76EC" w:rsidRPr="00CD5DA0" w:rsidRDefault="00A85752" w:rsidP="00A85752">
      <w:pPr>
        <w:pStyle w:val="ea"/>
        <w:rPr>
          <w:lang w:val="en-GB"/>
        </w:rPr>
      </w:pPr>
      <w:r w:rsidRPr="00CD5DA0">
        <w:rPr>
          <w:lang w:val="en-GB"/>
        </w:rPr>
        <w:t>Senegal: network of tracks, crossing structures, reception infrastructures in the Niokolo Koba National Park (Tambacounda and Kédougou regions) to support ecotourism and conservation actions for the large and medium-sized Sudano-Sahelian fauna in Senegal</w:t>
      </w:r>
      <w:r w:rsidR="00FB7199" w:rsidRPr="00CD5DA0">
        <w:rPr>
          <w:lang w:val="en-GB"/>
        </w:rPr>
        <w:t>;</w:t>
      </w:r>
    </w:p>
    <w:p w14:paraId="105DD77F" w14:textId="15916259" w:rsidR="007C76EC" w:rsidRPr="00CD5DA0" w:rsidRDefault="002E25D6">
      <w:pPr>
        <w:pStyle w:val="ea"/>
        <w:rPr>
          <w:lang w:val="en-GB"/>
        </w:rPr>
      </w:pPr>
      <w:r w:rsidRPr="00CD5DA0">
        <w:rPr>
          <w:lang w:val="en-GB"/>
        </w:rPr>
        <w:t>Guinea: "</w:t>
      </w:r>
      <w:r w:rsidR="00E92BB9" w:rsidRPr="00CD5DA0">
        <w:rPr>
          <w:lang w:val="en-GB"/>
        </w:rPr>
        <w:t>Road infrastructure, water and energy, equipment for parks (</w:t>
      </w:r>
      <w:r w:rsidR="001A7AB7" w:rsidRPr="00CD5DA0">
        <w:rPr>
          <w:lang w:val="en-GB"/>
        </w:rPr>
        <w:t>kiosks</w:t>
      </w:r>
      <w:r w:rsidR="00E92BB9" w:rsidRPr="00CD5DA0">
        <w:rPr>
          <w:lang w:val="en-GB"/>
        </w:rPr>
        <w:t>, information centres, signage) in the prefectures of Gaoual and Koundara</w:t>
      </w:r>
      <w:r w:rsidRPr="00CD5DA0">
        <w:rPr>
          <w:lang w:val="en-GB"/>
        </w:rPr>
        <w:t>";</w:t>
      </w:r>
    </w:p>
    <w:p w14:paraId="7B20E200" w14:textId="3B525F0A" w:rsidR="007C76EC" w:rsidRPr="00CD5DA0" w:rsidRDefault="002E25D6">
      <w:pPr>
        <w:pStyle w:val="ea"/>
        <w:rPr>
          <w:lang w:val="en-GB"/>
        </w:rPr>
      </w:pPr>
      <w:r w:rsidRPr="00CD5DA0">
        <w:rPr>
          <w:lang w:val="en-GB"/>
        </w:rPr>
        <w:t xml:space="preserve">Guinea-Bissau: </w:t>
      </w:r>
      <w:r w:rsidR="00E92BB9" w:rsidRPr="00CD5DA0">
        <w:rPr>
          <w:lang w:val="en-GB"/>
        </w:rPr>
        <w:t>about 50 hotel sites in 2020 and 75 in 2025 (lodges with a maximum of 15 bungalows) for 6,000 rooms in the Bolama-Bijag</w:t>
      </w:r>
      <w:r w:rsidR="00B05CFC">
        <w:rPr>
          <w:lang w:val="en-GB"/>
        </w:rPr>
        <w:t xml:space="preserve">SO </w:t>
      </w:r>
      <w:r w:rsidR="00E92BB9" w:rsidRPr="00CD5DA0">
        <w:rPr>
          <w:lang w:val="en-GB"/>
        </w:rPr>
        <w:t>islands, a Club Med type hotel chain in Varela.</w:t>
      </w:r>
    </w:p>
    <w:p w14:paraId="1C0EDFF2" w14:textId="77777777" w:rsidR="00B71FC2" w:rsidRDefault="00B71FC2">
      <w:pPr>
        <w:pStyle w:val="T2"/>
        <w:rPr>
          <w:lang w:val="en-GB"/>
        </w:rPr>
      </w:pPr>
    </w:p>
    <w:p w14:paraId="378B030D" w14:textId="02A6E728" w:rsidR="007C76EC" w:rsidRPr="00CD5DA0" w:rsidRDefault="002E25D6">
      <w:pPr>
        <w:pStyle w:val="T2"/>
        <w:rPr>
          <w:lang w:val="en-GB"/>
        </w:rPr>
      </w:pPr>
      <w:r w:rsidRPr="00CD5DA0">
        <w:rPr>
          <w:lang w:val="en-GB"/>
        </w:rPr>
        <w:t xml:space="preserve">Measure 5.2.1 - </w:t>
      </w:r>
      <w:r w:rsidR="00A85752" w:rsidRPr="00CD5DA0">
        <w:rPr>
          <w:lang w:val="en-GB"/>
        </w:rPr>
        <w:t>Promote the development of hotels, access roads and other infrastructure</w:t>
      </w:r>
    </w:p>
    <w:p w14:paraId="50F7D0D9" w14:textId="357EF731" w:rsidR="00A85752" w:rsidRPr="00CD5DA0" w:rsidRDefault="00A85752" w:rsidP="00A85752">
      <w:pPr>
        <w:pStyle w:val="ps"/>
        <w:rPr>
          <w:lang w:val="en-GB"/>
        </w:rPr>
      </w:pPr>
      <w:r w:rsidRPr="00CD5DA0">
        <w:rPr>
          <w:lang w:val="en-GB"/>
        </w:rPr>
        <w:t xml:space="preserve">Since the 1990s, PNNK has had an extensive 900 km network of tracks that encircle the park and allow visitors to tour the places of interest through circuit systems. At present, these tracks are mostly impassable by car during the rainy season, so that the park is cut in two during this period. </w:t>
      </w:r>
    </w:p>
    <w:p w14:paraId="4E13E322" w14:textId="77777777" w:rsidR="00A85752" w:rsidRPr="00CD5DA0" w:rsidRDefault="00A85752" w:rsidP="00A85752">
      <w:pPr>
        <w:pStyle w:val="ps"/>
        <w:rPr>
          <w:lang w:val="en-GB"/>
        </w:rPr>
      </w:pPr>
      <w:r w:rsidRPr="00CD5DA0">
        <w:rPr>
          <w:lang w:val="en-GB"/>
        </w:rPr>
        <w:t>Twenty years ago, the Park had six crossing structures, namely Bafoulabé, Damantan, Wassadou, Wouroli, Malapa, Bantamba (all on the Gambia River), Koulountou (on the Kouloultou River), and Koba Passage (on the Niokolo River). These infrastructures were built with inverts consisting of roon tree bridges installed between iron gabions filled with stone. In addition to these six major structures, there are about fifteen inverts scattered on the related secondary rivers, without which circulation within the Park would not be possible. These are essentially the 2 Woulou riffles, Loumako Ba 1 and 2, Wounkou, Thiagol lolédji, Gokirimol, Bouloufing, Sinkari Boulou, Badoye, Dalafourounté, Patte d'oie, Lamoudian, the two Malapa riffles, etc.</w:t>
      </w:r>
    </w:p>
    <w:p w14:paraId="6BFD6D89" w14:textId="77777777" w:rsidR="00A85752" w:rsidRPr="00CD5DA0" w:rsidRDefault="00A85752" w:rsidP="00A85752">
      <w:pPr>
        <w:pStyle w:val="ps"/>
        <w:rPr>
          <w:lang w:val="en-GB"/>
        </w:rPr>
      </w:pPr>
      <w:r w:rsidRPr="00CD5DA0">
        <w:rPr>
          <w:lang w:val="en-GB"/>
        </w:rPr>
        <w:t>These structures are currently being rehabilitated to facilitate the movement of tourists and staff, and thus develop vision tourism in the park.</w:t>
      </w:r>
    </w:p>
    <w:p w14:paraId="746006F8" w14:textId="77777777" w:rsidR="00A85752" w:rsidRPr="00CD5DA0" w:rsidRDefault="00A85752" w:rsidP="00A85752">
      <w:pPr>
        <w:pStyle w:val="ps"/>
        <w:rPr>
          <w:lang w:val="en-GB"/>
        </w:rPr>
      </w:pPr>
      <w:r w:rsidRPr="00CD5DA0">
        <w:rPr>
          <w:lang w:val="en-GB"/>
        </w:rPr>
        <w:t>In the long term, these rehabilitated infrastructures will be able to meet the needs for the improvement of sightseeing tourism and the fight against wildlife crime in the park. Thus, an increase in tourist flows and consequent revenues can be expected to support the conservation of the large and medium-sized Sudano-Sahelian fauna in Senegal.</w:t>
      </w:r>
    </w:p>
    <w:p w14:paraId="02A963E5" w14:textId="77777777" w:rsidR="0081530A" w:rsidRPr="00CD5DA0" w:rsidRDefault="0081530A" w:rsidP="00A4590C">
      <w:pPr>
        <w:pStyle w:val="T2"/>
        <w:rPr>
          <w:lang w:val="en-GB"/>
        </w:rPr>
      </w:pPr>
    </w:p>
    <w:tbl>
      <w:tblPr>
        <w:tblStyle w:val="Grilledutableau"/>
        <w:tblW w:w="8926" w:type="dxa"/>
        <w:tblLook w:val="01E0" w:firstRow="1" w:lastRow="1" w:firstColumn="1" w:lastColumn="1" w:noHBand="0" w:noVBand="0"/>
      </w:tblPr>
      <w:tblGrid>
        <w:gridCol w:w="2122"/>
        <w:gridCol w:w="6804"/>
      </w:tblGrid>
      <w:tr w:rsidR="00A85752" w:rsidRPr="004246CB" w14:paraId="321024D2" w14:textId="77777777" w:rsidTr="00A85752">
        <w:tc>
          <w:tcPr>
            <w:tcW w:w="2122" w:type="dxa"/>
            <w:shd w:val="clear" w:color="auto" w:fill="E6E6E6"/>
          </w:tcPr>
          <w:p w14:paraId="376A0A47"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Measure 5.2.1</w:t>
            </w:r>
          </w:p>
        </w:tc>
        <w:tc>
          <w:tcPr>
            <w:tcW w:w="6804" w:type="dxa"/>
            <w:shd w:val="clear" w:color="auto" w:fill="E6E6E6"/>
          </w:tcPr>
          <w:p w14:paraId="75D368BF" w14:textId="12113846" w:rsidR="00A85752" w:rsidRPr="00CD5DA0" w:rsidRDefault="00A85752" w:rsidP="00A85752">
            <w:pPr>
              <w:pStyle w:val="cg"/>
              <w:jc w:val="both"/>
              <w:rPr>
                <w:lang w:val="en-GB"/>
              </w:rPr>
            </w:pPr>
            <w:r w:rsidRPr="00CD5DA0">
              <w:rPr>
                <w:lang w:val="en-GB"/>
              </w:rPr>
              <w:t>Promote the development of hotels, access roads and other infrastructure: Improve conditions for ecotourism development in Niokolo Koba National Park</w:t>
            </w:r>
          </w:p>
        </w:tc>
      </w:tr>
      <w:tr w:rsidR="00A85752" w:rsidRPr="004246CB" w14:paraId="01351537" w14:textId="77777777" w:rsidTr="00A85752">
        <w:tc>
          <w:tcPr>
            <w:tcW w:w="2122" w:type="dxa"/>
          </w:tcPr>
          <w:p w14:paraId="30614DDA"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55CEDB88" w14:textId="39A891D3" w:rsidR="00A85752" w:rsidRPr="00CD5DA0" w:rsidRDefault="00A85752" w:rsidP="00A85752">
            <w:pPr>
              <w:pStyle w:val="cg"/>
              <w:jc w:val="both"/>
              <w:rPr>
                <w:lang w:val="en-GB"/>
              </w:rPr>
            </w:pPr>
            <w:r w:rsidRPr="00CD5DA0">
              <w:rPr>
                <w:lang w:val="en-GB"/>
              </w:rPr>
              <w:t>National Parks Directorate (DPN) / Ministry of the Environment and Sustainable Development (MEDD)</w:t>
            </w:r>
          </w:p>
        </w:tc>
      </w:tr>
      <w:tr w:rsidR="00A85752" w:rsidRPr="004246CB" w14:paraId="58891B7B" w14:textId="77777777" w:rsidTr="00A85752">
        <w:tc>
          <w:tcPr>
            <w:tcW w:w="2122" w:type="dxa"/>
          </w:tcPr>
          <w:p w14:paraId="6C7B808C"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Objective</w:t>
            </w:r>
          </w:p>
        </w:tc>
        <w:tc>
          <w:tcPr>
            <w:tcW w:w="6804" w:type="dxa"/>
          </w:tcPr>
          <w:p w14:paraId="639BA6AF" w14:textId="12EF0E91" w:rsidR="00A85752" w:rsidRPr="00CD5DA0" w:rsidRDefault="00A85752" w:rsidP="00A85752">
            <w:pPr>
              <w:pStyle w:val="cg"/>
              <w:jc w:val="both"/>
              <w:rPr>
                <w:lang w:val="en-GB"/>
              </w:rPr>
            </w:pPr>
            <w:r w:rsidRPr="00CD5DA0">
              <w:rPr>
                <w:lang w:val="en-GB"/>
              </w:rPr>
              <w:t>The aim is to improve the conditions for the development of ecotourism and vision tourism in the region and to combat wildlife crime.</w:t>
            </w:r>
          </w:p>
        </w:tc>
      </w:tr>
      <w:tr w:rsidR="00A85752" w:rsidRPr="004246CB" w14:paraId="3392901D" w14:textId="77777777" w:rsidTr="00A85752">
        <w:tc>
          <w:tcPr>
            <w:tcW w:w="2122" w:type="dxa"/>
          </w:tcPr>
          <w:p w14:paraId="1EF02B62"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Location</w:t>
            </w:r>
          </w:p>
        </w:tc>
        <w:tc>
          <w:tcPr>
            <w:tcW w:w="6804" w:type="dxa"/>
          </w:tcPr>
          <w:p w14:paraId="3EE6A58A" w14:textId="780E8C04" w:rsidR="00A85752" w:rsidRPr="00CD5DA0" w:rsidRDefault="00A85752" w:rsidP="00A85752">
            <w:pPr>
              <w:pStyle w:val="cg"/>
              <w:jc w:val="both"/>
              <w:rPr>
                <w:lang w:val="en-GB"/>
              </w:rPr>
            </w:pPr>
            <w:r w:rsidRPr="00CD5DA0">
              <w:rPr>
                <w:lang w:val="en-GB"/>
              </w:rPr>
              <w:t>Senegal: Niokolo Koba National Park (Tambacounda and Kédougou regions)</w:t>
            </w:r>
          </w:p>
        </w:tc>
      </w:tr>
      <w:tr w:rsidR="00A85752" w:rsidRPr="004246CB" w14:paraId="3642D82C" w14:textId="77777777" w:rsidTr="00A85752">
        <w:tc>
          <w:tcPr>
            <w:tcW w:w="2122" w:type="dxa"/>
          </w:tcPr>
          <w:p w14:paraId="18AF671A"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611E7042" w14:textId="77777777" w:rsidR="00A85752" w:rsidRPr="00CD5DA0" w:rsidRDefault="00A85752" w:rsidP="00A85752">
            <w:pPr>
              <w:pStyle w:val="cg"/>
              <w:jc w:val="both"/>
              <w:rPr>
                <w:lang w:val="en-GB"/>
              </w:rPr>
            </w:pPr>
            <w:r w:rsidRPr="00CD5DA0">
              <w:rPr>
                <w:lang w:val="en-GB"/>
              </w:rPr>
              <w:t>Improving the conditions for the development of ecotourism and vision tourism concerns :</w:t>
            </w:r>
          </w:p>
          <w:p w14:paraId="67C58916" w14:textId="77777777" w:rsidR="00A85752" w:rsidRPr="00CD5DA0" w:rsidRDefault="00A85752" w:rsidP="00A85752">
            <w:pPr>
              <w:pStyle w:val="cea"/>
              <w:rPr>
                <w:lang w:val="en-GB"/>
              </w:rPr>
            </w:pPr>
            <w:r w:rsidRPr="00CD5DA0">
              <w:rPr>
                <w:lang w:val="en-GB"/>
              </w:rPr>
              <w:t>The perpetuation of the track network (reprofiling, embankment and laterite coating);</w:t>
            </w:r>
          </w:p>
          <w:p w14:paraId="20290D86" w14:textId="77777777" w:rsidR="00A85752" w:rsidRPr="00CD5DA0" w:rsidRDefault="00A85752" w:rsidP="00A85752">
            <w:pPr>
              <w:pStyle w:val="cea"/>
              <w:jc w:val="both"/>
              <w:rPr>
                <w:lang w:val="en-GB"/>
              </w:rPr>
            </w:pPr>
            <w:r w:rsidRPr="00CD5DA0">
              <w:rPr>
                <w:lang w:val="en-GB"/>
              </w:rPr>
              <w:t xml:space="preserve">The construction/rehabilitation of crossing structures by means of scuppers; </w:t>
            </w:r>
          </w:p>
          <w:p w14:paraId="61F8A32C" w14:textId="77777777" w:rsidR="00A85752" w:rsidRPr="00CD5DA0" w:rsidRDefault="00A85752" w:rsidP="00A85752">
            <w:pPr>
              <w:pStyle w:val="cea"/>
              <w:jc w:val="both"/>
              <w:rPr>
                <w:lang w:val="en-GB"/>
              </w:rPr>
            </w:pPr>
            <w:r w:rsidRPr="00CD5DA0">
              <w:rPr>
                <w:lang w:val="en-GB"/>
              </w:rPr>
              <w:t xml:space="preserve">Rehabilitation of ponds (reprofiling, biological control of invasive plant species such as Mimosa pigra, Mitragyna inermis), </w:t>
            </w:r>
          </w:p>
          <w:p w14:paraId="382A24EC" w14:textId="1A98B27E" w:rsidR="00A85752" w:rsidRPr="00CD5DA0" w:rsidRDefault="00A85752" w:rsidP="00A85752">
            <w:pPr>
              <w:pStyle w:val="cg"/>
              <w:jc w:val="both"/>
              <w:rPr>
                <w:lang w:val="en-GB"/>
              </w:rPr>
            </w:pPr>
            <w:r w:rsidRPr="00CD5DA0">
              <w:rPr>
                <w:lang w:val="en-GB"/>
              </w:rPr>
              <w:t xml:space="preserve">The promotion of holiday villages in the park for the reception of national and foreign schoolchildren and university students as part of the environmental education and awareness policy promoted by the park authorities </w:t>
            </w:r>
          </w:p>
        </w:tc>
      </w:tr>
      <w:tr w:rsidR="00A85752" w:rsidRPr="00CD5DA0" w14:paraId="0BE1B18E" w14:textId="77777777" w:rsidTr="00A85752">
        <w:tc>
          <w:tcPr>
            <w:tcW w:w="2122" w:type="dxa"/>
          </w:tcPr>
          <w:p w14:paraId="3D6BE0E8"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31DD81B8" w14:textId="6F0447A3" w:rsidR="00A85752" w:rsidRPr="00CD5DA0" w:rsidRDefault="00A85752" w:rsidP="00A85752">
            <w:pPr>
              <w:pStyle w:val="cg"/>
              <w:jc w:val="both"/>
              <w:rPr>
                <w:lang w:val="en-GB"/>
              </w:rPr>
            </w:pPr>
            <w:r w:rsidRPr="00CD5DA0">
              <w:rPr>
                <w:lang w:val="en-GB"/>
              </w:rPr>
              <w:t>National Parks Directorate</w:t>
            </w:r>
          </w:p>
        </w:tc>
      </w:tr>
      <w:tr w:rsidR="00A85752" w:rsidRPr="00CD5DA0" w14:paraId="2F681B69" w14:textId="77777777" w:rsidTr="00A85752">
        <w:tc>
          <w:tcPr>
            <w:tcW w:w="2122" w:type="dxa"/>
          </w:tcPr>
          <w:p w14:paraId="6C655CBD" w14:textId="77777777" w:rsidR="00A85752" w:rsidRPr="00CD5DA0" w:rsidRDefault="00A85752" w:rsidP="00A85752">
            <w:pPr>
              <w:pStyle w:val="ps"/>
              <w:spacing w:before="20" w:after="20"/>
              <w:jc w:val="left"/>
              <w:rPr>
                <w:b/>
                <w:sz w:val="18"/>
                <w:szCs w:val="18"/>
                <w:lang w:val="en-GB"/>
              </w:rPr>
            </w:pPr>
            <w:r w:rsidRPr="00CD5DA0">
              <w:rPr>
                <w:b/>
                <w:sz w:val="18"/>
                <w:szCs w:val="18"/>
                <w:lang w:val="en-GB"/>
              </w:rPr>
              <w:lastRenderedPageBreak/>
              <w:t>Duration</w:t>
            </w:r>
          </w:p>
        </w:tc>
        <w:tc>
          <w:tcPr>
            <w:tcW w:w="6804" w:type="dxa"/>
          </w:tcPr>
          <w:p w14:paraId="6498AC2E" w14:textId="123D3D71" w:rsidR="00A85752" w:rsidRPr="00CD5DA0" w:rsidRDefault="00A85752" w:rsidP="00A85752">
            <w:pPr>
              <w:pStyle w:val="cg"/>
              <w:jc w:val="both"/>
              <w:rPr>
                <w:lang w:val="en-GB"/>
              </w:rPr>
            </w:pPr>
            <w:r w:rsidRPr="00CD5DA0">
              <w:rPr>
                <w:lang w:val="en-GB"/>
              </w:rPr>
              <w:t>2 years</w:t>
            </w:r>
          </w:p>
        </w:tc>
      </w:tr>
      <w:tr w:rsidR="00A85752" w:rsidRPr="004246CB" w14:paraId="37C42E67" w14:textId="77777777" w:rsidTr="00A85752">
        <w:tc>
          <w:tcPr>
            <w:tcW w:w="2122" w:type="dxa"/>
          </w:tcPr>
          <w:p w14:paraId="47F05B9E"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Costs and funding</w:t>
            </w:r>
          </w:p>
        </w:tc>
        <w:tc>
          <w:tcPr>
            <w:tcW w:w="6804" w:type="dxa"/>
          </w:tcPr>
          <w:p w14:paraId="526ACA07" w14:textId="77777777" w:rsidR="00A85752" w:rsidRPr="00CD5DA0" w:rsidRDefault="00A85752" w:rsidP="00A85752">
            <w:pPr>
              <w:pStyle w:val="cg"/>
              <w:jc w:val="both"/>
              <w:rPr>
                <w:lang w:val="en-GB"/>
              </w:rPr>
            </w:pPr>
            <w:r w:rsidRPr="00CD5DA0">
              <w:rPr>
                <w:lang w:val="en-GB"/>
              </w:rPr>
              <w:t>12,000,000 USD, i.e. 6,995.4 million CFA francs / State and Private (75%)</w:t>
            </w:r>
          </w:p>
          <w:p w14:paraId="6776B838" w14:textId="65D54E4D" w:rsidR="00A85752" w:rsidRPr="00CD5DA0" w:rsidRDefault="00A85752" w:rsidP="00A85752">
            <w:pPr>
              <w:pStyle w:val="cg"/>
              <w:jc w:val="both"/>
              <w:rPr>
                <w:lang w:val="en-GB"/>
              </w:rPr>
            </w:pPr>
            <w:r w:rsidRPr="00CD5DA0">
              <w:rPr>
                <w:lang w:val="en-GB"/>
              </w:rPr>
              <w:t>Financing : Public Private Partnership (PPP)</w:t>
            </w:r>
          </w:p>
        </w:tc>
      </w:tr>
      <w:tr w:rsidR="00A85752" w:rsidRPr="00CD5DA0" w14:paraId="466BD725" w14:textId="77777777" w:rsidTr="00A85752">
        <w:tc>
          <w:tcPr>
            <w:tcW w:w="2122" w:type="dxa"/>
          </w:tcPr>
          <w:p w14:paraId="7C34EB2C"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Risks envisaged</w:t>
            </w:r>
          </w:p>
        </w:tc>
        <w:tc>
          <w:tcPr>
            <w:tcW w:w="6804" w:type="dxa"/>
          </w:tcPr>
          <w:p w14:paraId="45B43C3A" w14:textId="4329BF0F" w:rsidR="00A85752" w:rsidRPr="00CD5DA0" w:rsidRDefault="00A85752" w:rsidP="00A85752">
            <w:pPr>
              <w:pStyle w:val="cg"/>
              <w:jc w:val="both"/>
              <w:rPr>
                <w:lang w:val="en-GB"/>
              </w:rPr>
            </w:pPr>
            <w:r w:rsidRPr="00CD5DA0">
              <w:rPr>
                <w:lang w:val="en-GB"/>
              </w:rPr>
              <w:t>Delayed Financing</w:t>
            </w:r>
          </w:p>
        </w:tc>
      </w:tr>
      <w:tr w:rsidR="00A85752" w:rsidRPr="004246CB" w14:paraId="42475296" w14:textId="77777777" w:rsidTr="00A85752">
        <w:tc>
          <w:tcPr>
            <w:tcW w:w="2122" w:type="dxa"/>
          </w:tcPr>
          <w:p w14:paraId="3229914A"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Expected results</w:t>
            </w:r>
          </w:p>
        </w:tc>
        <w:tc>
          <w:tcPr>
            <w:tcW w:w="6804" w:type="dxa"/>
          </w:tcPr>
          <w:p w14:paraId="3137525F" w14:textId="3393692F" w:rsidR="00A85752" w:rsidRPr="00CD5DA0" w:rsidRDefault="00A85752" w:rsidP="00A85752">
            <w:pPr>
              <w:pStyle w:val="cg"/>
              <w:jc w:val="both"/>
              <w:rPr>
                <w:lang w:val="en-GB"/>
              </w:rPr>
            </w:pPr>
            <w:r w:rsidRPr="00CD5DA0">
              <w:rPr>
                <w:lang w:val="en-GB"/>
              </w:rPr>
              <w:t>Vision tourism is well developed in KNP, and the revenues from it support the conservation of the large and medium-sized Sudano-Sahelian fauna in Senegal.</w:t>
            </w:r>
          </w:p>
        </w:tc>
      </w:tr>
    </w:tbl>
    <w:p w14:paraId="01B1FE4A" w14:textId="77777777" w:rsidR="00B71FC2" w:rsidRDefault="00B71FC2">
      <w:pPr>
        <w:pStyle w:val="T2"/>
        <w:rPr>
          <w:lang w:val="en-GB"/>
        </w:rPr>
      </w:pPr>
    </w:p>
    <w:p w14:paraId="45381B09" w14:textId="52C6F615" w:rsidR="007C76EC" w:rsidRPr="00CD5DA0" w:rsidRDefault="002E25D6">
      <w:pPr>
        <w:pStyle w:val="T2"/>
        <w:rPr>
          <w:lang w:val="en-GB"/>
        </w:rPr>
      </w:pPr>
      <w:r w:rsidRPr="00CD5DA0">
        <w:rPr>
          <w:lang w:val="en-GB"/>
        </w:rPr>
        <w:t xml:space="preserve">Measure 5.2.2 - </w:t>
      </w:r>
      <w:r w:rsidR="00A85752" w:rsidRPr="00CD5DA0">
        <w:rPr>
          <w:lang w:val="en-GB"/>
        </w:rPr>
        <w:t>Improve road, water and energy infrastructures, equipment for parks in the prefectures of Gaoual and Koundara</w:t>
      </w:r>
    </w:p>
    <w:p w14:paraId="6284EFA4" w14:textId="77777777" w:rsidR="00B71FC2" w:rsidRDefault="00B71FC2">
      <w:pPr>
        <w:pStyle w:val="ps"/>
        <w:rPr>
          <w:lang w:val="en-GB"/>
        </w:rPr>
      </w:pPr>
    </w:p>
    <w:p w14:paraId="1471FA3E" w14:textId="34ED96A2" w:rsidR="007C76EC" w:rsidRPr="00CD5DA0" w:rsidRDefault="002E25D6">
      <w:pPr>
        <w:pStyle w:val="ps"/>
        <w:rPr>
          <w:lang w:val="en-GB"/>
        </w:rPr>
      </w:pPr>
      <w:r w:rsidRPr="00CD5DA0">
        <w:rPr>
          <w:lang w:val="en-GB"/>
        </w:rPr>
        <w:t xml:space="preserve">National parks, biosphere reserves, nature reserves and classified forests protect the country's varied ecosystems, both terrestrial and marine. Even if the fauna suffers from poaching and demographic pressure, it is still possible to observe monkeys, antelopes, hippos, elephants and chimpanzees in Guinea. The last two species are emblematic species. Moreover, Guinea is home to the largest population of chimpanzees in West Africa (more than 17,000) and this species can be observed throughout the country, but more easily in </w:t>
      </w:r>
      <w:r w:rsidR="004E0831" w:rsidRPr="00CD5DA0">
        <w:rPr>
          <w:lang w:val="en-GB"/>
        </w:rPr>
        <w:t>Guinea Forest Region</w:t>
      </w:r>
      <w:r w:rsidRPr="00CD5DA0">
        <w:rPr>
          <w:lang w:val="en-GB"/>
        </w:rPr>
        <w:t xml:space="preserve"> and in Fouta Djallon, which is home to most of the country's chimpanzees.</w:t>
      </w:r>
    </w:p>
    <w:p w14:paraId="20EA5D91" w14:textId="77777777" w:rsidR="00B71FC2" w:rsidRDefault="00B71FC2">
      <w:pPr>
        <w:pStyle w:val="ps"/>
        <w:rPr>
          <w:lang w:val="en-GB"/>
        </w:rPr>
      </w:pPr>
    </w:p>
    <w:p w14:paraId="7399EB6C" w14:textId="5745C528" w:rsidR="007C76EC" w:rsidRPr="00CD5DA0" w:rsidRDefault="002E25D6">
      <w:pPr>
        <w:pStyle w:val="ps"/>
        <w:rPr>
          <w:lang w:val="en-GB"/>
        </w:rPr>
      </w:pPr>
      <w:r w:rsidRPr="00CD5DA0">
        <w:rPr>
          <w:lang w:val="en-GB"/>
        </w:rPr>
        <w:t>The parks in the prefectures of Gaoual and Koundara have the potential to promote tourism. In order to do so, a number of facilities and services are needed. These include improving access conditions (roads), energy and water supply, and various facilities (</w:t>
      </w:r>
      <w:r w:rsidR="001A3B56" w:rsidRPr="00CD5DA0">
        <w:rPr>
          <w:lang w:val="en-GB"/>
        </w:rPr>
        <w:t>kiosks</w:t>
      </w:r>
      <w:r w:rsidRPr="00CD5DA0">
        <w:rPr>
          <w:lang w:val="en-GB"/>
        </w:rPr>
        <w:t>, information centres, signage, etc.).</w:t>
      </w:r>
    </w:p>
    <w:p w14:paraId="72E97256" w14:textId="77777777" w:rsidR="00023D94" w:rsidRPr="00CD5DA0" w:rsidRDefault="00023D94"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023D94" w:rsidRPr="004246CB" w14:paraId="5D8DE79F" w14:textId="77777777" w:rsidTr="007142A4">
        <w:tc>
          <w:tcPr>
            <w:tcW w:w="2122" w:type="dxa"/>
            <w:shd w:val="clear" w:color="auto" w:fill="E6E6E6"/>
          </w:tcPr>
          <w:p w14:paraId="00D440DC" w14:textId="77777777" w:rsidR="007C76EC" w:rsidRPr="00CD5DA0" w:rsidRDefault="002E25D6">
            <w:pPr>
              <w:pStyle w:val="ps"/>
              <w:spacing w:before="20" w:after="20"/>
              <w:jc w:val="left"/>
              <w:rPr>
                <w:b/>
                <w:sz w:val="18"/>
                <w:szCs w:val="18"/>
                <w:lang w:val="en-GB"/>
              </w:rPr>
            </w:pPr>
            <w:r w:rsidRPr="00CD5DA0">
              <w:rPr>
                <w:b/>
                <w:sz w:val="18"/>
                <w:szCs w:val="18"/>
                <w:lang w:val="en-GB"/>
              </w:rPr>
              <w:t>Measure 5.2.2</w:t>
            </w:r>
          </w:p>
        </w:tc>
        <w:tc>
          <w:tcPr>
            <w:tcW w:w="6804" w:type="dxa"/>
            <w:shd w:val="clear" w:color="auto" w:fill="E6E6E6"/>
          </w:tcPr>
          <w:p w14:paraId="69C8F5E3" w14:textId="2AA97DFA" w:rsidR="007C76EC" w:rsidRPr="00CD5DA0" w:rsidRDefault="002E25D6">
            <w:pPr>
              <w:pStyle w:val="cg"/>
              <w:jc w:val="both"/>
              <w:rPr>
                <w:lang w:val="en-GB"/>
              </w:rPr>
            </w:pPr>
            <w:r w:rsidRPr="00CD5DA0">
              <w:rPr>
                <w:lang w:val="en-GB"/>
              </w:rPr>
              <w:t>Road infrastructure, water and energy, park facilities (</w:t>
            </w:r>
            <w:r w:rsidR="001A7AB7" w:rsidRPr="00CD5DA0">
              <w:rPr>
                <w:lang w:val="en-GB"/>
              </w:rPr>
              <w:t>kiosk</w:t>
            </w:r>
            <w:r w:rsidR="001A3B56" w:rsidRPr="00CD5DA0">
              <w:rPr>
                <w:lang w:val="en-GB"/>
              </w:rPr>
              <w:t>s</w:t>
            </w:r>
            <w:r w:rsidRPr="00CD5DA0">
              <w:rPr>
                <w:lang w:val="en-GB"/>
              </w:rPr>
              <w:t>, information centres, signage) in the prefectures of Gaoual and Koundara</w:t>
            </w:r>
          </w:p>
        </w:tc>
      </w:tr>
      <w:tr w:rsidR="00023D94" w:rsidRPr="00CD5DA0" w14:paraId="0BDD97E8" w14:textId="77777777" w:rsidTr="007142A4">
        <w:tc>
          <w:tcPr>
            <w:tcW w:w="2122" w:type="dxa"/>
          </w:tcPr>
          <w:p w14:paraId="27FBA21E"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7B872D31" w14:textId="77777777" w:rsidR="007C76EC" w:rsidRPr="00CD5DA0" w:rsidRDefault="002E25D6">
            <w:pPr>
              <w:pStyle w:val="cg"/>
              <w:jc w:val="both"/>
              <w:rPr>
                <w:lang w:val="en-GB"/>
              </w:rPr>
            </w:pPr>
            <w:r w:rsidRPr="00CD5DA0">
              <w:rPr>
                <w:lang w:val="en-GB"/>
              </w:rPr>
              <w:t>MHTA (Guinea)</w:t>
            </w:r>
          </w:p>
        </w:tc>
      </w:tr>
      <w:tr w:rsidR="00023D94" w:rsidRPr="004246CB" w14:paraId="62C084B1" w14:textId="77777777" w:rsidTr="007142A4">
        <w:tc>
          <w:tcPr>
            <w:tcW w:w="2122" w:type="dxa"/>
          </w:tcPr>
          <w:p w14:paraId="4F19505C"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192CB24A" w14:textId="77777777" w:rsidR="007C76EC" w:rsidRPr="00CD5DA0" w:rsidRDefault="002E25D6">
            <w:pPr>
              <w:pStyle w:val="cg"/>
              <w:jc w:val="both"/>
              <w:rPr>
                <w:lang w:val="en-GB"/>
              </w:rPr>
            </w:pPr>
            <w:r w:rsidRPr="00CD5DA0">
              <w:rPr>
                <w:lang w:val="en-GB"/>
              </w:rPr>
              <w:t xml:space="preserve">To improve the conditions of visits and stay of tourists in the parks of the prefectures of Gaoual and Koundara </w:t>
            </w:r>
          </w:p>
        </w:tc>
      </w:tr>
      <w:tr w:rsidR="00023D94" w:rsidRPr="004246CB" w14:paraId="25A7AD9A" w14:textId="77777777" w:rsidTr="007142A4">
        <w:tc>
          <w:tcPr>
            <w:tcW w:w="2122" w:type="dxa"/>
          </w:tcPr>
          <w:p w14:paraId="0EAF62E7"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79720145" w14:textId="77777777" w:rsidR="007C76EC" w:rsidRPr="00CD5DA0" w:rsidRDefault="002E25D6">
            <w:pPr>
              <w:pStyle w:val="cg"/>
              <w:jc w:val="both"/>
              <w:rPr>
                <w:lang w:val="en-GB"/>
              </w:rPr>
            </w:pPr>
            <w:r w:rsidRPr="00CD5DA0">
              <w:rPr>
                <w:lang w:val="en-GB"/>
              </w:rPr>
              <w:t>Parks in the prefectures of Gaoual and Koundara (Guinea)</w:t>
            </w:r>
          </w:p>
        </w:tc>
      </w:tr>
      <w:tr w:rsidR="00023D94" w:rsidRPr="00CD5DA0" w14:paraId="015F618C" w14:textId="77777777" w:rsidTr="007142A4">
        <w:tc>
          <w:tcPr>
            <w:tcW w:w="2122" w:type="dxa"/>
          </w:tcPr>
          <w:p w14:paraId="2CBBB866"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389DF786" w14:textId="77777777" w:rsidR="007C76EC" w:rsidRPr="00CD5DA0" w:rsidRDefault="002E25D6">
            <w:pPr>
              <w:pStyle w:val="cg"/>
              <w:jc w:val="both"/>
              <w:rPr>
                <w:lang w:val="en-GB"/>
              </w:rPr>
            </w:pPr>
            <w:r w:rsidRPr="00CD5DA0">
              <w:rPr>
                <w:lang w:val="en-GB"/>
              </w:rPr>
              <w:t xml:space="preserve">The main actions foreseen in the programme are </w:t>
            </w:r>
          </w:p>
          <w:p w14:paraId="1F2D9AAF" w14:textId="56282B65" w:rsidR="007C76EC" w:rsidRPr="00CD5DA0" w:rsidRDefault="002E25D6">
            <w:pPr>
              <w:pStyle w:val="cea"/>
              <w:rPr>
                <w:lang w:val="en-GB"/>
              </w:rPr>
            </w:pPr>
            <w:r w:rsidRPr="00CD5DA0">
              <w:rPr>
                <w:lang w:val="en-GB"/>
              </w:rPr>
              <w:t>Conduct a feasibility study</w:t>
            </w:r>
            <w:r w:rsidR="00FB7199" w:rsidRPr="00CD5DA0">
              <w:rPr>
                <w:lang w:val="en-GB"/>
              </w:rPr>
              <w:t>;</w:t>
            </w:r>
          </w:p>
          <w:p w14:paraId="3393FE99" w14:textId="5E15AA37" w:rsidR="007C76EC" w:rsidRPr="00CD5DA0" w:rsidRDefault="002E25D6">
            <w:pPr>
              <w:pStyle w:val="cea"/>
              <w:rPr>
                <w:lang w:val="en-GB"/>
              </w:rPr>
            </w:pPr>
            <w:r w:rsidRPr="00CD5DA0">
              <w:rPr>
                <w:lang w:val="en-GB"/>
              </w:rPr>
              <w:t>Carry out the development of the access roads;</w:t>
            </w:r>
          </w:p>
          <w:p w14:paraId="4F9AF0F3" w14:textId="77777777" w:rsidR="007C76EC" w:rsidRPr="00CD5DA0" w:rsidRDefault="002E25D6">
            <w:pPr>
              <w:pStyle w:val="cea"/>
              <w:rPr>
                <w:lang w:val="en-GB"/>
              </w:rPr>
            </w:pPr>
            <w:r w:rsidRPr="00CD5DA0">
              <w:rPr>
                <w:lang w:val="en-GB"/>
              </w:rPr>
              <w:t>Develop accommodation and catering facilities;</w:t>
            </w:r>
          </w:p>
          <w:p w14:paraId="061A6B0E" w14:textId="77777777" w:rsidR="007C76EC" w:rsidRPr="00CD5DA0" w:rsidRDefault="002E25D6">
            <w:pPr>
              <w:pStyle w:val="cea"/>
              <w:rPr>
                <w:lang w:val="en-GB"/>
              </w:rPr>
            </w:pPr>
            <w:r w:rsidRPr="00CD5DA0">
              <w:rPr>
                <w:lang w:val="en-GB"/>
              </w:rPr>
              <w:t>Build the drinking water supply system;</w:t>
            </w:r>
          </w:p>
          <w:p w14:paraId="3E89A438" w14:textId="77777777" w:rsidR="007C76EC" w:rsidRPr="00CD5DA0" w:rsidRDefault="002E25D6">
            <w:pPr>
              <w:pStyle w:val="cea"/>
              <w:rPr>
                <w:lang w:val="en-GB"/>
              </w:rPr>
            </w:pPr>
            <w:r w:rsidRPr="00CD5DA0">
              <w:rPr>
                <w:lang w:val="en-GB"/>
              </w:rPr>
              <w:t>Set up the electrical power supply;</w:t>
            </w:r>
          </w:p>
          <w:p w14:paraId="416DD1A9" w14:textId="002FE8BC" w:rsidR="007C76EC" w:rsidRPr="00CD5DA0" w:rsidRDefault="002E25D6">
            <w:pPr>
              <w:pStyle w:val="cea"/>
              <w:rPr>
                <w:lang w:val="en-GB"/>
              </w:rPr>
            </w:pPr>
            <w:r w:rsidRPr="00CD5DA0">
              <w:rPr>
                <w:lang w:val="en-GB"/>
              </w:rPr>
              <w:t>Creation of an information centre</w:t>
            </w:r>
            <w:r w:rsidR="00FB7199" w:rsidRPr="00CD5DA0">
              <w:rPr>
                <w:lang w:val="en-GB"/>
              </w:rPr>
              <w:t>;</w:t>
            </w:r>
          </w:p>
          <w:p w14:paraId="2D1107A7" w14:textId="77777777" w:rsidR="007C76EC" w:rsidRPr="00CD5DA0" w:rsidRDefault="002E25D6">
            <w:pPr>
              <w:pStyle w:val="cea"/>
              <w:rPr>
                <w:lang w:val="en-GB"/>
              </w:rPr>
            </w:pPr>
            <w:r w:rsidRPr="00CD5DA0">
              <w:rPr>
                <w:lang w:val="en-GB"/>
              </w:rPr>
              <w:t>Produce signage.</w:t>
            </w:r>
          </w:p>
        </w:tc>
      </w:tr>
      <w:tr w:rsidR="00A85752" w:rsidRPr="00CD5DA0" w14:paraId="668845A2" w14:textId="77777777" w:rsidTr="007142A4">
        <w:tc>
          <w:tcPr>
            <w:tcW w:w="2122" w:type="dxa"/>
          </w:tcPr>
          <w:p w14:paraId="432DDD19"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7E2CF74E" w14:textId="77777777" w:rsidR="00A85752" w:rsidRPr="00CD5DA0" w:rsidRDefault="00A85752" w:rsidP="00A85752">
            <w:pPr>
              <w:pStyle w:val="cg"/>
              <w:jc w:val="both"/>
              <w:rPr>
                <w:lang w:val="en-GB"/>
              </w:rPr>
            </w:pPr>
            <w:r w:rsidRPr="00CD5DA0">
              <w:rPr>
                <w:lang w:val="en-GB"/>
              </w:rPr>
              <w:t>Ministry of the Environment.</w:t>
            </w:r>
          </w:p>
          <w:p w14:paraId="5187EC7D" w14:textId="1E1865FF" w:rsidR="00A85752" w:rsidRPr="00CD5DA0" w:rsidRDefault="00A85752" w:rsidP="00A85752">
            <w:pPr>
              <w:pStyle w:val="cg"/>
              <w:jc w:val="both"/>
              <w:rPr>
                <w:lang w:val="en-GB"/>
              </w:rPr>
            </w:pPr>
            <w:r w:rsidRPr="00CD5DA0">
              <w:rPr>
                <w:lang w:val="en-GB"/>
              </w:rPr>
              <w:t>Financing: Private investors</w:t>
            </w:r>
          </w:p>
        </w:tc>
      </w:tr>
      <w:tr w:rsidR="00A85752" w:rsidRPr="00CD5DA0" w14:paraId="4EDC426C" w14:textId="77777777" w:rsidTr="007142A4">
        <w:tc>
          <w:tcPr>
            <w:tcW w:w="2122" w:type="dxa"/>
          </w:tcPr>
          <w:p w14:paraId="14E449F8"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Duration</w:t>
            </w:r>
          </w:p>
        </w:tc>
        <w:tc>
          <w:tcPr>
            <w:tcW w:w="6804" w:type="dxa"/>
          </w:tcPr>
          <w:p w14:paraId="14F67B13" w14:textId="0C042231" w:rsidR="00A85752" w:rsidRPr="00CD5DA0" w:rsidRDefault="00A85752" w:rsidP="00A85752">
            <w:pPr>
              <w:pStyle w:val="cg"/>
              <w:jc w:val="both"/>
              <w:rPr>
                <w:lang w:val="en-GB"/>
              </w:rPr>
            </w:pPr>
            <w:r w:rsidRPr="00CD5DA0">
              <w:rPr>
                <w:lang w:val="en-GB"/>
              </w:rPr>
              <w:t xml:space="preserve">5 years </w:t>
            </w:r>
          </w:p>
        </w:tc>
      </w:tr>
      <w:tr w:rsidR="00A85752" w:rsidRPr="004246CB" w14:paraId="21D69FA2" w14:textId="77777777" w:rsidTr="007142A4">
        <w:tc>
          <w:tcPr>
            <w:tcW w:w="2122" w:type="dxa"/>
          </w:tcPr>
          <w:p w14:paraId="72ECFDC0" w14:textId="77777777" w:rsidR="00A85752" w:rsidRPr="00CD5DA0" w:rsidRDefault="00A85752" w:rsidP="00A85752">
            <w:pPr>
              <w:pStyle w:val="ps"/>
              <w:spacing w:before="20" w:after="20"/>
              <w:jc w:val="left"/>
              <w:rPr>
                <w:b/>
                <w:sz w:val="18"/>
                <w:szCs w:val="18"/>
                <w:lang w:val="en-GB"/>
              </w:rPr>
            </w:pPr>
            <w:r w:rsidRPr="00CD5DA0">
              <w:rPr>
                <w:b/>
                <w:sz w:val="18"/>
                <w:szCs w:val="18"/>
                <w:lang w:val="en-GB"/>
              </w:rPr>
              <w:t>Costs and funding</w:t>
            </w:r>
          </w:p>
        </w:tc>
        <w:tc>
          <w:tcPr>
            <w:tcW w:w="6804" w:type="dxa"/>
          </w:tcPr>
          <w:p w14:paraId="08CFAAC3" w14:textId="4496AF42" w:rsidR="00A85752" w:rsidRPr="00CD5DA0" w:rsidRDefault="00A85752" w:rsidP="00A85752">
            <w:pPr>
              <w:pStyle w:val="cg"/>
              <w:jc w:val="both"/>
              <w:rPr>
                <w:lang w:val="en-GB"/>
              </w:rPr>
            </w:pPr>
            <w:r w:rsidRPr="00CD5DA0">
              <w:rPr>
                <w:lang w:val="en-GB"/>
              </w:rPr>
              <w:t>2,500,000 USD, i.e. 1,457.4 million CFA francs - Financing from the State and Guinea's technical and financial partners</w:t>
            </w:r>
          </w:p>
        </w:tc>
      </w:tr>
      <w:tr w:rsidR="00023D94" w:rsidRPr="00CD5DA0" w14:paraId="29E38371" w14:textId="77777777" w:rsidTr="007142A4">
        <w:tc>
          <w:tcPr>
            <w:tcW w:w="2122" w:type="dxa"/>
          </w:tcPr>
          <w:p w14:paraId="41B6C472"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1B9B24E7" w14:textId="77777777" w:rsidR="007C76EC" w:rsidRPr="00CD5DA0" w:rsidRDefault="002E25D6">
            <w:pPr>
              <w:pStyle w:val="cg"/>
              <w:jc w:val="both"/>
              <w:rPr>
                <w:lang w:val="en-GB"/>
              </w:rPr>
            </w:pPr>
            <w:r w:rsidRPr="00CD5DA0">
              <w:rPr>
                <w:lang w:val="en-GB"/>
              </w:rPr>
              <w:t>Lack of funding</w:t>
            </w:r>
          </w:p>
        </w:tc>
      </w:tr>
      <w:tr w:rsidR="00023D94" w:rsidRPr="004246CB" w14:paraId="479DBFE2" w14:textId="77777777" w:rsidTr="007142A4">
        <w:tc>
          <w:tcPr>
            <w:tcW w:w="2122" w:type="dxa"/>
          </w:tcPr>
          <w:p w14:paraId="18365182"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76E19854" w14:textId="77777777" w:rsidR="007C76EC" w:rsidRPr="00CD5DA0" w:rsidRDefault="002E25D6">
            <w:pPr>
              <w:pStyle w:val="cg"/>
              <w:jc w:val="both"/>
              <w:rPr>
                <w:lang w:val="en-GB"/>
              </w:rPr>
            </w:pPr>
            <w:r w:rsidRPr="00CD5DA0">
              <w:rPr>
                <w:lang w:val="en-GB"/>
              </w:rPr>
              <w:t>The parks in the prefectures of Gaoual and Koundara, which have been developed and equipped, are better suited to their vocation as tourist sites</w:t>
            </w:r>
          </w:p>
        </w:tc>
      </w:tr>
    </w:tbl>
    <w:p w14:paraId="3A1F1C53" w14:textId="5724075A" w:rsidR="00A85752" w:rsidRPr="00CD5DA0" w:rsidRDefault="00B71FC2" w:rsidP="00A85752">
      <w:pPr>
        <w:pStyle w:val="T2"/>
        <w:rPr>
          <w:lang w:val="en-GB"/>
        </w:rPr>
      </w:pPr>
      <w:r>
        <w:rPr>
          <w:lang w:val="en-GB"/>
        </w:rPr>
        <w:lastRenderedPageBreak/>
        <w:t>M</w:t>
      </w:r>
      <w:r w:rsidR="00A85752" w:rsidRPr="00CD5DA0">
        <w:rPr>
          <w:lang w:val="en-GB"/>
        </w:rPr>
        <w:t>easure 5.2.3 Improving facilities in the Bijagós archipelago and in Varela</w:t>
      </w:r>
    </w:p>
    <w:p w14:paraId="568E73D1" w14:textId="77777777" w:rsidR="00A85752" w:rsidRPr="00CD5DA0" w:rsidRDefault="00A85752" w:rsidP="00A85752">
      <w:pPr>
        <w:pStyle w:val="ps"/>
        <w:rPr>
          <w:lang w:val="en-GB"/>
        </w:rPr>
      </w:pPr>
      <w:r w:rsidRPr="00CD5DA0">
        <w:rPr>
          <w:lang w:val="en-GB"/>
        </w:rPr>
        <w:t>This strategy is based on the SESA (Strategic Environmental and Social Assessment) of the development activities of the Bijagós archipelago carried out in 2021, in view of its economic and geo-ecological zoning. This section is extracted from the chapter that deals with tourism in this study.</w:t>
      </w:r>
    </w:p>
    <w:p w14:paraId="31FE06B2" w14:textId="77777777" w:rsidR="00A85752" w:rsidRPr="00CD5DA0" w:rsidRDefault="00A85752" w:rsidP="00A85752">
      <w:pPr>
        <w:pStyle w:val="ps"/>
        <w:rPr>
          <w:lang w:val="en-GB"/>
        </w:rPr>
      </w:pPr>
      <w:r w:rsidRPr="00CD5DA0">
        <w:rPr>
          <w:lang w:val="en-GB"/>
        </w:rPr>
        <w:t>The proposed zoning strategy for tourism on the scale of the Bijagós archipelago has been elaborated in such a way as to avoid the emergence of mass tourism while offering interesting perspectives for the territory. This orientation leads to guide the development of the economic sector around a few poles allowing to control its expansion and to avoid any installation on sacred or not permanently inhabited islands.</w:t>
      </w:r>
    </w:p>
    <w:p w14:paraId="7953B879" w14:textId="77777777" w:rsidR="00A85752" w:rsidRPr="00CD5DA0" w:rsidRDefault="00A85752" w:rsidP="00A85752">
      <w:pPr>
        <w:pStyle w:val="ps"/>
        <w:rPr>
          <w:lang w:val="en-GB"/>
        </w:rPr>
      </w:pPr>
      <w:r w:rsidRPr="00CD5DA0">
        <w:rPr>
          <w:lang w:val="en-GB"/>
        </w:rPr>
        <w:t>In concrete terms, this translates into the structuring of a main tourist centre in Bubaque, which already benefits from quality hotel infrastructures and which should subsequently benefit from easier access to quality public services: training centre, reference hospital, bank branch, etc. This centre could also accommodate seaside tourism, but also based on Bijagó culture and the richness of its natural heritage. This pole could also welcome seaside tourism, but also based on the Bijagó culture and the richness of the natural heritage.</w:t>
      </w:r>
    </w:p>
    <w:p w14:paraId="1BD8E3AF" w14:textId="77777777" w:rsidR="00A85752" w:rsidRPr="00CD5DA0" w:rsidRDefault="00A85752" w:rsidP="00A85752">
      <w:pPr>
        <w:pStyle w:val="ps"/>
        <w:rPr>
          <w:lang w:val="en-GB"/>
        </w:rPr>
      </w:pPr>
      <w:r w:rsidRPr="00CD5DA0">
        <w:rPr>
          <w:lang w:val="en-GB"/>
        </w:rPr>
        <w:t xml:space="preserve">Secondary tourism development centres can then be set up in the various administrative sectors of Bolama, Orango and finally Caravela. As the former capital of Guinea Bissau and one of the gateways to the archipelago, Bolama would thus constitute a tourist centre based on the history, Bissau Guinean culture and architectural heritage. In order to be able to accommodate such tourism, the service area will have to be the subject of an economic revitalisation as mentioned elsewhere and of a real urban, architectural and cultural renewal. </w:t>
      </w:r>
    </w:p>
    <w:p w14:paraId="6AA36F70" w14:textId="77777777" w:rsidR="00A85752" w:rsidRPr="00CD5DA0" w:rsidRDefault="00A85752" w:rsidP="00A85752">
      <w:pPr>
        <w:pStyle w:val="ps"/>
        <w:rPr>
          <w:lang w:val="en-GB"/>
        </w:rPr>
      </w:pPr>
      <w:r w:rsidRPr="00CD5DA0">
        <w:rPr>
          <w:lang w:val="en-GB"/>
        </w:rPr>
        <w:t>The other poles will necessarily be oriented towards wildlife observation and the discovery of the archipelago through different beaches and the presence of the bijagó culture. In these secondary centres, infrastructure will be kept under control, particularly in Orango where we recommend maintaining only the eco-hotel run efficiently by the NGO CBD Habitats. Existing infrastructure outside these poles can be maintained if it meets the environmental and social standards recommended in this report, but cannot be developed beyond its current footprint.</w:t>
      </w:r>
    </w:p>
    <w:p w14:paraId="422574FE" w14:textId="77777777" w:rsidR="00A85752" w:rsidRPr="00CD5DA0" w:rsidRDefault="00A85752" w:rsidP="00A85752">
      <w:pPr>
        <w:pStyle w:val="ps"/>
        <w:rPr>
          <w:lang w:val="en-GB"/>
        </w:rPr>
      </w:pPr>
      <w:r w:rsidRPr="00CD5DA0">
        <w:rPr>
          <w:lang w:val="en-GB"/>
        </w:rPr>
        <w:t xml:space="preserve">These tourist hubs would then provide access to the various surrounding islands and to the protected areas of the archipelago. In addition to the ecotourism offer that could be developed in these centres, a specific tourism offer based on day visits to protected areas or tourist sites could also be developed, but in a more "confidential" way, with a strong limitation of the number of visitors in order to preserve the ecosystems and local communities from negative impacts that could disturb them. Day trips could be offered from these four tourism development hubs to visit targeted sites in the archipelago that were identified during the workshops by local communities as presenting no risk to sacred places or the environment. These sites could be developed with small, light infrastructure (with little or no impact on the environment) to accommodate tourists and limit tourism activities to the scale of each island. Temporary, demountable camps may be considered for a night or two, but should leave no trace of their presence once dismantled. Local communities should benefit from tourists coming to their islands through an entrance fee paid to them, which can be used for investment in local basic infrastructure or public services. Entry fees to protected areas remain insignificant today (the equivalent of €2 to €8 per visitor per day) in view of the exceptional nature of the biodiversity they harbour. Higher fees (without necessarily reaching those of the large African parks, which can reach several hundred US$/day and per visitor) would allow these protected areas and their managers to have more means to ensure more effective protection measures. </w:t>
      </w:r>
    </w:p>
    <w:p w14:paraId="320611C9" w14:textId="326FAF54" w:rsidR="00A85752" w:rsidRPr="00CD5DA0" w:rsidRDefault="00A85752" w:rsidP="00A85752">
      <w:pPr>
        <w:pStyle w:val="ps"/>
        <w:rPr>
          <w:lang w:val="en-GB"/>
        </w:rPr>
      </w:pPr>
      <w:r w:rsidRPr="00CD5DA0">
        <w:rPr>
          <w:lang w:val="en-GB"/>
        </w:rPr>
        <w:t>The amounts presented below combine both:</w:t>
      </w:r>
    </w:p>
    <w:p w14:paraId="2DE519DF" w14:textId="77777777" w:rsidR="00A85752" w:rsidRPr="00CD5DA0" w:rsidRDefault="00A85752" w:rsidP="00A85752">
      <w:pPr>
        <w:pStyle w:val="ea"/>
        <w:rPr>
          <w:lang w:val="en-GB"/>
        </w:rPr>
      </w:pPr>
      <w:r w:rsidRPr="00CD5DA0">
        <w:rPr>
          <w:lang w:val="en-GB"/>
        </w:rPr>
        <w:t xml:space="preserve">the amounts of tourism-specific mitigation measures envisaged in the SESA carried out in 2021; </w:t>
      </w:r>
    </w:p>
    <w:p w14:paraId="1AF704BD" w14:textId="491E4F49" w:rsidR="00A85752" w:rsidRPr="00CD5DA0" w:rsidRDefault="00A85752" w:rsidP="00A85752">
      <w:pPr>
        <w:pStyle w:val="ea"/>
        <w:rPr>
          <w:lang w:val="en-GB"/>
        </w:rPr>
      </w:pPr>
      <w:r w:rsidRPr="00CD5DA0">
        <w:rPr>
          <w:lang w:val="en-GB"/>
        </w:rPr>
        <w:t>investment amounts from the Bijagós Archipelago Emergency Integrated Development Programme, based on an old programme. These amounts are therefore quoted for the record, considering that the current strategy tends to modulate the ambitious measure described below</w:t>
      </w:r>
    </w:p>
    <w:p w14:paraId="6C3BD80E" w14:textId="77777777" w:rsidR="00817D6A" w:rsidRPr="00CD5DA0" w:rsidRDefault="00817D6A" w:rsidP="00A4590C">
      <w:pPr>
        <w:pStyle w:val="T2"/>
        <w:rPr>
          <w:lang w:val="en-GB"/>
        </w:rPr>
      </w:pPr>
    </w:p>
    <w:tbl>
      <w:tblPr>
        <w:tblStyle w:val="Grilledutableau"/>
        <w:tblW w:w="0" w:type="auto"/>
        <w:tblLook w:val="01E0" w:firstRow="1" w:lastRow="1" w:firstColumn="1" w:lastColumn="1" w:noHBand="0" w:noVBand="0"/>
      </w:tblPr>
      <w:tblGrid>
        <w:gridCol w:w="2122"/>
        <w:gridCol w:w="6804"/>
      </w:tblGrid>
      <w:tr w:rsidR="00817D6A" w:rsidRPr="004246CB" w14:paraId="2DA4CBC0" w14:textId="77777777" w:rsidTr="007142A4">
        <w:tc>
          <w:tcPr>
            <w:tcW w:w="2122" w:type="dxa"/>
            <w:shd w:val="clear" w:color="auto" w:fill="E6E6E6"/>
          </w:tcPr>
          <w:p w14:paraId="4EDC8D3E" w14:textId="77777777" w:rsidR="007C76EC" w:rsidRPr="00CD5DA0" w:rsidRDefault="002E25D6">
            <w:pPr>
              <w:pStyle w:val="ps"/>
              <w:spacing w:before="20" w:after="20"/>
              <w:jc w:val="left"/>
              <w:rPr>
                <w:b/>
                <w:sz w:val="18"/>
                <w:szCs w:val="18"/>
                <w:lang w:val="en-GB"/>
              </w:rPr>
            </w:pPr>
            <w:r w:rsidRPr="00CD5DA0">
              <w:rPr>
                <w:b/>
                <w:sz w:val="18"/>
                <w:szCs w:val="18"/>
                <w:lang w:val="en-GB"/>
              </w:rPr>
              <w:t>Measure 5.2.3</w:t>
            </w:r>
          </w:p>
        </w:tc>
        <w:tc>
          <w:tcPr>
            <w:tcW w:w="6804" w:type="dxa"/>
            <w:shd w:val="clear" w:color="auto" w:fill="E6E6E6"/>
          </w:tcPr>
          <w:p w14:paraId="7E235C9C" w14:textId="574F0920" w:rsidR="007C76EC" w:rsidRPr="00CD5DA0" w:rsidRDefault="002E25D6" w:rsidP="00A85752">
            <w:pPr>
              <w:pStyle w:val="cg"/>
              <w:jc w:val="both"/>
              <w:rPr>
                <w:lang w:val="en-GB"/>
              </w:rPr>
            </w:pPr>
            <w:r w:rsidRPr="00CD5DA0">
              <w:rPr>
                <w:lang w:val="en-GB"/>
              </w:rPr>
              <w:t>Development of about 50 hotel sites in 2020 and 75 in 2025 (lodges with up to 15 bungalows) for 6,000 rooms in the Bijag</w:t>
            </w:r>
            <w:r w:rsidR="00B05CFC">
              <w:rPr>
                <w:lang w:val="en-GB"/>
              </w:rPr>
              <w:t xml:space="preserve">SO </w:t>
            </w:r>
            <w:r w:rsidRPr="00CD5DA0">
              <w:rPr>
                <w:lang w:val="en-GB"/>
              </w:rPr>
              <w:t>Islands, a Club Med type hotel chain in Varela</w:t>
            </w:r>
          </w:p>
        </w:tc>
      </w:tr>
      <w:tr w:rsidR="00817D6A" w:rsidRPr="00CD5DA0" w14:paraId="259B88F0" w14:textId="77777777" w:rsidTr="007142A4">
        <w:tc>
          <w:tcPr>
            <w:tcW w:w="2122" w:type="dxa"/>
          </w:tcPr>
          <w:p w14:paraId="262960FD" w14:textId="77777777" w:rsidR="007C76EC" w:rsidRPr="00CD5DA0" w:rsidRDefault="002E25D6">
            <w:pPr>
              <w:pStyle w:val="ps"/>
              <w:spacing w:before="20" w:after="20"/>
              <w:jc w:val="left"/>
              <w:rPr>
                <w:b/>
                <w:sz w:val="18"/>
                <w:szCs w:val="18"/>
                <w:lang w:val="en-GB"/>
              </w:rPr>
            </w:pPr>
            <w:r w:rsidRPr="00CD5DA0">
              <w:rPr>
                <w:b/>
                <w:sz w:val="18"/>
                <w:szCs w:val="18"/>
                <w:lang w:val="en-GB"/>
              </w:rPr>
              <w:t>Origin (institution / project / programme)</w:t>
            </w:r>
          </w:p>
        </w:tc>
        <w:tc>
          <w:tcPr>
            <w:tcW w:w="6804" w:type="dxa"/>
          </w:tcPr>
          <w:p w14:paraId="1C7A9464" w14:textId="77777777" w:rsidR="007C76EC" w:rsidRPr="00CD5DA0" w:rsidRDefault="002E25D6">
            <w:pPr>
              <w:pStyle w:val="cg"/>
              <w:jc w:val="both"/>
              <w:rPr>
                <w:lang w:val="en-GB"/>
              </w:rPr>
            </w:pPr>
            <w:r w:rsidRPr="00CD5DA0">
              <w:rPr>
                <w:lang w:val="en-GB"/>
              </w:rPr>
              <w:t>State of Guinea Bissau</w:t>
            </w:r>
          </w:p>
        </w:tc>
      </w:tr>
      <w:tr w:rsidR="00817D6A" w:rsidRPr="004246CB" w14:paraId="4189C7CE" w14:textId="77777777" w:rsidTr="007142A4">
        <w:tc>
          <w:tcPr>
            <w:tcW w:w="2122" w:type="dxa"/>
          </w:tcPr>
          <w:p w14:paraId="5AE11309" w14:textId="77777777" w:rsidR="007C76EC" w:rsidRPr="00CD5DA0" w:rsidRDefault="002E25D6">
            <w:pPr>
              <w:pStyle w:val="ps"/>
              <w:spacing w:before="20" w:after="20"/>
              <w:jc w:val="left"/>
              <w:rPr>
                <w:b/>
                <w:sz w:val="18"/>
                <w:szCs w:val="18"/>
                <w:lang w:val="en-GB"/>
              </w:rPr>
            </w:pPr>
            <w:r w:rsidRPr="00CD5DA0">
              <w:rPr>
                <w:b/>
                <w:sz w:val="18"/>
                <w:szCs w:val="18"/>
                <w:lang w:val="en-GB"/>
              </w:rPr>
              <w:t>Objective</w:t>
            </w:r>
          </w:p>
        </w:tc>
        <w:tc>
          <w:tcPr>
            <w:tcW w:w="6804" w:type="dxa"/>
          </w:tcPr>
          <w:p w14:paraId="07A434C9" w14:textId="2E6D953F" w:rsidR="007C76EC" w:rsidRPr="00CD5DA0" w:rsidRDefault="002E25D6" w:rsidP="00A85752">
            <w:pPr>
              <w:pStyle w:val="cg"/>
              <w:jc w:val="both"/>
              <w:rPr>
                <w:color w:val="000000"/>
                <w:lang w:val="en-GB"/>
              </w:rPr>
            </w:pPr>
            <w:r w:rsidRPr="00CD5DA0">
              <w:rPr>
                <w:bCs/>
                <w:color w:val="000000"/>
                <w:lang w:val="en-GB"/>
              </w:rPr>
              <w:t xml:space="preserve">To make the </w:t>
            </w:r>
            <w:r w:rsidR="00A85752" w:rsidRPr="00CD5DA0">
              <w:rPr>
                <w:bCs/>
                <w:color w:val="000000"/>
                <w:lang w:val="en-GB"/>
              </w:rPr>
              <w:t>Bijag</w:t>
            </w:r>
            <w:r w:rsidR="00B05CFC">
              <w:rPr>
                <w:bCs/>
                <w:color w:val="000000"/>
                <w:lang w:val="en-GB"/>
              </w:rPr>
              <w:t xml:space="preserve">SO </w:t>
            </w:r>
            <w:r w:rsidR="00A85752" w:rsidRPr="00CD5DA0">
              <w:rPr>
                <w:bCs/>
                <w:color w:val="000000"/>
                <w:lang w:val="en-GB"/>
              </w:rPr>
              <w:t>A</w:t>
            </w:r>
            <w:r w:rsidRPr="00CD5DA0">
              <w:rPr>
                <w:bCs/>
                <w:color w:val="000000"/>
                <w:lang w:val="en-GB"/>
              </w:rPr>
              <w:t xml:space="preserve">rchipelago a major tourist pole, dedicated to sustainable ecotourism in 2025 </w:t>
            </w:r>
          </w:p>
        </w:tc>
      </w:tr>
      <w:tr w:rsidR="00817D6A" w:rsidRPr="004246CB" w14:paraId="0CFA62EC" w14:textId="77777777" w:rsidTr="007142A4">
        <w:tc>
          <w:tcPr>
            <w:tcW w:w="2122" w:type="dxa"/>
          </w:tcPr>
          <w:p w14:paraId="5DC2F9EF" w14:textId="77777777" w:rsidR="007C76EC" w:rsidRPr="00CD5DA0" w:rsidRDefault="002E25D6">
            <w:pPr>
              <w:pStyle w:val="ps"/>
              <w:spacing w:before="20" w:after="20"/>
              <w:jc w:val="left"/>
              <w:rPr>
                <w:b/>
                <w:sz w:val="18"/>
                <w:szCs w:val="18"/>
                <w:lang w:val="en-GB"/>
              </w:rPr>
            </w:pPr>
            <w:r w:rsidRPr="00CD5DA0">
              <w:rPr>
                <w:b/>
                <w:sz w:val="18"/>
                <w:szCs w:val="18"/>
                <w:lang w:val="en-GB"/>
              </w:rPr>
              <w:t>Location</w:t>
            </w:r>
          </w:p>
        </w:tc>
        <w:tc>
          <w:tcPr>
            <w:tcW w:w="6804" w:type="dxa"/>
          </w:tcPr>
          <w:p w14:paraId="1BFB2656" w14:textId="455466BF" w:rsidR="007C76EC" w:rsidRPr="00CD5DA0" w:rsidRDefault="002E25D6">
            <w:pPr>
              <w:pStyle w:val="cg"/>
              <w:jc w:val="both"/>
              <w:rPr>
                <w:lang w:val="en-GB"/>
              </w:rPr>
            </w:pPr>
            <w:r w:rsidRPr="00CD5DA0">
              <w:rPr>
                <w:lang w:val="en-GB"/>
              </w:rPr>
              <w:t>Bolama-Bijag</w:t>
            </w:r>
            <w:r w:rsidR="00B05CFC">
              <w:rPr>
                <w:lang w:val="en-GB"/>
              </w:rPr>
              <w:t xml:space="preserve">SO </w:t>
            </w:r>
            <w:r w:rsidRPr="00CD5DA0">
              <w:rPr>
                <w:lang w:val="en-GB"/>
              </w:rPr>
              <w:t>Archipelago (Guinea Bissau)</w:t>
            </w:r>
          </w:p>
        </w:tc>
      </w:tr>
      <w:tr w:rsidR="00817D6A" w:rsidRPr="004246CB" w14:paraId="0A416E68" w14:textId="77777777" w:rsidTr="007142A4">
        <w:tc>
          <w:tcPr>
            <w:tcW w:w="2122" w:type="dxa"/>
          </w:tcPr>
          <w:p w14:paraId="7CB1BB9E" w14:textId="77777777" w:rsidR="007C76EC" w:rsidRPr="00CD5DA0" w:rsidRDefault="002E25D6">
            <w:pPr>
              <w:pStyle w:val="ps"/>
              <w:spacing w:before="20" w:after="20"/>
              <w:jc w:val="left"/>
              <w:rPr>
                <w:b/>
                <w:sz w:val="18"/>
                <w:szCs w:val="18"/>
                <w:lang w:val="en-GB"/>
              </w:rPr>
            </w:pPr>
            <w:r w:rsidRPr="00CD5DA0">
              <w:rPr>
                <w:b/>
                <w:sz w:val="18"/>
                <w:szCs w:val="18"/>
                <w:lang w:val="en-GB"/>
              </w:rPr>
              <w:t>Description of the action</w:t>
            </w:r>
          </w:p>
        </w:tc>
        <w:tc>
          <w:tcPr>
            <w:tcW w:w="6804" w:type="dxa"/>
          </w:tcPr>
          <w:p w14:paraId="49778BF7" w14:textId="77D722F3" w:rsidR="007C76EC" w:rsidRPr="00CD5DA0" w:rsidRDefault="002E25D6">
            <w:pPr>
              <w:pStyle w:val="cg"/>
              <w:jc w:val="both"/>
              <w:rPr>
                <w:lang w:val="en-GB"/>
              </w:rPr>
            </w:pPr>
            <w:r w:rsidRPr="00CD5DA0">
              <w:rPr>
                <w:lang w:val="en-GB"/>
              </w:rPr>
              <w:t xml:space="preserve">The </w:t>
            </w:r>
            <w:r w:rsidR="00817D6A" w:rsidRPr="00CD5DA0">
              <w:rPr>
                <w:lang w:val="en-GB"/>
              </w:rPr>
              <w:t xml:space="preserve">measure is part of the </w:t>
            </w:r>
            <w:r w:rsidRPr="00CD5DA0">
              <w:rPr>
                <w:lang w:val="en-GB"/>
              </w:rPr>
              <w:t>Bijag</w:t>
            </w:r>
            <w:r w:rsidR="00B05CFC">
              <w:rPr>
                <w:lang w:val="en-GB"/>
              </w:rPr>
              <w:t xml:space="preserve">SO </w:t>
            </w:r>
            <w:r w:rsidRPr="00CD5DA0">
              <w:rPr>
                <w:lang w:val="en-GB"/>
              </w:rPr>
              <w:t xml:space="preserve">Archipelago </w:t>
            </w:r>
            <w:r w:rsidR="00817D6A" w:rsidRPr="00CD5DA0">
              <w:rPr>
                <w:lang w:val="en-GB"/>
              </w:rPr>
              <w:t xml:space="preserve">Emergency </w:t>
            </w:r>
            <w:r w:rsidRPr="00CD5DA0">
              <w:rPr>
                <w:lang w:val="en-GB"/>
              </w:rPr>
              <w:t>Integrated</w:t>
            </w:r>
            <w:r w:rsidR="00817D6A" w:rsidRPr="00CD5DA0">
              <w:rPr>
                <w:lang w:val="en-GB"/>
              </w:rPr>
              <w:t xml:space="preserve"> Development Programme. </w:t>
            </w:r>
            <w:r w:rsidRPr="00CD5DA0">
              <w:rPr>
                <w:lang w:val="en-GB"/>
              </w:rPr>
              <w:t xml:space="preserve">It is intended to </w:t>
            </w:r>
            <w:r w:rsidR="00817D6A" w:rsidRPr="00CD5DA0">
              <w:rPr>
                <w:lang w:val="en-GB"/>
              </w:rPr>
              <w:t xml:space="preserve">provide hotel investors and tourists with the health, security, transport, energy and telecommunications services they will need. To achieve this, the sustainable management of the archipelago's ecosystems, in particular its protected areas, the first guarantee of an exceptional and world-class ecotourism offer, will remain an absolute priority. Thus, a numerus clausus (25,000 tourists in 2020, and 40,000 in 2025) will minimise the pressure on the terrestrial and marine ecosystems and will favour the maintenance of a top-of-the-range positioning, with other sites on the mainland positioning themselves on the mid-range clientele (i.e. </w:t>
            </w:r>
            <w:r w:rsidRPr="00CD5DA0">
              <w:rPr>
                <w:lang w:val="en-GB"/>
              </w:rPr>
              <w:t xml:space="preserve">a "Club Med" type hotel group </w:t>
            </w:r>
            <w:r w:rsidR="00817D6A" w:rsidRPr="00CD5DA0">
              <w:rPr>
                <w:lang w:val="en-GB"/>
              </w:rPr>
              <w:t>in Varela). To promote its international visibility and the development of its offer, the Bolama-Bijagós archipelago will be set up as a Special Tourist Zone, with an Agency dedicated to its management, its tourist development and its promotion. In addition, the archipelago will be the subject of an integrated programme for the development of its infrastructures, an emergency programme which should enable it to offer hotel investors and tourists the health, safety, transport, energy and telecommunications services they need.</w:t>
            </w:r>
          </w:p>
        </w:tc>
      </w:tr>
      <w:tr w:rsidR="00817D6A" w:rsidRPr="00CD5DA0" w14:paraId="4F0EAAB6" w14:textId="77777777" w:rsidTr="007142A4">
        <w:tc>
          <w:tcPr>
            <w:tcW w:w="2122" w:type="dxa"/>
          </w:tcPr>
          <w:p w14:paraId="0B353FEF" w14:textId="77777777" w:rsidR="007C76EC" w:rsidRPr="00CD5DA0" w:rsidRDefault="002E25D6">
            <w:pPr>
              <w:pStyle w:val="ps"/>
              <w:spacing w:before="20" w:after="20"/>
              <w:jc w:val="left"/>
              <w:rPr>
                <w:b/>
                <w:sz w:val="18"/>
                <w:szCs w:val="18"/>
                <w:lang w:val="en-GB"/>
              </w:rPr>
            </w:pPr>
            <w:r w:rsidRPr="00CD5DA0">
              <w:rPr>
                <w:b/>
                <w:sz w:val="18"/>
                <w:szCs w:val="18"/>
                <w:lang w:val="en-GB"/>
              </w:rPr>
              <w:t>Ownership and implementation arrangements</w:t>
            </w:r>
          </w:p>
        </w:tc>
        <w:tc>
          <w:tcPr>
            <w:tcW w:w="6804" w:type="dxa"/>
          </w:tcPr>
          <w:p w14:paraId="14E2777D" w14:textId="77777777" w:rsidR="007C76EC" w:rsidRPr="00CD5DA0" w:rsidRDefault="002E25D6">
            <w:pPr>
              <w:pStyle w:val="cg"/>
              <w:jc w:val="both"/>
              <w:rPr>
                <w:lang w:val="en-GB"/>
              </w:rPr>
            </w:pPr>
            <w:r w:rsidRPr="00CD5DA0">
              <w:rPr>
                <w:lang w:val="en-GB"/>
              </w:rPr>
              <w:t>Ministry of Tourism</w:t>
            </w:r>
          </w:p>
        </w:tc>
      </w:tr>
      <w:tr w:rsidR="00817D6A" w:rsidRPr="00CD5DA0" w14:paraId="24905744" w14:textId="77777777" w:rsidTr="007142A4">
        <w:tc>
          <w:tcPr>
            <w:tcW w:w="2122" w:type="dxa"/>
          </w:tcPr>
          <w:p w14:paraId="00B7D9B8" w14:textId="77777777" w:rsidR="007C76EC" w:rsidRPr="00CD5DA0" w:rsidRDefault="002E25D6">
            <w:pPr>
              <w:pStyle w:val="ps"/>
              <w:spacing w:before="20" w:after="20"/>
              <w:jc w:val="left"/>
              <w:rPr>
                <w:b/>
                <w:sz w:val="18"/>
                <w:szCs w:val="18"/>
                <w:lang w:val="en-GB"/>
              </w:rPr>
            </w:pPr>
            <w:r w:rsidRPr="00CD5DA0">
              <w:rPr>
                <w:b/>
                <w:sz w:val="18"/>
                <w:szCs w:val="18"/>
                <w:lang w:val="en-GB"/>
              </w:rPr>
              <w:t>Duration</w:t>
            </w:r>
          </w:p>
        </w:tc>
        <w:tc>
          <w:tcPr>
            <w:tcW w:w="6804" w:type="dxa"/>
          </w:tcPr>
          <w:p w14:paraId="282813E7" w14:textId="77777777" w:rsidR="007C76EC" w:rsidRPr="00CD5DA0" w:rsidRDefault="002E25D6">
            <w:pPr>
              <w:pStyle w:val="cg"/>
              <w:jc w:val="both"/>
              <w:rPr>
                <w:lang w:val="en-GB"/>
              </w:rPr>
            </w:pPr>
            <w:r w:rsidRPr="00CD5DA0">
              <w:rPr>
                <w:lang w:val="en-GB"/>
              </w:rPr>
              <w:t>5 years (from 2020)</w:t>
            </w:r>
          </w:p>
        </w:tc>
      </w:tr>
      <w:tr w:rsidR="00817D6A" w:rsidRPr="00CD5DA0" w14:paraId="5E55CF5E" w14:textId="77777777" w:rsidTr="007142A4">
        <w:tc>
          <w:tcPr>
            <w:tcW w:w="2122" w:type="dxa"/>
          </w:tcPr>
          <w:p w14:paraId="5070A295" w14:textId="77777777" w:rsidR="007C76EC" w:rsidRPr="00CD5DA0" w:rsidRDefault="002E25D6">
            <w:pPr>
              <w:pStyle w:val="ps"/>
              <w:spacing w:before="20" w:after="20"/>
              <w:jc w:val="left"/>
              <w:rPr>
                <w:b/>
                <w:sz w:val="18"/>
                <w:szCs w:val="18"/>
                <w:lang w:val="en-GB"/>
              </w:rPr>
            </w:pPr>
            <w:r w:rsidRPr="00CD5DA0">
              <w:rPr>
                <w:b/>
                <w:sz w:val="18"/>
                <w:szCs w:val="18"/>
                <w:lang w:val="en-GB"/>
              </w:rPr>
              <w:t>Costs and funding</w:t>
            </w:r>
          </w:p>
        </w:tc>
        <w:tc>
          <w:tcPr>
            <w:tcW w:w="6804" w:type="dxa"/>
          </w:tcPr>
          <w:p w14:paraId="671E8673" w14:textId="77777777" w:rsidR="00A85752" w:rsidRPr="00CD5DA0" w:rsidRDefault="00A85752" w:rsidP="00A85752">
            <w:pPr>
              <w:pStyle w:val="ps"/>
              <w:rPr>
                <w:lang w:val="en-GB"/>
              </w:rPr>
            </w:pPr>
            <w:r w:rsidRPr="00CD5DA0">
              <w:rPr>
                <w:rFonts w:eastAsia="Times New Roman"/>
                <w:sz w:val="18"/>
                <w:szCs w:val="18"/>
                <w:lang w:val="en-GB"/>
              </w:rPr>
              <w:t>380,000,000. To this amount should be added that of the mitigation measures from the SESA, which amounts to a total of 1,130,000 Euros.</w:t>
            </w:r>
          </w:p>
          <w:p w14:paraId="0C1A0C48" w14:textId="3F9D10DC" w:rsidR="007C76EC" w:rsidRPr="00CD5DA0" w:rsidRDefault="00A85752" w:rsidP="00A85752">
            <w:pPr>
              <w:pStyle w:val="cg"/>
              <w:jc w:val="both"/>
              <w:rPr>
                <w:lang w:val="en-GB"/>
              </w:rPr>
            </w:pPr>
            <w:r w:rsidRPr="00CD5DA0">
              <w:rPr>
                <w:lang w:val="en-GB"/>
              </w:rPr>
              <w:t>Financing: Public Private Partnership (PPP). International donors</w:t>
            </w:r>
          </w:p>
        </w:tc>
      </w:tr>
      <w:tr w:rsidR="00817D6A" w:rsidRPr="00CD5DA0" w14:paraId="74901FFB" w14:textId="77777777" w:rsidTr="007142A4">
        <w:tc>
          <w:tcPr>
            <w:tcW w:w="2122" w:type="dxa"/>
          </w:tcPr>
          <w:p w14:paraId="1D011F3E" w14:textId="77777777" w:rsidR="007C76EC" w:rsidRPr="00CD5DA0" w:rsidRDefault="002E25D6">
            <w:pPr>
              <w:pStyle w:val="ps"/>
              <w:spacing w:before="20" w:after="20"/>
              <w:jc w:val="left"/>
              <w:rPr>
                <w:b/>
                <w:sz w:val="18"/>
                <w:szCs w:val="18"/>
                <w:lang w:val="en-GB"/>
              </w:rPr>
            </w:pPr>
            <w:r w:rsidRPr="00CD5DA0">
              <w:rPr>
                <w:b/>
                <w:sz w:val="18"/>
                <w:szCs w:val="18"/>
                <w:lang w:val="en-GB"/>
              </w:rPr>
              <w:t>Risks envisaged</w:t>
            </w:r>
          </w:p>
        </w:tc>
        <w:tc>
          <w:tcPr>
            <w:tcW w:w="6804" w:type="dxa"/>
          </w:tcPr>
          <w:p w14:paraId="4F185C0C" w14:textId="77777777" w:rsidR="007C76EC" w:rsidRPr="00CD5DA0" w:rsidRDefault="002E25D6">
            <w:pPr>
              <w:pStyle w:val="cg"/>
              <w:jc w:val="both"/>
              <w:rPr>
                <w:lang w:val="en-GB"/>
              </w:rPr>
            </w:pPr>
            <w:r w:rsidRPr="00CD5DA0">
              <w:rPr>
                <w:lang w:val="en-GB"/>
              </w:rPr>
              <w:t>Lack of funding</w:t>
            </w:r>
          </w:p>
        </w:tc>
      </w:tr>
      <w:tr w:rsidR="00817D6A" w:rsidRPr="004246CB" w14:paraId="6E1DD3A5" w14:textId="77777777" w:rsidTr="007142A4">
        <w:tc>
          <w:tcPr>
            <w:tcW w:w="2122" w:type="dxa"/>
          </w:tcPr>
          <w:p w14:paraId="5827E867" w14:textId="77777777" w:rsidR="007C76EC" w:rsidRPr="00CD5DA0" w:rsidRDefault="002E25D6">
            <w:pPr>
              <w:pStyle w:val="ps"/>
              <w:spacing w:before="20" w:after="20"/>
              <w:jc w:val="left"/>
              <w:rPr>
                <w:b/>
                <w:sz w:val="18"/>
                <w:szCs w:val="18"/>
                <w:lang w:val="en-GB"/>
              </w:rPr>
            </w:pPr>
            <w:r w:rsidRPr="00CD5DA0">
              <w:rPr>
                <w:b/>
                <w:sz w:val="18"/>
                <w:szCs w:val="18"/>
                <w:lang w:val="en-GB"/>
              </w:rPr>
              <w:t>Expected results</w:t>
            </w:r>
          </w:p>
        </w:tc>
        <w:tc>
          <w:tcPr>
            <w:tcW w:w="6804" w:type="dxa"/>
          </w:tcPr>
          <w:p w14:paraId="0E0B99F4" w14:textId="198DCE8F" w:rsidR="007C76EC" w:rsidRPr="00CD5DA0" w:rsidRDefault="002E25D6">
            <w:pPr>
              <w:pStyle w:val="cg"/>
              <w:jc w:val="both"/>
              <w:rPr>
                <w:lang w:val="en-GB"/>
              </w:rPr>
            </w:pPr>
            <w:r w:rsidRPr="00CD5DA0">
              <w:rPr>
                <w:lang w:val="en-GB"/>
              </w:rPr>
              <w:t>The tourism vocation of the Bijag</w:t>
            </w:r>
            <w:r w:rsidR="00B05CFC">
              <w:rPr>
                <w:lang w:val="en-GB"/>
              </w:rPr>
              <w:t xml:space="preserve">SO </w:t>
            </w:r>
            <w:r w:rsidRPr="00CD5DA0">
              <w:rPr>
                <w:lang w:val="en-GB"/>
              </w:rPr>
              <w:t>archipelago is concretised with hotel infrastructures that meet international norms and standards</w:t>
            </w:r>
          </w:p>
        </w:tc>
      </w:tr>
    </w:tbl>
    <w:p w14:paraId="1CC53598" w14:textId="77777777" w:rsidR="00B71FC2" w:rsidRDefault="00B71FC2" w:rsidP="00B71FC2">
      <w:pPr>
        <w:pStyle w:val="ps"/>
        <w:rPr>
          <w:lang w:val="en-GB"/>
        </w:rPr>
      </w:pPr>
    </w:p>
    <w:p w14:paraId="79293EC7" w14:textId="77777777" w:rsidR="00B71FC2" w:rsidRDefault="00B71FC2">
      <w:pPr>
        <w:rPr>
          <w:rFonts w:ascii="Tw Cen MT Condensed" w:eastAsia="Arial Narrow" w:hAnsi="Tw Cen MT Condensed" w:cs="Arial"/>
          <w:bCs/>
          <w:caps/>
          <w:sz w:val="52"/>
          <w:szCs w:val="52"/>
          <w:lang w:val="en-GB"/>
        </w:rPr>
      </w:pPr>
      <w:r>
        <w:rPr>
          <w:rFonts w:eastAsia="Arial Narrow"/>
          <w:lang w:val="en-GB"/>
        </w:rPr>
        <w:br w:type="page"/>
      </w:r>
    </w:p>
    <w:p w14:paraId="094D4F04" w14:textId="54A5D6AB" w:rsidR="007C76EC" w:rsidRPr="00CD5DA0" w:rsidRDefault="002E25D6">
      <w:pPr>
        <w:pStyle w:val="Titre1"/>
        <w:ind w:left="709" w:hanging="709"/>
        <w:rPr>
          <w:rFonts w:eastAsia="Arial Narrow"/>
          <w:lang w:val="en-GB"/>
        </w:rPr>
      </w:pPr>
      <w:bookmarkStart w:id="104" w:name="_Toc103939497"/>
      <w:r w:rsidRPr="00CD5DA0">
        <w:rPr>
          <w:rFonts w:eastAsia="Arial Narrow"/>
          <w:lang w:val="en-GB"/>
        </w:rPr>
        <w:lastRenderedPageBreak/>
        <w:t>Programme of measures</w:t>
      </w:r>
      <w:bookmarkEnd w:id="104"/>
    </w:p>
    <w:p w14:paraId="75DCF97B" w14:textId="77777777" w:rsidR="007C76EC" w:rsidRPr="00CD5DA0" w:rsidRDefault="002E25D6">
      <w:pPr>
        <w:pStyle w:val="ps"/>
        <w:rPr>
          <w:lang w:val="en-GB"/>
        </w:rPr>
      </w:pPr>
      <w:r w:rsidRPr="00CD5DA0">
        <w:rPr>
          <w:lang w:val="en-GB"/>
        </w:rPr>
        <w:t>This programme of measures, or action plan, presents certain characteristics of the measures collected</w:t>
      </w:r>
      <w:r w:rsidR="00A4590C" w:rsidRPr="00CD5DA0">
        <w:rPr>
          <w:lang w:val="en-GB"/>
        </w:rPr>
        <w:t>: deadlines, costs, risks, etc.</w:t>
      </w:r>
    </w:p>
    <w:p w14:paraId="1636A226" w14:textId="25A0ED01" w:rsidR="007C76EC" w:rsidRDefault="00F67C4F">
      <w:pPr>
        <w:pStyle w:val="Titre2"/>
        <w:rPr>
          <w:lang w:val="en-GB"/>
        </w:rPr>
      </w:pPr>
      <w:bookmarkStart w:id="105" w:name="_Toc103939498"/>
      <w:r w:rsidRPr="00CD5DA0">
        <w:rPr>
          <w:lang w:val="en-GB"/>
        </w:rPr>
        <w:t xml:space="preserve">Summary of the sector plan </w:t>
      </w:r>
      <w:r w:rsidR="002E25D6" w:rsidRPr="00CD5DA0">
        <w:rPr>
          <w:lang w:val="en-GB"/>
        </w:rPr>
        <w:t xml:space="preserve">and </w:t>
      </w:r>
      <w:r w:rsidR="00682D8F" w:rsidRPr="00CD5DA0">
        <w:rPr>
          <w:lang w:val="en-GB"/>
        </w:rPr>
        <w:t>results framework</w:t>
      </w:r>
      <w:bookmarkEnd w:id="105"/>
    </w:p>
    <w:p w14:paraId="57CBCBA6" w14:textId="77777777" w:rsidR="005C2199" w:rsidRPr="005C2199" w:rsidRDefault="005C2199" w:rsidP="005C2199">
      <w:pPr>
        <w:pStyle w:val="ps"/>
        <w:rPr>
          <w:lang w:val="en-GB"/>
        </w:rPr>
      </w:pPr>
    </w:p>
    <w:tbl>
      <w:tblPr>
        <w:tblStyle w:val="Grilledutableau"/>
        <w:tblpPr w:leftFromText="141" w:rightFromText="141" w:vertAnchor="text" w:tblpY="1"/>
        <w:tblOverlap w:val="never"/>
        <w:tblW w:w="5000" w:type="pct"/>
        <w:tblLook w:val="04A0" w:firstRow="1" w:lastRow="0" w:firstColumn="1" w:lastColumn="0" w:noHBand="0" w:noVBand="1"/>
      </w:tblPr>
      <w:tblGrid>
        <w:gridCol w:w="2619"/>
        <w:gridCol w:w="2548"/>
        <w:gridCol w:w="3894"/>
      </w:tblGrid>
      <w:tr w:rsidR="00C503BB" w:rsidRPr="00CD5DA0" w14:paraId="111BABB7" w14:textId="77777777" w:rsidTr="00C503BB">
        <w:trPr>
          <w:tblHeader/>
        </w:trPr>
        <w:tc>
          <w:tcPr>
            <w:tcW w:w="1445" w:type="pct"/>
            <w:shd w:val="clear" w:color="auto" w:fill="E7E6E6" w:themeFill="background2"/>
            <w:vAlign w:val="center"/>
          </w:tcPr>
          <w:p w14:paraId="6F1223B3" w14:textId="77777777" w:rsidR="00C503BB" w:rsidRPr="00CD5DA0" w:rsidRDefault="00C503BB" w:rsidP="00C503BB">
            <w:pPr>
              <w:pStyle w:val="cgt"/>
              <w:rPr>
                <w:lang w:val="en-GB"/>
              </w:rPr>
            </w:pPr>
            <w:r w:rsidRPr="00CD5DA0">
              <w:rPr>
                <w:lang w:val="en-GB"/>
              </w:rPr>
              <w:t>Strategic focus</w:t>
            </w:r>
          </w:p>
        </w:tc>
        <w:tc>
          <w:tcPr>
            <w:tcW w:w="1406" w:type="pct"/>
            <w:shd w:val="clear" w:color="auto" w:fill="E7E6E6" w:themeFill="background2"/>
            <w:vAlign w:val="center"/>
          </w:tcPr>
          <w:p w14:paraId="25F071CE" w14:textId="77777777" w:rsidR="00C503BB" w:rsidRPr="00CD5DA0" w:rsidRDefault="00C503BB" w:rsidP="00C503BB">
            <w:pPr>
              <w:pStyle w:val="cgt"/>
              <w:rPr>
                <w:lang w:val="en-GB"/>
              </w:rPr>
            </w:pPr>
            <w:r w:rsidRPr="00CD5DA0">
              <w:rPr>
                <w:lang w:val="en-GB"/>
              </w:rPr>
              <w:t>Provisions</w:t>
            </w:r>
          </w:p>
        </w:tc>
        <w:tc>
          <w:tcPr>
            <w:tcW w:w="2149" w:type="pct"/>
            <w:shd w:val="clear" w:color="auto" w:fill="E7E6E6" w:themeFill="background2"/>
            <w:vAlign w:val="center"/>
          </w:tcPr>
          <w:p w14:paraId="144AB558" w14:textId="77777777" w:rsidR="00C503BB" w:rsidRPr="00CD5DA0" w:rsidRDefault="00C503BB" w:rsidP="00C503BB">
            <w:pPr>
              <w:pStyle w:val="cgt"/>
              <w:rPr>
                <w:lang w:val="en-GB"/>
              </w:rPr>
            </w:pPr>
            <w:r w:rsidRPr="00CD5DA0">
              <w:rPr>
                <w:lang w:val="en-GB"/>
              </w:rPr>
              <w:t>Specific results</w:t>
            </w:r>
          </w:p>
        </w:tc>
      </w:tr>
      <w:tr w:rsidR="00C503BB" w:rsidRPr="004246CB" w14:paraId="3146C84E" w14:textId="77777777" w:rsidTr="00C503BB">
        <w:tc>
          <w:tcPr>
            <w:tcW w:w="1445" w:type="pct"/>
            <w:vMerge w:val="restart"/>
            <w:vAlign w:val="center"/>
          </w:tcPr>
          <w:p w14:paraId="6D974E8A" w14:textId="77777777" w:rsidR="00C503BB" w:rsidRPr="00CD5DA0" w:rsidRDefault="00C503BB" w:rsidP="00C503BB">
            <w:pPr>
              <w:pStyle w:val="cg"/>
              <w:jc w:val="both"/>
              <w:rPr>
                <w:lang w:val="en-GB"/>
              </w:rPr>
            </w:pPr>
            <w:r w:rsidRPr="00CD5DA0">
              <w:rPr>
                <w:lang w:val="en-GB"/>
              </w:rPr>
              <w:t>1. Promote sub-regional cooperation for the management and sustainable development of transboundary ecosystems and resources.</w:t>
            </w:r>
          </w:p>
        </w:tc>
        <w:tc>
          <w:tcPr>
            <w:tcW w:w="1406" w:type="pct"/>
            <w:vMerge w:val="restart"/>
            <w:vAlign w:val="center"/>
          </w:tcPr>
          <w:p w14:paraId="60ACF3C6" w14:textId="71EBBCE5" w:rsidR="00C503BB" w:rsidRPr="00CD5DA0" w:rsidRDefault="00C503BB" w:rsidP="00C503BB">
            <w:pPr>
              <w:pStyle w:val="cg"/>
              <w:jc w:val="both"/>
              <w:rPr>
                <w:lang w:val="en-GB"/>
              </w:rPr>
            </w:pPr>
            <w:r w:rsidRPr="00CD5DA0">
              <w:rPr>
                <w:lang w:val="en-GB"/>
              </w:rPr>
              <w:t>1.1 Ensure the sustainable use of natural resources</w:t>
            </w:r>
          </w:p>
        </w:tc>
        <w:tc>
          <w:tcPr>
            <w:tcW w:w="2149" w:type="pct"/>
            <w:vAlign w:val="center"/>
          </w:tcPr>
          <w:p w14:paraId="6610E5A5" w14:textId="77777777" w:rsidR="00C503BB" w:rsidRPr="00CD5DA0" w:rsidRDefault="00C503BB" w:rsidP="00C503BB">
            <w:pPr>
              <w:pStyle w:val="cg"/>
              <w:jc w:val="both"/>
              <w:rPr>
                <w:lang w:val="en-GB"/>
              </w:rPr>
            </w:pPr>
            <w:r w:rsidRPr="00CD5DA0">
              <w:rPr>
                <w:lang w:val="en-GB"/>
              </w:rPr>
              <w:t>1.1.1 A Water Convention or Charter is produced and ratified by states.</w:t>
            </w:r>
          </w:p>
        </w:tc>
      </w:tr>
      <w:tr w:rsidR="00C503BB" w:rsidRPr="004246CB" w14:paraId="48CEF852" w14:textId="77777777" w:rsidTr="00C503BB">
        <w:tc>
          <w:tcPr>
            <w:tcW w:w="1445" w:type="pct"/>
            <w:vMerge/>
            <w:vAlign w:val="center"/>
          </w:tcPr>
          <w:p w14:paraId="037F1841" w14:textId="77777777" w:rsidR="00C503BB" w:rsidRPr="00CD5DA0" w:rsidRDefault="00C503BB" w:rsidP="00C503BB">
            <w:pPr>
              <w:pStyle w:val="cg"/>
              <w:spacing w:before="20" w:after="20"/>
              <w:jc w:val="both"/>
              <w:rPr>
                <w:lang w:val="en-GB"/>
              </w:rPr>
            </w:pPr>
          </w:p>
        </w:tc>
        <w:tc>
          <w:tcPr>
            <w:tcW w:w="1406" w:type="pct"/>
            <w:vMerge/>
            <w:vAlign w:val="center"/>
          </w:tcPr>
          <w:p w14:paraId="3DD226C4" w14:textId="77777777" w:rsidR="00C503BB" w:rsidRPr="00CD5DA0" w:rsidRDefault="00C503BB" w:rsidP="00C503BB">
            <w:pPr>
              <w:pStyle w:val="cg"/>
              <w:spacing w:before="20" w:after="20"/>
              <w:jc w:val="both"/>
              <w:rPr>
                <w:lang w:val="en-GB"/>
              </w:rPr>
            </w:pPr>
          </w:p>
        </w:tc>
        <w:tc>
          <w:tcPr>
            <w:tcW w:w="2149" w:type="pct"/>
            <w:vAlign w:val="center"/>
          </w:tcPr>
          <w:p w14:paraId="42260D09" w14:textId="77777777" w:rsidR="00C503BB" w:rsidRPr="00CD5DA0" w:rsidRDefault="00C503BB" w:rsidP="00C503BB">
            <w:pPr>
              <w:pStyle w:val="cg"/>
              <w:jc w:val="both"/>
              <w:rPr>
                <w:lang w:val="en-GB"/>
              </w:rPr>
            </w:pPr>
            <w:r w:rsidRPr="00CD5DA0">
              <w:rPr>
                <w:lang w:val="en-GB"/>
              </w:rPr>
              <w:t>1.1.2 The OMVG has comprehensive data information (information and knowledge) on natural resources.</w:t>
            </w:r>
          </w:p>
        </w:tc>
      </w:tr>
      <w:tr w:rsidR="00C503BB" w:rsidRPr="004246CB" w14:paraId="3C2B76B4" w14:textId="77777777" w:rsidTr="00C503BB">
        <w:tc>
          <w:tcPr>
            <w:tcW w:w="1445" w:type="pct"/>
            <w:vMerge/>
            <w:vAlign w:val="center"/>
          </w:tcPr>
          <w:p w14:paraId="47194AC3" w14:textId="77777777" w:rsidR="00C503BB" w:rsidRPr="00CD5DA0" w:rsidRDefault="00C503BB" w:rsidP="00C503BB">
            <w:pPr>
              <w:pStyle w:val="cg"/>
              <w:spacing w:before="20" w:after="20"/>
              <w:jc w:val="both"/>
              <w:rPr>
                <w:lang w:val="en-GB"/>
              </w:rPr>
            </w:pPr>
          </w:p>
        </w:tc>
        <w:tc>
          <w:tcPr>
            <w:tcW w:w="1406" w:type="pct"/>
            <w:vMerge/>
            <w:vAlign w:val="center"/>
          </w:tcPr>
          <w:p w14:paraId="3056070A" w14:textId="77777777" w:rsidR="00C503BB" w:rsidRPr="00CD5DA0" w:rsidRDefault="00C503BB" w:rsidP="00C503BB">
            <w:pPr>
              <w:pStyle w:val="cg"/>
              <w:spacing w:before="20" w:after="20"/>
              <w:jc w:val="both"/>
              <w:rPr>
                <w:lang w:val="en-GB"/>
              </w:rPr>
            </w:pPr>
          </w:p>
        </w:tc>
        <w:tc>
          <w:tcPr>
            <w:tcW w:w="2149" w:type="pct"/>
            <w:vAlign w:val="center"/>
          </w:tcPr>
          <w:p w14:paraId="6F58C932" w14:textId="77777777" w:rsidR="00C503BB" w:rsidRPr="00CD5DA0" w:rsidRDefault="00C503BB" w:rsidP="00C503BB">
            <w:pPr>
              <w:pStyle w:val="cg"/>
              <w:jc w:val="both"/>
              <w:rPr>
                <w:lang w:val="en-GB"/>
              </w:rPr>
            </w:pPr>
            <w:r w:rsidRPr="00CD5DA0">
              <w:rPr>
                <w:lang w:val="en-GB"/>
              </w:rPr>
              <w:t>1.1.3 OMVG has competent staff to process data on natural resources, set up an environmental observatory and keep it alive both in terms of content and technical aspects</w:t>
            </w:r>
          </w:p>
        </w:tc>
      </w:tr>
      <w:tr w:rsidR="00C503BB" w:rsidRPr="004246CB" w14:paraId="52DFD37C" w14:textId="77777777" w:rsidTr="00C503BB">
        <w:tc>
          <w:tcPr>
            <w:tcW w:w="1445" w:type="pct"/>
            <w:vMerge/>
            <w:vAlign w:val="center"/>
          </w:tcPr>
          <w:p w14:paraId="6A75B4D3" w14:textId="77777777" w:rsidR="00C503BB" w:rsidRPr="00CD5DA0" w:rsidRDefault="00C503BB" w:rsidP="00C503BB">
            <w:pPr>
              <w:pStyle w:val="cg"/>
              <w:spacing w:before="20" w:after="20"/>
              <w:jc w:val="both"/>
              <w:rPr>
                <w:lang w:val="en-GB"/>
              </w:rPr>
            </w:pPr>
          </w:p>
        </w:tc>
        <w:tc>
          <w:tcPr>
            <w:tcW w:w="1406" w:type="pct"/>
            <w:vMerge/>
            <w:vAlign w:val="center"/>
          </w:tcPr>
          <w:p w14:paraId="40A6EFE6" w14:textId="77777777" w:rsidR="00C503BB" w:rsidRPr="00CD5DA0" w:rsidRDefault="00C503BB" w:rsidP="00C503BB">
            <w:pPr>
              <w:pStyle w:val="cg"/>
              <w:spacing w:before="20" w:after="20"/>
              <w:jc w:val="both"/>
              <w:rPr>
                <w:lang w:val="en-GB"/>
              </w:rPr>
            </w:pPr>
          </w:p>
        </w:tc>
        <w:tc>
          <w:tcPr>
            <w:tcW w:w="2149" w:type="pct"/>
            <w:vAlign w:val="center"/>
          </w:tcPr>
          <w:p w14:paraId="5F4E1DF3" w14:textId="77777777" w:rsidR="00C503BB" w:rsidRPr="00CD5DA0" w:rsidRDefault="00C503BB" w:rsidP="00C503BB">
            <w:pPr>
              <w:pStyle w:val="cg"/>
              <w:jc w:val="both"/>
              <w:rPr>
                <w:lang w:val="en-GB"/>
              </w:rPr>
            </w:pPr>
            <w:r w:rsidRPr="00CD5DA0">
              <w:rPr>
                <w:lang w:val="en-GB"/>
              </w:rPr>
              <w:t>1.1.4 The OMVG has a web-based observatory to monitor and measure the effectiveness of the programme's actions.</w:t>
            </w:r>
          </w:p>
        </w:tc>
      </w:tr>
      <w:tr w:rsidR="00C503BB" w:rsidRPr="004246CB" w14:paraId="0ABF184D" w14:textId="77777777" w:rsidTr="00C503BB">
        <w:tc>
          <w:tcPr>
            <w:tcW w:w="1445" w:type="pct"/>
            <w:vMerge w:val="restart"/>
            <w:vAlign w:val="center"/>
          </w:tcPr>
          <w:p w14:paraId="6FC11E93" w14:textId="77777777" w:rsidR="00C503BB" w:rsidRPr="00CD5DA0" w:rsidRDefault="00C503BB" w:rsidP="00C503BB">
            <w:pPr>
              <w:pStyle w:val="cg"/>
              <w:jc w:val="both"/>
              <w:rPr>
                <w:lang w:val="en-GB"/>
              </w:rPr>
            </w:pPr>
            <w:r w:rsidRPr="00CD5DA0">
              <w:rPr>
                <w:lang w:val="en-GB"/>
              </w:rPr>
              <w:t>2. Strengthen the regulatory and institutional framework for environmental management</w:t>
            </w:r>
          </w:p>
        </w:tc>
        <w:tc>
          <w:tcPr>
            <w:tcW w:w="1406" w:type="pct"/>
            <w:vMerge w:val="restart"/>
            <w:vAlign w:val="center"/>
          </w:tcPr>
          <w:p w14:paraId="5EBEE822" w14:textId="77777777" w:rsidR="00C503BB" w:rsidRPr="00CD5DA0" w:rsidRDefault="00C503BB" w:rsidP="00C503BB">
            <w:pPr>
              <w:pStyle w:val="cg"/>
              <w:jc w:val="both"/>
              <w:rPr>
                <w:lang w:val="en-GB"/>
              </w:rPr>
            </w:pPr>
            <w:r w:rsidRPr="00CD5DA0">
              <w:rPr>
                <w:lang w:val="en-GB"/>
              </w:rPr>
              <w:t>2.1 Addressing the pressures most damaging to biodiversity</w:t>
            </w:r>
          </w:p>
        </w:tc>
        <w:tc>
          <w:tcPr>
            <w:tcW w:w="2149" w:type="pct"/>
            <w:vAlign w:val="center"/>
          </w:tcPr>
          <w:p w14:paraId="5CDC4E92" w14:textId="77777777" w:rsidR="00C503BB" w:rsidRPr="00CD5DA0" w:rsidRDefault="00C503BB" w:rsidP="00C503BB">
            <w:pPr>
              <w:pStyle w:val="cg"/>
              <w:jc w:val="both"/>
              <w:rPr>
                <w:lang w:val="en-GB"/>
              </w:rPr>
            </w:pPr>
            <w:r w:rsidRPr="00CD5DA0">
              <w:rPr>
                <w:lang w:val="en-GB"/>
              </w:rPr>
              <w:t>2.1.1 Gold panning activities are confined to sites where this activity is permitted.</w:t>
            </w:r>
          </w:p>
        </w:tc>
      </w:tr>
      <w:tr w:rsidR="00C503BB" w:rsidRPr="004246CB" w14:paraId="3A2090EA" w14:textId="77777777" w:rsidTr="00C503BB">
        <w:tc>
          <w:tcPr>
            <w:tcW w:w="1445" w:type="pct"/>
            <w:vMerge/>
            <w:vAlign w:val="center"/>
          </w:tcPr>
          <w:p w14:paraId="6013EC9B" w14:textId="77777777" w:rsidR="00C503BB" w:rsidRPr="00CD5DA0" w:rsidRDefault="00C503BB" w:rsidP="00C503BB">
            <w:pPr>
              <w:pStyle w:val="cg"/>
              <w:spacing w:before="20" w:after="20"/>
              <w:jc w:val="both"/>
              <w:rPr>
                <w:lang w:val="en-GB"/>
              </w:rPr>
            </w:pPr>
          </w:p>
        </w:tc>
        <w:tc>
          <w:tcPr>
            <w:tcW w:w="1406" w:type="pct"/>
            <w:vMerge/>
            <w:vAlign w:val="center"/>
          </w:tcPr>
          <w:p w14:paraId="7768DDB5" w14:textId="77777777" w:rsidR="00C503BB" w:rsidRPr="00CD5DA0" w:rsidRDefault="00C503BB" w:rsidP="00C503BB">
            <w:pPr>
              <w:pStyle w:val="cg"/>
              <w:jc w:val="both"/>
              <w:rPr>
                <w:lang w:val="en-GB"/>
              </w:rPr>
            </w:pPr>
          </w:p>
        </w:tc>
        <w:tc>
          <w:tcPr>
            <w:tcW w:w="2149" w:type="pct"/>
            <w:vAlign w:val="center"/>
          </w:tcPr>
          <w:p w14:paraId="0D0E5C12" w14:textId="77777777" w:rsidR="00C503BB" w:rsidRPr="00CD5DA0" w:rsidRDefault="00C503BB" w:rsidP="00C503BB">
            <w:pPr>
              <w:pStyle w:val="cg"/>
              <w:jc w:val="both"/>
              <w:rPr>
                <w:lang w:val="en-GB"/>
              </w:rPr>
            </w:pPr>
            <w:r w:rsidRPr="00CD5DA0">
              <w:rPr>
                <w:lang w:val="en-GB"/>
              </w:rPr>
              <w:t>2.1.2 The principle of no loss of biodiversity is adopted and included in the Water Convention or Charter and in national legislation.</w:t>
            </w:r>
          </w:p>
          <w:p w14:paraId="7AEEE6FE" w14:textId="77777777" w:rsidR="00C503BB" w:rsidRPr="00CD5DA0" w:rsidRDefault="00C503BB" w:rsidP="00C503BB">
            <w:pPr>
              <w:pStyle w:val="cg"/>
              <w:jc w:val="both"/>
              <w:rPr>
                <w:lang w:val="en-GB"/>
              </w:rPr>
            </w:pPr>
            <w:r w:rsidRPr="00CD5DA0">
              <w:rPr>
                <w:lang w:val="en-GB"/>
              </w:rPr>
              <w:t>The principle of an environmental bond is accepted and implemented in the different countries.</w:t>
            </w:r>
          </w:p>
        </w:tc>
      </w:tr>
      <w:tr w:rsidR="00C503BB" w:rsidRPr="004246CB" w14:paraId="2FD0A4A0" w14:textId="77777777" w:rsidTr="00C503BB">
        <w:tc>
          <w:tcPr>
            <w:tcW w:w="1445" w:type="pct"/>
            <w:vMerge/>
            <w:vAlign w:val="center"/>
          </w:tcPr>
          <w:p w14:paraId="0E64378E" w14:textId="77777777" w:rsidR="00C503BB" w:rsidRPr="00CD5DA0" w:rsidRDefault="00C503BB" w:rsidP="00C503BB">
            <w:pPr>
              <w:pStyle w:val="cg"/>
              <w:spacing w:before="20" w:after="20"/>
              <w:jc w:val="both"/>
              <w:rPr>
                <w:lang w:val="en-GB"/>
              </w:rPr>
            </w:pPr>
          </w:p>
        </w:tc>
        <w:tc>
          <w:tcPr>
            <w:tcW w:w="1406" w:type="pct"/>
            <w:vMerge w:val="restart"/>
            <w:vAlign w:val="center"/>
          </w:tcPr>
          <w:p w14:paraId="35B3EE32" w14:textId="77777777" w:rsidR="00C503BB" w:rsidRPr="00CD5DA0" w:rsidRDefault="00C503BB" w:rsidP="00C503BB">
            <w:pPr>
              <w:pStyle w:val="cg"/>
              <w:jc w:val="both"/>
              <w:rPr>
                <w:lang w:val="en-GB"/>
              </w:rPr>
            </w:pPr>
            <w:r w:rsidRPr="00CD5DA0">
              <w:rPr>
                <w:lang w:val="en-GB"/>
              </w:rPr>
              <w:t>2.2 Protecting the coastline and waterways</w:t>
            </w:r>
          </w:p>
        </w:tc>
        <w:tc>
          <w:tcPr>
            <w:tcW w:w="2149" w:type="pct"/>
            <w:vAlign w:val="center"/>
          </w:tcPr>
          <w:p w14:paraId="52C5C310" w14:textId="77777777" w:rsidR="00C503BB" w:rsidRPr="00CD5DA0" w:rsidRDefault="00C503BB" w:rsidP="00C503BB">
            <w:pPr>
              <w:pStyle w:val="cg"/>
              <w:jc w:val="both"/>
              <w:rPr>
                <w:lang w:val="en-GB"/>
              </w:rPr>
            </w:pPr>
            <w:r w:rsidRPr="00CD5DA0">
              <w:rPr>
                <w:lang w:val="en-GB"/>
              </w:rPr>
              <w:t>2.2.1 The extraction of sand and gravel from watercourses is subject to specific regulations at the OMVG level, which are reflected in national legislation.</w:t>
            </w:r>
          </w:p>
          <w:p w14:paraId="07D920EC" w14:textId="77777777" w:rsidR="00C503BB" w:rsidRPr="00CD5DA0" w:rsidRDefault="00C503BB" w:rsidP="00C503BB">
            <w:pPr>
              <w:pStyle w:val="cg"/>
              <w:jc w:val="both"/>
              <w:rPr>
                <w:lang w:val="en-GB"/>
              </w:rPr>
            </w:pPr>
            <w:r w:rsidRPr="00CD5DA0">
              <w:rPr>
                <w:lang w:val="en-GB"/>
              </w:rPr>
              <w:t>Compliance with the regulations is monitored by the department(s) responsible for environmental protection.</w:t>
            </w:r>
          </w:p>
        </w:tc>
      </w:tr>
      <w:tr w:rsidR="00C503BB" w:rsidRPr="004246CB" w14:paraId="77922D9A" w14:textId="77777777" w:rsidTr="00C503BB">
        <w:tc>
          <w:tcPr>
            <w:tcW w:w="1445" w:type="pct"/>
            <w:vMerge/>
            <w:vAlign w:val="center"/>
          </w:tcPr>
          <w:p w14:paraId="72484C03" w14:textId="77777777" w:rsidR="00C503BB" w:rsidRPr="00CD5DA0" w:rsidRDefault="00C503BB" w:rsidP="00C503BB">
            <w:pPr>
              <w:pStyle w:val="cg"/>
              <w:spacing w:before="20" w:after="20"/>
              <w:jc w:val="both"/>
              <w:rPr>
                <w:lang w:val="en-GB"/>
              </w:rPr>
            </w:pPr>
          </w:p>
        </w:tc>
        <w:tc>
          <w:tcPr>
            <w:tcW w:w="1406" w:type="pct"/>
            <w:vMerge/>
            <w:vAlign w:val="center"/>
          </w:tcPr>
          <w:p w14:paraId="5A9910A4" w14:textId="77777777" w:rsidR="00C503BB" w:rsidRPr="00CD5DA0" w:rsidRDefault="00C503BB" w:rsidP="00C503BB">
            <w:pPr>
              <w:pStyle w:val="cg"/>
              <w:jc w:val="both"/>
              <w:rPr>
                <w:lang w:val="en-GB"/>
              </w:rPr>
            </w:pPr>
          </w:p>
        </w:tc>
        <w:tc>
          <w:tcPr>
            <w:tcW w:w="2149" w:type="pct"/>
            <w:vAlign w:val="center"/>
          </w:tcPr>
          <w:p w14:paraId="3D203FAA" w14:textId="77777777" w:rsidR="00C503BB" w:rsidRPr="00CD5DA0" w:rsidRDefault="00C503BB" w:rsidP="00C503BB">
            <w:pPr>
              <w:pStyle w:val="cg"/>
              <w:jc w:val="both"/>
              <w:rPr>
                <w:lang w:val="en-GB"/>
              </w:rPr>
            </w:pPr>
            <w:r w:rsidRPr="00CD5DA0">
              <w:rPr>
                <w:lang w:val="en-GB"/>
              </w:rPr>
              <w:t>2.2.2 The removal of sand from the coastline is subject to specific regulations at the OMVG level and is reflected in national legislation.</w:t>
            </w:r>
          </w:p>
          <w:p w14:paraId="19373FAA" w14:textId="77777777" w:rsidR="00C503BB" w:rsidRPr="00CD5DA0" w:rsidRDefault="00C503BB" w:rsidP="00C503BB">
            <w:pPr>
              <w:pStyle w:val="cg"/>
              <w:jc w:val="both"/>
              <w:rPr>
                <w:lang w:val="en-GB"/>
              </w:rPr>
            </w:pPr>
            <w:r w:rsidRPr="00CD5DA0">
              <w:rPr>
                <w:lang w:val="en-GB"/>
              </w:rPr>
              <w:t>Compliance with the regulations is monitored by the department(s) responsible for environmental protection.</w:t>
            </w:r>
          </w:p>
        </w:tc>
      </w:tr>
      <w:tr w:rsidR="00C503BB" w:rsidRPr="004246CB" w14:paraId="7B782047" w14:textId="77777777" w:rsidTr="00C503BB">
        <w:tc>
          <w:tcPr>
            <w:tcW w:w="1445" w:type="pct"/>
            <w:vMerge/>
            <w:vAlign w:val="center"/>
          </w:tcPr>
          <w:p w14:paraId="3DEC6CC6" w14:textId="77777777" w:rsidR="00C503BB" w:rsidRPr="00CD5DA0" w:rsidRDefault="00C503BB" w:rsidP="00C503BB">
            <w:pPr>
              <w:pStyle w:val="cg"/>
              <w:spacing w:before="20" w:after="20"/>
              <w:jc w:val="both"/>
              <w:rPr>
                <w:lang w:val="en-GB"/>
              </w:rPr>
            </w:pPr>
          </w:p>
        </w:tc>
        <w:tc>
          <w:tcPr>
            <w:tcW w:w="1406" w:type="pct"/>
            <w:vMerge/>
            <w:vAlign w:val="center"/>
          </w:tcPr>
          <w:p w14:paraId="3215BD46" w14:textId="77777777" w:rsidR="00C503BB" w:rsidRPr="00CD5DA0" w:rsidRDefault="00C503BB" w:rsidP="00C503BB">
            <w:pPr>
              <w:pStyle w:val="cg"/>
              <w:spacing w:before="20" w:after="20"/>
              <w:jc w:val="both"/>
              <w:rPr>
                <w:lang w:val="en-GB"/>
              </w:rPr>
            </w:pPr>
          </w:p>
        </w:tc>
        <w:tc>
          <w:tcPr>
            <w:tcW w:w="2149" w:type="pct"/>
            <w:vAlign w:val="center"/>
          </w:tcPr>
          <w:p w14:paraId="070AFC00" w14:textId="77777777" w:rsidR="00C503BB" w:rsidRPr="00CD5DA0" w:rsidRDefault="00C503BB" w:rsidP="00C503BB">
            <w:pPr>
              <w:pStyle w:val="cg"/>
              <w:jc w:val="both"/>
              <w:rPr>
                <w:lang w:val="en-GB"/>
              </w:rPr>
            </w:pPr>
            <w:r w:rsidRPr="00CD5DA0">
              <w:rPr>
                <w:lang w:val="en-GB"/>
              </w:rPr>
              <w:t>2.2.3 Coastal developments are subject to specific regulations relating to existing and future works, which are set out in national legislation.</w:t>
            </w:r>
          </w:p>
          <w:p w14:paraId="4B72501C" w14:textId="77777777" w:rsidR="00C503BB" w:rsidRPr="00CD5DA0" w:rsidRDefault="00C503BB" w:rsidP="00C503BB">
            <w:pPr>
              <w:pStyle w:val="cg"/>
              <w:jc w:val="both"/>
              <w:rPr>
                <w:lang w:val="en-GB"/>
              </w:rPr>
            </w:pPr>
            <w:r w:rsidRPr="00CD5DA0">
              <w:rPr>
                <w:lang w:val="en-GB"/>
              </w:rPr>
              <w:t>Compliance with the regulations is monitored by the department(s) responsible for environmental protection.</w:t>
            </w:r>
          </w:p>
        </w:tc>
      </w:tr>
      <w:tr w:rsidR="00C503BB" w:rsidRPr="00CD5DA0" w14:paraId="729EC038" w14:textId="77777777" w:rsidTr="00C503BB">
        <w:tc>
          <w:tcPr>
            <w:tcW w:w="1445" w:type="pct"/>
            <w:vMerge/>
            <w:vAlign w:val="center"/>
          </w:tcPr>
          <w:p w14:paraId="4A7B4964" w14:textId="77777777" w:rsidR="00C503BB" w:rsidRPr="00CD5DA0" w:rsidRDefault="00C503BB" w:rsidP="00C503BB">
            <w:pPr>
              <w:pStyle w:val="cg"/>
              <w:spacing w:before="20" w:after="20"/>
              <w:jc w:val="both"/>
              <w:rPr>
                <w:lang w:val="en-GB"/>
              </w:rPr>
            </w:pPr>
          </w:p>
        </w:tc>
        <w:tc>
          <w:tcPr>
            <w:tcW w:w="1406" w:type="pct"/>
            <w:vAlign w:val="center"/>
          </w:tcPr>
          <w:p w14:paraId="76BB5612" w14:textId="61A77458" w:rsidR="00C503BB" w:rsidRPr="00CD5DA0" w:rsidRDefault="00C503BB" w:rsidP="00C503BB">
            <w:pPr>
              <w:pStyle w:val="cg"/>
              <w:jc w:val="both"/>
              <w:rPr>
                <w:lang w:val="en-GB"/>
              </w:rPr>
            </w:pPr>
            <w:r w:rsidRPr="00CD5DA0">
              <w:rPr>
                <w:lang w:val="en-GB"/>
              </w:rPr>
              <w:t>2.3 Ensure effective enforcement of environmental regulations</w:t>
            </w:r>
          </w:p>
        </w:tc>
        <w:tc>
          <w:tcPr>
            <w:tcW w:w="2149" w:type="pct"/>
            <w:vAlign w:val="center"/>
          </w:tcPr>
          <w:p w14:paraId="0BE1DB17" w14:textId="77777777" w:rsidR="00C503BB" w:rsidRPr="00CD5DA0" w:rsidRDefault="00C503BB" w:rsidP="00C503BB">
            <w:pPr>
              <w:pStyle w:val="cg"/>
              <w:jc w:val="both"/>
              <w:rPr>
                <w:lang w:val="en-GB"/>
              </w:rPr>
            </w:pPr>
            <w:r w:rsidRPr="00CD5DA0">
              <w:rPr>
                <w:lang w:val="en-GB"/>
              </w:rPr>
              <w:t>2.3.1 A strengthening or creation of services in charge of environmental protection is achieved in each member country. These services are operational on the ground.</w:t>
            </w:r>
          </w:p>
        </w:tc>
      </w:tr>
      <w:tr w:rsidR="00C503BB" w:rsidRPr="004246CB" w14:paraId="57D45776" w14:textId="77777777" w:rsidTr="00C503BB">
        <w:tc>
          <w:tcPr>
            <w:tcW w:w="1445" w:type="pct"/>
            <w:vMerge w:val="restart"/>
            <w:vAlign w:val="center"/>
          </w:tcPr>
          <w:p w14:paraId="4F410D65" w14:textId="77777777" w:rsidR="00C503BB" w:rsidRPr="00CD5DA0" w:rsidRDefault="00C503BB" w:rsidP="00C503BB">
            <w:pPr>
              <w:pStyle w:val="cg"/>
              <w:jc w:val="both"/>
              <w:rPr>
                <w:lang w:val="en-GB"/>
              </w:rPr>
            </w:pPr>
            <w:r w:rsidRPr="00CD5DA0">
              <w:rPr>
                <w:lang w:val="en-GB"/>
              </w:rPr>
              <w:lastRenderedPageBreak/>
              <w:t>3. Better understand biodiversity to protect its richness, reduce major environmental pressures and propose integrated development</w:t>
            </w:r>
          </w:p>
        </w:tc>
        <w:tc>
          <w:tcPr>
            <w:tcW w:w="1406" w:type="pct"/>
            <w:vMerge w:val="restart"/>
            <w:vAlign w:val="center"/>
          </w:tcPr>
          <w:p w14:paraId="0DABA8A5" w14:textId="2CD10F32" w:rsidR="00C503BB" w:rsidRPr="00CD5DA0" w:rsidRDefault="00C503BB" w:rsidP="00C503BB">
            <w:pPr>
              <w:pStyle w:val="cg"/>
              <w:jc w:val="both"/>
              <w:rPr>
                <w:lang w:val="en-GB"/>
              </w:rPr>
            </w:pPr>
            <w:r w:rsidRPr="00CD5DA0">
              <w:rPr>
                <w:lang w:val="en-GB"/>
              </w:rPr>
              <w:t>3.1 Enhance knowledge of biodiversity</w:t>
            </w:r>
          </w:p>
        </w:tc>
        <w:tc>
          <w:tcPr>
            <w:tcW w:w="2149" w:type="pct"/>
            <w:vAlign w:val="center"/>
          </w:tcPr>
          <w:p w14:paraId="0D718A53" w14:textId="77777777" w:rsidR="00C503BB" w:rsidRPr="00CD5DA0" w:rsidRDefault="00C503BB" w:rsidP="00C503BB">
            <w:pPr>
              <w:pStyle w:val="cg"/>
              <w:jc w:val="both"/>
              <w:rPr>
                <w:lang w:val="en-GB"/>
              </w:rPr>
            </w:pPr>
            <w:r w:rsidRPr="00CD5DA0">
              <w:rPr>
                <w:lang w:val="en-GB"/>
              </w:rPr>
              <w:t>3.1.1 An overall assessment of the state of biodiversity is carried out at the level of the various basins.</w:t>
            </w:r>
          </w:p>
        </w:tc>
      </w:tr>
      <w:tr w:rsidR="00C503BB" w:rsidRPr="004246CB" w14:paraId="02CD27F7" w14:textId="77777777" w:rsidTr="00C503BB">
        <w:tc>
          <w:tcPr>
            <w:tcW w:w="1445" w:type="pct"/>
            <w:vMerge/>
            <w:vAlign w:val="center"/>
          </w:tcPr>
          <w:p w14:paraId="082C2462" w14:textId="77777777" w:rsidR="00C503BB" w:rsidRPr="00CD5DA0" w:rsidRDefault="00C503BB" w:rsidP="00C503BB">
            <w:pPr>
              <w:pStyle w:val="cg"/>
              <w:spacing w:before="20" w:after="20"/>
              <w:jc w:val="both"/>
              <w:rPr>
                <w:lang w:val="en-GB"/>
              </w:rPr>
            </w:pPr>
          </w:p>
        </w:tc>
        <w:tc>
          <w:tcPr>
            <w:tcW w:w="1406" w:type="pct"/>
            <w:vMerge/>
            <w:vAlign w:val="center"/>
          </w:tcPr>
          <w:p w14:paraId="207C8744" w14:textId="77777777" w:rsidR="00C503BB" w:rsidRPr="00CD5DA0" w:rsidRDefault="00C503BB" w:rsidP="00C503BB">
            <w:pPr>
              <w:pStyle w:val="cg"/>
              <w:spacing w:before="20" w:after="20"/>
              <w:jc w:val="both"/>
              <w:rPr>
                <w:lang w:val="en-GB"/>
              </w:rPr>
            </w:pPr>
          </w:p>
        </w:tc>
        <w:tc>
          <w:tcPr>
            <w:tcW w:w="2149" w:type="pct"/>
            <w:vAlign w:val="center"/>
          </w:tcPr>
          <w:p w14:paraId="645DF000" w14:textId="77777777" w:rsidR="00C503BB" w:rsidRPr="00CD5DA0" w:rsidRDefault="00C503BB" w:rsidP="00C503BB">
            <w:pPr>
              <w:pStyle w:val="cg"/>
              <w:jc w:val="both"/>
              <w:rPr>
                <w:lang w:val="en-GB"/>
              </w:rPr>
            </w:pPr>
            <w:r w:rsidRPr="00CD5DA0">
              <w:rPr>
                <w:lang w:val="en-GB"/>
              </w:rPr>
              <w:t xml:space="preserve">3.1.2 The water requirements in terms of time/quantity of the main water-dependent environments are known </w:t>
            </w:r>
          </w:p>
        </w:tc>
      </w:tr>
      <w:tr w:rsidR="00C503BB" w:rsidRPr="004246CB" w14:paraId="231382DC" w14:textId="77777777" w:rsidTr="00C503BB">
        <w:tc>
          <w:tcPr>
            <w:tcW w:w="1445" w:type="pct"/>
            <w:vMerge/>
            <w:vAlign w:val="center"/>
          </w:tcPr>
          <w:p w14:paraId="1382DACB" w14:textId="77777777" w:rsidR="00C503BB" w:rsidRPr="00CD5DA0" w:rsidRDefault="00C503BB" w:rsidP="00C503BB">
            <w:pPr>
              <w:pStyle w:val="cg"/>
              <w:spacing w:before="20" w:after="20"/>
              <w:jc w:val="both"/>
              <w:rPr>
                <w:lang w:val="en-GB"/>
              </w:rPr>
            </w:pPr>
          </w:p>
        </w:tc>
        <w:tc>
          <w:tcPr>
            <w:tcW w:w="1406" w:type="pct"/>
            <w:vMerge w:val="restart"/>
            <w:vAlign w:val="center"/>
          </w:tcPr>
          <w:p w14:paraId="1E1049BC" w14:textId="77777777" w:rsidR="00C503BB" w:rsidRPr="00CD5DA0" w:rsidRDefault="00C503BB" w:rsidP="00C503BB">
            <w:pPr>
              <w:pStyle w:val="cg"/>
              <w:jc w:val="both"/>
              <w:rPr>
                <w:lang w:val="en-GB"/>
              </w:rPr>
            </w:pPr>
            <w:r w:rsidRPr="00CD5DA0">
              <w:rPr>
                <w:lang w:val="en-GB"/>
              </w:rPr>
              <w:t>3.2 Reduce sources and releases of POPs and PCBs used in agriculture</w:t>
            </w:r>
          </w:p>
        </w:tc>
        <w:tc>
          <w:tcPr>
            <w:tcW w:w="2149" w:type="pct"/>
            <w:vAlign w:val="center"/>
          </w:tcPr>
          <w:p w14:paraId="71E96D50" w14:textId="77777777" w:rsidR="00C503BB" w:rsidRPr="00CD5DA0" w:rsidRDefault="00C503BB" w:rsidP="00C503BB">
            <w:pPr>
              <w:pStyle w:val="cg"/>
              <w:jc w:val="both"/>
              <w:rPr>
                <w:lang w:val="en-GB"/>
              </w:rPr>
            </w:pPr>
            <w:r w:rsidRPr="00CD5DA0">
              <w:rPr>
                <w:lang w:val="en-GB"/>
              </w:rPr>
              <w:t>3.2.1 The list of regulated or prohibited products is reviewed and harmonised across the different member countries.</w:t>
            </w:r>
          </w:p>
        </w:tc>
      </w:tr>
      <w:tr w:rsidR="00C503BB" w:rsidRPr="004246CB" w14:paraId="3A8D73A5" w14:textId="77777777" w:rsidTr="00C503BB">
        <w:tc>
          <w:tcPr>
            <w:tcW w:w="1445" w:type="pct"/>
            <w:vMerge/>
            <w:vAlign w:val="center"/>
          </w:tcPr>
          <w:p w14:paraId="3E9001DF" w14:textId="77777777" w:rsidR="00C503BB" w:rsidRPr="00CD5DA0" w:rsidRDefault="00C503BB" w:rsidP="00C503BB">
            <w:pPr>
              <w:pStyle w:val="cg"/>
              <w:spacing w:before="20" w:after="20"/>
              <w:jc w:val="both"/>
              <w:rPr>
                <w:lang w:val="en-GB"/>
              </w:rPr>
            </w:pPr>
          </w:p>
        </w:tc>
        <w:tc>
          <w:tcPr>
            <w:tcW w:w="1406" w:type="pct"/>
            <w:vMerge/>
            <w:vAlign w:val="center"/>
          </w:tcPr>
          <w:p w14:paraId="35A49A95" w14:textId="77777777" w:rsidR="00C503BB" w:rsidRPr="00CD5DA0" w:rsidRDefault="00C503BB" w:rsidP="00C503BB">
            <w:pPr>
              <w:pStyle w:val="cg"/>
              <w:jc w:val="both"/>
              <w:rPr>
                <w:lang w:val="en-GB"/>
              </w:rPr>
            </w:pPr>
          </w:p>
        </w:tc>
        <w:tc>
          <w:tcPr>
            <w:tcW w:w="2149" w:type="pct"/>
            <w:vAlign w:val="center"/>
          </w:tcPr>
          <w:p w14:paraId="06CB266A" w14:textId="77777777" w:rsidR="00C503BB" w:rsidRPr="00CD5DA0" w:rsidRDefault="00C503BB" w:rsidP="00C503BB">
            <w:pPr>
              <w:pStyle w:val="cg"/>
              <w:jc w:val="both"/>
              <w:rPr>
                <w:lang w:val="en-GB"/>
              </w:rPr>
            </w:pPr>
            <w:r w:rsidRPr="00CD5DA0">
              <w:rPr>
                <w:lang w:val="en-GB"/>
              </w:rPr>
              <w:t>3.2.2 Two to three laboratories likely to carry out analyses of POPs (Persistent Organic Pollutants) and PCBs (Polychlorinated Biphenyls) are identified. A partnership has been established with the OMVG to carry out measurements integrated into the monitoring of water quality provided for in measure 4.1.1.</w:t>
            </w:r>
          </w:p>
        </w:tc>
      </w:tr>
      <w:tr w:rsidR="00C503BB" w:rsidRPr="004246CB" w14:paraId="57CD278D" w14:textId="77777777" w:rsidTr="00C503BB">
        <w:tc>
          <w:tcPr>
            <w:tcW w:w="1445" w:type="pct"/>
            <w:vMerge/>
            <w:vAlign w:val="center"/>
          </w:tcPr>
          <w:p w14:paraId="5F9A5130" w14:textId="77777777" w:rsidR="00C503BB" w:rsidRPr="00CD5DA0" w:rsidRDefault="00C503BB" w:rsidP="00C503BB">
            <w:pPr>
              <w:pStyle w:val="cg"/>
              <w:spacing w:before="20" w:after="20"/>
              <w:jc w:val="both"/>
              <w:rPr>
                <w:lang w:val="en-GB"/>
              </w:rPr>
            </w:pPr>
          </w:p>
        </w:tc>
        <w:tc>
          <w:tcPr>
            <w:tcW w:w="1406" w:type="pct"/>
            <w:vMerge/>
            <w:vAlign w:val="center"/>
          </w:tcPr>
          <w:p w14:paraId="3E298CE2" w14:textId="77777777" w:rsidR="00C503BB" w:rsidRPr="00CD5DA0" w:rsidRDefault="00C503BB" w:rsidP="00C503BB">
            <w:pPr>
              <w:pStyle w:val="cg"/>
              <w:jc w:val="both"/>
              <w:rPr>
                <w:lang w:val="en-GB"/>
              </w:rPr>
            </w:pPr>
          </w:p>
        </w:tc>
        <w:tc>
          <w:tcPr>
            <w:tcW w:w="2149" w:type="pct"/>
            <w:vAlign w:val="center"/>
          </w:tcPr>
          <w:p w14:paraId="5B0E89E6" w14:textId="77777777" w:rsidR="00C503BB" w:rsidRPr="00CD5DA0" w:rsidRDefault="00C503BB" w:rsidP="00C503BB">
            <w:pPr>
              <w:pStyle w:val="cg"/>
              <w:jc w:val="both"/>
              <w:rPr>
                <w:lang w:val="en-GB"/>
              </w:rPr>
            </w:pPr>
            <w:r w:rsidRPr="00CD5DA0">
              <w:rPr>
                <w:lang w:val="en-GB"/>
              </w:rPr>
              <w:t>3.2.3 About thirty Information, Education and Communication sessions for farmers were held</w:t>
            </w:r>
          </w:p>
        </w:tc>
      </w:tr>
      <w:tr w:rsidR="00C503BB" w:rsidRPr="004246CB" w14:paraId="37CCA166" w14:textId="77777777" w:rsidTr="00C503BB">
        <w:tc>
          <w:tcPr>
            <w:tcW w:w="1445" w:type="pct"/>
            <w:vMerge/>
            <w:vAlign w:val="center"/>
          </w:tcPr>
          <w:p w14:paraId="747334BF" w14:textId="77777777" w:rsidR="00C503BB" w:rsidRPr="00CD5DA0" w:rsidRDefault="00C503BB" w:rsidP="00C503BB">
            <w:pPr>
              <w:pStyle w:val="cg"/>
              <w:spacing w:before="20" w:after="20"/>
              <w:jc w:val="both"/>
              <w:rPr>
                <w:lang w:val="en-GB"/>
              </w:rPr>
            </w:pPr>
          </w:p>
        </w:tc>
        <w:tc>
          <w:tcPr>
            <w:tcW w:w="1406" w:type="pct"/>
            <w:vMerge w:val="restart"/>
            <w:vAlign w:val="center"/>
          </w:tcPr>
          <w:p w14:paraId="02BB6C24" w14:textId="59778233" w:rsidR="00C503BB" w:rsidRPr="00CD5DA0" w:rsidRDefault="00C503BB" w:rsidP="00C503BB">
            <w:pPr>
              <w:pStyle w:val="cg"/>
              <w:jc w:val="both"/>
              <w:rPr>
                <w:lang w:val="en-GB"/>
              </w:rPr>
            </w:pPr>
            <w:r w:rsidRPr="00CD5DA0">
              <w:rPr>
                <w:lang w:val="en-GB"/>
              </w:rPr>
              <w:t>3.3 Eliminate areas of deposition likely to degrade water quality</w:t>
            </w:r>
          </w:p>
        </w:tc>
        <w:tc>
          <w:tcPr>
            <w:tcW w:w="2149" w:type="pct"/>
            <w:vAlign w:val="center"/>
          </w:tcPr>
          <w:p w14:paraId="6B305227" w14:textId="77777777" w:rsidR="00C503BB" w:rsidRPr="00CD5DA0" w:rsidRDefault="00C503BB" w:rsidP="00C503BB">
            <w:pPr>
              <w:pStyle w:val="cg"/>
              <w:jc w:val="both"/>
              <w:rPr>
                <w:lang w:val="en-GB"/>
              </w:rPr>
            </w:pPr>
            <w:r w:rsidRPr="00CD5DA0">
              <w:rPr>
                <w:lang w:val="en-GB"/>
              </w:rPr>
              <w:t>3.3.1 Seven repository sites are undergoing a feasibility study: Brikama, Gambia; Kaolack, Senegal; Gabu, Guinea Bissau; Gaoual, Republic of Guinea; Labé, Republic of Guinea; Mako, Senegal; and Kountadala within KNP Park.</w:t>
            </w:r>
          </w:p>
        </w:tc>
      </w:tr>
      <w:tr w:rsidR="00C503BB" w:rsidRPr="004246CB" w14:paraId="08BEA5EA" w14:textId="77777777" w:rsidTr="00C503BB">
        <w:tc>
          <w:tcPr>
            <w:tcW w:w="1445" w:type="pct"/>
            <w:vMerge/>
            <w:vAlign w:val="center"/>
          </w:tcPr>
          <w:p w14:paraId="4058A0F1" w14:textId="77777777" w:rsidR="00C503BB" w:rsidRPr="00CD5DA0" w:rsidRDefault="00C503BB" w:rsidP="00C503BB">
            <w:pPr>
              <w:pStyle w:val="cg"/>
              <w:spacing w:before="20" w:after="20"/>
              <w:jc w:val="both"/>
              <w:rPr>
                <w:lang w:val="en-GB"/>
              </w:rPr>
            </w:pPr>
          </w:p>
        </w:tc>
        <w:tc>
          <w:tcPr>
            <w:tcW w:w="1406" w:type="pct"/>
            <w:vMerge/>
            <w:vAlign w:val="center"/>
          </w:tcPr>
          <w:p w14:paraId="2323240E" w14:textId="77777777" w:rsidR="00C503BB" w:rsidRPr="00CD5DA0" w:rsidRDefault="00C503BB" w:rsidP="00C503BB">
            <w:pPr>
              <w:pStyle w:val="cg"/>
              <w:spacing w:before="20" w:after="20"/>
              <w:jc w:val="both"/>
              <w:rPr>
                <w:lang w:val="en-GB"/>
              </w:rPr>
            </w:pPr>
          </w:p>
        </w:tc>
        <w:tc>
          <w:tcPr>
            <w:tcW w:w="2149" w:type="pct"/>
            <w:vAlign w:val="center"/>
          </w:tcPr>
          <w:p w14:paraId="162AF326" w14:textId="77777777" w:rsidR="00C503BB" w:rsidRPr="00CD5DA0" w:rsidRDefault="00C503BB" w:rsidP="00C503BB">
            <w:pPr>
              <w:pStyle w:val="cg"/>
              <w:jc w:val="both"/>
              <w:rPr>
                <w:lang w:val="en-GB"/>
              </w:rPr>
            </w:pPr>
            <w:r w:rsidRPr="00CD5DA0">
              <w:rPr>
                <w:lang w:val="en-GB"/>
              </w:rPr>
              <w:t>3.3.2 Five waste treatment schemes are carried out for the cities of Brikama, Gambia; Kaolack, Senegal; Gabu, Guinea Bissau; Gaoual, Republic of Guinea; Labé, Republic of Guinea</w:t>
            </w:r>
          </w:p>
        </w:tc>
      </w:tr>
      <w:tr w:rsidR="00C503BB" w:rsidRPr="004246CB" w14:paraId="34E86B1E" w14:textId="77777777" w:rsidTr="00C503BB">
        <w:tc>
          <w:tcPr>
            <w:tcW w:w="1445" w:type="pct"/>
            <w:vMerge/>
            <w:vAlign w:val="center"/>
          </w:tcPr>
          <w:p w14:paraId="14EFC2D3" w14:textId="77777777" w:rsidR="00C503BB" w:rsidRPr="00CD5DA0" w:rsidRDefault="00C503BB" w:rsidP="00C503BB">
            <w:pPr>
              <w:pStyle w:val="cg"/>
              <w:spacing w:before="20" w:after="20"/>
              <w:jc w:val="both"/>
              <w:rPr>
                <w:lang w:val="en-GB"/>
              </w:rPr>
            </w:pPr>
          </w:p>
        </w:tc>
        <w:tc>
          <w:tcPr>
            <w:tcW w:w="1406" w:type="pct"/>
            <w:vMerge w:val="restart"/>
            <w:vAlign w:val="center"/>
          </w:tcPr>
          <w:p w14:paraId="4D11D0B3" w14:textId="750F944F" w:rsidR="00C503BB" w:rsidRPr="00CD5DA0" w:rsidRDefault="00C503BB" w:rsidP="00C503BB">
            <w:pPr>
              <w:pStyle w:val="cg"/>
              <w:jc w:val="both"/>
              <w:rPr>
                <w:lang w:val="en-GB"/>
              </w:rPr>
            </w:pPr>
            <w:r w:rsidRPr="00CD5DA0">
              <w:rPr>
                <w:lang w:val="en-GB"/>
              </w:rPr>
              <w:t>3.4 Reduce the effects of deforestation</w:t>
            </w:r>
          </w:p>
        </w:tc>
        <w:tc>
          <w:tcPr>
            <w:tcW w:w="2149" w:type="pct"/>
            <w:vAlign w:val="center"/>
          </w:tcPr>
          <w:p w14:paraId="3F8037C6" w14:textId="77777777" w:rsidR="00C503BB" w:rsidRPr="00CD5DA0" w:rsidRDefault="00C503BB" w:rsidP="00C503BB">
            <w:pPr>
              <w:pStyle w:val="cg"/>
              <w:jc w:val="both"/>
              <w:rPr>
                <w:lang w:val="en-GB"/>
              </w:rPr>
            </w:pPr>
            <w:r w:rsidRPr="00CD5DA0">
              <w:rPr>
                <w:lang w:val="en-GB"/>
              </w:rPr>
              <w:t>3.4.1 Three central nurseries and 10 village nurseries are created for an annual production of 35 to 40 thousand forest seedlings.</w:t>
            </w:r>
          </w:p>
        </w:tc>
      </w:tr>
      <w:tr w:rsidR="00C503BB" w:rsidRPr="004246CB" w14:paraId="558190F7" w14:textId="77777777" w:rsidTr="00C503BB">
        <w:tc>
          <w:tcPr>
            <w:tcW w:w="1445" w:type="pct"/>
            <w:vMerge/>
            <w:vAlign w:val="center"/>
          </w:tcPr>
          <w:p w14:paraId="53621C9D" w14:textId="77777777" w:rsidR="00C503BB" w:rsidRPr="00CD5DA0" w:rsidRDefault="00C503BB" w:rsidP="00C503BB">
            <w:pPr>
              <w:pStyle w:val="cg"/>
              <w:spacing w:before="20" w:after="20"/>
              <w:jc w:val="both"/>
              <w:rPr>
                <w:lang w:val="en-GB"/>
              </w:rPr>
            </w:pPr>
          </w:p>
        </w:tc>
        <w:tc>
          <w:tcPr>
            <w:tcW w:w="1406" w:type="pct"/>
            <w:vMerge/>
            <w:vAlign w:val="center"/>
          </w:tcPr>
          <w:p w14:paraId="75F08E25" w14:textId="77777777" w:rsidR="00C503BB" w:rsidRPr="00CD5DA0" w:rsidRDefault="00C503BB" w:rsidP="00C503BB">
            <w:pPr>
              <w:pStyle w:val="cg"/>
              <w:jc w:val="both"/>
              <w:rPr>
                <w:lang w:val="en-GB"/>
              </w:rPr>
            </w:pPr>
          </w:p>
        </w:tc>
        <w:tc>
          <w:tcPr>
            <w:tcW w:w="2149" w:type="pct"/>
            <w:vAlign w:val="center"/>
          </w:tcPr>
          <w:p w14:paraId="288A1CDA" w14:textId="77777777" w:rsidR="00C503BB" w:rsidRPr="00CD5DA0" w:rsidRDefault="00C503BB" w:rsidP="00C503BB">
            <w:pPr>
              <w:pStyle w:val="cg"/>
              <w:jc w:val="both"/>
              <w:rPr>
                <w:lang w:val="en-GB"/>
              </w:rPr>
            </w:pPr>
            <w:r w:rsidRPr="00CD5DA0">
              <w:rPr>
                <w:lang w:val="en-GB"/>
              </w:rPr>
              <w:t>3.4.2 150 Ha of plantations are carried out over a period of 5 years, at a rate of 30 Ha per year.</w:t>
            </w:r>
          </w:p>
        </w:tc>
      </w:tr>
      <w:tr w:rsidR="00C503BB" w:rsidRPr="004246CB" w14:paraId="0628641F" w14:textId="77777777" w:rsidTr="00C503BB">
        <w:tc>
          <w:tcPr>
            <w:tcW w:w="1445" w:type="pct"/>
            <w:vMerge/>
            <w:vAlign w:val="center"/>
          </w:tcPr>
          <w:p w14:paraId="66A32F4A" w14:textId="77777777" w:rsidR="00C503BB" w:rsidRPr="00CD5DA0" w:rsidRDefault="00C503BB" w:rsidP="00C503BB">
            <w:pPr>
              <w:pStyle w:val="cg"/>
              <w:spacing w:before="20" w:after="20"/>
              <w:jc w:val="both"/>
              <w:rPr>
                <w:lang w:val="en-GB"/>
              </w:rPr>
            </w:pPr>
          </w:p>
        </w:tc>
        <w:tc>
          <w:tcPr>
            <w:tcW w:w="1406" w:type="pct"/>
            <w:vMerge/>
            <w:vAlign w:val="center"/>
          </w:tcPr>
          <w:p w14:paraId="1D5A28BD" w14:textId="77777777" w:rsidR="00C503BB" w:rsidRPr="00CD5DA0" w:rsidRDefault="00C503BB" w:rsidP="00C503BB">
            <w:pPr>
              <w:pStyle w:val="cg"/>
              <w:jc w:val="both"/>
              <w:rPr>
                <w:lang w:val="en-GB"/>
              </w:rPr>
            </w:pPr>
          </w:p>
        </w:tc>
        <w:tc>
          <w:tcPr>
            <w:tcW w:w="2149" w:type="pct"/>
            <w:tcBorders>
              <w:bottom w:val="single" w:sz="4" w:space="0" w:color="auto"/>
            </w:tcBorders>
            <w:vAlign w:val="center"/>
          </w:tcPr>
          <w:p w14:paraId="26D9A1FE" w14:textId="77777777" w:rsidR="00C503BB" w:rsidRPr="00CD5DA0" w:rsidRDefault="00C503BB" w:rsidP="00C503BB">
            <w:pPr>
              <w:pStyle w:val="cg"/>
              <w:jc w:val="both"/>
              <w:rPr>
                <w:lang w:val="en-GB"/>
              </w:rPr>
            </w:pPr>
            <w:r w:rsidRPr="00CD5DA0">
              <w:rPr>
                <w:lang w:val="en-GB"/>
              </w:rPr>
              <w:t>3.4.3 Maintenance is defined and carried out on the 150 ha of plantations planned in 3.4.2</w:t>
            </w:r>
          </w:p>
        </w:tc>
      </w:tr>
      <w:tr w:rsidR="00C503BB" w:rsidRPr="004246CB" w14:paraId="5F384298" w14:textId="77777777" w:rsidTr="00C503BB">
        <w:trPr>
          <w:trHeight w:val="1205"/>
        </w:trPr>
        <w:tc>
          <w:tcPr>
            <w:tcW w:w="1445" w:type="pct"/>
            <w:vMerge/>
            <w:vAlign w:val="center"/>
          </w:tcPr>
          <w:p w14:paraId="56959A61" w14:textId="77777777" w:rsidR="00C503BB" w:rsidRPr="00CD5DA0" w:rsidRDefault="00C503BB" w:rsidP="00C503BB">
            <w:pPr>
              <w:pStyle w:val="cg"/>
              <w:spacing w:before="20" w:after="20"/>
              <w:jc w:val="both"/>
              <w:rPr>
                <w:lang w:val="en-GB"/>
              </w:rPr>
            </w:pPr>
          </w:p>
        </w:tc>
        <w:tc>
          <w:tcPr>
            <w:tcW w:w="1406" w:type="pct"/>
            <w:vMerge w:val="restart"/>
            <w:vAlign w:val="center"/>
          </w:tcPr>
          <w:p w14:paraId="44506004" w14:textId="752E27A1" w:rsidR="00C503BB" w:rsidRPr="00CD5DA0" w:rsidRDefault="00C503BB" w:rsidP="00C503BB">
            <w:pPr>
              <w:pStyle w:val="cg"/>
              <w:jc w:val="both"/>
              <w:rPr>
                <w:lang w:val="en-GB"/>
              </w:rPr>
            </w:pPr>
            <w:r w:rsidRPr="00CD5DA0">
              <w:rPr>
                <w:lang w:val="en-GB"/>
              </w:rPr>
              <w:t>3.5 Involve the public in sustainable management actions</w:t>
            </w:r>
          </w:p>
        </w:tc>
        <w:tc>
          <w:tcPr>
            <w:tcW w:w="2149" w:type="pct"/>
            <w:vAlign w:val="center"/>
          </w:tcPr>
          <w:p w14:paraId="5A805F0E" w14:textId="77777777" w:rsidR="00C503BB" w:rsidRPr="00CD5DA0" w:rsidRDefault="00C503BB" w:rsidP="00C503BB">
            <w:pPr>
              <w:pStyle w:val="cg"/>
              <w:jc w:val="both"/>
              <w:rPr>
                <w:lang w:val="en-GB"/>
              </w:rPr>
            </w:pPr>
            <w:r w:rsidRPr="00CD5DA0">
              <w:rPr>
                <w:lang w:val="en-GB"/>
              </w:rPr>
              <w:t>3.5.1 50 teachers in 10 schools are trained in environmental management actions.</w:t>
            </w:r>
          </w:p>
          <w:p w14:paraId="09CB819E" w14:textId="77777777" w:rsidR="00C503BB" w:rsidRPr="00CD5DA0" w:rsidRDefault="00C503BB" w:rsidP="00C503BB">
            <w:pPr>
              <w:pStyle w:val="cg"/>
              <w:jc w:val="both"/>
              <w:rPr>
                <w:lang w:val="en-GB"/>
              </w:rPr>
            </w:pPr>
            <w:r w:rsidRPr="00CD5DA0">
              <w:rPr>
                <w:lang w:val="en-GB"/>
              </w:rPr>
              <w:t>12 training courses were also provided for adults and young people.</w:t>
            </w:r>
          </w:p>
        </w:tc>
      </w:tr>
      <w:tr w:rsidR="00C503BB" w:rsidRPr="004246CB" w14:paraId="4BB8F2D2" w14:textId="77777777" w:rsidTr="00C503BB">
        <w:tc>
          <w:tcPr>
            <w:tcW w:w="1445" w:type="pct"/>
            <w:vMerge/>
            <w:vAlign w:val="center"/>
          </w:tcPr>
          <w:p w14:paraId="0C5FA3E7" w14:textId="77777777" w:rsidR="00C503BB" w:rsidRPr="00CD5DA0" w:rsidRDefault="00C503BB" w:rsidP="00C503BB">
            <w:pPr>
              <w:pStyle w:val="cg"/>
              <w:spacing w:before="20" w:after="20"/>
              <w:jc w:val="both"/>
              <w:rPr>
                <w:lang w:val="en-GB"/>
              </w:rPr>
            </w:pPr>
          </w:p>
        </w:tc>
        <w:tc>
          <w:tcPr>
            <w:tcW w:w="1406" w:type="pct"/>
            <w:vMerge/>
            <w:vAlign w:val="center"/>
          </w:tcPr>
          <w:p w14:paraId="4C1F90DC" w14:textId="77777777" w:rsidR="00C503BB" w:rsidRPr="00CD5DA0" w:rsidRDefault="00C503BB" w:rsidP="00C503BB">
            <w:pPr>
              <w:pStyle w:val="cg"/>
              <w:spacing w:before="20" w:after="20"/>
              <w:jc w:val="both"/>
              <w:rPr>
                <w:lang w:val="en-GB"/>
              </w:rPr>
            </w:pPr>
          </w:p>
        </w:tc>
        <w:tc>
          <w:tcPr>
            <w:tcW w:w="2149" w:type="pct"/>
            <w:vAlign w:val="center"/>
          </w:tcPr>
          <w:p w14:paraId="72052DBF" w14:textId="77777777" w:rsidR="00C503BB" w:rsidRPr="00CD5DA0" w:rsidRDefault="00C503BB" w:rsidP="00C503BB">
            <w:pPr>
              <w:pStyle w:val="cg"/>
              <w:jc w:val="both"/>
              <w:rPr>
                <w:lang w:val="en-GB"/>
              </w:rPr>
            </w:pPr>
            <w:r w:rsidRPr="00CD5DA0">
              <w:rPr>
                <w:lang w:val="en-GB"/>
              </w:rPr>
              <w:t>3.5.2 16 awareness-raising sessions for local communities on good agroforestry practices were carried out.</w:t>
            </w:r>
          </w:p>
        </w:tc>
      </w:tr>
      <w:tr w:rsidR="00C503BB" w:rsidRPr="004246CB" w14:paraId="6CF3DBF7" w14:textId="77777777" w:rsidTr="00C503BB">
        <w:tc>
          <w:tcPr>
            <w:tcW w:w="1445" w:type="pct"/>
            <w:vMerge/>
            <w:vAlign w:val="center"/>
          </w:tcPr>
          <w:p w14:paraId="114834A3" w14:textId="77777777" w:rsidR="00C503BB" w:rsidRPr="00CD5DA0" w:rsidRDefault="00C503BB" w:rsidP="00C503BB">
            <w:pPr>
              <w:pStyle w:val="cg"/>
              <w:spacing w:before="20" w:after="20"/>
              <w:jc w:val="both"/>
              <w:rPr>
                <w:lang w:val="en-GB"/>
              </w:rPr>
            </w:pPr>
          </w:p>
        </w:tc>
        <w:tc>
          <w:tcPr>
            <w:tcW w:w="1406" w:type="pct"/>
            <w:vMerge/>
            <w:vAlign w:val="center"/>
          </w:tcPr>
          <w:p w14:paraId="1A181C98" w14:textId="77777777" w:rsidR="00C503BB" w:rsidRPr="00CD5DA0" w:rsidRDefault="00C503BB" w:rsidP="00C503BB">
            <w:pPr>
              <w:pStyle w:val="cg"/>
              <w:spacing w:before="20" w:after="20"/>
              <w:jc w:val="both"/>
              <w:rPr>
                <w:lang w:val="en-GB"/>
              </w:rPr>
            </w:pPr>
          </w:p>
        </w:tc>
        <w:tc>
          <w:tcPr>
            <w:tcW w:w="2149" w:type="pct"/>
            <w:shd w:val="clear" w:color="auto" w:fill="auto"/>
            <w:vAlign w:val="center"/>
          </w:tcPr>
          <w:p w14:paraId="2A0DC2B8" w14:textId="77777777" w:rsidR="00C503BB" w:rsidRPr="00CD5DA0" w:rsidRDefault="00C503BB" w:rsidP="00C503BB">
            <w:pPr>
              <w:pStyle w:val="cg"/>
              <w:jc w:val="both"/>
              <w:rPr>
                <w:lang w:val="en-GB"/>
              </w:rPr>
            </w:pPr>
            <w:r w:rsidRPr="00CD5DA0">
              <w:rPr>
                <w:lang w:val="en-GB"/>
              </w:rPr>
              <w:t>3.5.3 Three forests (one per basin) benefit from a sustainable and participatory FMP (Forest Management Plan).</w:t>
            </w:r>
          </w:p>
        </w:tc>
      </w:tr>
      <w:tr w:rsidR="00C503BB" w:rsidRPr="004246CB" w14:paraId="051228B2" w14:textId="77777777" w:rsidTr="00C503BB">
        <w:tc>
          <w:tcPr>
            <w:tcW w:w="1445" w:type="pct"/>
            <w:vMerge/>
            <w:vAlign w:val="center"/>
          </w:tcPr>
          <w:p w14:paraId="624A8BBD" w14:textId="77777777" w:rsidR="00C503BB" w:rsidRPr="00CD5DA0" w:rsidRDefault="00C503BB" w:rsidP="00C503BB">
            <w:pPr>
              <w:pStyle w:val="cg"/>
              <w:spacing w:before="20" w:after="20"/>
              <w:jc w:val="both"/>
              <w:rPr>
                <w:lang w:val="en-GB"/>
              </w:rPr>
            </w:pPr>
          </w:p>
        </w:tc>
        <w:tc>
          <w:tcPr>
            <w:tcW w:w="1406" w:type="pct"/>
            <w:vMerge/>
            <w:vAlign w:val="center"/>
          </w:tcPr>
          <w:p w14:paraId="60DFB8FC" w14:textId="77777777" w:rsidR="00C503BB" w:rsidRPr="00CD5DA0" w:rsidRDefault="00C503BB" w:rsidP="00C503BB">
            <w:pPr>
              <w:pStyle w:val="cg"/>
              <w:spacing w:before="20" w:after="20"/>
              <w:jc w:val="both"/>
              <w:rPr>
                <w:lang w:val="en-GB"/>
              </w:rPr>
            </w:pPr>
          </w:p>
        </w:tc>
        <w:tc>
          <w:tcPr>
            <w:tcW w:w="2149" w:type="pct"/>
            <w:vAlign w:val="center"/>
          </w:tcPr>
          <w:p w14:paraId="01C887E6" w14:textId="77777777" w:rsidR="00C503BB" w:rsidRPr="00CD5DA0" w:rsidRDefault="00C503BB" w:rsidP="00C503BB">
            <w:pPr>
              <w:pStyle w:val="cg"/>
              <w:jc w:val="both"/>
              <w:rPr>
                <w:lang w:val="en-GB"/>
              </w:rPr>
            </w:pPr>
            <w:r w:rsidRPr="00CD5DA0">
              <w:rPr>
                <w:lang w:val="en-GB"/>
              </w:rPr>
              <w:t>3.5.4 Approximately 10 trainings were provided to women on new techniques for breeding and collecting oysters, reforestation and preservation of mangroves.</w:t>
            </w:r>
          </w:p>
        </w:tc>
      </w:tr>
      <w:tr w:rsidR="00C503BB" w:rsidRPr="004246CB" w14:paraId="31C26EBB" w14:textId="77777777" w:rsidTr="00C503BB">
        <w:tc>
          <w:tcPr>
            <w:tcW w:w="1445" w:type="pct"/>
            <w:vMerge/>
            <w:vAlign w:val="center"/>
          </w:tcPr>
          <w:p w14:paraId="24AFF99A" w14:textId="77777777" w:rsidR="00C503BB" w:rsidRPr="00CD5DA0" w:rsidRDefault="00C503BB" w:rsidP="00C503BB">
            <w:pPr>
              <w:pStyle w:val="cg"/>
              <w:spacing w:before="20" w:after="20"/>
              <w:jc w:val="both"/>
              <w:rPr>
                <w:lang w:val="en-GB"/>
              </w:rPr>
            </w:pPr>
          </w:p>
        </w:tc>
        <w:tc>
          <w:tcPr>
            <w:tcW w:w="1406" w:type="pct"/>
            <w:vMerge w:val="restart"/>
            <w:vAlign w:val="center"/>
          </w:tcPr>
          <w:p w14:paraId="0E07579D" w14:textId="1DF53CD4" w:rsidR="00C503BB" w:rsidRPr="00CD5DA0" w:rsidRDefault="00C503BB" w:rsidP="00C503BB">
            <w:pPr>
              <w:pStyle w:val="cg"/>
              <w:rPr>
                <w:lang w:val="en-GB"/>
              </w:rPr>
            </w:pPr>
            <w:r w:rsidRPr="00CD5DA0">
              <w:rPr>
                <w:lang w:val="en-GB"/>
              </w:rPr>
              <w:t>3.6 Add value to NTFPs (Non-Timber Forest Products)</w:t>
            </w:r>
          </w:p>
        </w:tc>
        <w:tc>
          <w:tcPr>
            <w:tcW w:w="2149" w:type="pct"/>
            <w:vAlign w:val="center"/>
          </w:tcPr>
          <w:p w14:paraId="4AB8E1FC" w14:textId="77777777" w:rsidR="00C503BB" w:rsidRPr="00CD5DA0" w:rsidRDefault="00C503BB" w:rsidP="00C503BB">
            <w:pPr>
              <w:pStyle w:val="cg"/>
              <w:jc w:val="both"/>
              <w:rPr>
                <w:lang w:val="en-GB"/>
              </w:rPr>
            </w:pPr>
            <w:r w:rsidRPr="00CD5DA0">
              <w:rPr>
                <w:lang w:val="en-GB"/>
              </w:rPr>
              <w:t>3.6.1 NTFP collection and processing techniques are improved and producers are better trained and equipped</w:t>
            </w:r>
          </w:p>
        </w:tc>
      </w:tr>
      <w:tr w:rsidR="00C503BB" w:rsidRPr="004246CB" w14:paraId="01787F4F" w14:textId="77777777" w:rsidTr="00C503BB">
        <w:tc>
          <w:tcPr>
            <w:tcW w:w="1445" w:type="pct"/>
            <w:vMerge/>
            <w:vAlign w:val="center"/>
          </w:tcPr>
          <w:p w14:paraId="0B1EC691" w14:textId="77777777" w:rsidR="00C503BB" w:rsidRPr="00CD5DA0" w:rsidRDefault="00C503BB" w:rsidP="00C503BB">
            <w:pPr>
              <w:pStyle w:val="cg"/>
              <w:spacing w:before="20" w:after="20"/>
              <w:jc w:val="both"/>
              <w:rPr>
                <w:lang w:val="en-GB"/>
              </w:rPr>
            </w:pPr>
          </w:p>
        </w:tc>
        <w:tc>
          <w:tcPr>
            <w:tcW w:w="1406" w:type="pct"/>
            <w:vMerge/>
            <w:vAlign w:val="center"/>
          </w:tcPr>
          <w:p w14:paraId="36B458DB" w14:textId="77777777" w:rsidR="00C503BB" w:rsidRPr="00CD5DA0" w:rsidRDefault="00C503BB" w:rsidP="00C503BB">
            <w:pPr>
              <w:pStyle w:val="cg"/>
              <w:rPr>
                <w:lang w:val="en-GB"/>
              </w:rPr>
            </w:pPr>
          </w:p>
        </w:tc>
        <w:tc>
          <w:tcPr>
            <w:tcW w:w="2149" w:type="pct"/>
            <w:tcBorders>
              <w:bottom w:val="single" w:sz="4" w:space="0" w:color="auto"/>
            </w:tcBorders>
            <w:vAlign w:val="center"/>
          </w:tcPr>
          <w:p w14:paraId="3FC19B88" w14:textId="77777777" w:rsidR="00C503BB" w:rsidRPr="00CD5DA0" w:rsidRDefault="00C503BB" w:rsidP="00C503BB">
            <w:pPr>
              <w:pStyle w:val="cg"/>
              <w:jc w:val="both"/>
              <w:rPr>
                <w:lang w:val="en-GB"/>
              </w:rPr>
            </w:pPr>
            <w:r w:rsidRPr="00CD5DA0">
              <w:rPr>
                <w:lang w:val="en-GB"/>
              </w:rPr>
              <w:t>3.6.2 About 100 nurseries are established and about 100 young people per nursery are trained.</w:t>
            </w:r>
          </w:p>
        </w:tc>
      </w:tr>
      <w:tr w:rsidR="00C503BB" w:rsidRPr="004246CB" w14:paraId="5CBAED71" w14:textId="77777777" w:rsidTr="00C503BB">
        <w:tc>
          <w:tcPr>
            <w:tcW w:w="1445" w:type="pct"/>
            <w:vMerge/>
            <w:vAlign w:val="center"/>
          </w:tcPr>
          <w:p w14:paraId="06B8B772" w14:textId="77777777" w:rsidR="00C503BB" w:rsidRPr="00CD5DA0" w:rsidRDefault="00C503BB" w:rsidP="00C503BB">
            <w:pPr>
              <w:pStyle w:val="cg"/>
              <w:spacing w:before="20" w:after="20"/>
              <w:jc w:val="both"/>
              <w:rPr>
                <w:lang w:val="en-GB"/>
              </w:rPr>
            </w:pPr>
          </w:p>
        </w:tc>
        <w:tc>
          <w:tcPr>
            <w:tcW w:w="1406" w:type="pct"/>
            <w:vMerge w:val="restart"/>
            <w:vAlign w:val="center"/>
          </w:tcPr>
          <w:p w14:paraId="7762374D" w14:textId="20949D0D" w:rsidR="00C503BB" w:rsidRPr="00CD5DA0" w:rsidRDefault="00C503BB" w:rsidP="00C503BB">
            <w:pPr>
              <w:pStyle w:val="cg"/>
              <w:jc w:val="both"/>
              <w:rPr>
                <w:lang w:val="en-GB"/>
              </w:rPr>
            </w:pPr>
            <w:r w:rsidRPr="00CD5DA0">
              <w:rPr>
                <w:lang w:val="en-GB"/>
              </w:rPr>
              <w:t>3.7 Strengthen the value and role of Protected Areas</w:t>
            </w:r>
          </w:p>
        </w:tc>
        <w:tc>
          <w:tcPr>
            <w:tcW w:w="2149" w:type="pct"/>
            <w:tcBorders>
              <w:bottom w:val="nil"/>
            </w:tcBorders>
            <w:vAlign w:val="center"/>
          </w:tcPr>
          <w:p w14:paraId="0DF074BB" w14:textId="77777777" w:rsidR="00C503BB" w:rsidRPr="00CD5DA0" w:rsidRDefault="00C503BB" w:rsidP="00C503BB">
            <w:pPr>
              <w:pStyle w:val="cg"/>
              <w:jc w:val="both"/>
              <w:rPr>
                <w:lang w:val="en-GB"/>
              </w:rPr>
            </w:pPr>
            <w:r w:rsidRPr="00CD5DA0">
              <w:rPr>
                <w:lang w:val="en-GB"/>
              </w:rPr>
              <w:t>3.7.1 The network of Protected Areas (PAs) is reviewed in the different countries and new PAs are designated, including at least 3 marine protected areas. Levels of protection are reviewed, redefined and restoration/enhancement measures are proposed on the most degraded PAs.</w:t>
            </w:r>
          </w:p>
        </w:tc>
      </w:tr>
      <w:tr w:rsidR="00C503BB" w:rsidRPr="004246CB" w14:paraId="480C5963" w14:textId="77777777" w:rsidTr="00C503BB">
        <w:tc>
          <w:tcPr>
            <w:tcW w:w="1445" w:type="pct"/>
            <w:vMerge/>
            <w:vAlign w:val="center"/>
          </w:tcPr>
          <w:p w14:paraId="0A33FB25" w14:textId="77777777" w:rsidR="00C503BB" w:rsidRPr="00CD5DA0" w:rsidRDefault="00C503BB" w:rsidP="00C503BB">
            <w:pPr>
              <w:pStyle w:val="cg"/>
              <w:spacing w:before="20" w:after="20"/>
              <w:jc w:val="both"/>
              <w:rPr>
                <w:lang w:val="en-GB"/>
              </w:rPr>
            </w:pPr>
          </w:p>
        </w:tc>
        <w:tc>
          <w:tcPr>
            <w:tcW w:w="1406" w:type="pct"/>
            <w:vMerge/>
            <w:vAlign w:val="center"/>
          </w:tcPr>
          <w:p w14:paraId="07366DEC" w14:textId="77777777" w:rsidR="00C503BB" w:rsidRPr="00CD5DA0" w:rsidRDefault="00C503BB" w:rsidP="00C503BB">
            <w:pPr>
              <w:pStyle w:val="cg"/>
              <w:spacing w:before="20" w:after="20"/>
              <w:jc w:val="both"/>
              <w:rPr>
                <w:lang w:val="en-GB"/>
              </w:rPr>
            </w:pPr>
          </w:p>
        </w:tc>
        <w:tc>
          <w:tcPr>
            <w:tcW w:w="2149" w:type="pct"/>
            <w:tcBorders>
              <w:bottom w:val="single" w:sz="4" w:space="0" w:color="auto"/>
            </w:tcBorders>
            <w:vAlign w:val="center"/>
          </w:tcPr>
          <w:p w14:paraId="4E23A20B" w14:textId="77777777" w:rsidR="00C503BB" w:rsidRPr="00CD5DA0" w:rsidRDefault="00C503BB" w:rsidP="00C503BB">
            <w:pPr>
              <w:pStyle w:val="cg"/>
              <w:jc w:val="both"/>
              <w:rPr>
                <w:lang w:val="en-GB"/>
              </w:rPr>
            </w:pPr>
            <w:r w:rsidRPr="00CD5DA0">
              <w:rPr>
                <w:lang w:val="en-GB"/>
              </w:rPr>
              <w:t>3.7.2 4 Protected Areas benefit from a delegation of management.</w:t>
            </w:r>
          </w:p>
        </w:tc>
      </w:tr>
      <w:tr w:rsidR="00C503BB" w:rsidRPr="00CD5DA0" w14:paraId="7889B431" w14:textId="77777777" w:rsidTr="00C503BB">
        <w:tc>
          <w:tcPr>
            <w:tcW w:w="1445" w:type="pct"/>
            <w:vMerge/>
            <w:vAlign w:val="center"/>
          </w:tcPr>
          <w:p w14:paraId="1CCDF931" w14:textId="77777777" w:rsidR="00C503BB" w:rsidRPr="00CD5DA0" w:rsidRDefault="00C503BB" w:rsidP="00C503BB">
            <w:pPr>
              <w:pStyle w:val="cg"/>
              <w:spacing w:before="20" w:after="20"/>
              <w:jc w:val="both"/>
              <w:rPr>
                <w:lang w:val="en-GB"/>
              </w:rPr>
            </w:pPr>
          </w:p>
        </w:tc>
        <w:tc>
          <w:tcPr>
            <w:tcW w:w="1406" w:type="pct"/>
            <w:vAlign w:val="center"/>
          </w:tcPr>
          <w:p w14:paraId="24DD988E" w14:textId="77777777" w:rsidR="00C503BB" w:rsidRPr="00CD5DA0" w:rsidRDefault="00C503BB" w:rsidP="00C503BB">
            <w:pPr>
              <w:pStyle w:val="cg"/>
              <w:jc w:val="both"/>
              <w:rPr>
                <w:lang w:val="en-GB"/>
              </w:rPr>
            </w:pPr>
            <w:r w:rsidRPr="00CD5DA0">
              <w:rPr>
                <w:lang w:val="en-GB"/>
              </w:rPr>
              <w:t>3.8 Promote actions/projects based on the balance between the activities of resident populations and the sustainable exploitation of resources</w:t>
            </w:r>
          </w:p>
        </w:tc>
        <w:tc>
          <w:tcPr>
            <w:tcW w:w="2149" w:type="pct"/>
            <w:tcBorders>
              <w:top w:val="single" w:sz="4" w:space="0" w:color="auto"/>
            </w:tcBorders>
            <w:vAlign w:val="center"/>
          </w:tcPr>
          <w:p w14:paraId="64324B90" w14:textId="77777777" w:rsidR="00C503BB" w:rsidRPr="00CD5DA0" w:rsidRDefault="00C503BB" w:rsidP="00C503BB">
            <w:pPr>
              <w:pStyle w:val="cg"/>
              <w:rPr>
                <w:lang w:val="en-GB"/>
              </w:rPr>
            </w:pPr>
            <w:r w:rsidRPr="00CD5DA0">
              <w:rPr>
                <w:lang w:val="en-GB"/>
              </w:rPr>
              <w:t xml:space="preserve">3.8.1 Thirty (30) cashew plots produce significant quantities of cashew nuts and </w:t>
            </w:r>
            <w:r w:rsidRPr="00CD5DA0">
              <w:rPr>
                <w:i/>
                <w:lang w:val="en-GB"/>
              </w:rPr>
              <w:t xml:space="preserve">Acacia mellifera </w:t>
            </w:r>
            <w:r w:rsidRPr="00CD5DA0">
              <w:rPr>
                <w:lang w:val="en-GB"/>
              </w:rPr>
              <w:t>seeds. The cashew nuts and Acacia mellifera seeds are valued.</w:t>
            </w:r>
          </w:p>
        </w:tc>
      </w:tr>
      <w:tr w:rsidR="00C503BB" w:rsidRPr="004246CB" w14:paraId="3CD47139" w14:textId="77777777" w:rsidTr="00C503BB">
        <w:tc>
          <w:tcPr>
            <w:tcW w:w="1445" w:type="pct"/>
            <w:vMerge w:val="restart"/>
            <w:vAlign w:val="center"/>
          </w:tcPr>
          <w:p w14:paraId="55D2B6AF" w14:textId="77777777" w:rsidR="00C503BB" w:rsidRPr="00CD5DA0" w:rsidRDefault="00C503BB" w:rsidP="00C503BB">
            <w:pPr>
              <w:pStyle w:val="cg"/>
              <w:jc w:val="both"/>
              <w:rPr>
                <w:lang w:val="en-GB"/>
              </w:rPr>
            </w:pPr>
            <w:r w:rsidRPr="00CD5DA0">
              <w:rPr>
                <w:lang w:val="en-GB"/>
              </w:rPr>
              <w:t>4. Ensure rational quantitative and qualitative management of water in accordance with the needs of the natural environment</w:t>
            </w:r>
          </w:p>
        </w:tc>
        <w:tc>
          <w:tcPr>
            <w:tcW w:w="1406" w:type="pct"/>
            <w:vMerge w:val="restart"/>
            <w:vAlign w:val="center"/>
          </w:tcPr>
          <w:p w14:paraId="0FB72D38" w14:textId="77777777" w:rsidR="00C503BB" w:rsidRPr="00CD5DA0" w:rsidRDefault="00C503BB" w:rsidP="00C503BB">
            <w:pPr>
              <w:pStyle w:val="cg"/>
              <w:jc w:val="both"/>
              <w:rPr>
                <w:lang w:val="en-GB"/>
              </w:rPr>
            </w:pPr>
            <w:r w:rsidRPr="00CD5DA0">
              <w:rPr>
                <w:lang w:val="en-GB"/>
              </w:rPr>
              <w:t>4.1 Ensure regular monitoring of water quality</w:t>
            </w:r>
          </w:p>
        </w:tc>
        <w:tc>
          <w:tcPr>
            <w:tcW w:w="2149" w:type="pct"/>
            <w:vAlign w:val="center"/>
          </w:tcPr>
          <w:p w14:paraId="014E886D" w14:textId="77777777" w:rsidR="00C503BB" w:rsidRPr="00CD5DA0" w:rsidRDefault="00C503BB" w:rsidP="00C503BB">
            <w:pPr>
              <w:pStyle w:val="cg"/>
              <w:jc w:val="both"/>
              <w:rPr>
                <w:lang w:val="en-GB"/>
              </w:rPr>
            </w:pPr>
            <w:r w:rsidRPr="00CD5DA0">
              <w:rPr>
                <w:lang w:val="en-GB"/>
              </w:rPr>
              <w:t xml:space="preserve">4.1.1 A water quality monitoring network in the OMVG area has been implemented and includes about 20 stations. </w:t>
            </w:r>
          </w:p>
        </w:tc>
      </w:tr>
      <w:tr w:rsidR="00C503BB" w:rsidRPr="004246CB" w14:paraId="2C7A3C38" w14:textId="77777777" w:rsidTr="00C503BB">
        <w:tc>
          <w:tcPr>
            <w:tcW w:w="1445" w:type="pct"/>
            <w:vMerge/>
            <w:vAlign w:val="center"/>
          </w:tcPr>
          <w:p w14:paraId="3D087751" w14:textId="77777777" w:rsidR="00C503BB" w:rsidRPr="00CD5DA0" w:rsidRDefault="00C503BB" w:rsidP="00C503BB">
            <w:pPr>
              <w:pStyle w:val="cg"/>
              <w:jc w:val="both"/>
              <w:rPr>
                <w:lang w:val="en-GB"/>
              </w:rPr>
            </w:pPr>
          </w:p>
        </w:tc>
        <w:tc>
          <w:tcPr>
            <w:tcW w:w="1406" w:type="pct"/>
            <w:vMerge/>
            <w:vAlign w:val="center"/>
          </w:tcPr>
          <w:p w14:paraId="08D63B0A" w14:textId="77777777" w:rsidR="00C503BB" w:rsidRPr="00CD5DA0" w:rsidRDefault="00C503BB" w:rsidP="00C503BB">
            <w:pPr>
              <w:pStyle w:val="cg"/>
              <w:jc w:val="both"/>
              <w:rPr>
                <w:lang w:val="en-GB"/>
              </w:rPr>
            </w:pPr>
          </w:p>
        </w:tc>
        <w:tc>
          <w:tcPr>
            <w:tcW w:w="2149" w:type="pct"/>
            <w:vAlign w:val="center"/>
          </w:tcPr>
          <w:p w14:paraId="1DA3B598" w14:textId="77777777" w:rsidR="00C503BB" w:rsidRPr="00CD5DA0" w:rsidRDefault="00C503BB" w:rsidP="00C503BB">
            <w:pPr>
              <w:pStyle w:val="cg"/>
              <w:jc w:val="both"/>
              <w:rPr>
                <w:lang w:val="en-GB"/>
              </w:rPr>
            </w:pPr>
            <w:r w:rsidRPr="00CD5DA0">
              <w:rPr>
                <w:lang w:val="en-GB"/>
              </w:rPr>
              <w:t>4.1.2 two to three laboratories likely to carry out measurements of specific parameters (bacteriology, micropollutants, physico-chemical parameters) are identified (see measure 3.2.2 above)</w:t>
            </w:r>
          </w:p>
        </w:tc>
      </w:tr>
      <w:tr w:rsidR="00C503BB" w:rsidRPr="004246CB" w14:paraId="4BC98C9A" w14:textId="77777777" w:rsidTr="00C503BB">
        <w:tc>
          <w:tcPr>
            <w:tcW w:w="1445" w:type="pct"/>
            <w:vMerge/>
            <w:vAlign w:val="center"/>
          </w:tcPr>
          <w:p w14:paraId="68650C6E" w14:textId="77777777" w:rsidR="00C503BB" w:rsidRPr="00CD5DA0" w:rsidRDefault="00C503BB" w:rsidP="00C503BB">
            <w:pPr>
              <w:pStyle w:val="cg"/>
              <w:spacing w:before="20" w:after="20"/>
              <w:jc w:val="both"/>
              <w:rPr>
                <w:lang w:val="en-GB"/>
              </w:rPr>
            </w:pPr>
          </w:p>
        </w:tc>
        <w:tc>
          <w:tcPr>
            <w:tcW w:w="1406" w:type="pct"/>
            <w:vMerge w:val="restart"/>
            <w:vAlign w:val="center"/>
          </w:tcPr>
          <w:p w14:paraId="079ABADF" w14:textId="10BEEE5C" w:rsidR="00C503BB" w:rsidRPr="00CD5DA0" w:rsidRDefault="00C503BB" w:rsidP="00C503BB">
            <w:pPr>
              <w:pStyle w:val="cg"/>
              <w:jc w:val="both"/>
              <w:rPr>
                <w:lang w:val="en-GB"/>
              </w:rPr>
            </w:pPr>
            <w:r w:rsidRPr="00CD5DA0">
              <w:rPr>
                <w:lang w:val="en-GB"/>
              </w:rPr>
              <w:t>4.2 Take environmental issues into account in the management of dams</w:t>
            </w:r>
          </w:p>
        </w:tc>
        <w:tc>
          <w:tcPr>
            <w:tcW w:w="2149" w:type="pct"/>
            <w:vAlign w:val="center"/>
          </w:tcPr>
          <w:p w14:paraId="55FFA77F" w14:textId="77777777" w:rsidR="00C503BB" w:rsidRPr="00CD5DA0" w:rsidRDefault="00C503BB" w:rsidP="00C503BB">
            <w:pPr>
              <w:pStyle w:val="cg"/>
              <w:jc w:val="both"/>
              <w:rPr>
                <w:lang w:val="en-GB"/>
              </w:rPr>
            </w:pPr>
            <w:r w:rsidRPr="00CD5DA0">
              <w:rPr>
                <w:lang w:val="en-GB"/>
              </w:rPr>
              <w:t>4.2.1 Dams under study or completed benefit from a definition of environmental flows integrating a modulation of the instream flow to meet the water needs of the environment</w:t>
            </w:r>
          </w:p>
        </w:tc>
      </w:tr>
      <w:tr w:rsidR="00C503BB" w:rsidRPr="004246CB" w14:paraId="02B4C7F5" w14:textId="77777777" w:rsidTr="00C503BB">
        <w:tc>
          <w:tcPr>
            <w:tcW w:w="1445" w:type="pct"/>
            <w:vMerge/>
            <w:vAlign w:val="center"/>
          </w:tcPr>
          <w:p w14:paraId="0E23C524" w14:textId="77777777" w:rsidR="00C503BB" w:rsidRPr="00CD5DA0" w:rsidRDefault="00C503BB" w:rsidP="00C503BB">
            <w:pPr>
              <w:pStyle w:val="cg"/>
              <w:spacing w:before="20" w:after="20"/>
              <w:jc w:val="both"/>
              <w:rPr>
                <w:lang w:val="en-GB"/>
              </w:rPr>
            </w:pPr>
          </w:p>
        </w:tc>
        <w:tc>
          <w:tcPr>
            <w:tcW w:w="1406" w:type="pct"/>
            <w:vMerge/>
            <w:vAlign w:val="center"/>
          </w:tcPr>
          <w:p w14:paraId="0D4EBDB7" w14:textId="77777777" w:rsidR="00C503BB" w:rsidRPr="00CD5DA0" w:rsidRDefault="00C503BB" w:rsidP="00C503BB">
            <w:pPr>
              <w:pStyle w:val="cg"/>
              <w:jc w:val="both"/>
              <w:rPr>
                <w:lang w:val="en-GB"/>
              </w:rPr>
            </w:pPr>
          </w:p>
        </w:tc>
        <w:tc>
          <w:tcPr>
            <w:tcW w:w="2149" w:type="pct"/>
            <w:vAlign w:val="center"/>
          </w:tcPr>
          <w:p w14:paraId="20D0BB79" w14:textId="77777777" w:rsidR="00C503BB" w:rsidRPr="00CD5DA0" w:rsidRDefault="00C503BB" w:rsidP="00C503BB">
            <w:pPr>
              <w:pStyle w:val="cg"/>
              <w:jc w:val="both"/>
              <w:rPr>
                <w:lang w:val="en-GB"/>
              </w:rPr>
            </w:pPr>
            <w:r w:rsidRPr="00CD5DA0">
              <w:rPr>
                <w:lang w:val="en-GB"/>
              </w:rPr>
              <w:t>4.2.2 The environmental flow following the requirements of measure 4.2.1 is implemented on dams in operation.</w:t>
            </w:r>
          </w:p>
        </w:tc>
      </w:tr>
      <w:tr w:rsidR="00C503BB" w:rsidRPr="004246CB" w14:paraId="794E38D3" w14:textId="77777777" w:rsidTr="00C503BB">
        <w:tc>
          <w:tcPr>
            <w:tcW w:w="1445" w:type="pct"/>
            <w:vMerge/>
            <w:vAlign w:val="center"/>
          </w:tcPr>
          <w:p w14:paraId="6C67C1EA" w14:textId="77777777" w:rsidR="00C503BB" w:rsidRPr="00CD5DA0" w:rsidRDefault="00C503BB" w:rsidP="00C503BB">
            <w:pPr>
              <w:pStyle w:val="cg"/>
              <w:spacing w:before="20" w:after="20"/>
              <w:jc w:val="both"/>
              <w:rPr>
                <w:lang w:val="en-GB"/>
              </w:rPr>
            </w:pPr>
          </w:p>
        </w:tc>
        <w:tc>
          <w:tcPr>
            <w:tcW w:w="1406" w:type="pct"/>
            <w:vMerge/>
            <w:vAlign w:val="center"/>
          </w:tcPr>
          <w:p w14:paraId="63872BE3" w14:textId="77777777" w:rsidR="00C503BB" w:rsidRPr="00CD5DA0" w:rsidRDefault="00C503BB" w:rsidP="00C503BB">
            <w:pPr>
              <w:pStyle w:val="cg"/>
              <w:jc w:val="both"/>
              <w:rPr>
                <w:lang w:val="en-GB"/>
              </w:rPr>
            </w:pPr>
          </w:p>
        </w:tc>
        <w:tc>
          <w:tcPr>
            <w:tcW w:w="2149" w:type="pct"/>
            <w:vAlign w:val="center"/>
          </w:tcPr>
          <w:p w14:paraId="53AB9A60" w14:textId="77777777" w:rsidR="00C503BB" w:rsidRPr="00CD5DA0" w:rsidRDefault="00C503BB" w:rsidP="00C503BB">
            <w:pPr>
              <w:pStyle w:val="cg"/>
              <w:jc w:val="both"/>
              <w:rPr>
                <w:lang w:val="en-GB"/>
              </w:rPr>
            </w:pPr>
            <w:r w:rsidRPr="00CD5DA0">
              <w:rPr>
                <w:lang w:val="en-GB"/>
              </w:rPr>
              <w:t>4.2.3 The environmental and human impacts of salinisation on the lower reaches of the Gambia, Geba and Corubal rivers are known.</w:t>
            </w:r>
          </w:p>
        </w:tc>
      </w:tr>
      <w:tr w:rsidR="00C503BB" w:rsidRPr="004246CB" w14:paraId="656C0FCE" w14:textId="77777777" w:rsidTr="00C503BB">
        <w:tc>
          <w:tcPr>
            <w:tcW w:w="1445" w:type="pct"/>
            <w:vMerge w:val="restart"/>
            <w:vAlign w:val="center"/>
          </w:tcPr>
          <w:p w14:paraId="48E702B1" w14:textId="77777777" w:rsidR="00C503BB" w:rsidRPr="00CD5DA0" w:rsidRDefault="00C503BB" w:rsidP="00C503BB">
            <w:pPr>
              <w:pStyle w:val="cg"/>
              <w:rPr>
                <w:lang w:val="en-GB"/>
              </w:rPr>
            </w:pPr>
            <w:r w:rsidRPr="00CD5DA0">
              <w:rPr>
                <w:lang w:val="en-GB"/>
              </w:rPr>
              <w:t>5. Promote eco-tourism development</w:t>
            </w:r>
          </w:p>
        </w:tc>
        <w:tc>
          <w:tcPr>
            <w:tcW w:w="1406" w:type="pct"/>
            <w:vMerge w:val="restart"/>
            <w:vAlign w:val="center"/>
          </w:tcPr>
          <w:p w14:paraId="615F2CDF" w14:textId="77777777" w:rsidR="00C503BB" w:rsidRPr="00CD5DA0" w:rsidRDefault="00C503BB" w:rsidP="00C503BB">
            <w:pPr>
              <w:pStyle w:val="cg"/>
              <w:jc w:val="both"/>
              <w:rPr>
                <w:lang w:val="en-GB"/>
              </w:rPr>
            </w:pPr>
            <w:r w:rsidRPr="00CD5DA0">
              <w:rPr>
                <w:lang w:val="en-GB"/>
              </w:rPr>
              <w:t>5.1 Develop a sustainable and global tourism combining the values of culture - nature - human activities</w:t>
            </w:r>
          </w:p>
        </w:tc>
        <w:tc>
          <w:tcPr>
            <w:tcW w:w="2149" w:type="pct"/>
            <w:vAlign w:val="center"/>
          </w:tcPr>
          <w:p w14:paraId="1B49486C" w14:textId="77777777" w:rsidR="00C503BB" w:rsidRPr="00CD5DA0" w:rsidRDefault="00C503BB" w:rsidP="00C503BB">
            <w:pPr>
              <w:pStyle w:val="cg"/>
              <w:jc w:val="both"/>
              <w:rPr>
                <w:lang w:val="en-GB"/>
              </w:rPr>
            </w:pPr>
            <w:r w:rsidRPr="00CD5DA0">
              <w:rPr>
                <w:lang w:val="en-GB"/>
              </w:rPr>
              <w:t>5.1.1 A feasibility study of the needs in terms of infrastructure for accommodation and reception of tourists is carried out on 2 parks in Guinea Bissau.</w:t>
            </w:r>
          </w:p>
        </w:tc>
      </w:tr>
      <w:tr w:rsidR="00C503BB" w:rsidRPr="004246CB" w14:paraId="6A545C3E" w14:textId="77777777" w:rsidTr="00C503BB">
        <w:tc>
          <w:tcPr>
            <w:tcW w:w="1445" w:type="pct"/>
            <w:vMerge/>
            <w:vAlign w:val="center"/>
          </w:tcPr>
          <w:p w14:paraId="7DA730FE" w14:textId="77777777" w:rsidR="00C503BB" w:rsidRPr="00CD5DA0" w:rsidRDefault="00C503BB" w:rsidP="00C503BB">
            <w:pPr>
              <w:pStyle w:val="cg"/>
              <w:jc w:val="both"/>
              <w:rPr>
                <w:lang w:val="en-GB"/>
              </w:rPr>
            </w:pPr>
          </w:p>
        </w:tc>
        <w:tc>
          <w:tcPr>
            <w:tcW w:w="1406" w:type="pct"/>
            <w:vMerge/>
            <w:vAlign w:val="center"/>
          </w:tcPr>
          <w:p w14:paraId="120F7457" w14:textId="77777777" w:rsidR="00C503BB" w:rsidRPr="00CD5DA0" w:rsidRDefault="00C503BB" w:rsidP="00C503BB">
            <w:pPr>
              <w:pStyle w:val="cg"/>
              <w:jc w:val="both"/>
              <w:rPr>
                <w:lang w:val="en-GB"/>
              </w:rPr>
            </w:pPr>
          </w:p>
        </w:tc>
        <w:tc>
          <w:tcPr>
            <w:tcW w:w="2149" w:type="pct"/>
            <w:vAlign w:val="center"/>
          </w:tcPr>
          <w:p w14:paraId="75EEEF04" w14:textId="77777777" w:rsidR="00C503BB" w:rsidRPr="00CD5DA0" w:rsidRDefault="00C503BB" w:rsidP="00C503BB">
            <w:pPr>
              <w:pStyle w:val="cg"/>
              <w:jc w:val="both"/>
              <w:rPr>
                <w:lang w:val="en-GB"/>
              </w:rPr>
            </w:pPr>
            <w:r w:rsidRPr="00CD5DA0">
              <w:rPr>
                <w:lang w:val="en-GB"/>
              </w:rPr>
              <w:t xml:space="preserve">5.1.2 One or more river cultural tours are implemented </w:t>
            </w:r>
          </w:p>
        </w:tc>
      </w:tr>
      <w:tr w:rsidR="00C503BB" w:rsidRPr="004246CB" w14:paraId="64605E0B" w14:textId="77777777" w:rsidTr="00C503BB">
        <w:tc>
          <w:tcPr>
            <w:tcW w:w="1445" w:type="pct"/>
            <w:vMerge/>
            <w:vAlign w:val="center"/>
          </w:tcPr>
          <w:p w14:paraId="4163B707" w14:textId="77777777" w:rsidR="00C503BB" w:rsidRPr="00CD5DA0" w:rsidRDefault="00C503BB" w:rsidP="00C503BB">
            <w:pPr>
              <w:pStyle w:val="cg"/>
              <w:jc w:val="both"/>
              <w:rPr>
                <w:lang w:val="en-GB"/>
              </w:rPr>
            </w:pPr>
          </w:p>
        </w:tc>
        <w:tc>
          <w:tcPr>
            <w:tcW w:w="1406" w:type="pct"/>
            <w:vMerge/>
            <w:vAlign w:val="center"/>
          </w:tcPr>
          <w:p w14:paraId="29714EBA" w14:textId="77777777" w:rsidR="00C503BB" w:rsidRPr="00CD5DA0" w:rsidRDefault="00C503BB" w:rsidP="00C503BB">
            <w:pPr>
              <w:pStyle w:val="cg"/>
              <w:jc w:val="both"/>
              <w:rPr>
                <w:lang w:val="en-GB"/>
              </w:rPr>
            </w:pPr>
          </w:p>
        </w:tc>
        <w:tc>
          <w:tcPr>
            <w:tcW w:w="2149" w:type="pct"/>
            <w:vAlign w:val="center"/>
          </w:tcPr>
          <w:p w14:paraId="7AE5FE79" w14:textId="77777777" w:rsidR="00C503BB" w:rsidRPr="00CD5DA0" w:rsidRDefault="00C503BB" w:rsidP="00C503BB">
            <w:pPr>
              <w:pStyle w:val="cg"/>
              <w:jc w:val="both"/>
              <w:rPr>
                <w:lang w:val="en-GB"/>
              </w:rPr>
            </w:pPr>
            <w:r w:rsidRPr="00CD5DA0">
              <w:rPr>
                <w:lang w:val="en-GB"/>
              </w:rPr>
              <w:t>5.1.3 One or more community-based cultural and nature tours are conducted in Janjanbureh.</w:t>
            </w:r>
          </w:p>
        </w:tc>
      </w:tr>
      <w:tr w:rsidR="00C503BB" w:rsidRPr="00CD5DA0" w14:paraId="4FC0445B" w14:textId="77777777" w:rsidTr="00C503BB">
        <w:tc>
          <w:tcPr>
            <w:tcW w:w="1445" w:type="pct"/>
            <w:vMerge/>
            <w:vAlign w:val="center"/>
          </w:tcPr>
          <w:p w14:paraId="6004B006" w14:textId="77777777" w:rsidR="00C503BB" w:rsidRPr="00CD5DA0" w:rsidRDefault="00C503BB" w:rsidP="00C503BB">
            <w:pPr>
              <w:pStyle w:val="cg"/>
              <w:jc w:val="both"/>
              <w:rPr>
                <w:lang w:val="en-GB"/>
              </w:rPr>
            </w:pPr>
          </w:p>
        </w:tc>
        <w:tc>
          <w:tcPr>
            <w:tcW w:w="1406" w:type="pct"/>
            <w:vMerge/>
            <w:vAlign w:val="center"/>
          </w:tcPr>
          <w:p w14:paraId="2EE1C2D4" w14:textId="77777777" w:rsidR="00C503BB" w:rsidRPr="00CD5DA0" w:rsidRDefault="00C503BB" w:rsidP="00C503BB">
            <w:pPr>
              <w:pStyle w:val="cg"/>
              <w:jc w:val="both"/>
              <w:rPr>
                <w:lang w:val="en-GB"/>
              </w:rPr>
            </w:pPr>
          </w:p>
        </w:tc>
        <w:tc>
          <w:tcPr>
            <w:tcW w:w="2149" w:type="pct"/>
            <w:vAlign w:val="center"/>
          </w:tcPr>
          <w:p w14:paraId="25FC0108" w14:textId="77777777" w:rsidR="00C503BB" w:rsidRPr="00CD5DA0" w:rsidRDefault="00C503BB" w:rsidP="00C503BB">
            <w:pPr>
              <w:pStyle w:val="cg"/>
              <w:jc w:val="both"/>
              <w:rPr>
                <w:lang w:val="en-GB"/>
              </w:rPr>
            </w:pPr>
            <w:r w:rsidRPr="00CD5DA0">
              <w:rPr>
                <w:lang w:val="en-GB"/>
              </w:rPr>
              <w:t>5.1.4 Tourism infrastructure in Badiar National Park is rehabilitated. Vision tourism is developed.</w:t>
            </w:r>
          </w:p>
        </w:tc>
      </w:tr>
      <w:tr w:rsidR="00C503BB" w:rsidRPr="004246CB" w14:paraId="3AD2AF81" w14:textId="77777777" w:rsidTr="00C503BB">
        <w:tc>
          <w:tcPr>
            <w:tcW w:w="1445" w:type="pct"/>
            <w:vMerge/>
            <w:vAlign w:val="center"/>
          </w:tcPr>
          <w:p w14:paraId="1E0B3698" w14:textId="77777777" w:rsidR="00C503BB" w:rsidRPr="00CD5DA0" w:rsidRDefault="00C503BB" w:rsidP="00C503BB">
            <w:pPr>
              <w:pStyle w:val="cg"/>
              <w:jc w:val="both"/>
              <w:rPr>
                <w:lang w:val="en-GB"/>
              </w:rPr>
            </w:pPr>
          </w:p>
        </w:tc>
        <w:tc>
          <w:tcPr>
            <w:tcW w:w="1406" w:type="pct"/>
            <w:vMerge/>
            <w:vAlign w:val="center"/>
          </w:tcPr>
          <w:p w14:paraId="2F3A2F66" w14:textId="77777777" w:rsidR="00C503BB" w:rsidRPr="00CD5DA0" w:rsidRDefault="00C503BB" w:rsidP="00C503BB">
            <w:pPr>
              <w:pStyle w:val="cg"/>
              <w:jc w:val="both"/>
              <w:rPr>
                <w:lang w:val="en-GB"/>
              </w:rPr>
            </w:pPr>
          </w:p>
        </w:tc>
        <w:tc>
          <w:tcPr>
            <w:tcW w:w="2149" w:type="pct"/>
            <w:vAlign w:val="center"/>
          </w:tcPr>
          <w:p w14:paraId="66392F26" w14:textId="77777777" w:rsidR="00C503BB" w:rsidRPr="00CD5DA0" w:rsidRDefault="00C503BB" w:rsidP="00C503BB">
            <w:pPr>
              <w:pStyle w:val="cg"/>
              <w:jc w:val="both"/>
              <w:rPr>
                <w:lang w:val="en-GB"/>
              </w:rPr>
            </w:pPr>
            <w:r w:rsidRPr="00CD5DA0">
              <w:rPr>
                <w:lang w:val="en-GB"/>
              </w:rPr>
              <w:t xml:space="preserve">5.1.5 Nine luxury tented camp ecolodges are established </w:t>
            </w:r>
          </w:p>
        </w:tc>
      </w:tr>
      <w:tr w:rsidR="00C503BB" w:rsidRPr="004246CB" w14:paraId="5699806E" w14:textId="77777777" w:rsidTr="00C503BB">
        <w:tc>
          <w:tcPr>
            <w:tcW w:w="1445" w:type="pct"/>
            <w:vMerge/>
            <w:vAlign w:val="center"/>
          </w:tcPr>
          <w:p w14:paraId="3FA3B484" w14:textId="77777777" w:rsidR="00C503BB" w:rsidRPr="00CD5DA0" w:rsidRDefault="00C503BB" w:rsidP="00C503BB">
            <w:pPr>
              <w:pStyle w:val="cg"/>
              <w:jc w:val="both"/>
              <w:rPr>
                <w:lang w:val="en-GB"/>
              </w:rPr>
            </w:pPr>
          </w:p>
        </w:tc>
        <w:tc>
          <w:tcPr>
            <w:tcW w:w="1406" w:type="pct"/>
            <w:vMerge/>
            <w:vAlign w:val="center"/>
          </w:tcPr>
          <w:p w14:paraId="0650FED4" w14:textId="77777777" w:rsidR="00C503BB" w:rsidRPr="00CD5DA0" w:rsidRDefault="00C503BB" w:rsidP="00C503BB">
            <w:pPr>
              <w:pStyle w:val="cg"/>
              <w:jc w:val="both"/>
              <w:rPr>
                <w:lang w:val="en-GB"/>
              </w:rPr>
            </w:pPr>
          </w:p>
        </w:tc>
        <w:tc>
          <w:tcPr>
            <w:tcW w:w="2149" w:type="pct"/>
            <w:vAlign w:val="center"/>
          </w:tcPr>
          <w:p w14:paraId="6C4CBA71" w14:textId="77777777" w:rsidR="00C503BB" w:rsidRPr="00CD5DA0" w:rsidRDefault="00C503BB" w:rsidP="00C503BB">
            <w:pPr>
              <w:pStyle w:val="cg"/>
              <w:jc w:val="both"/>
              <w:rPr>
                <w:lang w:val="en-GB"/>
              </w:rPr>
            </w:pPr>
            <w:r w:rsidRPr="00CD5DA0">
              <w:rPr>
                <w:lang w:val="en-GB"/>
              </w:rPr>
              <w:t>5.1.6 A chimpanzee tourism activity at Mont Loura</w:t>
            </w:r>
          </w:p>
        </w:tc>
      </w:tr>
      <w:tr w:rsidR="00C503BB" w:rsidRPr="004246CB" w14:paraId="2E5EBAB5" w14:textId="77777777" w:rsidTr="00C503BB">
        <w:tc>
          <w:tcPr>
            <w:tcW w:w="1445" w:type="pct"/>
            <w:vMerge/>
            <w:vAlign w:val="center"/>
          </w:tcPr>
          <w:p w14:paraId="59E0CDB5" w14:textId="77777777" w:rsidR="00C503BB" w:rsidRPr="00CD5DA0" w:rsidRDefault="00C503BB" w:rsidP="00C503BB">
            <w:pPr>
              <w:pStyle w:val="cg"/>
              <w:jc w:val="both"/>
              <w:rPr>
                <w:lang w:val="en-GB"/>
              </w:rPr>
            </w:pPr>
          </w:p>
        </w:tc>
        <w:tc>
          <w:tcPr>
            <w:tcW w:w="1406" w:type="pct"/>
            <w:vMerge/>
            <w:vAlign w:val="center"/>
          </w:tcPr>
          <w:p w14:paraId="2040791D" w14:textId="77777777" w:rsidR="00C503BB" w:rsidRPr="00CD5DA0" w:rsidRDefault="00C503BB" w:rsidP="00C503BB">
            <w:pPr>
              <w:pStyle w:val="cg"/>
              <w:jc w:val="both"/>
              <w:rPr>
                <w:lang w:val="en-GB"/>
              </w:rPr>
            </w:pPr>
          </w:p>
        </w:tc>
        <w:tc>
          <w:tcPr>
            <w:tcW w:w="2149" w:type="pct"/>
            <w:vAlign w:val="center"/>
          </w:tcPr>
          <w:p w14:paraId="647317A3" w14:textId="77777777" w:rsidR="00C503BB" w:rsidRPr="00CD5DA0" w:rsidRDefault="00C503BB" w:rsidP="00C503BB">
            <w:pPr>
              <w:pStyle w:val="cg"/>
              <w:jc w:val="both"/>
              <w:rPr>
                <w:lang w:val="en-GB"/>
              </w:rPr>
            </w:pPr>
            <w:r w:rsidRPr="00CD5DA0">
              <w:rPr>
                <w:lang w:val="en-GB"/>
              </w:rPr>
              <w:t>5.1.7 Community-based organisations in The Gambia are contributing to the development of ecotourism in their localities.</w:t>
            </w:r>
          </w:p>
        </w:tc>
      </w:tr>
      <w:tr w:rsidR="00C503BB" w:rsidRPr="004246CB" w14:paraId="2C3F1D87" w14:textId="77777777" w:rsidTr="00C503BB">
        <w:tc>
          <w:tcPr>
            <w:tcW w:w="1445" w:type="pct"/>
            <w:vMerge/>
            <w:vAlign w:val="center"/>
          </w:tcPr>
          <w:p w14:paraId="032D7A37" w14:textId="77777777" w:rsidR="00C503BB" w:rsidRPr="00CD5DA0" w:rsidRDefault="00C503BB" w:rsidP="00C503BB">
            <w:pPr>
              <w:pStyle w:val="cg"/>
              <w:jc w:val="both"/>
              <w:rPr>
                <w:lang w:val="en-GB"/>
              </w:rPr>
            </w:pPr>
          </w:p>
        </w:tc>
        <w:tc>
          <w:tcPr>
            <w:tcW w:w="1406" w:type="pct"/>
            <w:vMerge w:val="restart"/>
            <w:vAlign w:val="center"/>
          </w:tcPr>
          <w:p w14:paraId="02B635E6" w14:textId="77777777" w:rsidR="00C503BB" w:rsidRPr="00CD5DA0" w:rsidRDefault="00C503BB" w:rsidP="00C503BB">
            <w:pPr>
              <w:pStyle w:val="cg"/>
              <w:jc w:val="both"/>
              <w:rPr>
                <w:lang w:val="en-GB"/>
              </w:rPr>
            </w:pPr>
            <w:r w:rsidRPr="00CD5DA0">
              <w:rPr>
                <w:lang w:val="en-GB"/>
              </w:rPr>
              <w:t>5.2 Create, strengthen, improve infrastructures that serve tourism development</w:t>
            </w:r>
          </w:p>
        </w:tc>
        <w:tc>
          <w:tcPr>
            <w:tcW w:w="2149" w:type="pct"/>
            <w:vAlign w:val="center"/>
          </w:tcPr>
          <w:p w14:paraId="233E6897" w14:textId="77777777" w:rsidR="00C503BB" w:rsidRPr="00CD5DA0" w:rsidRDefault="00C503BB" w:rsidP="00C503BB">
            <w:pPr>
              <w:pStyle w:val="cg"/>
              <w:jc w:val="both"/>
              <w:rPr>
                <w:lang w:val="en-GB"/>
              </w:rPr>
            </w:pPr>
            <w:r w:rsidRPr="00CD5DA0">
              <w:rPr>
                <w:lang w:val="en-GB"/>
              </w:rPr>
              <w:t>5.2.1 Vision tourism is well developed in KNP, and the revenues from it support the conservation of the large and medium-sized Sudano-Sahelian fauna in Senegal.</w:t>
            </w:r>
          </w:p>
        </w:tc>
      </w:tr>
      <w:tr w:rsidR="00C503BB" w:rsidRPr="004246CB" w14:paraId="5265BC7F" w14:textId="77777777" w:rsidTr="00C503BB">
        <w:tc>
          <w:tcPr>
            <w:tcW w:w="1445" w:type="pct"/>
            <w:vMerge/>
            <w:vAlign w:val="center"/>
          </w:tcPr>
          <w:p w14:paraId="0C5C8A7B" w14:textId="77777777" w:rsidR="00C503BB" w:rsidRPr="00CD5DA0" w:rsidRDefault="00C503BB" w:rsidP="00C503BB">
            <w:pPr>
              <w:pStyle w:val="cg"/>
              <w:jc w:val="both"/>
              <w:rPr>
                <w:lang w:val="en-GB"/>
              </w:rPr>
            </w:pPr>
          </w:p>
        </w:tc>
        <w:tc>
          <w:tcPr>
            <w:tcW w:w="1406" w:type="pct"/>
            <w:vMerge/>
            <w:vAlign w:val="center"/>
          </w:tcPr>
          <w:p w14:paraId="55393A45" w14:textId="77777777" w:rsidR="00C503BB" w:rsidRPr="00CD5DA0" w:rsidRDefault="00C503BB" w:rsidP="00C503BB">
            <w:pPr>
              <w:pStyle w:val="cg"/>
              <w:jc w:val="both"/>
              <w:rPr>
                <w:lang w:val="en-GB"/>
              </w:rPr>
            </w:pPr>
          </w:p>
        </w:tc>
        <w:tc>
          <w:tcPr>
            <w:tcW w:w="2149" w:type="pct"/>
            <w:vAlign w:val="center"/>
          </w:tcPr>
          <w:p w14:paraId="0F7D3BA4" w14:textId="77777777" w:rsidR="00C503BB" w:rsidRPr="00CD5DA0" w:rsidRDefault="00C503BB" w:rsidP="00C503BB">
            <w:pPr>
              <w:pStyle w:val="cg"/>
              <w:jc w:val="both"/>
              <w:rPr>
                <w:lang w:val="en-GB"/>
              </w:rPr>
            </w:pPr>
            <w:r w:rsidRPr="00CD5DA0">
              <w:rPr>
                <w:lang w:val="en-GB"/>
              </w:rPr>
              <w:t>5.2.2 The parks in the prefectures of Gaoual and Koundara are developed and equipped in order to better meet their tourist vocation</w:t>
            </w:r>
          </w:p>
        </w:tc>
      </w:tr>
      <w:tr w:rsidR="00C503BB" w:rsidRPr="00B05CFC" w14:paraId="2465EBDD" w14:textId="77777777" w:rsidTr="00C503BB">
        <w:tc>
          <w:tcPr>
            <w:tcW w:w="1445" w:type="pct"/>
            <w:vMerge/>
            <w:vAlign w:val="center"/>
          </w:tcPr>
          <w:p w14:paraId="23FD3DA3" w14:textId="77777777" w:rsidR="00C503BB" w:rsidRPr="00CD5DA0" w:rsidRDefault="00C503BB" w:rsidP="00C503BB">
            <w:pPr>
              <w:pStyle w:val="cg"/>
              <w:jc w:val="both"/>
              <w:rPr>
                <w:lang w:val="en-GB"/>
              </w:rPr>
            </w:pPr>
          </w:p>
        </w:tc>
        <w:tc>
          <w:tcPr>
            <w:tcW w:w="1406" w:type="pct"/>
            <w:vMerge/>
            <w:vAlign w:val="center"/>
          </w:tcPr>
          <w:p w14:paraId="45326677" w14:textId="77777777" w:rsidR="00C503BB" w:rsidRPr="00CD5DA0" w:rsidRDefault="00C503BB" w:rsidP="00C503BB">
            <w:pPr>
              <w:pStyle w:val="cg"/>
              <w:jc w:val="both"/>
              <w:rPr>
                <w:lang w:val="en-GB"/>
              </w:rPr>
            </w:pPr>
          </w:p>
        </w:tc>
        <w:tc>
          <w:tcPr>
            <w:tcW w:w="2149" w:type="pct"/>
            <w:vAlign w:val="center"/>
          </w:tcPr>
          <w:p w14:paraId="3991AB50" w14:textId="7A154AEE" w:rsidR="00C503BB" w:rsidRPr="00CD5DA0" w:rsidRDefault="00C503BB" w:rsidP="00C503BB">
            <w:pPr>
              <w:pStyle w:val="cg"/>
              <w:jc w:val="both"/>
              <w:rPr>
                <w:lang w:val="en-GB"/>
              </w:rPr>
            </w:pPr>
            <w:r w:rsidRPr="00CD5DA0">
              <w:rPr>
                <w:lang w:val="en-GB"/>
              </w:rPr>
              <w:t>5.2.3 Hotel facilities are upgraded or created in the Bijag</w:t>
            </w:r>
            <w:r w:rsidR="00B05CFC">
              <w:rPr>
                <w:lang w:val="en-GB"/>
              </w:rPr>
              <w:t xml:space="preserve">SO </w:t>
            </w:r>
            <w:r w:rsidRPr="00CD5DA0">
              <w:rPr>
                <w:lang w:val="en-GB"/>
              </w:rPr>
              <w:t>Archipelago and Varela. Tourism products are developed and offered to visitors.</w:t>
            </w:r>
          </w:p>
        </w:tc>
      </w:tr>
    </w:tbl>
    <w:p w14:paraId="3D833EEF" w14:textId="77777777" w:rsidR="00C503BB" w:rsidRPr="00CD5DA0" w:rsidRDefault="00C503BB" w:rsidP="00C503BB">
      <w:pPr>
        <w:pStyle w:val="ps"/>
        <w:rPr>
          <w:lang w:val="en-GB"/>
        </w:rPr>
      </w:pPr>
    </w:p>
    <w:p w14:paraId="10791A3A" w14:textId="77777777" w:rsidR="00C503BB" w:rsidRPr="00CD5DA0" w:rsidRDefault="00C503BB">
      <w:pPr>
        <w:pStyle w:val="Titre2"/>
        <w:rPr>
          <w:lang w:val="en-GB"/>
        </w:rPr>
        <w:sectPr w:rsidR="00C503BB" w:rsidRPr="00CD5DA0" w:rsidSect="005B303D">
          <w:pgSz w:w="11907" w:h="16840" w:code="9"/>
          <w:pgMar w:top="1134" w:right="1418" w:bottom="1134" w:left="1418" w:header="720" w:footer="624" w:gutter="0"/>
          <w:cols w:space="720"/>
        </w:sectPr>
      </w:pPr>
    </w:p>
    <w:p w14:paraId="7573E76E" w14:textId="77777777" w:rsidR="00715F9A" w:rsidRDefault="002E25D6" w:rsidP="005C2199">
      <w:pPr>
        <w:pStyle w:val="Titre2"/>
        <w:rPr>
          <w:lang w:val="en-GB"/>
        </w:rPr>
      </w:pPr>
      <w:bookmarkStart w:id="106" w:name="_Toc103939499"/>
      <w:r w:rsidRPr="00CD5DA0">
        <w:rPr>
          <w:lang w:val="en-GB"/>
        </w:rPr>
        <w:lastRenderedPageBreak/>
        <w:t>Timeline of measurements</w:t>
      </w:r>
      <w:bookmarkEnd w:id="106"/>
    </w:p>
    <w:p w14:paraId="56513263" w14:textId="7A826B35" w:rsidR="00682D8F" w:rsidRPr="005C2199" w:rsidRDefault="00D23A04" w:rsidP="00715F9A">
      <w:pPr>
        <w:pStyle w:val="ps"/>
        <w:jc w:val="center"/>
        <w:rPr>
          <w:lang w:val="en-GB"/>
        </w:rPr>
      </w:pPr>
      <w:r w:rsidRPr="00D23A04">
        <w:rPr>
          <w:noProof/>
        </w:rPr>
        <w:drawing>
          <wp:inline distT="0" distB="0" distL="0" distR="0" wp14:anchorId="74BEAB6E" wp14:editId="08B2EAB0">
            <wp:extent cx="6986104" cy="4695825"/>
            <wp:effectExtent l="0" t="0" r="571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6997572" cy="4703533"/>
                    </a:xfrm>
                    <a:prstGeom prst="rect">
                      <a:avLst/>
                    </a:prstGeom>
                    <a:noFill/>
                    <a:ln>
                      <a:noFill/>
                    </a:ln>
                  </pic:spPr>
                </pic:pic>
              </a:graphicData>
            </a:graphic>
          </wp:inline>
        </w:drawing>
      </w:r>
    </w:p>
    <w:p w14:paraId="29BA2833" w14:textId="794A104B" w:rsidR="00D23A04" w:rsidRPr="00CD5DA0" w:rsidRDefault="00D23A04" w:rsidP="00D23A04">
      <w:pPr>
        <w:pStyle w:val="ps"/>
        <w:jc w:val="center"/>
        <w:rPr>
          <w:lang w:val="en-GB"/>
        </w:rPr>
      </w:pPr>
      <w:r w:rsidRPr="00D23A04">
        <w:rPr>
          <w:noProof/>
        </w:rPr>
        <w:lastRenderedPageBreak/>
        <w:drawing>
          <wp:inline distT="0" distB="0" distL="0" distR="0" wp14:anchorId="0746FC19" wp14:editId="4486490A">
            <wp:extent cx="9253220" cy="4995571"/>
            <wp:effectExtent l="0" t="0" r="508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253220" cy="4995571"/>
                    </a:xfrm>
                    <a:prstGeom prst="rect">
                      <a:avLst/>
                    </a:prstGeom>
                    <a:noFill/>
                    <a:ln>
                      <a:noFill/>
                    </a:ln>
                  </pic:spPr>
                </pic:pic>
              </a:graphicData>
            </a:graphic>
          </wp:inline>
        </w:drawing>
      </w:r>
    </w:p>
    <w:p w14:paraId="0406D935" w14:textId="77777777" w:rsidR="007C76EC" w:rsidRPr="00CD5DA0" w:rsidRDefault="002E25D6">
      <w:pPr>
        <w:pStyle w:val="Titre2"/>
        <w:spacing w:after="120" w:line="460" w:lineRule="exact"/>
        <w:ind w:left="709" w:hanging="709"/>
        <w:rPr>
          <w:lang w:val="en-GB"/>
        </w:rPr>
      </w:pPr>
      <w:bookmarkStart w:id="107" w:name="_Toc93324509"/>
      <w:bookmarkStart w:id="108" w:name="_Toc103939500"/>
      <w:r w:rsidRPr="00CD5DA0">
        <w:rPr>
          <w:lang w:val="en-GB"/>
        </w:rPr>
        <w:lastRenderedPageBreak/>
        <w:t>Cost of the measures</w:t>
      </w:r>
      <w:bookmarkEnd w:id="107"/>
      <w:bookmarkEnd w:id="108"/>
    </w:p>
    <w:p w14:paraId="15C7868C" w14:textId="0F56BC10" w:rsidR="00A4590C" w:rsidRDefault="00D23A04" w:rsidP="00D23A04">
      <w:pPr>
        <w:pStyle w:val="ps"/>
        <w:jc w:val="center"/>
        <w:rPr>
          <w:lang w:val="en-GB"/>
        </w:rPr>
      </w:pPr>
      <w:r w:rsidRPr="00D23A04">
        <w:rPr>
          <w:noProof/>
        </w:rPr>
        <w:drawing>
          <wp:inline distT="0" distB="0" distL="0" distR="0" wp14:anchorId="2DDE757E" wp14:editId="03EF700A">
            <wp:extent cx="7046595" cy="5014219"/>
            <wp:effectExtent l="0" t="0" r="190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7067067" cy="5028787"/>
                    </a:xfrm>
                    <a:prstGeom prst="rect">
                      <a:avLst/>
                    </a:prstGeom>
                    <a:noFill/>
                    <a:ln>
                      <a:noFill/>
                    </a:ln>
                  </pic:spPr>
                </pic:pic>
              </a:graphicData>
            </a:graphic>
          </wp:inline>
        </w:drawing>
      </w:r>
    </w:p>
    <w:p w14:paraId="42AD107F" w14:textId="61ACD6EB" w:rsidR="00D23A04" w:rsidRPr="00CD5DA0" w:rsidRDefault="00D23A04" w:rsidP="00D23A04">
      <w:pPr>
        <w:pStyle w:val="ps"/>
        <w:jc w:val="center"/>
        <w:rPr>
          <w:lang w:val="en-GB"/>
        </w:rPr>
      </w:pPr>
      <w:r w:rsidRPr="00D23A04">
        <w:rPr>
          <w:noProof/>
        </w:rPr>
        <w:lastRenderedPageBreak/>
        <w:drawing>
          <wp:inline distT="0" distB="0" distL="0" distR="0" wp14:anchorId="718ECD1A" wp14:editId="038A4E4D">
            <wp:extent cx="7515014" cy="5681416"/>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7529598" cy="5692441"/>
                    </a:xfrm>
                    <a:prstGeom prst="rect">
                      <a:avLst/>
                    </a:prstGeom>
                    <a:noFill/>
                    <a:ln>
                      <a:noFill/>
                    </a:ln>
                  </pic:spPr>
                </pic:pic>
              </a:graphicData>
            </a:graphic>
          </wp:inline>
        </w:drawing>
      </w:r>
    </w:p>
    <w:p w14:paraId="2281567E" w14:textId="77777777" w:rsidR="007C76EC" w:rsidRPr="00CD5DA0" w:rsidRDefault="002E25D6">
      <w:pPr>
        <w:pStyle w:val="Titre2"/>
        <w:spacing w:after="120" w:line="460" w:lineRule="exact"/>
        <w:ind w:left="709" w:hanging="709"/>
        <w:rPr>
          <w:lang w:val="en-GB"/>
        </w:rPr>
      </w:pPr>
      <w:bookmarkStart w:id="109" w:name="_Toc93324510"/>
      <w:bookmarkStart w:id="110" w:name="_Toc103939501"/>
      <w:r w:rsidRPr="00CD5DA0">
        <w:rPr>
          <w:lang w:val="en-GB"/>
        </w:rPr>
        <w:lastRenderedPageBreak/>
        <w:t>Risks of non-implementation of measures</w:t>
      </w:r>
      <w:bookmarkEnd w:id="109"/>
      <w:bookmarkEnd w:id="110"/>
    </w:p>
    <w:p w14:paraId="7BEF28A5" w14:textId="5630FF1B" w:rsidR="00FB7B54" w:rsidRDefault="000B6E15" w:rsidP="000B6E15">
      <w:pPr>
        <w:pStyle w:val="ps"/>
        <w:jc w:val="center"/>
        <w:rPr>
          <w:lang w:val="en-GB"/>
        </w:rPr>
      </w:pPr>
      <w:r w:rsidRPr="000B6E15">
        <w:rPr>
          <w:noProof/>
        </w:rPr>
        <w:drawing>
          <wp:inline distT="0" distB="0" distL="0" distR="0" wp14:anchorId="4FECE07C" wp14:editId="06EE6F7F">
            <wp:extent cx="7664443" cy="5000625"/>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7679807" cy="5010649"/>
                    </a:xfrm>
                    <a:prstGeom prst="rect">
                      <a:avLst/>
                    </a:prstGeom>
                    <a:noFill/>
                    <a:ln>
                      <a:noFill/>
                    </a:ln>
                  </pic:spPr>
                </pic:pic>
              </a:graphicData>
            </a:graphic>
          </wp:inline>
        </w:drawing>
      </w:r>
    </w:p>
    <w:p w14:paraId="65494CBC" w14:textId="75CB55C3" w:rsidR="000B6E15" w:rsidRDefault="000B6E15" w:rsidP="000B6E15">
      <w:pPr>
        <w:pStyle w:val="ps"/>
        <w:jc w:val="center"/>
        <w:rPr>
          <w:lang w:val="en-GB"/>
        </w:rPr>
      </w:pPr>
      <w:r w:rsidRPr="000B6E15">
        <w:rPr>
          <w:noProof/>
        </w:rPr>
        <w:lastRenderedPageBreak/>
        <w:drawing>
          <wp:inline distT="0" distB="0" distL="0" distR="0" wp14:anchorId="216C9B17" wp14:editId="10B3C1FE">
            <wp:extent cx="8950763" cy="5745480"/>
            <wp:effectExtent l="0" t="0" r="3175" b="762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8955053" cy="5748234"/>
                    </a:xfrm>
                    <a:prstGeom prst="rect">
                      <a:avLst/>
                    </a:prstGeom>
                    <a:noFill/>
                    <a:ln>
                      <a:noFill/>
                    </a:ln>
                  </pic:spPr>
                </pic:pic>
              </a:graphicData>
            </a:graphic>
          </wp:inline>
        </w:drawing>
      </w:r>
    </w:p>
    <w:p w14:paraId="4E298C8E" w14:textId="77777777" w:rsidR="0034101F" w:rsidRDefault="000B6E15" w:rsidP="000B6E15">
      <w:pPr>
        <w:pStyle w:val="ps"/>
        <w:jc w:val="center"/>
        <w:rPr>
          <w:lang w:val="en-GB"/>
        </w:rPr>
        <w:sectPr w:rsidR="0034101F" w:rsidSect="00C503BB">
          <w:pgSz w:w="16840" w:h="11907" w:orient="landscape" w:code="9"/>
          <w:pgMar w:top="1418" w:right="1134" w:bottom="1418" w:left="1134" w:header="720" w:footer="624" w:gutter="0"/>
          <w:cols w:space="720"/>
          <w:docGrid w:linePitch="299"/>
        </w:sectPr>
      </w:pPr>
      <w:r w:rsidRPr="000B6E15">
        <w:rPr>
          <w:noProof/>
        </w:rPr>
        <w:lastRenderedPageBreak/>
        <w:drawing>
          <wp:inline distT="0" distB="0" distL="0" distR="0" wp14:anchorId="74162C05" wp14:editId="376CAF60">
            <wp:extent cx="9253220" cy="3291414"/>
            <wp:effectExtent l="0" t="0" r="5080" b="444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9253220" cy="3291414"/>
                    </a:xfrm>
                    <a:prstGeom prst="rect">
                      <a:avLst/>
                    </a:prstGeom>
                    <a:noFill/>
                    <a:ln>
                      <a:noFill/>
                    </a:ln>
                  </pic:spPr>
                </pic:pic>
              </a:graphicData>
            </a:graphic>
          </wp:inline>
        </w:drawing>
      </w:r>
    </w:p>
    <w:p w14:paraId="20F7467E" w14:textId="77777777" w:rsidR="007C76EC" w:rsidRPr="00CD5DA0" w:rsidRDefault="002E25D6">
      <w:pPr>
        <w:pStyle w:val="Titre2"/>
        <w:spacing w:after="120" w:line="460" w:lineRule="exact"/>
        <w:ind w:left="709" w:hanging="709"/>
        <w:rPr>
          <w:lang w:val="en-GB"/>
        </w:rPr>
      </w:pPr>
      <w:bookmarkStart w:id="111" w:name="_Toc93324511"/>
      <w:bookmarkStart w:id="112" w:name="_Toc103939502"/>
      <w:r w:rsidRPr="00CD5DA0">
        <w:rPr>
          <w:lang w:val="en-GB"/>
        </w:rPr>
        <w:lastRenderedPageBreak/>
        <w:t>Ownership of the measures</w:t>
      </w:r>
      <w:bookmarkEnd w:id="111"/>
      <w:bookmarkEnd w:id="112"/>
    </w:p>
    <w:p w14:paraId="49580FB0" w14:textId="23E381D5" w:rsidR="00A4590C" w:rsidRDefault="0034101F" w:rsidP="00A4590C">
      <w:pPr>
        <w:pStyle w:val="ps"/>
        <w:rPr>
          <w:lang w:val="en-GB"/>
        </w:rPr>
      </w:pPr>
      <w:r w:rsidRPr="0034101F">
        <w:rPr>
          <w:noProof/>
        </w:rPr>
        <w:drawing>
          <wp:inline distT="0" distB="0" distL="0" distR="0" wp14:anchorId="4C5940F6" wp14:editId="4C75FD46">
            <wp:extent cx="5760085" cy="7211565"/>
            <wp:effectExtent l="0" t="0" r="0" b="889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60085" cy="7211565"/>
                    </a:xfrm>
                    <a:prstGeom prst="rect">
                      <a:avLst/>
                    </a:prstGeom>
                    <a:noFill/>
                    <a:ln>
                      <a:noFill/>
                    </a:ln>
                  </pic:spPr>
                </pic:pic>
              </a:graphicData>
            </a:graphic>
          </wp:inline>
        </w:drawing>
      </w:r>
    </w:p>
    <w:p w14:paraId="658244B0" w14:textId="0BD70BDF" w:rsidR="0034101F" w:rsidRPr="00CD5DA0" w:rsidRDefault="0034101F" w:rsidP="00A4590C">
      <w:pPr>
        <w:pStyle w:val="ps"/>
        <w:rPr>
          <w:lang w:val="en-GB"/>
        </w:rPr>
      </w:pPr>
      <w:r w:rsidRPr="0034101F">
        <w:rPr>
          <w:noProof/>
        </w:rPr>
        <w:lastRenderedPageBreak/>
        <w:drawing>
          <wp:inline distT="0" distB="0" distL="0" distR="0" wp14:anchorId="471C49EA" wp14:editId="658CFD91">
            <wp:extent cx="5760085" cy="5311909"/>
            <wp:effectExtent l="0" t="0" r="0" b="317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60085" cy="5311909"/>
                    </a:xfrm>
                    <a:prstGeom prst="rect">
                      <a:avLst/>
                    </a:prstGeom>
                    <a:noFill/>
                    <a:ln>
                      <a:noFill/>
                    </a:ln>
                  </pic:spPr>
                </pic:pic>
              </a:graphicData>
            </a:graphic>
          </wp:inline>
        </w:drawing>
      </w:r>
    </w:p>
    <w:p w14:paraId="7DECFAD4" w14:textId="77777777" w:rsidR="007C76EC" w:rsidRDefault="002E25D6">
      <w:pPr>
        <w:pStyle w:val="Titre2"/>
        <w:rPr>
          <w:lang w:val="en-GB"/>
        </w:rPr>
      </w:pPr>
      <w:bookmarkStart w:id="113" w:name="_Toc103939503"/>
      <w:r w:rsidRPr="00CD5DA0">
        <w:rPr>
          <w:lang w:val="en-GB"/>
        </w:rPr>
        <w:t>Implementation framework</w:t>
      </w:r>
      <w:bookmarkEnd w:id="113"/>
    </w:p>
    <w:p w14:paraId="2F3DB5F4" w14:textId="77777777" w:rsidR="0034101F" w:rsidRDefault="0034101F" w:rsidP="0034101F">
      <w:pPr>
        <w:pStyle w:val="ps"/>
        <w:rPr>
          <w:lang w:val="en-GB"/>
        </w:rPr>
      </w:pPr>
    </w:p>
    <w:p w14:paraId="54DCD592" w14:textId="77777777" w:rsidR="005C2199" w:rsidRDefault="005C2199" w:rsidP="0034101F">
      <w:pPr>
        <w:pStyle w:val="ps"/>
        <w:rPr>
          <w:lang w:val="en-GB"/>
        </w:rPr>
        <w:sectPr w:rsidR="005C2199" w:rsidSect="0034101F">
          <w:pgSz w:w="11907" w:h="16840" w:code="9"/>
          <w:pgMar w:top="1134" w:right="1418" w:bottom="1134" w:left="1418" w:header="720" w:footer="624" w:gutter="0"/>
          <w:cols w:space="720"/>
          <w:docGrid w:linePitch="299"/>
        </w:sectPr>
      </w:pPr>
    </w:p>
    <w:p w14:paraId="4BD7FFF7" w14:textId="77777777" w:rsidR="0034101F" w:rsidRDefault="0034101F" w:rsidP="00A4590C">
      <w:pPr>
        <w:pStyle w:val="ps"/>
      </w:pPr>
      <w:r w:rsidRPr="0034101F">
        <w:rPr>
          <w:noProof/>
        </w:rPr>
        <w:lastRenderedPageBreak/>
        <w:drawing>
          <wp:inline distT="0" distB="0" distL="0" distR="0" wp14:anchorId="1CF42E52" wp14:editId="7FAA85B2">
            <wp:extent cx="9323868" cy="537972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9345609" cy="5392264"/>
                    </a:xfrm>
                    <a:prstGeom prst="rect">
                      <a:avLst/>
                    </a:prstGeom>
                    <a:noFill/>
                    <a:ln>
                      <a:noFill/>
                    </a:ln>
                  </pic:spPr>
                </pic:pic>
              </a:graphicData>
            </a:graphic>
          </wp:inline>
        </w:drawing>
      </w:r>
      <w:r w:rsidRPr="0034101F">
        <w:t xml:space="preserve"> </w:t>
      </w:r>
    </w:p>
    <w:p w14:paraId="2D047FB1" w14:textId="77777777" w:rsidR="0034101F" w:rsidRDefault="0034101F" w:rsidP="00A4590C">
      <w:pPr>
        <w:pStyle w:val="ps"/>
      </w:pPr>
      <w:r w:rsidRPr="0034101F">
        <w:rPr>
          <w:noProof/>
        </w:rPr>
        <w:lastRenderedPageBreak/>
        <w:drawing>
          <wp:inline distT="0" distB="0" distL="0" distR="0" wp14:anchorId="521F3463" wp14:editId="461BA136">
            <wp:extent cx="9304020" cy="4874466"/>
            <wp:effectExtent l="0" t="0" r="0" b="254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9318386" cy="4881992"/>
                    </a:xfrm>
                    <a:prstGeom prst="rect">
                      <a:avLst/>
                    </a:prstGeom>
                    <a:noFill/>
                    <a:ln>
                      <a:noFill/>
                    </a:ln>
                  </pic:spPr>
                </pic:pic>
              </a:graphicData>
            </a:graphic>
          </wp:inline>
        </w:drawing>
      </w:r>
      <w:r w:rsidRPr="0034101F">
        <w:t xml:space="preserve"> </w:t>
      </w:r>
    </w:p>
    <w:p w14:paraId="075FA203" w14:textId="5ABA9510" w:rsidR="00A4590C" w:rsidRPr="00CD5DA0" w:rsidRDefault="0034101F" w:rsidP="00A4590C">
      <w:pPr>
        <w:pStyle w:val="ps"/>
        <w:rPr>
          <w:lang w:val="en-GB"/>
        </w:rPr>
      </w:pPr>
      <w:r w:rsidRPr="0034101F">
        <w:rPr>
          <w:noProof/>
        </w:rPr>
        <w:lastRenderedPageBreak/>
        <w:drawing>
          <wp:inline distT="0" distB="0" distL="0" distR="0" wp14:anchorId="78E79F3C" wp14:editId="41D803A1">
            <wp:extent cx="9304020" cy="3867304"/>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9317370" cy="3872853"/>
                    </a:xfrm>
                    <a:prstGeom prst="rect">
                      <a:avLst/>
                    </a:prstGeom>
                    <a:noFill/>
                    <a:ln>
                      <a:noFill/>
                    </a:ln>
                  </pic:spPr>
                </pic:pic>
              </a:graphicData>
            </a:graphic>
          </wp:inline>
        </w:drawing>
      </w:r>
      <w:r w:rsidRPr="0034101F">
        <w:t xml:space="preserve"> </w:t>
      </w:r>
      <w:r w:rsidR="00A4590C" w:rsidRPr="00CD5DA0">
        <w:rPr>
          <w:lang w:val="en-GB"/>
        </w:rPr>
        <w:br w:type="page"/>
      </w:r>
    </w:p>
    <w:p w14:paraId="5C312E00" w14:textId="77777777" w:rsidR="00CD5DA0" w:rsidRPr="00CD5DA0" w:rsidRDefault="00CD5DA0">
      <w:pPr>
        <w:pStyle w:val="Titre1"/>
        <w:tabs>
          <w:tab w:val="clear" w:pos="567"/>
          <w:tab w:val="left" w:pos="709"/>
        </w:tabs>
        <w:spacing w:before="0" w:after="360" w:line="620" w:lineRule="exact"/>
        <w:ind w:left="709" w:hanging="709"/>
        <w:rPr>
          <w:lang w:val="en-GB"/>
        </w:rPr>
        <w:sectPr w:rsidR="00CD5DA0" w:rsidRPr="00CD5DA0" w:rsidSect="0034101F">
          <w:pgSz w:w="16840" w:h="11907" w:orient="landscape" w:code="9"/>
          <w:pgMar w:top="1418" w:right="1134" w:bottom="1418" w:left="1134" w:header="720" w:footer="624" w:gutter="0"/>
          <w:cols w:space="720"/>
          <w:docGrid w:linePitch="299"/>
        </w:sectPr>
      </w:pPr>
      <w:bookmarkStart w:id="114" w:name="_Toc93324512"/>
    </w:p>
    <w:p w14:paraId="7AD6FE77" w14:textId="7B2882DC" w:rsidR="007C76EC" w:rsidRPr="00CD5DA0" w:rsidRDefault="002E25D6">
      <w:pPr>
        <w:pStyle w:val="Titre1"/>
        <w:tabs>
          <w:tab w:val="clear" w:pos="567"/>
          <w:tab w:val="left" w:pos="709"/>
        </w:tabs>
        <w:spacing w:before="0" w:after="360" w:line="620" w:lineRule="exact"/>
        <w:ind w:left="709" w:hanging="709"/>
        <w:rPr>
          <w:lang w:val="en-GB"/>
        </w:rPr>
      </w:pPr>
      <w:bookmarkStart w:id="115" w:name="_Toc103939504"/>
      <w:r w:rsidRPr="00CD5DA0">
        <w:rPr>
          <w:lang w:val="en-GB"/>
        </w:rPr>
        <w:lastRenderedPageBreak/>
        <w:t>Assessment of the social and environmental impacts of the sector plan</w:t>
      </w:r>
      <w:bookmarkEnd w:id="114"/>
      <w:bookmarkEnd w:id="115"/>
    </w:p>
    <w:p w14:paraId="314FF0B2" w14:textId="77777777" w:rsidR="00CD5DA0" w:rsidRPr="00CD5DA0" w:rsidRDefault="00CD5DA0" w:rsidP="00CD5DA0">
      <w:pPr>
        <w:pStyle w:val="ps"/>
        <w:rPr>
          <w:lang w:val="en-GB"/>
        </w:rPr>
      </w:pPr>
      <w:r w:rsidRPr="00CD5DA0">
        <w:rPr>
          <w:lang w:val="en-GB"/>
        </w:rPr>
        <w:t>This chapter does not replace the detailed impact assessments that will be carried out for the various measures, but it gives an overview of the possible impacts and the avoidance, mitigation or compensation measures.</w:t>
      </w:r>
    </w:p>
    <w:p w14:paraId="62D1BAEC" w14:textId="77777777" w:rsidR="00CD5DA0" w:rsidRPr="00CD5DA0" w:rsidRDefault="00CD5DA0" w:rsidP="00CD5DA0">
      <w:pPr>
        <w:pStyle w:val="ps"/>
        <w:rPr>
          <w:lang w:val="en-GB"/>
        </w:rPr>
      </w:pPr>
      <w:r w:rsidRPr="00CD5DA0">
        <w:rPr>
          <w:lang w:val="en-GB"/>
        </w:rPr>
        <w:t>The impact assessment is based on the level of definition of the projects. It therefore remains relatively generic at this stage, but this level of analysis makes it possible to list certain points of attention to be taken into account in the subsequent phases of the implementation of these measures.</w:t>
      </w:r>
    </w:p>
    <w:p w14:paraId="22FCDCE8" w14:textId="77777777" w:rsidR="00CD5DA0" w:rsidRPr="00CD5DA0" w:rsidRDefault="00CD5DA0" w:rsidP="00CD5DA0">
      <w:pPr>
        <w:pStyle w:val="ps"/>
        <w:rPr>
          <w:lang w:val="en-GB"/>
        </w:rPr>
      </w:pPr>
      <w:r w:rsidRPr="00CD5DA0">
        <w:rPr>
          <w:lang w:val="en-GB"/>
        </w:rPr>
        <w:t>The tables on the following pages list the main impacts identified and the mitigation measures envisaged.</w:t>
      </w:r>
    </w:p>
    <w:p w14:paraId="59B37CB5" w14:textId="77777777" w:rsidR="00CD5DA0" w:rsidRPr="00CD5DA0" w:rsidRDefault="00CD5DA0" w:rsidP="00CD5DA0">
      <w:pPr>
        <w:pStyle w:val="ps"/>
        <w:rPr>
          <w:lang w:val="en-GB"/>
        </w:rPr>
      </w:pPr>
      <w:r w:rsidRPr="00CD5DA0">
        <w:rPr>
          <w:lang w:val="en-GB"/>
        </w:rPr>
        <w:t xml:space="preserve">The impacts related to Axis 1 concern mainly social aspects and impacts that report: </w:t>
      </w:r>
    </w:p>
    <w:p w14:paraId="55C41015" w14:textId="77777777" w:rsidR="00CD5DA0" w:rsidRPr="00CD5DA0" w:rsidRDefault="00CD5DA0" w:rsidP="00CD5DA0">
      <w:pPr>
        <w:pStyle w:val="ea"/>
        <w:tabs>
          <w:tab w:val="clear" w:pos="340"/>
          <w:tab w:val="num" w:pos="567"/>
        </w:tabs>
        <w:ind w:left="567" w:hanging="283"/>
        <w:rPr>
          <w:lang w:val="en-GB"/>
        </w:rPr>
      </w:pPr>
      <w:r w:rsidRPr="00CD5DA0">
        <w:rPr>
          <w:lang w:val="en-GB"/>
        </w:rPr>
        <w:t xml:space="preserve">The difficulty of reaching agreements in the context of establishing a Water Convention or Charter; </w:t>
      </w:r>
    </w:p>
    <w:p w14:paraId="5DA9D7C9" w14:textId="77777777" w:rsidR="00CD5DA0" w:rsidRPr="00CD5DA0" w:rsidRDefault="00CD5DA0" w:rsidP="00CD5DA0">
      <w:pPr>
        <w:pStyle w:val="ea"/>
        <w:tabs>
          <w:tab w:val="clear" w:pos="340"/>
          <w:tab w:val="num" w:pos="567"/>
        </w:tabs>
        <w:ind w:left="567" w:hanging="283"/>
        <w:rPr>
          <w:lang w:val="en-GB"/>
        </w:rPr>
      </w:pPr>
      <w:r w:rsidRPr="00CD5DA0">
        <w:rPr>
          <w:lang w:val="en-GB"/>
        </w:rPr>
        <w:t>The low level of support and mobilisation of stakeholders for the provision of data in the context of the sharing of information on natural resources;</w:t>
      </w:r>
    </w:p>
    <w:p w14:paraId="57C811E9" w14:textId="77777777" w:rsidR="00CD5DA0" w:rsidRPr="00CD5DA0" w:rsidRDefault="00CD5DA0" w:rsidP="00CD5DA0">
      <w:pPr>
        <w:pStyle w:val="ea"/>
        <w:tabs>
          <w:tab w:val="clear" w:pos="340"/>
          <w:tab w:val="num" w:pos="567"/>
        </w:tabs>
        <w:ind w:left="567" w:hanging="283"/>
        <w:rPr>
          <w:lang w:val="en-GB"/>
        </w:rPr>
      </w:pPr>
      <w:r w:rsidRPr="00CD5DA0">
        <w:rPr>
          <w:lang w:val="en-GB"/>
        </w:rPr>
        <w:t xml:space="preserve">The possibility of mobilising profiles that do not have the necessary skills within the framework of the measure relating to the reinforcement of the scientific and technical capacities of the actors or the setting up of an environmental observatory. </w:t>
      </w:r>
    </w:p>
    <w:p w14:paraId="3163F3F5" w14:textId="77777777" w:rsidR="00CD5DA0" w:rsidRPr="00CD5DA0" w:rsidRDefault="00CD5DA0" w:rsidP="00CD5DA0">
      <w:pPr>
        <w:pStyle w:val="ps"/>
        <w:rPr>
          <w:lang w:val="en-GB"/>
        </w:rPr>
      </w:pPr>
      <w:r w:rsidRPr="00CD5DA0">
        <w:rPr>
          <w:lang w:val="en-GB"/>
        </w:rPr>
        <w:t>For the first two points, the mitigation measures involve the implementation of a consultation process that is extended to all the stakeholders concerned and that is sufficiently sustained over time to settle the various issues that will arise, particularly during the preparation of the Water Convention or Charter.</w:t>
      </w:r>
    </w:p>
    <w:p w14:paraId="6292CF73" w14:textId="77777777" w:rsidR="00CD5DA0" w:rsidRPr="00CD5DA0" w:rsidRDefault="00CD5DA0" w:rsidP="00CD5DA0">
      <w:pPr>
        <w:pStyle w:val="ps"/>
        <w:rPr>
          <w:lang w:val="en-GB"/>
        </w:rPr>
      </w:pPr>
      <w:r w:rsidRPr="00CD5DA0">
        <w:rPr>
          <w:lang w:val="en-GB"/>
        </w:rPr>
        <w:t>With regard to the third point, the use of competent profiles requires the definition of sound and transparent recruitment procedures that are also based on gender equity.</w:t>
      </w:r>
    </w:p>
    <w:p w14:paraId="352D59A0" w14:textId="77777777" w:rsidR="00CD5DA0" w:rsidRPr="00CD5DA0" w:rsidRDefault="00CD5DA0" w:rsidP="00CD5DA0">
      <w:pPr>
        <w:pStyle w:val="ps"/>
        <w:rPr>
          <w:lang w:val="en-GB"/>
        </w:rPr>
      </w:pPr>
      <w:r w:rsidRPr="00CD5DA0">
        <w:rPr>
          <w:lang w:val="en-GB"/>
        </w:rPr>
        <w:t xml:space="preserve">Axis 2 concerns the reinforcement of the regulatory framework and the control of the main illegal and/or harmful activities for the environment and biodiversity. The measures envisaged call for the reinforcement or harmonisation of regulations between Member States and the implementation of effective and operational environmental control, which is the cornerstone of compliance with the regulations on the ground. </w:t>
      </w:r>
    </w:p>
    <w:p w14:paraId="27D429B7" w14:textId="77777777" w:rsidR="00CD5DA0" w:rsidRPr="00CD5DA0" w:rsidRDefault="00CD5DA0" w:rsidP="00CD5DA0">
      <w:pPr>
        <w:pStyle w:val="ps"/>
        <w:rPr>
          <w:lang w:val="en-GB"/>
        </w:rPr>
      </w:pPr>
      <w:r w:rsidRPr="00CD5DA0">
        <w:rPr>
          <w:lang w:val="en-GB"/>
        </w:rPr>
        <w:t>As for the previous axis, the impacts related to axis 2 concern:</w:t>
      </w:r>
    </w:p>
    <w:p w14:paraId="11511C1D" w14:textId="77777777" w:rsidR="00CD5DA0" w:rsidRPr="00CD5DA0" w:rsidRDefault="00CD5DA0" w:rsidP="00CD5DA0">
      <w:pPr>
        <w:pStyle w:val="ea"/>
        <w:tabs>
          <w:tab w:val="clear" w:pos="340"/>
          <w:tab w:val="num" w:pos="567"/>
        </w:tabs>
        <w:ind w:left="567" w:hanging="283"/>
        <w:rPr>
          <w:lang w:val="en-GB"/>
        </w:rPr>
      </w:pPr>
      <w:r w:rsidRPr="00CD5DA0">
        <w:rPr>
          <w:lang w:val="en-GB"/>
        </w:rPr>
        <w:t>The difficulty in harmonising or strengthening regulations between different countries;</w:t>
      </w:r>
    </w:p>
    <w:p w14:paraId="6FB034B6" w14:textId="77777777" w:rsidR="00CD5DA0" w:rsidRPr="00CD5DA0" w:rsidRDefault="00CD5DA0" w:rsidP="00CD5DA0">
      <w:pPr>
        <w:pStyle w:val="ea"/>
        <w:tabs>
          <w:tab w:val="clear" w:pos="340"/>
          <w:tab w:val="num" w:pos="567"/>
        </w:tabs>
        <w:ind w:left="567" w:hanging="283"/>
        <w:rPr>
          <w:lang w:val="en-GB"/>
        </w:rPr>
      </w:pPr>
      <w:r w:rsidRPr="00CD5DA0">
        <w:rPr>
          <w:lang w:val="en-GB"/>
        </w:rPr>
        <w:t>The need to have sufficient human, technical and financial resources to ensure not only the controls on the ground but also the sustainability of these controls, which is certainly the most important point.</w:t>
      </w:r>
    </w:p>
    <w:p w14:paraId="55E32273" w14:textId="77777777" w:rsidR="00CD5DA0" w:rsidRPr="00CD5DA0" w:rsidRDefault="00CD5DA0" w:rsidP="00CD5DA0">
      <w:pPr>
        <w:pStyle w:val="ps"/>
        <w:rPr>
          <w:lang w:val="en-GB"/>
        </w:rPr>
      </w:pPr>
      <w:r w:rsidRPr="00CD5DA0">
        <w:rPr>
          <w:lang w:val="en-GB"/>
        </w:rPr>
        <w:t>The proposed mitigation measures lead once again to a proposal for consultation between the member countries on subjects that are difficult to deal with but which constitute significant pressures on the natural environment and biodiversity.</w:t>
      </w:r>
    </w:p>
    <w:p w14:paraId="05AD8B32" w14:textId="77777777" w:rsidR="00CD5DA0" w:rsidRPr="00CD5DA0" w:rsidRDefault="00CD5DA0" w:rsidP="00CD5DA0">
      <w:pPr>
        <w:pStyle w:val="ps"/>
        <w:rPr>
          <w:lang w:val="en-GB"/>
        </w:rPr>
      </w:pPr>
      <w:r w:rsidRPr="00CD5DA0">
        <w:rPr>
          <w:lang w:val="en-GB"/>
        </w:rPr>
        <w:t>These measures must be backed up by the definition of effective control on the ground (of the "environmental police" type) to be reinforced in each member country by sufficient human, technical and financial resources to ensure these missions.</w:t>
      </w:r>
    </w:p>
    <w:p w14:paraId="6DC1A27A" w14:textId="77777777" w:rsidR="00CD5DA0" w:rsidRPr="00CD5DA0" w:rsidRDefault="00CD5DA0" w:rsidP="00CD5DA0">
      <w:pPr>
        <w:pStyle w:val="ps"/>
        <w:rPr>
          <w:lang w:val="en-GB"/>
        </w:rPr>
      </w:pPr>
      <w:r w:rsidRPr="00CD5DA0">
        <w:rPr>
          <w:lang w:val="en-GB"/>
        </w:rPr>
        <w:t>Axis 3 covers all measures to improve knowledge and enhance the natural environment, as well as measures to promote biodiversity. The main impacts are listed below</w:t>
      </w:r>
    </w:p>
    <w:p w14:paraId="38830DB1" w14:textId="77777777" w:rsidR="00CD5DA0" w:rsidRPr="00CD5DA0" w:rsidRDefault="00CD5DA0" w:rsidP="00CD5DA0">
      <w:pPr>
        <w:pStyle w:val="ea"/>
        <w:tabs>
          <w:tab w:val="clear" w:pos="340"/>
          <w:tab w:val="num" w:pos="567"/>
        </w:tabs>
        <w:ind w:left="567" w:hanging="283"/>
        <w:rPr>
          <w:lang w:val="en-GB"/>
        </w:rPr>
      </w:pPr>
      <w:r w:rsidRPr="00CD5DA0">
        <w:rPr>
          <w:lang w:val="en-GB"/>
        </w:rPr>
        <w:t xml:space="preserve">Lack of reliable or sufficient data to improve knowledge; </w:t>
      </w:r>
    </w:p>
    <w:p w14:paraId="16B12462" w14:textId="7E98B6A1" w:rsidR="00CD5DA0" w:rsidRPr="00CD5DA0" w:rsidRDefault="00CD5DA0" w:rsidP="00CD5DA0">
      <w:pPr>
        <w:pStyle w:val="ea"/>
        <w:tabs>
          <w:tab w:val="clear" w:pos="340"/>
          <w:tab w:val="num" w:pos="567"/>
        </w:tabs>
        <w:ind w:left="567" w:hanging="283"/>
        <w:rPr>
          <w:lang w:val="en-GB"/>
        </w:rPr>
      </w:pPr>
      <w:r w:rsidRPr="00CD5DA0">
        <w:rPr>
          <w:lang w:val="en-GB"/>
        </w:rPr>
        <w:t>With regard to the reduction of POPs and PCBs</w:t>
      </w:r>
      <w:r>
        <w:rPr>
          <w:lang w:val="en-GB"/>
        </w:rPr>
        <w:t>:</w:t>
      </w:r>
    </w:p>
    <w:p w14:paraId="24CD785A" w14:textId="77777777" w:rsidR="00CD5DA0" w:rsidRPr="00CD5DA0" w:rsidRDefault="00CD5DA0" w:rsidP="00CD5DA0">
      <w:pPr>
        <w:pStyle w:val="eb"/>
        <w:rPr>
          <w:lang w:val="en-GB"/>
        </w:rPr>
      </w:pPr>
      <w:r w:rsidRPr="00CD5DA0">
        <w:rPr>
          <w:lang w:val="en-GB"/>
        </w:rPr>
        <w:lastRenderedPageBreak/>
        <w:t>Weak environmental control (echoes the need for stronger control mentioned in axis 2);</w:t>
      </w:r>
    </w:p>
    <w:p w14:paraId="798EE9BC" w14:textId="77777777" w:rsidR="00CD5DA0" w:rsidRPr="00CD5DA0" w:rsidRDefault="00CD5DA0" w:rsidP="00CD5DA0">
      <w:pPr>
        <w:pStyle w:val="eb"/>
        <w:rPr>
          <w:lang w:val="en-GB"/>
        </w:rPr>
      </w:pPr>
      <w:r w:rsidRPr="00CD5DA0">
        <w:rPr>
          <w:lang w:val="en-GB"/>
        </w:rPr>
        <w:t>Insufficient, unsustainable or unreliable technical means to monitor water quality;</w:t>
      </w:r>
    </w:p>
    <w:p w14:paraId="7AA9D7B7" w14:textId="77777777" w:rsidR="00CD5DA0" w:rsidRPr="00CD5DA0" w:rsidRDefault="00CD5DA0" w:rsidP="00CD5DA0">
      <w:pPr>
        <w:pStyle w:val="eb"/>
        <w:rPr>
          <w:lang w:val="en-GB"/>
        </w:rPr>
      </w:pPr>
      <w:r w:rsidRPr="00CD5DA0">
        <w:rPr>
          <w:lang w:val="en-GB"/>
        </w:rPr>
        <w:t>Low mobilisation of farmers, low receptivity on their part in the framework of IEC (Information, Education, Communication);</w:t>
      </w:r>
    </w:p>
    <w:p w14:paraId="60C58296" w14:textId="77777777" w:rsidR="00CD5DA0" w:rsidRPr="00CD5DA0" w:rsidRDefault="00CD5DA0" w:rsidP="00CD5DA0">
      <w:pPr>
        <w:pStyle w:val="ea"/>
        <w:tabs>
          <w:tab w:val="clear" w:pos="340"/>
          <w:tab w:val="num" w:pos="567"/>
        </w:tabs>
        <w:ind w:left="567" w:hanging="283"/>
        <w:rPr>
          <w:lang w:val="en-GB"/>
        </w:rPr>
      </w:pPr>
      <w:r w:rsidRPr="00CD5DA0">
        <w:rPr>
          <w:lang w:val="en-GB"/>
        </w:rPr>
        <w:t>The carrying out of studies that are not or not sufficiently operational for all matters concerning the reduction of deposits;</w:t>
      </w:r>
    </w:p>
    <w:p w14:paraId="142F9F1E" w14:textId="090421FE" w:rsidR="00CD5DA0" w:rsidRPr="00CD5DA0" w:rsidRDefault="00CD5DA0" w:rsidP="00CD5DA0">
      <w:pPr>
        <w:pStyle w:val="ps"/>
        <w:rPr>
          <w:lang w:val="en-GB"/>
        </w:rPr>
      </w:pPr>
      <w:r w:rsidRPr="00CD5DA0">
        <w:rPr>
          <w:lang w:val="en-GB"/>
        </w:rPr>
        <w:t>Apart from the lack of land, which represents the main risk of not carrying out reforestation and nursery creation measures, the projects aimed at involving local populations emphasise the need:</w:t>
      </w:r>
    </w:p>
    <w:p w14:paraId="01F80796" w14:textId="77777777" w:rsidR="00CD5DA0" w:rsidRPr="00CD5DA0" w:rsidRDefault="00CD5DA0" w:rsidP="00CD5DA0">
      <w:pPr>
        <w:pStyle w:val="ea"/>
        <w:tabs>
          <w:tab w:val="clear" w:pos="340"/>
          <w:tab w:val="num" w:pos="567"/>
        </w:tabs>
        <w:ind w:left="567" w:hanging="283"/>
        <w:rPr>
          <w:lang w:val="en-GB"/>
        </w:rPr>
      </w:pPr>
      <w:r w:rsidRPr="00CD5DA0">
        <w:rPr>
          <w:lang w:val="en-GB"/>
        </w:rPr>
        <w:t xml:space="preserve">To define in advance the target populations, the most receptive to the measures envisaged, </w:t>
      </w:r>
    </w:p>
    <w:p w14:paraId="2347B61F" w14:textId="77777777" w:rsidR="00CD5DA0" w:rsidRPr="00CD5DA0" w:rsidRDefault="00CD5DA0" w:rsidP="00CD5DA0">
      <w:pPr>
        <w:pStyle w:val="ea"/>
        <w:tabs>
          <w:tab w:val="clear" w:pos="340"/>
          <w:tab w:val="num" w:pos="567"/>
        </w:tabs>
        <w:ind w:left="567" w:hanging="283"/>
        <w:rPr>
          <w:lang w:val="en-GB"/>
        </w:rPr>
      </w:pPr>
      <w:r w:rsidRPr="00CD5DA0">
        <w:rPr>
          <w:lang w:val="en-GB"/>
        </w:rPr>
        <w:t xml:space="preserve">To have a framework for these populations in the medium to long term, </w:t>
      </w:r>
    </w:p>
    <w:p w14:paraId="112298AF" w14:textId="77777777" w:rsidR="00CD5DA0" w:rsidRPr="00CD5DA0" w:rsidRDefault="00CD5DA0" w:rsidP="00CD5DA0">
      <w:pPr>
        <w:pStyle w:val="ea"/>
        <w:tabs>
          <w:tab w:val="clear" w:pos="340"/>
          <w:tab w:val="num" w:pos="567"/>
        </w:tabs>
        <w:ind w:left="567" w:hanging="283"/>
        <w:rPr>
          <w:lang w:val="en-GB"/>
        </w:rPr>
      </w:pPr>
      <w:r w:rsidRPr="00CD5DA0">
        <w:rPr>
          <w:lang w:val="en-GB"/>
        </w:rPr>
        <w:t>To ensure sufficient technical and financial means to ensure the sustainability of the measures.</w:t>
      </w:r>
    </w:p>
    <w:p w14:paraId="77483EBF" w14:textId="77777777" w:rsidR="00CD5DA0" w:rsidRPr="00CD5DA0" w:rsidRDefault="00CD5DA0" w:rsidP="00CD5DA0">
      <w:pPr>
        <w:pStyle w:val="ps"/>
        <w:rPr>
          <w:lang w:val="en-GB"/>
        </w:rPr>
      </w:pPr>
      <w:r w:rsidRPr="00CD5DA0">
        <w:rPr>
          <w:lang w:val="en-GB"/>
        </w:rPr>
        <w:t>All measures involving the public must be able to mobilise different categories of actors and all genres.</w:t>
      </w:r>
    </w:p>
    <w:p w14:paraId="299C290A" w14:textId="77777777" w:rsidR="00CD5DA0" w:rsidRPr="00CD5DA0" w:rsidRDefault="00CD5DA0" w:rsidP="00CD5DA0">
      <w:pPr>
        <w:pStyle w:val="ps"/>
        <w:rPr>
          <w:lang w:val="en-GB"/>
        </w:rPr>
      </w:pPr>
      <w:r w:rsidRPr="00CD5DA0">
        <w:rPr>
          <w:lang w:val="en-GB"/>
        </w:rPr>
        <w:t xml:space="preserve">The strengthening of the Protected Areas network is based on a broad consultation with all stakeholders and the mobilisation of experienced actors. </w:t>
      </w:r>
    </w:p>
    <w:p w14:paraId="66DF1DA7" w14:textId="77777777" w:rsidR="00CD5DA0" w:rsidRPr="00CD5DA0" w:rsidRDefault="00CD5DA0" w:rsidP="00CD5DA0">
      <w:pPr>
        <w:pStyle w:val="ps"/>
        <w:rPr>
          <w:lang w:val="en-GB"/>
        </w:rPr>
      </w:pPr>
      <w:r w:rsidRPr="00CD5DA0">
        <w:rPr>
          <w:lang w:val="en-GB"/>
        </w:rPr>
        <w:t>The delegation of the management of PAs may eventually lead to a loss of interest on the part of the state if it does not retain a leading decision-making role.</w:t>
      </w:r>
    </w:p>
    <w:p w14:paraId="18817247" w14:textId="77777777" w:rsidR="00CD5DA0" w:rsidRPr="00CD5DA0" w:rsidRDefault="00CD5DA0" w:rsidP="00CD5DA0">
      <w:pPr>
        <w:pStyle w:val="ps"/>
        <w:rPr>
          <w:lang w:val="en-GB"/>
        </w:rPr>
      </w:pPr>
      <w:r w:rsidRPr="00CD5DA0">
        <w:rPr>
          <w:lang w:val="en-GB"/>
        </w:rPr>
        <w:t xml:space="preserve">Axis 4 concerns the rational management of water resources, in terms of quantity and quality, in accordance with the needs of the natural environment. Water quality monitoring is based on the implementation of sufficient human, technical and financial resources to ensure the sustainability and quality of monitoring. On the quantitative level, the development of dams and the modification of hydrological regimes can strongly affect water-dependent natural environments. It is necessary, if not essential, to define environmental flows, to implement them and to respect them in order to preserve the functionality of these environments and the environmental services they provide to the population. </w:t>
      </w:r>
    </w:p>
    <w:p w14:paraId="3909C2C5" w14:textId="77777777" w:rsidR="00CD5DA0" w:rsidRPr="00CD5DA0" w:rsidRDefault="00CD5DA0" w:rsidP="00CD5DA0">
      <w:pPr>
        <w:pStyle w:val="ps"/>
        <w:rPr>
          <w:lang w:val="en-GB"/>
        </w:rPr>
      </w:pPr>
      <w:r w:rsidRPr="00CD5DA0">
        <w:rPr>
          <w:lang w:val="en-GB"/>
        </w:rPr>
        <w:t>The development of ecotourism, which is addressed in Axis 5, is seen as an opportunity to promote sustainable tourism based on natural and cultural wealth and to involve local populations as much as possible. Much remains to be done to promote such tourism and, beyond the necessary and essential development of infrastructures, it seems essential to target the populations to be involved. The definition of the tourism project also requires a reflection that cannot be limited to the site alone but must be considered within a global logic, a network both nationally and within the Member States, in order to bring about the greatest possible coherence.</w:t>
      </w:r>
    </w:p>
    <w:p w14:paraId="5F275B1B" w14:textId="77777777" w:rsidR="00B05CFC" w:rsidRDefault="00CD5DA0" w:rsidP="00CD5DA0">
      <w:pPr>
        <w:pStyle w:val="ps"/>
        <w:rPr>
          <w:lang w:val="en-GB"/>
        </w:rPr>
        <w:sectPr w:rsidR="00B05CFC" w:rsidSect="005B303D">
          <w:headerReference w:type="even" r:id="rId126"/>
          <w:headerReference w:type="default" r:id="rId127"/>
          <w:pgSz w:w="11907" w:h="16840" w:code="9"/>
          <w:pgMar w:top="1134" w:right="1418" w:bottom="1134" w:left="1418" w:header="720" w:footer="624" w:gutter="0"/>
          <w:cols w:space="720"/>
        </w:sectPr>
      </w:pPr>
      <w:r w:rsidRPr="00CD5DA0">
        <w:rPr>
          <w:lang w:val="en-GB"/>
        </w:rPr>
        <w:t xml:space="preserve">The potential impacts relating to the construction of infrastructure and its operation may generate various impacts discussed in the diagnostic phase, in particular the consumption of natural environments and habitats, potential water and soil pollution and GHG emissions. These impacts lead to the selection of environmentally friendly and truly sustainable projects </w:t>
      </w:r>
    </w:p>
    <w:p w14:paraId="4681C327" w14:textId="7ED3327F" w:rsidR="00CD5DA0" w:rsidRDefault="00B05CFC" w:rsidP="00CD5DA0">
      <w:pPr>
        <w:pStyle w:val="ps"/>
        <w:rPr>
          <w:lang w:val="en-GB"/>
        </w:rPr>
      </w:pPr>
      <w:r w:rsidRPr="00B05CFC">
        <w:rPr>
          <w:noProof/>
        </w:rPr>
        <w:lastRenderedPageBreak/>
        <w:drawing>
          <wp:inline distT="0" distB="0" distL="0" distR="0" wp14:anchorId="0EC145CF" wp14:editId="2050FD6D">
            <wp:extent cx="9253220" cy="5163765"/>
            <wp:effectExtent l="0" t="0" r="508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9253220" cy="5163765"/>
                    </a:xfrm>
                    <a:prstGeom prst="rect">
                      <a:avLst/>
                    </a:prstGeom>
                    <a:noFill/>
                    <a:ln>
                      <a:noFill/>
                    </a:ln>
                  </pic:spPr>
                </pic:pic>
              </a:graphicData>
            </a:graphic>
          </wp:inline>
        </w:drawing>
      </w:r>
    </w:p>
    <w:p w14:paraId="5E16F0F3" w14:textId="54532419" w:rsidR="00B05CFC" w:rsidRDefault="00B05CFC" w:rsidP="00B05CFC">
      <w:pPr>
        <w:pStyle w:val="ps"/>
        <w:jc w:val="center"/>
        <w:rPr>
          <w:lang w:val="en-GB"/>
        </w:rPr>
      </w:pPr>
      <w:r w:rsidRPr="00B05CFC">
        <w:rPr>
          <w:noProof/>
        </w:rPr>
        <w:lastRenderedPageBreak/>
        <w:drawing>
          <wp:inline distT="0" distB="0" distL="0" distR="0" wp14:anchorId="5D2113F2" wp14:editId="1AA0E7FF">
            <wp:extent cx="8529062" cy="5692834"/>
            <wp:effectExtent l="0" t="0" r="5715" b="317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8532601" cy="5695196"/>
                    </a:xfrm>
                    <a:prstGeom prst="rect">
                      <a:avLst/>
                    </a:prstGeom>
                    <a:noFill/>
                    <a:ln>
                      <a:noFill/>
                    </a:ln>
                  </pic:spPr>
                </pic:pic>
              </a:graphicData>
            </a:graphic>
          </wp:inline>
        </w:drawing>
      </w:r>
    </w:p>
    <w:p w14:paraId="43A0295F" w14:textId="77777777" w:rsidR="00B05CFC" w:rsidRDefault="00B05CFC" w:rsidP="00B05CFC">
      <w:pPr>
        <w:pStyle w:val="ps"/>
        <w:jc w:val="center"/>
        <w:rPr>
          <w:lang w:val="en-GB"/>
        </w:rPr>
        <w:sectPr w:rsidR="00B05CFC" w:rsidSect="00B05CFC">
          <w:pgSz w:w="16840" w:h="11907" w:orient="landscape" w:code="9"/>
          <w:pgMar w:top="1418" w:right="1134" w:bottom="1418" w:left="1134" w:header="720" w:footer="624" w:gutter="0"/>
          <w:cols w:space="720"/>
          <w:docGrid w:linePitch="299"/>
        </w:sectPr>
      </w:pPr>
      <w:r w:rsidRPr="00B05CFC">
        <w:rPr>
          <w:noProof/>
        </w:rPr>
        <w:lastRenderedPageBreak/>
        <w:drawing>
          <wp:inline distT="0" distB="0" distL="0" distR="0" wp14:anchorId="3CB607EF" wp14:editId="532908F8">
            <wp:extent cx="9253220" cy="2851566"/>
            <wp:effectExtent l="0" t="0" r="5080" b="635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253220" cy="2851566"/>
                    </a:xfrm>
                    <a:prstGeom prst="rect">
                      <a:avLst/>
                    </a:prstGeom>
                    <a:noFill/>
                    <a:ln>
                      <a:noFill/>
                    </a:ln>
                  </pic:spPr>
                </pic:pic>
              </a:graphicData>
            </a:graphic>
          </wp:inline>
        </w:drawing>
      </w:r>
    </w:p>
    <w:p w14:paraId="2EBFC3F1" w14:textId="77777777" w:rsidR="007C76EC" w:rsidRPr="00CD5DA0" w:rsidRDefault="002E25D6">
      <w:pPr>
        <w:pStyle w:val="Titre1"/>
        <w:ind w:left="709" w:hanging="709"/>
        <w:rPr>
          <w:rFonts w:eastAsia="Arial Narrow"/>
          <w:lang w:val="en-GB"/>
        </w:rPr>
      </w:pPr>
      <w:bookmarkStart w:id="116" w:name="_Toc103939505"/>
      <w:r w:rsidRPr="00CD5DA0">
        <w:rPr>
          <w:rFonts w:eastAsia="Arial Narrow"/>
          <w:lang w:val="en-GB"/>
        </w:rPr>
        <w:lastRenderedPageBreak/>
        <w:t>Conclusions and recommendations</w:t>
      </w:r>
      <w:bookmarkEnd w:id="116"/>
    </w:p>
    <w:p w14:paraId="285B4354" w14:textId="77777777" w:rsidR="00CD5DA0" w:rsidRPr="00CD5DA0" w:rsidRDefault="00CD5DA0" w:rsidP="00CD5DA0">
      <w:pPr>
        <w:pStyle w:val="Titre2"/>
        <w:rPr>
          <w:lang w:val="en-GB"/>
        </w:rPr>
      </w:pPr>
      <w:bookmarkStart w:id="117" w:name="_Toc102119422"/>
      <w:bookmarkStart w:id="118" w:name="_Toc103939506"/>
      <w:r w:rsidRPr="00CD5DA0">
        <w:rPr>
          <w:lang w:val="en-GB"/>
        </w:rPr>
        <w:t>The determinants of the scheme</w:t>
      </w:r>
      <w:bookmarkEnd w:id="117"/>
      <w:bookmarkEnd w:id="118"/>
    </w:p>
    <w:p w14:paraId="5032A3FD" w14:textId="77777777" w:rsidR="00CD5DA0" w:rsidRPr="00CD5DA0" w:rsidRDefault="00CD5DA0" w:rsidP="00CD5DA0">
      <w:pPr>
        <w:pStyle w:val="ps"/>
        <w:rPr>
          <w:lang w:val="en-GB"/>
        </w:rPr>
      </w:pPr>
      <w:r w:rsidRPr="00CD5DA0">
        <w:rPr>
          <w:lang w:val="en-GB"/>
        </w:rPr>
        <w:t xml:space="preserve">Natural and anthropogenic environmental changes are leading to the continuous and increasing erosion of habitats, species and natural terrestrial and marine environments. It is becoming urgent to consider environmental issues as a key to all reflections on land use planning or the creation of infrastructures. The environment should no longer be considered primarily (as is too often the case) at the time of drawing up environmental documentation (SESA, ESIA, EESR, etc.), but should set the framework for the discussions from the outset. </w:t>
      </w:r>
    </w:p>
    <w:p w14:paraId="41C9FCC6" w14:textId="77777777" w:rsidR="00CD5DA0" w:rsidRPr="00CD5DA0" w:rsidRDefault="00CD5DA0" w:rsidP="00CD5DA0">
      <w:pPr>
        <w:pStyle w:val="ps"/>
        <w:rPr>
          <w:lang w:val="en-GB"/>
        </w:rPr>
      </w:pPr>
      <w:r w:rsidRPr="00CD5DA0">
        <w:rPr>
          <w:lang w:val="en-GB"/>
        </w:rPr>
        <w:t xml:space="preserve">Taking the environment into account is not only about limiting consumption (of water, natural environments, species, soil) but also about adopting a much higher level of ambition which aims to : </w:t>
      </w:r>
    </w:p>
    <w:p w14:paraId="7CF305ED" w14:textId="77777777" w:rsidR="00CD5DA0" w:rsidRPr="00CD5DA0" w:rsidRDefault="00CD5DA0" w:rsidP="00CD5DA0">
      <w:pPr>
        <w:pStyle w:val="ea"/>
        <w:tabs>
          <w:tab w:val="clear" w:pos="340"/>
          <w:tab w:val="num" w:pos="567"/>
        </w:tabs>
        <w:ind w:left="567" w:hanging="283"/>
        <w:rPr>
          <w:lang w:val="en-GB"/>
        </w:rPr>
      </w:pPr>
      <w:r w:rsidRPr="00CD5DA0">
        <w:rPr>
          <w:lang w:val="en-GB"/>
        </w:rPr>
        <w:t xml:space="preserve">to enhance or even restore environments and habitats conducive to biodiversity, </w:t>
      </w:r>
    </w:p>
    <w:p w14:paraId="123758AD" w14:textId="77777777" w:rsidR="00CD5DA0" w:rsidRPr="00CD5DA0" w:rsidRDefault="00CD5DA0" w:rsidP="00CD5DA0">
      <w:pPr>
        <w:pStyle w:val="ea"/>
        <w:tabs>
          <w:tab w:val="clear" w:pos="340"/>
          <w:tab w:val="num" w:pos="567"/>
        </w:tabs>
        <w:ind w:left="567" w:hanging="283"/>
        <w:rPr>
          <w:lang w:val="en-GB"/>
        </w:rPr>
      </w:pPr>
      <w:r w:rsidRPr="00CD5DA0">
        <w:rPr>
          <w:lang w:val="en-GB"/>
        </w:rPr>
        <w:t>to preserve remarkable sites, and again if necessary to restore and enhance them, but also to protect and restore corridors between these spaces;</w:t>
      </w:r>
    </w:p>
    <w:p w14:paraId="705196D2" w14:textId="77777777" w:rsidR="00CD5DA0" w:rsidRPr="00CD5DA0" w:rsidRDefault="00CD5DA0" w:rsidP="00CD5DA0">
      <w:pPr>
        <w:pStyle w:val="ea"/>
        <w:tabs>
          <w:tab w:val="clear" w:pos="340"/>
          <w:tab w:val="num" w:pos="567"/>
        </w:tabs>
        <w:ind w:left="567" w:hanging="283"/>
        <w:rPr>
          <w:lang w:val="en-GB"/>
        </w:rPr>
      </w:pPr>
      <w:r w:rsidRPr="00CD5DA0">
        <w:rPr>
          <w:lang w:val="en-GB"/>
        </w:rPr>
        <w:t>to integrate the human being not only as a destructive fact, but by engaging him in a sustainable, responsible and empowered approach that allows the preservation of his living environment and biodiversity.</w:t>
      </w:r>
    </w:p>
    <w:p w14:paraId="0513FC6A" w14:textId="77777777" w:rsidR="00CD5DA0" w:rsidRPr="00CD5DA0" w:rsidRDefault="00CD5DA0" w:rsidP="00CD5DA0">
      <w:pPr>
        <w:pStyle w:val="ea"/>
        <w:tabs>
          <w:tab w:val="clear" w:pos="340"/>
          <w:tab w:val="num" w:pos="567"/>
        </w:tabs>
        <w:ind w:left="567" w:hanging="283"/>
        <w:rPr>
          <w:lang w:val="en-GB"/>
        </w:rPr>
      </w:pPr>
      <w:r w:rsidRPr="00CD5DA0">
        <w:rPr>
          <w:lang w:val="en-GB"/>
        </w:rPr>
        <w:t>But also to regulate, control and prohibit the destructive actions of the 'exploiters' and 'plunderers' of resources.</w:t>
      </w:r>
    </w:p>
    <w:p w14:paraId="6AC72760" w14:textId="77777777" w:rsidR="00CD5DA0" w:rsidRPr="00CD5DA0" w:rsidRDefault="00CD5DA0" w:rsidP="00CD5DA0">
      <w:pPr>
        <w:pStyle w:val="ps"/>
        <w:rPr>
          <w:lang w:val="en-GB"/>
        </w:rPr>
      </w:pPr>
      <w:r w:rsidRPr="00CD5DA0">
        <w:rPr>
          <w:lang w:val="en-GB"/>
        </w:rPr>
        <w:t>This is the ambition for tomorrow, but it must already be the ambition for today. The plan is therefore structured around these principles, which form the basis of the proposed measures.</w:t>
      </w:r>
    </w:p>
    <w:p w14:paraId="753E88E8" w14:textId="77777777" w:rsidR="00CD5DA0" w:rsidRPr="00CD5DA0" w:rsidRDefault="00CD5DA0" w:rsidP="00CD5DA0">
      <w:pPr>
        <w:pStyle w:val="ps"/>
        <w:rPr>
          <w:lang w:val="en-GB"/>
        </w:rPr>
      </w:pPr>
      <w:r w:rsidRPr="00CD5DA0">
        <w:rPr>
          <w:lang w:val="en-GB"/>
        </w:rPr>
        <w:t>As mentioned in the analysis of the risks of non-implementation or the summary analysis of the impacts, the measures often highlight the need for consultation, targeting, proper assessment and the availability of human, technical and financial resources commensurate with the issues at stake.</w:t>
      </w:r>
    </w:p>
    <w:p w14:paraId="7B171002" w14:textId="77777777" w:rsidR="00CD5DA0" w:rsidRPr="00CD5DA0" w:rsidRDefault="00CD5DA0" w:rsidP="00CD5DA0">
      <w:pPr>
        <w:pStyle w:val="ea"/>
        <w:tabs>
          <w:tab w:val="clear" w:pos="340"/>
          <w:tab w:val="num" w:pos="567"/>
        </w:tabs>
        <w:ind w:left="567" w:hanging="283"/>
        <w:rPr>
          <w:lang w:val="en-GB"/>
        </w:rPr>
      </w:pPr>
      <w:r w:rsidRPr="00CD5DA0">
        <w:rPr>
          <w:lang w:val="en-GB"/>
        </w:rPr>
        <w:t>Consultation is essential when it comes to adopting common rules for resource management or having a common vision of the functional links between habitats and species. The establishment of a common base of knowledge and rules is necessary in order to integrate environmental issues into all sectors of the plan, particularly agriculture, the various types of infrastructure and energy.</w:t>
      </w:r>
    </w:p>
    <w:p w14:paraId="3ECE13F0" w14:textId="77777777" w:rsidR="00CD5DA0" w:rsidRPr="00CD5DA0" w:rsidRDefault="00CD5DA0" w:rsidP="00CD5DA0">
      <w:pPr>
        <w:pStyle w:val="ea"/>
        <w:tabs>
          <w:tab w:val="clear" w:pos="340"/>
          <w:tab w:val="num" w:pos="567"/>
        </w:tabs>
        <w:ind w:left="567" w:hanging="283"/>
        <w:rPr>
          <w:lang w:val="en-GB"/>
        </w:rPr>
      </w:pPr>
      <w:r w:rsidRPr="00CD5DA0">
        <w:rPr>
          <w:lang w:val="en-GB"/>
        </w:rPr>
        <w:t>Targeting to address initially the most receptive groups and communities, which can be extended to others in the longer or shorter term through a knock-on effect;</w:t>
      </w:r>
    </w:p>
    <w:p w14:paraId="02DFB7BB" w14:textId="77777777" w:rsidR="00CD5DA0" w:rsidRPr="00CD5DA0" w:rsidRDefault="00CD5DA0" w:rsidP="00CD5DA0">
      <w:pPr>
        <w:pStyle w:val="ea"/>
        <w:tabs>
          <w:tab w:val="clear" w:pos="340"/>
          <w:tab w:val="num" w:pos="567"/>
        </w:tabs>
        <w:ind w:left="567" w:hanging="283"/>
        <w:rPr>
          <w:lang w:val="en-GB"/>
        </w:rPr>
      </w:pPr>
      <w:r w:rsidRPr="00CD5DA0">
        <w:rPr>
          <w:lang w:val="en-GB"/>
        </w:rPr>
        <w:t>Evaluate well so as not to think of a development only within its implementation site, but to consider it in a wider framework, both social and environmental, but also geographical, which may be of interest to the region, the basin, the OMVG...</w:t>
      </w:r>
    </w:p>
    <w:p w14:paraId="5B9836BB" w14:textId="77777777" w:rsidR="00CD5DA0" w:rsidRPr="00CD5DA0" w:rsidRDefault="00CD5DA0" w:rsidP="00CD5DA0">
      <w:pPr>
        <w:pStyle w:val="ea"/>
        <w:tabs>
          <w:tab w:val="clear" w:pos="340"/>
          <w:tab w:val="num" w:pos="567"/>
        </w:tabs>
        <w:ind w:left="567" w:hanging="283"/>
        <w:rPr>
          <w:lang w:val="en-GB"/>
        </w:rPr>
      </w:pPr>
      <w:r w:rsidRPr="00CD5DA0">
        <w:rPr>
          <w:lang w:val="en-GB"/>
        </w:rPr>
        <w:t>Have human, technical and financial resources available, as these are essential to implement and ensure the sustainability of the measures envisaged. This is an important point, and efforts must be made to mobilise carefully selected, proven skills. Technical and financial aspects are closely linked. The sustainability of the measures depends firstly on the resources that can be mobilised in terms of investment, but even more so on the means to ensure the running costs, as this is often the stumbling block for projects.</w:t>
      </w:r>
    </w:p>
    <w:p w14:paraId="79788DCE" w14:textId="77777777" w:rsidR="00CD5DA0" w:rsidRPr="00CD5DA0" w:rsidRDefault="00CD5DA0" w:rsidP="00CD5DA0">
      <w:pPr>
        <w:pStyle w:val="Titre2"/>
        <w:rPr>
          <w:lang w:val="en-GB"/>
        </w:rPr>
      </w:pPr>
      <w:bookmarkStart w:id="119" w:name="_Toc102119423"/>
      <w:bookmarkStart w:id="120" w:name="_Toc103939507"/>
      <w:r w:rsidRPr="00CD5DA0">
        <w:rPr>
          <w:lang w:val="en-GB"/>
        </w:rPr>
        <w:t>Links between sectoral plans</w:t>
      </w:r>
      <w:bookmarkEnd w:id="119"/>
      <w:bookmarkEnd w:id="120"/>
    </w:p>
    <w:p w14:paraId="20E521EE" w14:textId="77777777" w:rsidR="00CD5DA0" w:rsidRPr="00CD5DA0" w:rsidRDefault="00CD5DA0" w:rsidP="00CD5DA0">
      <w:pPr>
        <w:pStyle w:val="ps"/>
        <w:rPr>
          <w:lang w:val="en-GB"/>
        </w:rPr>
      </w:pPr>
      <w:r w:rsidRPr="00CD5DA0">
        <w:rPr>
          <w:lang w:val="en-GB"/>
        </w:rPr>
        <w:t>The cross-cutting nature of the environment sector leads to the identification of links with other plans in order to appreciate the relationships that may exist. These links are specified in the table below. The variability of their nature should be noted.</w:t>
      </w:r>
    </w:p>
    <w:p w14:paraId="11537850" w14:textId="77777777" w:rsidR="00CD5DA0" w:rsidRPr="00CD5DA0" w:rsidRDefault="00CD5DA0" w:rsidP="00CD5DA0">
      <w:pPr>
        <w:pStyle w:val="ps"/>
        <w:rPr>
          <w:lang w:val="en-GB"/>
        </w:rPr>
      </w:pPr>
    </w:p>
    <w:tbl>
      <w:tblPr>
        <w:tblStyle w:val="Tab2bleu"/>
        <w:tblW w:w="5000" w:type="pct"/>
        <w:tblLook w:val="04A0" w:firstRow="1" w:lastRow="0" w:firstColumn="1" w:lastColumn="0" w:noHBand="0" w:noVBand="1"/>
      </w:tblPr>
      <w:tblGrid>
        <w:gridCol w:w="4077"/>
        <w:gridCol w:w="4984"/>
      </w:tblGrid>
      <w:tr w:rsidR="00CD5DA0" w:rsidRPr="004246CB" w14:paraId="0C8451C7" w14:textId="77777777" w:rsidTr="002418C4">
        <w:trPr>
          <w:cnfStyle w:val="100000000000" w:firstRow="1" w:lastRow="0" w:firstColumn="0" w:lastColumn="0" w:oddVBand="0" w:evenVBand="0" w:oddHBand="0" w:evenHBand="0" w:firstRowFirstColumn="0" w:firstRowLastColumn="0" w:lastRowFirstColumn="0" w:lastRowLastColumn="0"/>
        </w:trPr>
        <w:tc>
          <w:tcPr>
            <w:tcW w:w="2250" w:type="pct"/>
          </w:tcPr>
          <w:p w14:paraId="4A3B482A" w14:textId="113D2C9E" w:rsidR="00CD5DA0" w:rsidRPr="00CD5DA0" w:rsidRDefault="00CD5DA0" w:rsidP="002418C4">
            <w:pPr>
              <w:pStyle w:val="cgt"/>
              <w:rPr>
                <w:lang w:val="en-GB"/>
              </w:rPr>
            </w:pPr>
            <w:r w:rsidRPr="00CD5DA0">
              <w:rPr>
                <w:lang w:val="en-GB"/>
              </w:rPr>
              <w:lastRenderedPageBreak/>
              <w:t>Measures concerned</w:t>
            </w:r>
          </w:p>
        </w:tc>
        <w:tc>
          <w:tcPr>
            <w:tcW w:w="2750" w:type="pct"/>
          </w:tcPr>
          <w:p w14:paraId="5F4C4873" w14:textId="77777777" w:rsidR="00CD5DA0" w:rsidRPr="00CD5DA0" w:rsidRDefault="00CD5DA0" w:rsidP="002418C4">
            <w:pPr>
              <w:pStyle w:val="cgt"/>
              <w:rPr>
                <w:lang w:val="en-GB"/>
              </w:rPr>
            </w:pPr>
            <w:r w:rsidRPr="00CD5DA0">
              <w:rPr>
                <w:lang w:val="en-GB"/>
              </w:rPr>
              <w:t>Sectoral plan concerned and nature of the link</w:t>
            </w:r>
          </w:p>
        </w:tc>
      </w:tr>
      <w:tr w:rsidR="00CD5DA0" w:rsidRPr="004246CB" w14:paraId="0D50263C" w14:textId="77777777" w:rsidTr="002418C4">
        <w:tc>
          <w:tcPr>
            <w:tcW w:w="2250" w:type="pct"/>
            <w:vAlign w:val="center"/>
          </w:tcPr>
          <w:p w14:paraId="4B41E548" w14:textId="77777777" w:rsidR="00CD5DA0" w:rsidRPr="00CD5DA0" w:rsidRDefault="00CD5DA0" w:rsidP="002418C4">
            <w:pPr>
              <w:pStyle w:val="cg"/>
              <w:jc w:val="both"/>
              <w:rPr>
                <w:lang w:val="en-GB"/>
              </w:rPr>
            </w:pPr>
            <w:r w:rsidRPr="00CD5DA0">
              <w:rPr>
                <w:lang w:val="en-GB"/>
              </w:rPr>
              <w:t>1.1.1 Establish a Water Convention or Charter to make IWRM effective</w:t>
            </w:r>
          </w:p>
        </w:tc>
        <w:tc>
          <w:tcPr>
            <w:tcW w:w="2750" w:type="pct"/>
            <w:vAlign w:val="center"/>
          </w:tcPr>
          <w:p w14:paraId="3A05D885" w14:textId="77777777" w:rsidR="00CD5DA0" w:rsidRPr="00CD5DA0" w:rsidRDefault="00CD5DA0" w:rsidP="002418C4">
            <w:pPr>
              <w:pStyle w:val="cg"/>
              <w:jc w:val="both"/>
              <w:rPr>
                <w:lang w:val="en-GB"/>
              </w:rPr>
            </w:pPr>
            <w:r w:rsidRPr="00CD5DA0">
              <w:rPr>
                <w:lang w:val="en-GB"/>
              </w:rPr>
              <w:t>Institutional / Governance: All measures foreseen in Axis 2: Addressing pressures on biodiversity and strengthening environmental protection services</w:t>
            </w:r>
          </w:p>
        </w:tc>
      </w:tr>
      <w:tr w:rsidR="00CD5DA0" w:rsidRPr="004246CB" w14:paraId="16B1563A" w14:textId="77777777" w:rsidTr="002418C4">
        <w:tc>
          <w:tcPr>
            <w:tcW w:w="2250" w:type="pct"/>
            <w:vAlign w:val="center"/>
          </w:tcPr>
          <w:p w14:paraId="56D77CF3" w14:textId="77777777" w:rsidR="00CD5DA0" w:rsidRPr="00CD5DA0" w:rsidRDefault="00CD5DA0" w:rsidP="002418C4">
            <w:pPr>
              <w:pStyle w:val="cg"/>
              <w:jc w:val="both"/>
              <w:rPr>
                <w:lang w:val="en-GB"/>
              </w:rPr>
            </w:pPr>
            <w:r w:rsidRPr="00CD5DA0">
              <w:rPr>
                <w:lang w:val="en-GB"/>
              </w:rPr>
              <w:t>2.1.1 Ensure an effective ban on illegal gold panning, outside the corridors where panning is permitted</w:t>
            </w:r>
          </w:p>
        </w:tc>
        <w:tc>
          <w:tcPr>
            <w:tcW w:w="2750" w:type="pct"/>
            <w:vAlign w:val="center"/>
          </w:tcPr>
          <w:p w14:paraId="23E1561D" w14:textId="77777777" w:rsidR="00CD5DA0" w:rsidRPr="00CD5DA0" w:rsidRDefault="00CD5DA0" w:rsidP="002418C4">
            <w:pPr>
              <w:pStyle w:val="cg"/>
              <w:jc w:val="both"/>
              <w:rPr>
                <w:lang w:val="en-GB"/>
              </w:rPr>
            </w:pPr>
            <w:r w:rsidRPr="00CD5DA0">
              <w:rPr>
                <w:lang w:val="en-GB"/>
              </w:rPr>
              <w:t>Mining: similar to the Mining Sector Plan</w:t>
            </w:r>
          </w:p>
        </w:tc>
      </w:tr>
      <w:tr w:rsidR="00CD5DA0" w:rsidRPr="004246CB" w14:paraId="078616B7" w14:textId="77777777" w:rsidTr="002418C4">
        <w:tc>
          <w:tcPr>
            <w:tcW w:w="2250" w:type="pct"/>
            <w:vAlign w:val="center"/>
          </w:tcPr>
          <w:p w14:paraId="2C45B1AF" w14:textId="77777777" w:rsidR="00CD5DA0" w:rsidRPr="00CD5DA0" w:rsidRDefault="00CD5DA0" w:rsidP="002418C4">
            <w:pPr>
              <w:pStyle w:val="cg"/>
              <w:jc w:val="both"/>
              <w:rPr>
                <w:lang w:val="en-GB"/>
              </w:rPr>
            </w:pPr>
            <w:r w:rsidRPr="00CD5DA0">
              <w:rPr>
                <w:lang w:val="en-GB"/>
              </w:rPr>
              <w:t>3.1.2 Identify the water needs of water-dependent environments</w:t>
            </w:r>
          </w:p>
        </w:tc>
        <w:tc>
          <w:tcPr>
            <w:tcW w:w="2750" w:type="pct"/>
            <w:vAlign w:val="center"/>
          </w:tcPr>
          <w:p w14:paraId="08BE4C69" w14:textId="77777777" w:rsidR="00CD5DA0" w:rsidRPr="00CD5DA0" w:rsidRDefault="00CD5DA0" w:rsidP="002418C4">
            <w:pPr>
              <w:pStyle w:val="cg"/>
              <w:jc w:val="both"/>
              <w:rPr>
                <w:lang w:val="en-GB"/>
              </w:rPr>
            </w:pPr>
            <w:r w:rsidRPr="00CD5DA0">
              <w:rPr>
                <w:lang w:val="en-GB"/>
              </w:rPr>
              <w:t>Hydrology: knowledge of available resources and monitoring of the resource</w:t>
            </w:r>
          </w:p>
        </w:tc>
      </w:tr>
      <w:tr w:rsidR="00CD5DA0" w:rsidRPr="004246CB" w14:paraId="250B0BB8" w14:textId="77777777" w:rsidTr="002418C4">
        <w:tc>
          <w:tcPr>
            <w:tcW w:w="2250" w:type="pct"/>
            <w:vAlign w:val="center"/>
          </w:tcPr>
          <w:p w14:paraId="3E22114B" w14:textId="77777777" w:rsidR="00CD5DA0" w:rsidRPr="00CD5DA0" w:rsidRDefault="00CD5DA0" w:rsidP="002418C4">
            <w:pPr>
              <w:pStyle w:val="cg"/>
              <w:jc w:val="both"/>
              <w:rPr>
                <w:lang w:val="en-GB"/>
              </w:rPr>
            </w:pPr>
            <w:r w:rsidRPr="00CD5DA0">
              <w:rPr>
                <w:lang w:val="en-GB"/>
              </w:rPr>
              <w:t>3.2.2 Strengthen laboratory capacity in terms of expertise and equipment for POPs and PCB monitoring</w:t>
            </w:r>
          </w:p>
        </w:tc>
        <w:tc>
          <w:tcPr>
            <w:tcW w:w="2750" w:type="pct"/>
            <w:vAlign w:val="center"/>
          </w:tcPr>
          <w:p w14:paraId="3BFE4788" w14:textId="77777777" w:rsidR="00CD5DA0" w:rsidRPr="00CD5DA0" w:rsidRDefault="00CD5DA0" w:rsidP="002418C4">
            <w:pPr>
              <w:pStyle w:val="cg"/>
              <w:jc w:val="both"/>
              <w:rPr>
                <w:lang w:val="en-GB"/>
              </w:rPr>
            </w:pPr>
            <w:r w:rsidRPr="00CD5DA0">
              <w:rPr>
                <w:lang w:val="en-GB"/>
              </w:rPr>
              <w:t>Agriculture: monitoring of products used in agriculture</w:t>
            </w:r>
          </w:p>
        </w:tc>
      </w:tr>
      <w:tr w:rsidR="00CD5DA0" w:rsidRPr="004246CB" w14:paraId="36F571A2" w14:textId="77777777" w:rsidTr="002418C4">
        <w:tc>
          <w:tcPr>
            <w:tcW w:w="2250" w:type="pct"/>
            <w:vAlign w:val="center"/>
          </w:tcPr>
          <w:p w14:paraId="33CD471E" w14:textId="77777777" w:rsidR="00CD5DA0" w:rsidRPr="00CD5DA0" w:rsidRDefault="00CD5DA0" w:rsidP="002418C4">
            <w:pPr>
              <w:pStyle w:val="cg"/>
              <w:jc w:val="both"/>
              <w:rPr>
                <w:lang w:val="en-GB"/>
              </w:rPr>
            </w:pPr>
            <w:r w:rsidRPr="00CD5DA0">
              <w:rPr>
                <w:lang w:val="en-GB"/>
              </w:rPr>
              <w:t>3.2.3 Carry out Information - Education - Communication sessions with farmers</w:t>
            </w:r>
          </w:p>
        </w:tc>
        <w:tc>
          <w:tcPr>
            <w:tcW w:w="2750" w:type="pct"/>
            <w:vAlign w:val="center"/>
          </w:tcPr>
          <w:p w14:paraId="652E295B" w14:textId="77777777" w:rsidR="00CD5DA0" w:rsidRPr="00CD5DA0" w:rsidRDefault="00CD5DA0" w:rsidP="002418C4">
            <w:pPr>
              <w:pStyle w:val="cg"/>
              <w:jc w:val="both"/>
              <w:rPr>
                <w:lang w:val="en-GB"/>
              </w:rPr>
            </w:pPr>
            <w:r w:rsidRPr="00CD5DA0">
              <w:rPr>
                <w:lang w:val="en-GB"/>
              </w:rPr>
              <w:t>Agriculture: accompanying measures for farmers</w:t>
            </w:r>
          </w:p>
        </w:tc>
      </w:tr>
      <w:tr w:rsidR="00CD5DA0" w:rsidRPr="004246CB" w14:paraId="4A9F9FAD" w14:textId="77777777" w:rsidTr="002418C4">
        <w:tc>
          <w:tcPr>
            <w:tcW w:w="2250" w:type="pct"/>
            <w:vAlign w:val="center"/>
          </w:tcPr>
          <w:p w14:paraId="01152B12" w14:textId="77777777" w:rsidR="00CD5DA0" w:rsidRPr="00CD5DA0" w:rsidRDefault="00CD5DA0" w:rsidP="002418C4">
            <w:pPr>
              <w:pStyle w:val="cg"/>
              <w:jc w:val="both"/>
              <w:rPr>
                <w:lang w:val="en-GB"/>
              </w:rPr>
            </w:pPr>
            <w:r w:rsidRPr="00CD5DA0">
              <w:rPr>
                <w:lang w:val="en-GB"/>
              </w:rPr>
              <w:t>3.4.1 Establish nurseries for the production of local exotic species for the restoration and rehabilitation of degraded forest landscapes</w:t>
            </w:r>
          </w:p>
        </w:tc>
        <w:tc>
          <w:tcPr>
            <w:tcW w:w="2750" w:type="pct"/>
            <w:vMerge w:val="restart"/>
            <w:vAlign w:val="center"/>
          </w:tcPr>
          <w:p w14:paraId="24221580" w14:textId="77777777" w:rsidR="00CD5DA0" w:rsidRPr="00CD5DA0" w:rsidRDefault="00CD5DA0" w:rsidP="002418C4">
            <w:pPr>
              <w:pStyle w:val="cg"/>
              <w:jc w:val="both"/>
              <w:rPr>
                <w:lang w:val="en-GB"/>
              </w:rPr>
            </w:pPr>
            <w:r w:rsidRPr="00CD5DA0">
              <w:rPr>
                <w:lang w:val="en-GB"/>
              </w:rPr>
              <w:t>Energy: common measure with the "wood energy" plantations planned on degraded areas.</w:t>
            </w:r>
          </w:p>
        </w:tc>
      </w:tr>
      <w:tr w:rsidR="00CD5DA0" w:rsidRPr="00CD5DA0" w14:paraId="2412064C" w14:textId="77777777" w:rsidTr="002418C4">
        <w:tc>
          <w:tcPr>
            <w:tcW w:w="2250" w:type="pct"/>
            <w:vAlign w:val="center"/>
          </w:tcPr>
          <w:p w14:paraId="68BD7C76" w14:textId="77777777" w:rsidR="00CD5DA0" w:rsidRPr="00CD5DA0" w:rsidRDefault="00CD5DA0" w:rsidP="002418C4">
            <w:pPr>
              <w:pStyle w:val="cg"/>
              <w:jc w:val="both"/>
              <w:rPr>
                <w:lang w:val="en-GB"/>
              </w:rPr>
            </w:pPr>
            <w:r w:rsidRPr="00CD5DA0">
              <w:rPr>
                <w:lang w:val="en-GB"/>
              </w:rPr>
              <w:t>3.4.2 Reforesting degraded areas</w:t>
            </w:r>
          </w:p>
        </w:tc>
        <w:tc>
          <w:tcPr>
            <w:tcW w:w="2750" w:type="pct"/>
            <w:vMerge/>
            <w:vAlign w:val="center"/>
          </w:tcPr>
          <w:p w14:paraId="485C9D79" w14:textId="77777777" w:rsidR="00CD5DA0" w:rsidRPr="00CD5DA0" w:rsidRDefault="00CD5DA0" w:rsidP="002418C4">
            <w:pPr>
              <w:pStyle w:val="cg"/>
              <w:jc w:val="both"/>
              <w:rPr>
                <w:lang w:val="en-GB"/>
              </w:rPr>
            </w:pPr>
          </w:p>
        </w:tc>
      </w:tr>
      <w:tr w:rsidR="00CD5DA0" w:rsidRPr="004246CB" w14:paraId="6460F7A3" w14:textId="77777777" w:rsidTr="002418C4">
        <w:tc>
          <w:tcPr>
            <w:tcW w:w="2250" w:type="pct"/>
            <w:vAlign w:val="center"/>
          </w:tcPr>
          <w:p w14:paraId="62885531" w14:textId="77777777" w:rsidR="00CD5DA0" w:rsidRPr="00CD5DA0" w:rsidRDefault="00CD5DA0" w:rsidP="002418C4">
            <w:pPr>
              <w:pStyle w:val="cg"/>
              <w:jc w:val="both"/>
              <w:rPr>
                <w:lang w:val="en-GB"/>
              </w:rPr>
            </w:pPr>
            <w:r w:rsidRPr="00CD5DA0">
              <w:rPr>
                <w:lang w:val="en-GB"/>
              </w:rPr>
              <w:t>3.8.1 Cashew tree and Acacia mellifera hedge plantations</w:t>
            </w:r>
          </w:p>
        </w:tc>
        <w:tc>
          <w:tcPr>
            <w:tcW w:w="2750" w:type="pct"/>
            <w:vAlign w:val="center"/>
          </w:tcPr>
          <w:p w14:paraId="233932DC" w14:textId="77777777" w:rsidR="00CD5DA0" w:rsidRPr="00CD5DA0" w:rsidRDefault="00CD5DA0" w:rsidP="002418C4">
            <w:pPr>
              <w:pStyle w:val="cg"/>
              <w:jc w:val="both"/>
              <w:rPr>
                <w:lang w:val="en-GB"/>
              </w:rPr>
            </w:pPr>
            <w:r w:rsidRPr="00CD5DA0">
              <w:rPr>
                <w:lang w:val="en-GB"/>
              </w:rPr>
              <w:t>Agriculture: complementary measure to be combined with what is planned in the framework of agricultural development</w:t>
            </w:r>
          </w:p>
        </w:tc>
      </w:tr>
      <w:tr w:rsidR="00CD5DA0" w:rsidRPr="004246CB" w14:paraId="01164369" w14:textId="77777777" w:rsidTr="002418C4">
        <w:tc>
          <w:tcPr>
            <w:tcW w:w="2250" w:type="pct"/>
            <w:vAlign w:val="center"/>
          </w:tcPr>
          <w:p w14:paraId="7709209F" w14:textId="77777777" w:rsidR="00CD5DA0" w:rsidRPr="00CD5DA0" w:rsidRDefault="00CD5DA0" w:rsidP="002418C4">
            <w:pPr>
              <w:pStyle w:val="cg"/>
              <w:jc w:val="both"/>
              <w:rPr>
                <w:lang w:val="en-GB"/>
              </w:rPr>
            </w:pPr>
            <w:r w:rsidRPr="00CD5DA0">
              <w:rPr>
                <w:lang w:val="en-GB"/>
              </w:rPr>
              <w:t>4.2.1 Define environmental flows and instream flow modulations to meet the water needs of the environment</w:t>
            </w:r>
          </w:p>
        </w:tc>
        <w:tc>
          <w:tcPr>
            <w:tcW w:w="2750" w:type="pct"/>
            <w:vMerge w:val="restart"/>
            <w:vAlign w:val="center"/>
          </w:tcPr>
          <w:p w14:paraId="34356FFE" w14:textId="77777777" w:rsidR="00CD5DA0" w:rsidRPr="00CD5DA0" w:rsidRDefault="00CD5DA0" w:rsidP="002418C4">
            <w:pPr>
              <w:pStyle w:val="cg"/>
              <w:jc w:val="both"/>
              <w:rPr>
                <w:lang w:val="en-GB"/>
              </w:rPr>
            </w:pPr>
            <w:r w:rsidRPr="00CD5DA0">
              <w:rPr>
                <w:lang w:val="en-GB"/>
              </w:rPr>
              <w:t>Energy: Measure to be integrated into the definition studies for hydroelectric dams</w:t>
            </w:r>
          </w:p>
        </w:tc>
      </w:tr>
      <w:tr w:rsidR="00CD5DA0" w:rsidRPr="00CD5DA0" w14:paraId="0B4C71AB" w14:textId="77777777" w:rsidTr="002418C4">
        <w:tc>
          <w:tcPr>
            <w:tcW w:w="2250" w:type="pct"/>
            <w:vAlign w:val="center"/>
          </w:tcPr>
          <w:p w14:paraId="4E24C858" w14:textId="77777777" w:rsidR="00CD5DA0" w:rsidRPr="00CD5DA0" w:rsidRDefault="00CD5DA0" w:rsidP="002418C4">
            <w:pPr>
              <w:pStyle w:val="cg"/>
              <w:jc w:val="both"/>
              <w:rPr>
                <w:lang w:val="en-GB"/>
              </w:rPr>
            </w:pPr>
            <w:r w:rsidRPr="00CD5DA0">
              <w:rPr>
                <w:lang w:val="en-GB"/>
              </w:rPr>
              <w:t>4.2.2 Implementing the environmental flow</w:t>
            </w:r>
          </w:p>
        </w:tc>
        <w:tc>
          <w:tcPr>
            <w:tcW w:w="2750" w:type="pct"/>
            <w:vMerge/>
            <w:vAlign w:val="center"/>
          </w:tcPr>
          <w:p w14:paraId="7426B075" w14:textId="77777777" w:rsidR="00CD5DA0" w:rsidRPr="00CD5DA0" w:rsidRDefault="00CD5DA0" w:rsidP="002418C4">
            <w:pPr>
              <w:pStyle w:val="cg"/>
              <w:jc w:val="both"/>
              <w:rPr>
                <w:lang w:val="en-GB"/>
              </w:rPr>
            </w:pPr>
          </w:p>
        </w:tc>
      </w:tr>
      <w:tr w:rsidR="00CD5DA0" w:rsidRPr="004246CB" w14:paraId="1BB0E8FD" w14:textId="77777777" w:rsidTr="002418C4">
        <w:tc>
          <w:tcPr>
            <w:tcW w:w="2250" w:type="pct"/>
            <w:vAlign w:val="center"/>
          </w:tcPr>
          <w:p w14:paraId="0EB155A9" w14:textId="77777777" w:rsidR="00CD5DA0" w:rsidRPr="00CD5DA0" w:rsidRDefault="00CD5DA0" w:rsidP="002418C4">
            <w:pPr>
              <w:pStyle w:val="cg"/>
              <w:jc w:val="both"/>
              <w:rPr>
                <w:lang w:val="en-GB"/>
              </w:rPr>
            </w:pPr>
            <w:r w:rsidRPr="00CD5DA0">
              <w:rPr>
                <w:lang w:val="en-GB"/>
              </w:rPr>
              <w:t>4.2.3 Assessing the impacts of land salinisation</w:t>
            </w:r>
          </w:p>
        </w:tc>
        <w:tc>
          <w:tcPr>
            <w:tcW w:w="2750" w:type="pct"/>
            <w:vAlign w:val="center"/>
          </w:tcPr>
          <w:p w14:paraId="442FF223" w14:textId="77777777" w:rsidR="00CD5DA0" w:rsidRPr="00CD5DA0" w:rsidRDefault="00CD5DA0" w:rsidP="002418C4">
            <w:pPr>
              <w:pStyle w:val="cea"/>
              <w:jc w:val="both"/>
              <w:rPr>
                <w:lang w:val="en-GB"/>
              </w:rPr>
            </w:pPr>
            <w:r w:rsidRPr="00CD5DA0">
              <w:rPr>
                <w:lang w:val="en-GB"/>
              </w:rPr>
              <w:t>Agriculture: provision of results in the context of decision support for agricultural land development</w:t>
            </w:r>
          </w:p>
          <w:p w14:paraId="7E68F5F6" w14:textId="77777777" w:rsidR="00CD5DA0" w:rsidRPr="00CD5DA0" w:rsidRDefault="00CD5DA0" w:rsidP="002418C4">
            <w:pPr>
              <w:pStyle w:val="cea"/>
              <w:jc w:val="both"/>
              <w:rPr>
                <w:lang w:val="en-GB"/>
              </w:rPr>
            </w:pPr>
            <w:r w:rsidRPr="00CD5DA0">
              <w:rPr>
                <w:lang w:val="en-GB"/>
              </w:rPr>
              <w:t>Infrastructures: provision of results in the context of decision support for the construction of anti-salt dams.</w:t>
            </w:r>
          </w:p>
        </w:tc>
      </w:tr>
      <w:tr w:rsidR="00CD5DA0" w:rsidRPr="004246CB" w14:paraId="7FD60490" w14:textId="77777777" w:rsidTr="002418C4">
        <w:tc>
          <w:tcPr>
            <w:tcW w:w="2250" w:type="pct"/>
            <w:vAlign w:val="center"/>
          </w:tcPr>
          <w:p w14:paraId="6CE6E6E2" w14:textId="77777777" w:rsidR="00CD5DA0" w:rsidRPr="00CD5DA0" w:rsidRDefault="00CD5DA0" w:rsidP="002418C4">
            <w:pPr>
              <w:pStyle w:val="cg"/>
              <w:jc w:val="both"/>
              <w:rPr>
                <w:lang w:val="en-GB"/>
              </w:rPr>
            </w:pPr>
            <w:r w:rsidRPr="00CD5DA0">
              <w:rPr>
                <w:lang w:val="en-GB"/>
              </w:rPr>
              <w:t>5.1.2 Development of river cultural routes in rural areas like the Ninki-Nanka trail</w:t>
            </w:r>
          </w:p>
        </w:tc>
        <w:tc>
          <w:tcPr>
            <w:tcW w:w="2750" w:type="pct"/>
            <w:vAlign w:val="center"/>
          </w:tcPr>
          <w:p w14:paraId="7134560C" w14:textId="77777777" w:rsidR="00CD5DA0" w:rsidRPr="00CD5DA0" w:rsidRDefault="00CD5DA0" w:rsidP="002418C4">
            <w:pPr>
              <w:pStyle w:val="cg"/>
              <w:jc w:val="both"/>
              <w:rPr>
                <w:lang w:val="en-GB"/>
              </w:rPr>
            </w:pPr>
            <w:r w:rsidRPr="00CD5DA0">
              <w:rPr>
                <w:lang w:val="en-GB"/>
              </w:rPr>
              <w:t>Energy: consideration of these uses in the context of the introduction of the environmental flow rate mentioned in 4.2.2</w:t>
            </w:r>
          </w:p>
        </w:tc>
      </w:tr>
      <w:tr w:rsidR="00CD5DA0" w:rsidRPr="004246CB" w14:paraId="68BC29F3" w14:textId="77777777" w:rsidTr="002418C4">
        <w:tc>
          <w:tcPr>
            <w:tcW w:w="2250" w:type="pct"/>
            <w:vAlign w:val="center"/>
          </w:tcPr>
          <w:p w14:paraId="507A1268" w14:textId="77777777" w:rsidR="00CD5DA0" w:rsidRPr="00CD5DA0" w:rsidRDefault="00CD5DA0" w:rsidP="002418C4">
            <w:pPr>
              <w:pStyle w:val="cg"/>
              <w:jc w:val="both"/>
              <w:rPr>
                <w:lang w:val="en-GB"/>
              </w:rPr>
            </w:pPr>
            <w:r w:rsidRPr="00CD5DA0">
              <w:rPr>
                <w:lang w:val="en-GB"/>
              </w:rPr>
              <w:t>5.2.1 Promote the development of hotels, access roads, other infrastructure</w:t>
            </w:r>
          </w:p>
        </w:tc>
        <w:tc>
          <w:tcPr>
            <w:tcW w:w="2750" w:type="pct"/>
            <w:vAlign w:val="center"/>
          </w:tcPr>
          <w:p w14:paraId="7620F0A0" w14:textId="77777777" w:rsidR="00CD5DA0" w:rsidRPr="00CD5DA0" w:rsidRDefault="00CD5DA0" w:rsidP="002418C4">
            <w:pPr>
              <w:pStyle w:val="cg"/>
              <w:jc w:val="both"/>
              <w:rPr>
                <w:lang w:val="en-GB"/>
              </w:rPr>
            </w:pPr>
            <w:r w:rsidRPr="00CD5DA0">
              <w:rPr>
                <w:lang w:val="en-GB"/>
              </w:rPr>
              <w:t>Infrastructure and energy: to be coupled with the measures foreseen in these sectoral plans.</w:t>
            </w:r>
          </w:p>
        </w:tc>
      </w:tr>
      <w:tr w:rsidR="00CD5DA0" w:rsidRPr="004246CB" w14:paraId="0236F203" w14:textId="77777777" w:rsidTr="002418C4">
        <w:tc>
          <w:tcPr>
            <w:tcW w:w="2250" w:type="pct"/>
            <w:vAlign w:val="center"/>
          </w:tcPr>
          <w:p w14:paraId="15A24AFD" w14:textId="77777777" w:rsidR="00CD5DA0" w:rsidRPr="00CD5DA0" w:rsidRDefault="00CD5DA0" w:rsidP="002418C4">
            <w:pPr>
              <w:pStyle w:val="cg"/>
              <w:jc w:val="both"/>
              <w:rPr>
                <w:lang w:val="en-GB"/>
              </w:rPr>
            </w:pPr>
            <w:r w:rsidRPr="00CD5DA0">
              <w:rPr>
                <w:lang w:val="en-GB"/>
              </w:rPr>
              <w:t>5.2.2 Improving road, water and energy infrastructure and park facilities in the prefectures of Gaoual and Koundara</w:t>
            </w:r>
          </w:p>
        </w:tc>
        <w:tc>
          <w:tcPr>
            <w:tcW w:w="2750" w:type="pct"/>
            <w:vAlign w:val="center"/>
          </w:tcPr>
          <w:p w14:paraId="0E237B1E" w14:textId="77777777" w:rsidR="00CD5DA0" w:rsidRPr="00CD5DA0" w:rsidRDefault="00CD5DA0" w:rsidP="002418C4">
            <w:pPr>
              <w:pStyle w:val="cg"/>
              <w:jc w:val="both"/>
              <w:rPr>
                <w:lang w:val="en-GB"/>
              </w:rPr>
            </w:pPr>
            <w:r w:rsidRPr="00CD5DA0">
              <w:rPr>
                <w:lang w:val="en-GB"/>
              </w:rPr>
              <w:t>Infrastructure and energy: to be coupled with the measures foreseen in these sectoral plans.</w:t>
            </w:r>
          </w:p>
        </w:tc>
      </w:tr>
    </w:tbl>
    <w:p w14:paraId="1004ED1C" w14:textId="77777777" w:rsidR="00CD5DA0" w:rsidRPr="00CD5DA0" w:rsidRDefault="00CD5DA0" w:rsidP="00CD5DA0">
      <w:pPr>
        <w:rPr>
          <w:lang w:val="en-GB"/>
        </w:rPr>
        <w:sectPr w:rsidR="00CD5DA0" w:rsidRPr="00CD5DA0" w:rsidSect="00B05CFC">
          <w:pgSz w:w="11907" w:h="16840" w:code="9"/>
          <w:pgMar w:top="1134" w:right="1418" w:bottom="1134" w:left="1418" w:header="720" w:footer="624" w:gutter="0"/>
          <w:cols w:space="720"/>
          <w:docGrid w:linePitch="299"/>
        </w:sectPr>
      </w:pPr>
      <w:r w:rsidRPr="00CD5DA0">
        <w:rPr>
          <w:lang w:val="en-GB"/>
        </w:rPr>
        <w:br w:type="page"/>
      </w:r>
    </w:p>
    <w:p w14:paraId="2808FCC7" w14:textId="77777777" w:rsidR="00CD5DA0" w:rsidRPr="00CD5DA0" w:rsidRDefault="00CD5DA0" w:rsidP="00CD5DA0">
      <w:pPr>
        <w:rPr>
          <w:rFonts w:eastAsia="Arial Narrow" w:cs="Arial"/>
          <w:sz w:val="20"/>
          <w:lang w:val="en-GB"/>
        </w:rPr>
      </w:pPr>
    </w:p>
    <w:p w14:paraId="7BD61B35" w14:textId="77777777" w:rsidR="00CD5DA0" w:rsidRPr="00CD5DA0" w:rsidRDefault="00CD5DA0" w:rsidP="00CD5DA0">
      <w:pPr>
        <w:pStyle w:val="ps"/>
        <w:rPr>
          <w:lang w:val="en-GB"/>
        </w:rPr>
      </w:pPr>
      <w:r w:rsidRPr="00CD5DA0">
        <w:rPr>
          <w:noProof/>
        </w:rPr>
        <mc:AlternateContent>
          <mc:Choice Requires="wpg">
            <w:drawing>
              <wp:anchor distT="0" distB="0" distL="114300" distR="114300" simplePos="0" relativeHeight="251729920" behindDoc="0" locked="0" layoutInCell="1" allowOverlap="1" wp14:anchorId="5FDEB3F1" wp14:editId="7DAA0FC5">
                <wp:simplePos x="0" y="0"/>
                <wp:positionH relativeFrom="column">
                  <wp:posOffset>4445</wp:posOffset>
                </wp:positionH>
                <wp:positionV relativeFrom="paragraph">
                  <wp:posOffset>6384290</wp:posOffset>
                </wp:positionV>
                <wp:extent cx="6118225" cy="2475865"/>
                <wp:effectExtent l="0" t="0" r="0" b="635"/>
                <wp:wrapNone/>
                <wp:docPr id="227" name="Groupe 227"/>
                <wp:cNvGraphicFramePr/>
                <a:graphic xmlns:a="http://schemas.openxmlformats.org/drawingml/2006/main">
                  <a:graphicData uri="http://schemas.microsoft.com/office/word/2010/wordprocessingGroup">
                    <wpg:wgp>
                      <wpg:cNvGrpSpPr/>
                      <wpg:grpSpPr>
                        <a:xfrm>
                          <a:off x="0" y="0"/>
                          <a:ext cx="6118225" cy="2475865"/>
                          <a:chOff x="0" y="0"/>
                          <a:chExt cx="6118225" cy="2475865"/>
                        </a:xfrm>
                      </wpg:grpSpPr>
                      <wpg:grpSp>
                        <wpg:cNvPr id="228" name="Groupe 228"/>
                        <wpg:cNvGrpSpPr/>
                        <wpg:grpSpPr>
                          <a:xfrm>
                            <a:off x="857250" y="0"/>
                            <a:ext cx="5260975" cy="2475865"/>
                            <a:chOff x="862235" y="0"/>
                            <a:chExt cx="5261985" cy="2475141"/>
                          </a:xfrm>
                        </wpg:grpSpPr>
                        <pic:pic xmlns:pic="http://schemas.openxmlformats.org/drawingml/2006/picture">
                          <pic:nvPicPr>
                            <pic:cNvPr id="229" name="Image 229" descr="C:\Users\vmathieu\AppData\Local\Microsoft\Windows\Temporary Internet Files\Content.Word\formes_couv.pn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a:off x="927100" y="0"/>
                              <a:ext cx="1436370" cy="1371600"/>
                            </a:xfrm>
                            <a:prstGeom prst="rect">
                              <a:avLst/>
                            </a:prstGeom>
                            <a:noFill/>
                            <a:ln>
                              <a:noFill/>
                            </a:ln>
                          </pic:spPr>
                        </pic:pic>
                        <pic:pic xmlns:pic="http://schemas.openxmlformats.org/drawingml/2006/picture">
                          <pic:nvPicPr>
                            <pic:cNvPr id="230" name="image1.png"/>
                            <pic:cNvPicPr>
                              <a:picLocks noChangeAspect="1"/>
                            </pic:cNvPicPr>
                          </pic:nvPicPr>
                          <pic:blipFill>
                            <a:blip r:embed="rId131" cstate="print">
                              <a:extLst>
                                <a:ext uri="{28A0092B-C50C-407E-A947-70E740481C1C}">
                                  <a14:useLocalDpi xmlns:a14="http://schemas.microsoft.com/office/drawing/2010/main" val="0"/>
                                </a:ext>
                              </a:extLst>
                            </a:blip>
                            <a:stretch>
                              <a:fillRect/>
                            </a:stretch>
                          </pic:blipFill>
                          <pic:spPr>
                            <a:xfrm>
                              <a:off x="3873500" y="304800"/>
                              <a:ext cx="1616075" cy="1065530"/>
                            </a:xfrm>
                            <a:prstGeom prst="rect">
                              <a:avLst/>
                            </a:prstGeom>
                          </pic:spPr>
                        </pic:pic>
                        <wps:wsp>
                          <wps:cNvPr id="231" name="Zone de texte 231"/>
                          <wps:cNvSpPr txBox="1">
                            <a:spLocks noChangeArrowheads="1"/>
                          </wps:cNvSpPr>
                          <wps:spPr bwMode="auto">
                            <a:xfrm>
                              <a:off x="862235" y="1667269"/>
                              <a:ext cx="2895521" cy="7808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D9A8CC" w14:textId="77777777" w:rsidR="004246CB" w:rsidRPr="00394739" w:rsidRDefault="004246CB" w:rsidP="00CD5DA0">
                                <w:pPr>
                                  <w:pStyle w:val="www"/>
                                  <w:ind w:left="0"/>
                                  <w:rPr>
                                    <w:rFonts w:ascii="Arial" w:eastAsia="Arial" w:hAnsi="Arial" w:cs="Arial"/>
                                    <w:sz w:val="36"/>
                                    <w:szCs w:val="36"/>
                                    <w:lang w:val="en-GB"/>
                                  </w:rPr>
                                </w:pPr>
                                <w:hyperlink r:id="rId132">
                                  <w:r w:rsidRPr="00394739">
                                    <w:rPr>
                                      <w:rFonts w:ascii="Arial"/>
                                      <w:b/>
                                      <w:color w:val="00B4C4"/>
                                      <w:spacing w:val="-2"/>
                                      <w:sz w:val="36"/>
                                      <w:lang w:val="en-GB"/>
                                    </w:rPr>
                                    <w:t>www.brl.fr/brli</w:t>
                                  </w:r>
                                </w:hyperlink>
                              </w:p>
                              <w:p w14:paraId="122D5395" w14:textId="77777777" w:rsidR="004246CB" w:rsidRPr="00394739" w:rsidRDefault="004246CB" w:rsidP="00CD5DA0">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394739">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14:paraId="6FEC3AD1" w14:textId="77777777" w:rsidR="004246CB" w:rsidRPr="00394739" w:rsidRDefault="004246CB" w:rsidP="00CD5DA0">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394739">
                                  <w:rPr>
                                    <w:rFonts w:ascii="HelveticaNeue LT 45 Light" w:eastAsia="HelveticaNeue LT 45 Light" w:hAnsi="HelveticaNeue LT 45 Light"/>
                                    <w:i/>
                                    <w:color w:val="595959" w:themeColor="text1" w:themeTint="A6"/>
                                    <w:sz w:val="16"/>
                                    <w:szCs w:val="16"/>
                                    <w:lang w:val="en-GB" w:eastAsia="en-US"/>
                                  </w:rPr>
                                  <w:t>SIRET : 391 484 862 000 19 - RCS : NÎMES B 391 484 862</w:t>
                                </w:r>
                              </w:p>
                              <w:p w14:paraId="54994CE6" w14:textId="77777777" w:rsidR="004246CB" w:rsidRPr="00394739" w:rsidRDefault="004246CB" w:rsidP="00CD5DA0">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394739">
                                  <w:rPr>
                                    <w:rFonts w:ascii="HelveticaNeue LT 45 Light" w:eastAsia="HelveticaNeue LT 45 Light" w:hAnsi="HelveticaNeue LT 45 Light"/>
                                    <w:i/>
                                    <w:color w:val="595959" w:themeColor="text1" w:themeTint="A6"/>
                                    <w:sz w:val="16"/>
                                    <w:szCs w:val="16"/>
                                    <w:lang w:val="en-GB" w:eastAsia="en-US"/>
                                  </w:rPr>
                                  <w:t>Intracom VAT number: FR 35 391 484 862 000 19</w:t>
                                </w:r>
                              </w:p>
                            </w:txbxContent>
                          </wps:txbx>
                          <wps:bodyPr rot="0" vert="horz" wrap="none" lIns="91440" tIns="45720" rIns="91440" bIns="45720" anchor="t" anchorCtr="0" upright="1">
                            <a:spAutoFit/>
                          </wps:bodyPr>
                        </wps:wsp>
                        <wps:wsp>
                          <wps:cNvPr id="232" name="Zone de texte 232"/>
                          <wps:cNvSpPr txBox="1">
                            <a:spLocks noChangeArrowheads="1"/>
                          </wps:cNvSpPr>
                          <wps:spPr bwMode="auto">
                            <a:xfrm>
                              <a:off x="3778816" y="1561692"/>
                              <a:ext cx="2345404" cy="913449"/>
                            </a:xfrm>
                            <a:prstGeom prst="rect">
                              <a:avLst/>
                            </a:prstGeom>
                            <a:solidFill>
                              <a:srgbClr val="FFFFFF"/>
                            </a:solidFill>
                            <a:ln w="9525">
                              <a:noFill/>
                              <a:miter lim="800000"/>
                              <a:headEnd/>
                              <a:tailEnd/>
                            </a:ln>
                          </wps:spPr>
                          <wps:txbx>
                            <w:txbxContent>
                              <w:p w14:paraId="518E2D8C" w14:textId="77777777" w:rsidR="004246CB" w:rsidRDefault="004246CB" w:rsidP="00CD5DA0">
                                <w:pPr>
                                  <w:pStyle w:val="coordonnesbrli"/>
                                </w:pPr>
                                <w:r w:rsidRPr="00F135D4">
                                  <w:t xml:space="preserve">1105, avenue Pierre Mendès-France </w:t>
                                </w:r>
                                <w:r w:rsidRPr="00F135D4">
                                  <w:br/>
                                  <w:t>BP 94001 - 30 001 Nîmes Cedex 5 FRANCE</w:t>
                                </w:r>
                              </w:p>
                              <w:p w14:paraId="56764347" w14:textId="77777777" w:rsidR="004246CB" w:rsidRDefault="004246CB" w:rsidP="00CD5DA0">
                                <w:pPr>
                                  <w:pStyle w:val="coordonnesbrli"/>
                                  <w:rPr>
                                    <w:rFonts w:eastAsia="Arial"/>
                                  </w:rPr>
                                </w:pPr>
                                <w:r w:rsidRPr="00F135D4">
                                  <w:t xml:space="preserve">Tel: +33 (0) 4 66 </w:t>
                                </w:r>
                                <w:r>
                                  <w:t>84 81 11</w:t>
                                </w:r>
                              </w:p>
                              <w:p w14:paraId="11FFD875" w14:textId="77777777" w:rsidR="004246CB" w:rsidRDefault="004246CB" w:rsidP="00CD5DA0">
                                <w:pPr>
                                  <w:pStyle w:val="coordonnesbrli"/>
                                  <w:rPr>
                                    <w:rFonts w:eastAsia="Arial"/>
                                  </w:rPr>
                                </w:pPr>
                                <w:r w:rsidRPr="00F135D4">
                                  <w:t>Fax: +33 (0) 4 66 87 51 09</w:t>
                                </w:r>
                              </w:p>
                              <w:p w14:paraId="1F1FB5EE" w14:textId="77777777" w:rsidR="004246CB" w:rsidRDefault="004246CB" w:rsidP="00CD5DA0">
                                <w:pPr>
                                  <w:pStyle w:val="coordonnesbrli"/>
                                </w:pPr>
                                <w:r w:rsidRPr="00F135D4">
                                  <w:t xml:space="preserve">e-mail: </w:t>
                                </w:r>
                                <w:hyperlink r:id="rId133">
                                  <w:r w:rsidRPr="00F135D4">
                                    <w:t>brli@brl.fr</w:t>
                                  </w:r>
                                </w:hyperlink>
                              </w:p>
                            </w:txbxContent>
                          </wps:txbx>
                          <wps:bodyPr rot="0" vert="horz" wrap="square" lIns="91440" tIns="45720" rIns="91440" bIns="45720" anchor="t" anchorCtr="0" upright="1">
                            <a:spAutoFit/>
                          </wps:bodyPr>
                        </wps:wsp>
                      </wpg:grpSp>
                      <pic:pic xmlns:pic="http://schemas.openxmlformats.org/drawingml/2006/picture">
                        <pic:nvPicPr>
                          <pic:cNvPr id="233" name="Image 233" descr="C:\Users\vmathieu\AppData\Local\Microsoft\Windows\INetCache\Content.Word\qr-code_BRLI.GIF"/>
                          <pic:cNvPicPr>
                            <a:picLocks noChangeAspect="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1533525"/>
                            <a:ext cx="935990" cy="935990"/>
                          </a:xfrm>
                          <a:prstGeom prst="rect">
                            <a:avLst/>
                          </a:prstGeom>
                          <a:noFill/>
                          <a:ln>
                            <a:noFill/>
                          </a:ln>
                        </pic:spPr>
                      </pic:pic>
                    </wpg:wgp>
                  </a:graphicData>
                </a:graphic>
              </wp:anchor>
            </w:drawing>
          </mc:Choice>
          <mc:Fallback>
            <w:pict>
              <v:group w14:anchorId="5FDEB3F1" id="Groupe 227" o:spid="_x0000_s1027" style="position:absolute;left:0;text-align:left;margin-left:.35pt;margin-top:502.7pt;width:481.75pt;height:194.95pt;z-index:251729920" coordsize="61182,24758" o:gfxdata="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">
                <v:group id="Groupe 228" o:spid="_x0000_s1028" style="position:absolute;left:8572;width:52610;height:24758" coordorigin="8622" coordsize="52619,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29" o:spid="_x0000_s1029" type="#_x0000_t75" style="position:absolute;left:9271;width:14363;height:1371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DperCAAAA3AAAAA8AAABkcnMvZG93bnJldi54bWxEj1FrwkAQhN8L/odjBV+KXhpEavQUsVj6&#10;JNT6A9bcmgRze+Fu1fTf9wShj8PMfMMs171r1Y1CbDwbeJtkoIhLbxuuDBx/duN3UFGQLbaeycAv&#10;RVivBi9LLKy/8zfdDlKpBOFYoIFapCu0jmVNDuPEd8TJO/vgUJIMlbYB7wnuWp1n2Uw7bDgt1NjR&#10;tqbycrg6A5/2NJuG+Lr9CI7O+6uzmczFmNGw3yxACfXyH362v6yBPJ/D40w6Anr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g6XqwgAAANwAAAAPAAAAAAAAAAAAAAAAAJ8C&#10;AABkcnMvZG93bnJldi54bWxQSwUGAAAAAAQABAD3AAAAjgMAAAAA&#10;">
                    <v:imagedata r:id="rId135" o:title="formes_couv"/>
                    <v:path arrowok="t"/>
                  </v:shape>
                  <v:shape id="image1.png" o:spid="_x0000_s1030" type="#_x0000_t75" style="position:absolute;left:38735;top:3048;width:1616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ZSli/AAAA3AAAAA8AAABkcnMvZG93bnJldi54bWxET8uKwjAU3Qv+Q7iCG9F0FEapjSLDOLjU&#10;+lhfmtum2NyUJqP17ycLYZaH8862vW3EgzpfO1bwMUtAEBdO11wpuJz30xUIH5A1No5JwYs8bDfD&#10;QYapdk8+0SMPlYgh7FNUYEJoUyl9Yciin7mWOHKl6yyGCLtK6g6fMdw2cp4kn9JizbHBYEtfhop7&#10;/msV/NTfK77lS30y4ViU1TWfoH8pNR71uzWIQH34F7/dB61gvojz45l4BOTm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WUpYvwAAANwAAAAPAAAAAAAAAAAAAAAAAJ8CAABk&#10;cnMvZG93bnJldi54bWxQSwUGAAAAAAQABAD3AAAAiwMAAAAA&#10;">
                    <v:imagedata r:id="rId136" o:title=""/>
                    <v:path arrowok="t"/>
                  </v:shape>
                  <v:shape id="Zone de texte 231" o:spid="_x0000_s1031" type="#_x0000_t202" style="position:absolute;left:8622;top:16672;width:28955;height:78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NBcQA&#10;AADcAAAADwAAAGRycy9kb3ducmV2LnhtbESP3WoCMRSE74W+QziF3mlWBX+2RpEWwSII2j7AMTnu&#10;Lt2crEl0t2/fCIKXw8x8wyxWna3FjXyoHCsYDjIQxNqZigsFP9+b/gxEiMgGa8ek4I8CrJYvvQXm&#10;xrV8oNsxFiJBOOSooIyxyaUMuiSLYeAa4uSdnbcYk/SFNB7bBLe1HGXZRFqsOC2U2NBHSfr3eLUK&#10;Pit/umg33k6mu7neH8K5/dpLpd5eu/U7iEhdfIYf7a1RMBoP4X4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zQXEAAAA3AAAAA8AAAAAAAAAAAAAAAAAmAIAAGRycy9k&#10;b3ducmV2LnhtbFBLBQYAAAAABAAEAPUAAACJAwAAAAA=&#10;" stroked="f">
                    <v:textbox style="mso-fit-shape-to-text:t">
                      <w:txbxContent>
                        <w:p w14:paraId="2DD9A8CC" w14:textId="77777777" w:rsidR="004246CB" w:rsidRPr="00394739" w:rsidRDefault="004246CB" w:rsidP="00CD5DA0">
                          <w:pPr>
                            <w:pStyle w:val="www"/>
                            <w:ind w:left="0"/>
                            <w:rPr>
                              <w:rFonts w:ascii="Arial" w:eastAsia="Arial" w:hAnsi="Arial" w:cs="Arial"/>
                              <w:sz w:val="36"/>
                              <w:szCs w:val="36"/>
                              <w:lang w:val="en-GB"/>
                            </w:rPr>
                          </w:pPr>
                          <w:hyperlink r:id="rId137">
                            <w:r w:rsidRPr="00394739">
                              <w:rPr>
                                <w:rFonts w:ascii="Arial"/>
                                <w:b/>
                                <w:color w:val="00B4C4"/>
                                <w:spacing w:val="-2"/>
                                <w:sz w:val="36"/>
                                <w:lang w:val="en-GB"/>
                              </w:rPr>
                              <w:t>www.brl.fr/brli</w:t>
                            </w:r>
                          </w:hyperlink>
                        </w:p>
                        <w:p w14:paraId="122D5395" w14:textId="77777777" w:rsidR="004246CB" w:rsidRPr="00394739" w:rsidRDefault="004246CB" w:rsidP="00CD5DA0">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394739">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14:paraId="6FEC3AD1" w14:textId="77777777" w:rsidR="004246CB" w:rsidRPr="00394739" w:rsidRDefault="004246CB" w:rsidP="00CD5DA0">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394739">
                            <w:rPr>
                              <w:rFonts w:ascii="HelveticaNeue LT 45 Light" w:eastAsia="HelveticaNeue LT 45 Light" w:hAnsi="HelveticaNeue LT 45 Light"/>
                              <w:i/>
                              <w:color w:val="595959" w:themeColor="text1" w:themeTint="A6"/>
                              <w:sz w:val="16"/>
                              <w:szCs w:val="16"/>
                              <w:lang w:val="en-GB" w:eastAsia="en-US"/>
                            </w:rPr>
                            <w:t>SIRET : 391 484 862 000 19 - RCS : NÎMES B 391 484 862</w:t>
                          </w:r>
                        </w:p>
                        <w:p w14:paraId="54994CE6" w14:textId="77777777" w:rsidR="004246CB" w:rsidRPr="00394739" w:rsidRDefault="004246CB" w:rsidP="00CD5DA0">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394739">
                            <w:rPr>
                              <w:rFonts w:ascii="HelveticaNeue LT 45 Light" w:eastAsia="HelveticaNeue LT 45 Light" w:hAnsi="HelveticaNeue LT 45 Light"/>
                              <w:i/>
                              <w:color w:val="595959" w:themeColor="text1" w:themeTint="A6"/>
                              <w:sz w:val="16"/>
                              <w:szCs w:val="16"/>
                              <w:lang w:val="en-GB" w:eastAsia="en-US"/>
                            </w:rPr>
                            <w:t>Intracom VAT number: FR 35 391 484 862 000 19</w:t>
                          </w:r>
                        </w:p>
                      </w:txbxContent>
                    </v:textbox>
                  </v:shape>
                  <v:shape id="Zone de texte 232" o:spid="_x0000_s1032" type="#_x0000_t202" style="position:absolute;left:37788;top:15616;width:23454;height:9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HYMQA&#10;AADcAAAADwAAAGRycy9kb3ducmV2LnhtbESPS2vCQBSF9wX/w3CF7uokKRVJHUWEQiku1Hbh8pK5&#10;zcRk7sTM5NF/7xQKXR7O4+Ost5NtxECdrxwrSBcJCOLC6YpLBV+fb08rED4ga2wck4If8rDdzB7W&#10;mGs38omGcyhFHGGfowITQptL6QtDFv3CtcTR+3adxRBlV0rd4RjHbSOzJFlKixVHgsGW9oaK+tzb&#10;CDn4oj+52zU91PJi6iW+HM2HUo/zafcKItAU/sN/7XetIHvO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x2DEAAAA3AAAAA8AAAAAAAAAAAAAAAAAmAIAAGRycy9k&#10;b3ducmV2LnhtbFBLBQYAAAAABAAEAPUAAACJAwAAAAA=&#10;" stroked="f">
                    <v:textbox style="mso-fit-shape-to-text:t">
                      <w:txbxContent>
                        <w:p w14:paraId="518E2D8C" w14:textId="77777777" w:rsidR="004246CB" w:rsidRDefault="004246CB" w:rsidP="00CD5DA0">
                          <w:pPr>
                            <w:pStyle w:val="coordonnesbrli"/>
                          </w:pPr>
                          <w:r w:rsidRPr="00F135D4">
                            <w:t xml:space="preserve">1105, avenue Pierre Mendès-France </w:t>
                          </w:r>
                          <w:r w:rsidRPr="00F135D4">
                            <w:br/>
                            <w:t>BP 94001 - 30 001 Nîmes Cedex 5 FRANCE</w:t>
                          </w:r>
                        </w:p>
                        <w:p w14:paraId="56764347" w14:textId="77777777" w:rsidR="004246CB" w:rsidRDefault="004246CB" w:rsidP="00CD5DA0">
                          <w:pPr>
                            <w:pStyle w:val="coordonnesbrli"/>
                            <w:rPr>
                              <w:rFonts w:eastAsia="Arial"/>
                            </w:rPr>
                          </w:pPr>
                          <w:r w:rsidRPr="00F135D4">
                            <w:t xml:space="preserve">Tel: +33 (0) 4 66 </w:t>
                          </w:r>
                          <w:r>
                            <w:t>84 81 11</w:t>
                          </w:r>
                        </w:p>
                        <w:p w14:paraId="11FFD875" w14:textId="77777777" w:rsidR="004246CB" w:rsidRDefault="004246CB" w:rsidP="00CD5DA0">
                          <w:pPr>
                            <w:pStyle w:val="coordonnesbrli"/>
                            <w:rPr>
                              <w:rFonts w:eastAsia="Arial"/>
                            </w:rPr>
                          </w:pPr>
                          <w:r w:rsidRPr="00F135D4">
                            <w:t>Fax: +33 (0) 4 66 87 51 09</w:t>
                          </w:r>
                        </w:p>
                        <w:p w14:paraId="1F1FB5EE" w14:textId="77777777" w:rsidR="004246CB" w:rsidRDefault="004246CB" w:rsidP="00CD5DA0">
                          <w:pPr>
                            <w:pStyle w:val="coordonnesbrli"/>
                          </w:pPr>
                          <w:r w:rsidRPr="00F135D4">
                            <w:t xml:space="preserve">e-mail: </w:t>
                          </w:r>
                          <w:hyperlink r:id="rId138">
                            <w:r w:rsidRPr="00F135D4">
                              <w:t>brli@brl.fr</w:t>
                            </w:r>
                          </w:hyperlink>
                        </w:p>
                      </w:txbxContent>
                    </v:textbox>
                  </v:shape>
                </v:group>
                <v:shape id="Image 233" o:spid="_x0000_s1033" type="#_x0000_t75" style="position:absolute;top:15335;width:9359;height:9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bpZfCAAAA3AAAAA8AAABkcnMvZG93bnJldi54bWxEj0+LwjAUxO8L+x3CW/C2JlpYpBpF3FXE&#10;g+C/+7N5ttXmpTRR67ffCILHYWZ+w4wmra3EjRpfOtbQ6yoQxJkzJeca9rv59wCED8gGK8ek4UEe&#10;JuPPjxGmxt15Q7dtyEWEsE9RQxFCnUrps4Is+q6riaN3co3FEGWTS9PgPcJtJftK/UiLJceFAmua&#10;FZRdtler4UDr4wof6vCncJGcDV425nevdeernQ5BBGrDO/xqL42GfpLA80w8AnL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m6WXwgAAANwAAAAPAAAAAAAAAAAAAAAAAJ8C&#10;AABkcnMvZG93bnJldi54bWxQSwUGAAAAAAQABAD3AAAAjgMAAAAA&#10;">
                  <v:imagedata r:id="rId139" o:title="qr-code_BRLI"/>
                  <v:path arrowok="t"/>
                </v:shape>
              </v:group>
            </w:pict>
          </mc:Fallback>
        </mc:AlternateContent>
      </w:r>
    </w:p>
    <w:p w14:paraId="10EF14D7" w14:textId="77777777" w:rsidR="00CD5DA0" w:rsidRPr="00CD5DA0" w:rsidRDefault="00CD5DA0" w:rsidP="00CD5DA0">
      <w:pPr>
        <w:pStyle w:val="ps"/>
        <w:rPr>
          <w:lang w:val="en-GB"/>
        </w:rPr>
      </w:pPr>
    </w:p>
    <w:p w14:paraId="0DCCC82D" w14:textId="41345F6A" w:rsidR="007C76EC" w:rsidRPr="00CD5DA0" w:rsidRDefault="007C76EC" w:rsidP="00CD5DA0">
      <w:pPr>
        <w:pStyle w:val="ps"/>
        <w:rPr>
          <w:lang w:val="en-GB"/>
        </w:rPr>
      </w:pPr>
    </w:p>
    <w:sectPr w:rsidR="007C76EC" w:rsidRPr="00CD5DA0" w:rsidSect="00CD5DA0">
      <w:headerReference w:type="even" r:id="rId140"/>
      <w:footerReference w:type="even" r:id="rId141"/>
      <w:pgSz w:w="11907" w:h="16840" w:code="9"/>
      <w:pgMar w:top="1134" w:right="1418" w:bottom="1134" w:left="1418" w:header="720" w:footer="624" w:gutter="0"/>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B617FED" w16cid:durableId="25A98056"/>
  <w16cid:commentId w16cid:paraId="19A3C525" w16cid:durableId="25A9801B"/>
  <w16cid:commentId w16cid:paraId="6A0CA1D5" w16cid:durableId="25AA1D7B"/>
  <w16cid:commentId w16cid:paraId="2A55951A" w16cid:durableId="25AA2880"/>
  <w16cid:commentId w16cid:paraId="6AB81B69" w16cid:durableId="25AA5EE8"/>
  <w16cid:commentId w16cid:paraId="67FAAEB1" w16cid:durableId="25AA62C5"/>
  <w16cid:commentId w16cid:paraId="49B96948" w16cid:durableId="25AA6979"/>
  <w16cid:commentId w16cid:paraId="79EB27BA" w16cid:durableId="25AA7658"/>
  <w16cid:commentId w16cid:paraId="2FD7C9E0" w16cid:durableId="25AA7AF7"/>
  <w16cid:commentId w16cid:paraId="5BBEF337" w16cid:durableId="25AA7CCA"/>
  <w16cid:commentId w16cid:paraId="50E616D1" w16cid:durableId="25AAA6E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43F904" w14:textId="77777777" w:rsidR="00EE607E" w:rsidRDefault="00EE607E" w:rsidP="00A77D60">
      <w:r>
        <w:separator/>
      </w:r>
    </w:p>
  </w:endnote>
  <w:endnote w:type="continuationSeparator" w:id="0">
    <w:p w14:paraId="25C53F03" w14:textId="77777777" w:rsidR="00EE607E" w:rsidRDefault="00EE607E" w:rsidP="00A77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w Cen MT Condensed">
    <w:panose1 w:val="020B0606020104020203"/>
    <w:charset w:val="00"/>
    <w:family w:val="swiss"/>
    <w:pitch w:val="variable"/>
    <w:sig w:usb0="00000007" w:usb1="00000000" w:usb2="00000000" w:usb3="00000000" w:csb0="00000003" w:csb1="00000000"/>
  </w:font>
  <w:font w:name="HelveticaNeue LT 55 Roman">
    <w:altName w:val="Arial"/>
    <w:charset w:val="00"/>
    <w:family w:val="swiss"/>
    <w:pitch w:val="variable"/>
    <w:sig w:usb0="00000003" w:usb1="4000004A" w:usb2="00000000" w:usb3="00000000" w:csb0="00000001"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Arial Gras">
    <w:altName w:val="Times New Roman"/>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tamaran">
    <w:altName w:val="Courier New"/>
    <w:charset w:val="00"/>
    <w:family w:val="auto"/>
    <w:pitch w:val="variable"/>
    <w:sig w:usb0="00000001" w:usb1="00000000" w:usb2="00000000" w:usb3="00000000" w:csb0="00000093" w:csb1="00000000"/>
  </w:font>
  <w:font w:name="Bahnschrift SemiBold SemiConden">
    <w:panose1 w:val="020B0502040204020203"/>
    <w:charset w:val="00"/>
    <w:family w:val="swiss"/>
    <w:pitch w:val="variable"/>
    <w:sig w:usb0="A00002C7" w:usb1="00000002" w:usb2="00000000" w:usb3="00000000" w:csb0="0000019F" w:csb1="00000000"/>
  </w:font>
  <w:font w:name="Bahnschrift Light Condensed">
    <w:panose1 w:val="020B0502040204020203"/>
    <w:charset w:val="00"/>
    <w:family w:val="swiss"/>
    <w:pitch w:val="variable"/>
    <w:sig w:usb0="A00002C7" w:usb1="00000002"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Narkisim">
    <w:altName w:val="Segoe UI"/>
    <w:charset w:val="B1"/>
    <w:family w:val="swiss"/>
    <w:pitch w:val="variable"/>
    <w:sig w:usb0="00000803" w:usb1="00000000" w:usb2="00000000" w:usb3="00000000" w:csb0="00000021" w:csb1="00000000"/>
  </w:font>
  <w:font w:name="HelveticaNeue LT 45 Light">
    <w:altName w:val="Swis721 Lt BT"/>
    <w:charset w:val="00"/>
    <w:family w:val="swiss"/>
    <w:pitch w:val="variable"/>
    <w:sig w:usb0="00000003" w:usb1="40000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CF0A6E" w14:textId="3DEDEB4E" w:rsidR="004246CB" w:rsidRPr="000F0E70" w:rsidRDefault="004246CB" w:rsidP="000F0E70">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213287" w14:textId="77777777" w:rsidR="004246CB" w:rsidRPr="00A74744" w:rsidRDefault="004246CB">
    <w:pPr>
      <w:pStyle w:val="fich"/>
      <w:rPr>
        <w:lang w:val="en-GB"/>
      </w:rPr>
    </w:pPr>
    <w:r w:rsidRPr="00761294">
      <mc:AlternateContent>
        <mc:Choice Requires="wpg">
          <w:drawing>
            <wp:anchor distT="0" distB="0" distL="114300" distR="114300" simplePos="0" relativeHeight="251864064" behindDoc="0" locked="0" layoutInCell="1" allowOverlap="1" wp14:anchorId="2B530832" wp14:editId="2B6E34D7">
              <wp:simplePos x="0" y="0"/>
              <wp:positionH relativeFrom="margin">
                <wp:align>left</wp:align>
              </wp:positionH>
              <wp:positionV relativeFrom="paragraph">
                <wp:posOffset>92221</wp:posOffset>
              </wp:positionV>
              <wp:extent cx="818321" cy="504000"/>
              <wp:effectExtent l="0" t="0" r="1270" b="0"/>
              <wp:wrapNone/>
              <wp:docPr id="48"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51" name="Image 51"/>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52" name="Image 52"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53" name="Image 53"/>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E887F0A" id="Groupe 8" o:spid="_x0000_s1026" style="position:absolute;margin-left:0;margin-top:7.25pt;width:64.45pt;height:39.7pt;z-index:251864064;mso-position-horizontal:left;mso-position-horizontal-relative:margin;mso-width-relative:margin;mso-height-relative:margin" coordsize="10888,668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1" o:spid="_x0000_s1027" type="#_x0000_t75" style="position:absolute;left:5619;width:5269;height:2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SohzFAAAA2wAAAA8AAABkcnMvZG93bnJldi54bWxEj09rwkAUxO+FfoflFbwU3Vhakegm2NYG&#10;j/5D8PbIviapu29DdtX47d1CocdhZn7DzPPeGnGhzjeOFYxHCQji0umGKwX73ddwCsIHZI3GMSm4&#10;kYc8e3yYY6rdlTd02YZKRAj7FBXUIbSplL6syaIfuZY4et+usxii7CqpO7xGuDXyJUkm0mLDcaHG&#10;lj5qKk/bs40U6c6H5+Nr9bksbsX7tDA/a2eUGjz1ixmIQH34D/+1V1rB2xh+v8QfILM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UqIcxQAAANsAAAAPAAAAAAAAAAAAAAAA&#10;AJ8CAABkcnMvZG93bnJldi54bWxQSwUGAAAAAAQABAD3AAAAkQMAAAAA&#10;">
                <v:imagedata r:id="rId4" o:title="" croptop="40687f"/>
                <v:path arrowok="t"/>
              </v:shape>
              <v:shape id="Image 52" o:spid="_x0000_s1028" type="#_x0000_t75" alt="BRLi_contours_noirs" style="position:absolute;top:1226;width:5619;height:36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g3Bb/FAAAA2wAAAA8AAABkcnMvZG93bnJldi54bWxEj0FrAjEUhO+C/yE8oTfNKlXK1iiyIFik&#10;SK2H7u2xed0sbl6WJNWtv94IhR6HmfmGWa5724oL+dA4VjCdZCCIK6cbrhWcPrfjFxAhImtsHZOC&#10;XwqwXg0HS8y1u/IHXY6xFgnCIUcFJsYulzJUhiyGieuIk/ftvMWYpK+l9nhNcNvKWZYtpMWG04LB&#10;jgpD1fn4YxU0z4uv/aksbjcqfFnuD29T814q9TTqN68gIvXxP/zX3mkF8xk8vqQfIF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NwW/xQAAANsAAAAPAAAAAAAAAAAAAAAA&#10;AJ8CAABkcnMvZG93bnJldi54bWxQSwUGAAAAAAQABAD3AAAAkQMAAAAA&#10;">
                <v:imagedata r:id="rId5" o:title="BRLi_contours_noirs"/>
              </v:shape>
              <v:shape id="Image 53" o:spid="_x0000_s1029" type="#_x0000_t75" style="position:absolute;left:6306;top:2699;width:4012;height:39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oAhrGAAAA2wAAAA8AAABkcnMvZG93bnJldi54bWxEj0FrwkAUhO+F/oflCd7qxkpFUlcxaqne&#10;bCzW4yP7mk2bfRuyW0399V2h4HGYmW+Y6byztThR6yvHCoaDBARx4XTFpYL3/cvDBIQPyBprx6Tg&#10;lzzMZ/d3U0y1O/MbnfJQighhn6ICE0KTSukLQxb9wDXE0ft0rcUQZVtK3eI5wm0tH5NkLC1WHBcM&#10;NrQ0VHznP1ZB9pFnplgfJ8fdcjPMVoevw+v2olS/1y2eQQTqwi38395oBU8juH6JP0DO/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CgCGsYAAADbAAAADwAAAAAAAAAAAAAA&#10;AACfAgAAZHJzL2Rvd25yZXYueG1sUEsFBgAAAAAEAAQA9wAAAJIDAAAAAA==&#10;">
                <v:imagedata r:id="rId6" o:title="" croptop="3719f" cropbottom="3072f" cropleft="52435f" cropright="432f" grayscale="t"/>
              </v:shape>
              <w10:wrap anchorx="margin"/>
            </v:group>
          </w:pict>
        </mc:Fallback>
      </mc:AlternateContent>
    </w:r>
    <w:r w:rsidRPr="00A74744" w:rsidDel="00F34642">
      <w:rPr>
        <w:lang w:val="en-GB"/>
      </w:rPr>
      <w:t xml:space="preserve"> </w:t>
    </w:r>
  </w:p>
  <w:p w14:paraId="699C46BF" w14:textId="77777777" w:rsidR="004246CB" w:rsidRPr="005169D1" w:rsidRDefault="004246CB">
    <w:pPr>
      <w:pStyle w:val="Pieddepage"/>
      <w:ind w:left="1418" w:right="-1"/>
      <w:rPr>
        <w:lang w:val="en-GB"/>
      </w:rPr>
    </w:pPr>
    <w:r>
      <w:fldChar w:fldCharType="begin"/>
    </w:r>
    <w:r w:rsidRPr="005169D1">
      <w:rPr>
        <w:lang w:val="en-GB"/>
      </w:rPr>
      <w:instrText xml:space="preserve"> STYLEREF titre \* MERGEFORMAT </w:instrText>
    </w:r>
    <w:r>
      <w:fldChar w:fldCharType="separate"/>
    </w:r>
    <w:r w:rsidR="00715F9A">
      <w:rPr>
        <w:lang w:val="en-GB"/>
      </w:rPr>
      <w:t>Master Plan for the Integrated Development of the Gambia, Kayanga-Geba and Koliba-Corubal River Basins</w:t>
    </w:r>
    <w:r>
      <w:fldChar w:fldCharType="end"/>
    </w:r>
    <w:r w:rsidRPr="005169D1">
      <w:rPr>
        <w:lang w:val="en-GB"/>
      </w:rPr>
      <w:t xml:space="preserve"> - </w:t>
    </w:r>
    <w:r>
      <w:fldChar w:fldCharType="begin"/>
    </w:r>
    <w:r w:rsidRPr="005169D1">
      <w:rPr>
        <w:lang w:val="en-GB"/>
      </w:rPr>
      <w:instrText xml:space="preserve"> STYLEREF  dispositif  \* MERGEFORMAT </w:instrText>
    </w:r>
    <w:r>
      <w:fldChar w:fldCharType="separate"/>
    </w:r>
    <w:r w:rsidR="00715F9A">
      <w:rPr>
        <w:lang w:val="en-GB"/>
      </w:rPr>
      <w:t>Phase 2 - Protection of the environment and ecosystems, development of tourism</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D576ED" w14:textId="77777777" w:rsidR="004246CB" w:rsidRPr="00A74744" w:rsidRDefault="004246CB" w:rsidP="000F0E70">
    <w:pPr>
      <w:pStyle w:val="fich"/>
      <w:rPr>
        <w:lang w:val="en-GB"/>
      </w:rPr>
    </w:pPr>
    <w:r w:rsidRPr="00761294">
      <mc:AlternateContent>
        <mc:Choice Requires="wpg">
          <w:drawing>
            <wp:anchor distT="0" distB="0" distL="114300" distR="114300" simplePos="0" relativeHeight="251862016" behindDoc="0" locked="0" layoutInCell="1" allowOverlap="1" wp14:anchorId="0E50ABF7" wp14:editId="47E1DA67">
              <wp:simplePos x="0" y="0"/>
              <wp:positionH relativeFrom="margin">
                <wp:align>right</wp:align>
              </wp:positionH>
              <wp:positionV relativeFrom="paragraph">
                <wp:posOffset>93345</wp:posOffset>
              </wp:positionV>
              <wp:extent cx="818321" cy="504000"/>
              <wp:effectExtent l="0" t="0" r="1270" b="0"/>
              <wp:wrapNone/>
              <wp:docPr id="724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55416" y="55416"/>
                        <a:chExt cx="1088809" cy="668360"/>
                      </a:xfrm>
                    </wpg:grpSpPr>
                    <pic:pic xmlns:pic="http://schemas.openxmlformats.org/drawingml/2006/picture">
                      <pic:nvPicPr>
                        <pic:cNvPr id="105" name="Image 105"/>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617391" y="55416"/>
                          <a:ext cx="526834" cy="245276"/>
                        </a:xfrm>
                        <a:prstGeom prst="rect">
                          <a:avLst/>
                        </a:prstGeom>
                      </pic:spPr>
                    </pic:pic>
                    <pic:pic xmlns:pic="http://schemas.openxmlformats.org/drawingml/2006/picture">
                      <pic:nvPicPr>
                        <pic:cNvPr id="106" name="Image 106"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55416" y="178054"/>
                          <a:ext cx="561975" cy="361950"/>
                        </a:xfrm>
                        <a:prstGeom prst="rect">
                          <a:avLst/>
                        </a:prstGeom>
                        <a:noFill/>
                        <a:ln>
                          <a:noFill/>
                        </a:ln>
                      </pic:spPr>
                    </pic:pic>
                    <pic:pic xmlns:pic="http://schemas.openxmlformats.org/drawingml/2006/picture">
                      <pic:nvPicPr>
                        <pic:cNvPr id="107" name="Image 107"/>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86027" y="325389"/>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2516624" id="Groupe 8" o:spid="_x0000_s1026" style="position:absolute;margin-left:13.25pt;margin-top:7.35pt;width:64.45pt;height:39.7pt;z-index:251862016;mso-position-horizontal:right;mso-position-horizontal-relative:margin;mso-width-relative:margin;mso-height-relative:margin" coordorigin="554,554" coordsize="10888,668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5" o:spid="_x0000_s1027" type="#_x0000_t75" style="position:absolute;left:6173;top:554;width:5269;height:2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2uprFAAAA3AAAAA8AAABkcnMvZG93bnJldi54bWxEj09rAjEQxe8Fv0MYwUupWUVFVqO0/lk8&#10;tloKvQ2bcXc1mSybqOu3N0Khtxnee795M1+21ogrNb5yrGDQT0AQ505XXCj4PmzfpiB8QNZoHJOC&#10;O3lYLjovc0y1u/EXXfehEBHCPkUFZQh1KqXPS7Lo+64mjtrRNRZDXJtC6gZvEW6NHCbJRFqsOF4o&#10;saZVSfl5f7GRIt3l5/V3VKw32T37mGbm9OmMUr1u+z4DEagN/+a/9E7H+skYns/ECeTi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cNrqaxQAAANwAAAAPAAAAAAAAAAAAAAAA&#10;AJ8CAABkcnMvZG93bnJldi54bWxQSwUGAAAAAAQABAD3AAAAkQMAAAAA&#10;">
                <v:imagedata r:id="rId4" o:title="" croptop="40687f"/>
                <v:path arrowok="t"/>
              </v:shape>
              <v:shape id="Image 106" o:spid="_x0000_s1028" type="#_x0000_t75" alt="BRLi_contours_noirs" style="position:absolute;left:554;top:1780;width:5619;height:3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7rIFfDAAAA3AAAAA8AAABkcnMvZG93bnJldi54bWxET99rwjAQfh/4P4QTfJupImV0RhkFQZEh&#10;cz6sb0dza8qaS0miVv/6RRjs7T6+n7dcD7YTF/KhdaxgNs1AENdOt9woOH1unl9AhIissXNMCm4U&#10;YL0aPS2x0O7KH3Q5xkakEA4FKjAx9oWUoTZkMUxdT5y4b+ctxgR9I7XHawq3nZxnWS4ttpwaDPZU&#10;Gqp/jmeroF3kX/tTVd7vVPqq2h92M/NeKTUZD2+vICIN8V/8597qND/L4fFMukCu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usgV8MAAADcAAAADwAAAAAAAAAAAAAAAACf&#10;AgAAZHJzL2Rvd25yZXYueG1sUEsFBgAAAAAEAAQA9wAAAI8DAAAAAA==&#10;">
                <v:imagedata r:id="rId5" o:title="BRLi_contours_noirs"/>
              </v:shape>
              <v:shape id="Image 107" o:spid="_x0000_s1029" type="#_x0000_t75" style="position:absolute;left:6860;top:3253;width:4012;height:39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YBFzEAAAA3AAAAA8AAABkcnMvZG93bnJldi54bWxETz1vwjAQ3Sv1P1hXqVtx6NCigEEEWhW2&#10;kiJgPMVHHIjPUexC4NfXSEjd7ul93mjS2VqcqPWVYwX9XgKCuHC64lLB+ufzZQDCB2SNtWNScCEP&#10;k/HjwwhT7c68olMeShFD2KeowITQpFL6wpBF33MNceT2rrUYImxLqVs8x3Bby9ckeZMWK44NBhua&#10;GSqO+a9VkG3zzBQfu8Hue7boZ/PNYfO1vCr1/NRNhyACdeFffHcvdJyfvMPtmXiBHP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MYBFzEAAAA3AAAAA8AAAAAAAAAAAAAAAAA&#10;nwIAAGRycy9kb3ducmV2LnhtbFBLBQYAAAAABAAEAPcAAACQAwAAAAA=&#10;">
                <v:imagedata r:id="rId6" o:title="" croptop="3719f" cropbottom="3072f" cropleft="52435f" cropright="432f" grayscale="t"/>
              </v:shape>
              <w10:wrap anchorx="margin"/>
            </v:group>
          </w:pict>
        </mc:Fallback>
      </mc:AlternateContent>
    </w:r>
    <w:r w:rsidRPr="00A74744">
      <w:rPr>
        <w:lang w:val="en-GB"/>
      </w:rPr>
      <w:t xml:space="preserve"> </w:t>
    </w:r>
  </w:p>
  <w:p w14:paraId="7A4042D4" w14:textId="77777777" w:rsidR="004246CB" w:rsidRPr="00A74744" w:rsidRDefault="004246CB" w:rsidP="000F0E70">
    <w:pPr>
      <w:pStyle w:val="Pieddepage"/>
      <w:ind w:right="1416"/>
      <w:rPr>
        <w:lang w:val="en-GB"/>
      </w:rPr>
    </w:pPr>
    <w:r>
      <w:fldChar w:fldCharType="begin"/>
    </w:r>
    <w:r w:rsidRPr="00A74744">
      <w:rPr>
        <w:lang w:val="en-GB"/>
      </w:rPr>
      <w:instrText xml:space="preserve"> STYLEREF titre \* MERGEFORMAT </w:instrText>
    </w:r>
    <w:r>
      <w:fldChar w:fldCharType="separate"/>
    </w:r>
    <w:r w:rsidR="00715F9A">
      <w:rPr>
        <w:lang w:val="en-GB"/>
      </w:rPr>
      <w:t>Master Plan for the Integrated Development of the Gambia, Kayanga-Geba and Koliba-Corubal River Basins</w:t>
    </w:r>
    <w:r>
      <w:fldChar w:fldCharType="end"/>
    </w:r>
    <w:r w:rsidRPr="00A74744">
      <w:rPr>
        <w:lang w:val="en-GB"/>
      </w:rPr>
      <w:t xml:space="preserve"> - </w:t>
    </w:r>
    <w:r>
      <w:rPr>
        <w:bCs/>
      </w:rPr>
      <w:fldChar w:fldCharType="begin"/>
    </w:r>
    <w:r w:rsidRPr="00A74744">
      <w:rPr>
        <w:bCs/>
        <w:lang w:val="en-GB"/>
      </w:rPr>
      <w:instrText xml:space="preserve"> STYLEREF  dispositif  \* MERGEFORMAT </w:instrText>
    </w:r>
    <w:r>
      <w:rPr>
        <w:bCs/>
      </w:rPr>
      <w:fldChar w:fldCharType="separate"/>
    </w:r>
    <w:r w:rsidR="00715F9A">
      <w:rPr>
        <w:bCs/>
        <w:lang w:val="en-GB"/>
      </w:rPr>
      <w:t>Phase 2 - Protection of the environment and ecosystems, development of tourism</w:t>
    </w:r>
    <w:r>
      <w:fldChar w:fldCharType="end"/>
    </w:r>
  </w:p>
  <w:p w14:paraId="2E230100" w14:textId="77777777" w:rsidR="004246CB" w:rsidRPr="000F0E70" w:rsidRDefault="004246CB">
    <w:pPr>
      <w:pStyle w:val="Pieddepage"/>
      <w:rPr>
        <w:lang w:val="en-GB"/>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B9769" w14:textId="63B6A0E5" w:rsidR="004246CB" w:rsidRPr="00B05CFC" w:rsidRDefault="004246CB" w:rsidP="00B05CFC">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F6EB2F" w14:textId="77777777" w:rsidR="00EE607E" w:rsidRPr="00163F95" w:rsidRDefault="00EE607E" w:rsidP="00A77D60">
      <w:pPr>
        <w:pStyle w:val="separateur"/>
      </w:pPr>
      <w:r>
        <w:separator/>
      </w:r>
    </w:p>
  </w:footnote>
  <w:footnote w:type="continuationSeparator" w:id="0">
    <w:p w14:paraId="09BCA66E" w14:textId="77777777" w:rsidR="00EE607E" w:rsidRDefault="00EE607E" w:rsidP="00A77D60">
      <w:r>
        <w:continuationSeparator/>
      </w:r>
    </w:p>
  </w:footnote>
  <w:footnote w:id="1">
    <w:p w14:paraId="104A2ADE" w14:textId="228486CC" w:rsidR="004246CB" w:rsidRPr="005169D1" w:rsidRDefault="004246CB">
      <w:pPr>
        <w:pStyle w:val="Notedebasdepage"/>
        <w:rPr>
          <w:b w:val="0"/>
          <w:lang w:val="en-GB"/>
        </w:rPr>
      </w:pPr>
      <w:r w:rsidRPr="005169D1">
        <w:rPr>
          <w:rStyle w:val="Appelnotedebasdep"/>
          <w:b w:val="0"/>
          <w:lang w:val="en-GB"/>
        </w:rPr>
        <w:footnoteRef/>
      </w:r>
      <w:r w:rsidRPr="005169D1">
        <w:rPr>
          <w:b w:val="0"/>
          <w:i/>
          <w:lang w:val="en-GB"/>
        </w:rPr>
        <w:t xml:space="preserve"> The title of this plan, initially dedicated solely to institutional development, has been expanded to include the knowledge, management and development of water resources in the basins.</w:t>
      </w:r>
    </w:p>
  </w:footnote>
  <w:footnote w:id="2">
    <w:p w14:paraId="11C77613" w14:textId="16024F04" w:rsidR="004246CB" w:rsidRPr="00DC1F2D" w:rsidRDefault="004246CB">
      <w:pPr>
        <w:pStyle w:val="Notedebasdepage"/>
        <w:rPr>
          <w:lang w:val="en-GB"/>
        </w:rPr>
      </w:pPr>
      <w:r>
        <w:rPr>
          <w:rStyle w:val="Appelnotedebasdep"/>
        </w:rPr>
        <w:footnoteRef/>
      </w:r>
      <w:r w:rsidRPr="00DC1F2D">
        <w:rPr>
          <w:lang w:val="en-GB"/>
        </w:rPr>
        <w:t xml:space="preserve"> </w:t>
      </w:r>
      <w:r w:rsidRPr="00DC1F2D">
        <w:rPr>
          <w:b w:val="0"/>
          <w:lang w:val="en-GB"/>
        </w:rPr>
        <w:t>An example is the transit corridors for large animals along the Coliba River (elephants</w:t>
      </w:r>
      <w:r w:rsidRPr="00DC1F2D">
        <w:rPr>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E06026" w14:textId="77777777" w:rsidR="004246CB" w:rsidRDefault="004246CB">
    <w:pPr>
      <w:pStyle w:val="En-tte"/>
    </w:pP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250F66" w14:textId="77777777" w:rsidR="004246CB" w:rsidRPr="00A338D1" w:rsidRDefault="004246CB" w:rsidP="00A338D1">
    <w:pPr>
      <w:pStyle w:val="En-tte"/>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034328" w14:textId="6C02E18E" w:rsidR="004246CB" w:rsidRPr="00DB7895" w:rsidRDefault="004246CB" w:rsidP="00DB7895">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E0C981" w14:textId="6814A62A" w:rsidR="004246CB" w:rsidRPr="008B43CC" w:rsidRDefault="004246CB" w:rsidP="008B43CC">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1BDDD0" w14:textId="77777777" w:rsidR="004246CB" w:rsidRPr="005169D1" w:rsidRDefault="004246CB">
    <w:pPr>
      <w:pStyle w:val="En-tte"/>
      <w:tabs>
        <w:tab w:val="left" w:pos="3439"/>
        <w:tab w:val="right" w:pos="9071"/>
      </w:tabs>
      <w:jc w:val="right"/>
      <w:rPr>
        <w:rFonts w:ascii="Tw Cen MT Condensed" w:hAnsi="Tw Cen MT Condensed"/>
        <w:i w:val="0"/>
        <w:caps/>
        <w:noProof/>
        <w:sz w:val="24"/>
        <w:szCs w:val="24"/>
        <w:lang w:val="en-GB"/>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w:instrText>
    </w:r>
    <w:r w:rsidR="00B71FC2">
      <w:rPr>
        <w:rFonts w:ascii="Tw Cen MT Condensed" w:hAnsi="Tw Cen MT Condensed"/>
        <w:i w:val="0"/>
        <w:caps/>
        <w:noProof/>
        <w:sz w:val="24"/>
        <w:szCs w:val="24"/>
      </w:rPr>
      <w:fldChar w:fldCharType="separate"/>
    </w:r>
    <w:r w:rsidR="00715F9A">
      <w:rPr>
        <w:rFonts w:ascii="Tw Cen MT Condensed" w:hAnsi="Tw Cen MT Condensed"/>
        <w:i w:val="0"/>
        <w:caps/>
        <w:noProof/>
        <w:sz w:val="24"/>
        <w:szCs w:val="24"/>
      </w:rPr>
      <w:t>Protection of the environment and ecosystems, development of tourism in the OMVG area</w:t>
    </w:r>
    <w:r>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859968" behindDoc="0" locked="0" layoutInCell="0" allowOverlap="1" wp14:anchorId="39193F57" wp14:editId="189FD116">
              <wp:simplePos x="0" y="0"/>
              <wp:positionH relativeFrom="page">
                <wp:align>outside</wp:align>
              </wp:positionH>
              <wp:positionV relativeFrom="page">
                <wp:align>center</wp:align>
              </wp:positionV>
              <wp:extent cx="539750" cy="360045"/>
              <wp:effectExtent l="0" t="0" r="0" b="0"/>
              <wp:wrapNone/>
              <wp:docPr id="46"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CF1632"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14</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9193F57" id="Rectangle 39" o:spid="_x0000_s1034" style="position:absolute;left:0;text-align:left;margin-left:-8.7pt;margin-top:0;width:42.5pt;height:28.35pt;z-index:251859968;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2V+ggIAAAc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" o:allowincell="f" stroked="f">
              <v:textbox>
                <w:txbxContent>
                  <w:p w14:paraId="1DCF1632"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14</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mc:AlternateContent>
        <mc:Choice Requires="wps">
          <w:drawing>
            <wp:anchor distT="0" distB="0" distL="114300" distR="114300" simplePos="0" relativeHeight="251858944" behindDoc="0" locked="0" layoutInCell="0" allowOverlap="1" wp14:anchorId="462502B9" wp14:editId="14E642DC">
              <wp:simplePos x="0" y="0"/>
              <wp:positionH relativeFrom="page">
                <wp:align>outside</wp:align>
              </wp:positionH>
              <wp:positionV relativeFrom="page">
                <wp:align>center</wp:align>
              </wp:positionV>
              <wp:extent cx="539750" cy="360045"/>
              <wp:effectExtent l="0" t="0" r="0" b="0"/>
              <wp:wrapNone/>
              <wp:docPr id="47"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932C6B"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14</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462502B9" id="_x0000_s1035" style="position:absolute;left:0;text-align:left;margin-left:-8.7pt;margin-top:0;width:42.5pt;height:28.35pt;z-index:251858944;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6MChAIAAA4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AsR6MChAIA&#10;AA4FAAAOAAAAAAAAAAAAAAAAAC4CAABkcnMvZTJvRG9jLnhtbFBLAQItABQABgAIAAAAIQBcC/5Z&#10;2QAAAAMBAAAPAAAAAAAAAAAAAAAAAN4EAABkcnMvZG93bnJldi54bWxQSwUGAAAAAAQABADzAAAA&#10;5AUAAAAA&#10;" o:allowincell="f" stroked="f">
              <v:textbox>
                <w:txbxContent>
                  <w:p w14:paraId="2C932C6B"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14</w:t>
                    </w:r>
                    <w:r w:rsidRPr="00F544B9">
                      <w:rPr>
                        <w:color w:val="auto"/>
                      </w:rPr>
                      <w:fldChar w:fldCharType="end"/>
                    </w:r>
                  </w:p>
                </w:txbxContent>
              </v:textbox>
              <w10:wrap anchorx="page" anchory="page"/>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754857" w14:textId="77777777" w:rsidR="004246CB" w:rsidRPr="00A74744" w:rsidRDefault="004246CB" w:rsidP="00A74744">
    <w:pPr>
      <w:pStyle w:val="En-tte"/>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w:instrText>
    </w:r>
    <w:r w:rsidR="00715F9A">
      <w:rPr>
        <w:rFonts w:ascii="Tw Cen MT Condensed" w:hAnsi="Tw Cen MT Condensed"/>
        <w:i w:val="0"/>
        <w:caps/>
        <w:noProof/>
        <w:sz w:val="24"/>
        <w:szCs w:val="24"/>
      </w:rPr>
      <w:fldChar w:fldCharType="separate"/>
    </w:r>
    <w:r w:rsidR="00715F9A">
      <w:rPr>
        <w:rFonts w:ascii="Tw Cen MT Condensed" w:hAnsi="Tw Cen MT Condensed"/>
        <w:i w:val="0"/>
        <w:caps/>
        <w:noProof/>
        <w:sz w:val="24"/>
        <w:szCs w:val="24"/>
      </w:rPr>
      <w:t>Protection of the environment and ecosystems, development of tourism in the OMVG area</w:t>
    </w:r>
    <w:r>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856896" behindDoc="0" locked="0" layoutInCell="0" allowOverlap="1" wp14:anchorId="31651F01" wp14:editId="0F632456">
              <wp:simplePos x="0" y="0"/>
              <wp:positionH relativeFrom="page">
                <wp:align>outside</wp:align>
              </wp:positionH>
              <wp:positionV relativeFrom="page">
                <wp:align>center</wp:align>
              </wp:positionV>
              <wp:extent cx="539750" cy="360045"/>
              <wp:effectExtent l="0" t="0" r="0" b="0"/>
              <wp:wrapNone/>
              <wp:docPr id="44"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A62F61" w14:textId="77777777" w:rsidR="004246CB" w:rsidRPr="00F544B9" w:rsidRDefault="004246CB" w:rsidP="00A7474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1651F01" id="_x0000_s1036" style="position:absolute;margin-left:-8.7pt;margin-top:0;width:42.5pt;height:28.35pt;z-index:251856896;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H4xWH4UC&#10;AAAOBQAADgAAAAAAAAAAAAAAAAAuAgAAZHJzL2Uyb0RvYy54bWxQSwECLQAUAAYACAAAACEAXAv+&#10;WdkAAAADAQAADwAAAAAAAAAAAAAAAADfBAAAZHJzL2Rvd25yZXYueG1sUEsFBgAAAAAEAAQA8wAA&#10;AOUFAAAAAA==&#10;" o:allowincell="f" stroked="f">
              <v:textbox>
                <w:txbxContent>
                  <w:p w14:paraId="66A62F61" w14:textId="77777777" w:rsidR="004246CB" w:rsidRPr="00F544B9" w:rsidRDefault="004246CB" w:rsidP="00A7474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15</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mc:AlternateContent>
        <mc:Choice Requires="wps">
          <w:drawing>
            <wp:anchor distT="0" distB="0" distL="114300" distR="114300" simplePos="0" relativeHeight="251855872" behindDoc="0" locked="0" layoutInCell="0" allowOverlap="1" wp14:anchorId="6975A8D8" wp14:editId="61DB49BF">
              <wp:simplePos x="0" y="0"/>
              <wp:positionH relativeFrom="page">
                <wp:align>outside</wp:align>
              </wp:positionH>
              <wp:positionV relativeFrom="page">
                <wp:align>center</wp:align>
              </wp:positionV>
              <wp:extent cx="539750" cy="360045"/>
              <wp:effectExtent l="0" t="0" r="0" b="0"/>
              <wp:wrapNone/>
              <wp:docPr id="45"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7479E7" w14:textId="77777777" w:rsidR="004246CB" w:rsidRPr="00F544B9" w:rsidRDefault="004246CB" w:rsidP="00A7474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6975A8D8" id="_x0000_s1037" style="position:absolute;margin-left:-8.7pt;margin-top:0;width:42.5pt;height:28.35pt;z-index:251855872;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AxN9WihAIA&#10;AA4FAAAOAAAAAAAAAAAAAAAAAC4CAABkcnMvZTJvRG9jLnhtbFBLAQItABQABgAIAAAAIQBcC/5Z&#10;2QAAAAMBAAAPAAAAAAAAAAAAAAAAAN4EAABkcnMvZG93bnJldi54bWxQSwUGAAAAAAQABADzAAAA&#10;5AUAAAAA&#10;" o:allowincell="f" stroked="f">
              <v:textbox>
                <w:txbxContent>
                  <w:p w14:paraId="107479E7" w14:textId="77777777" w:rsidR="004246CB" w:rsidRPr="00F544B9" w:rsidRDefault="004246CB" w:rsidP="00A74744">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15</w:t>
                    </w:r>
                    <w:r w:rsidRPr="00F544B9">
                      <w:rPr>
                        <w:color w:val="auto"/>
                      </w:rPr>
                      <w:fldChar w:fldCharType="end"/>
                    </w:r>
                  </w:p>
                </w:txbxContent>
              </v:textbox>
              <w10:wrap anchorx="page" anchory="page"/>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1A990D" w14:textId="5478685C" w:rsidR="004246CB" w:rsidRDefault="004246CB">
    <w:pPr>
      <w:pStyle w:val="En-tte"/>
      <w:tabs>
        <w:tab w:val="left" w:pos="3439"/>
        <w:tab w:val="right" w:pos="9071"/>
      </w:tabs>
      <w:jc w:val="right"/>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(Simp...;Chapitre;Chapitre1;H;Chapitr"  \* MERGEFORMAT </w:instrText>
    </w:r>
    <w:r>
      <w:rPr>
        <w:rFonts w:ascii="Tw Cen MT Condensed" w:hAnsi="Tw Cen MT Condensed"/>
        <w:i w:val="0"/>
        <w:caps/>
        <w:noProof/>
        <w:sz w:val="24"/>
        <w:szCs w:val="24"/>
      </w:rPr>
      <w:fldChar w:fldCharType="separate"/>
    </w:r>
    <w:r w:rsidR="00715F9A">
      <w:rPr>
        <w:rFonts w:ascii="Tw Cen MT Condensed" w:hAnsi="Tw Cen MT Condensed"/>
        <w:i w:val="0"/>
        <w:caps/>
        <w:noProof/>
        <w:sz w:val="24"/>
        <w:szCs w:val="24"/>
      </w:rPr>
      <w:t>Conclusions and recommendations</w:t>
    </w:r>
    <w:r>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853824" behindDoc="0" locked="0" layoutInCell="0" allowOverlap="1" wp14:anchorId="15FDC8B0" wp14:editId="4408C4DB">
              <wp:simplePos x="0" y="0"/>
              <wp:positionH relativeFrom="page">
                <wp:align>outside</wp:align>
              </wp:positionH>
              <wp:positionV relativeFrom="page">
                <wp:align>center</wp:align>
              </wp:positionV>
              <wp:extent cx="539750" cy="360045"/>
              <wp:effectExtent l="0" t="0" r="0" b="0"/>
              <wp:wrapNone/>
              <wp:docPr id="716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2BF600"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114</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5FDC8B0" id="_x0000_s1038" style="position:absolute;left:0;text-align:left;margin-left:-8.7pt;margin-top:0;width:42.5pt;height:28.35pt;z-index:251853824;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L+mhwIAABA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" o:allowincell="f" stroked="f">
              <v:textbox>
                <w:txbxContent>
                  <w:p w14:paraId="002BF600"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114</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mc:AlternateContent>
        <mc:Choice Requires="wps">
          <w:drawing>
            <wp:anchor distT="0" distB="0" distL="114300" distR="114300" simplePos="0" relativeHeight="251852800" behindDoc="0" locked="0" layoutInCell="0" allowOverlap="1" wp14:anchorId="1F74D2E3" wp14:editId="5FCB1353">
              <wp:simplePos x="0" y="0"/>
              <wp:positionH relativeFrom="page">
                <wp:align>outside</wp:align>
              </wp:positionH>
              <wp:positionV relativeFrom="page">
                <wp:align>center</wp:align>
              </wp:positionV>
              <wp:extent cx="539750" cy="360045"/>
              <wp:effectExtent l="0" t="0" r="0" b="0"/>
              <wp:wrapNone/>
              <wp:docPr id="717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D7C256"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114</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F74D2E3" id="_x0000_s1039" style="position:absolute;left:0;text-align:left;margin-left:-8.7pt;margin-top:0;width:42.5pt;height:28.35pt;z-index:251852800;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Un3hgIAABA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" o:allowincell="f" stroked="f">
              <v:textbox>
                <w:txbxContent>
                  <w:p w14:paraId="72D7C256"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114</w:t>
                    </w:r>
                    <w:r w:rsidRPr="00F544B9">
                      <w:rPr>
                        <w:color w:val="auto"/>
                      </w:rPr>
                      <w:fldChar w:fldCharType="end"/>
                    </w:r>
                  </w:p>
                </w:txbxContent>
              </v:textbox>
              <w10:wrap anchorx="page" anchory="page"/>
            </v:rect>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EC5FA0" w14:textId="77777777" w:rsidR="004246CB" w:rsidRDefault="004246CB">
    <w:pPr>
      <w:pStyle w:val="En-tte"/>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(Simp...;Chapitre;Chapitre1;H;Chapitr"  \* MERGEFORMAT </w:instrText>
    </w:r>
    <w:r>
      <w:rPr>
        <w:rFonts w:ascii="Tw Cen MT Condensed" w:hAnsi="Tw Cen MT Condensed"/>
        <w:i w:val="0"/>
        <w:caps/>
        <w:noProof/>
        <w:sz w:val="24"/>
        <w:szCs w:val="24"/>
      </w:rPr>
      <w:fldChar w:fldCharType="separate"/>
    </w:r>
    <w:r w:rsidR="00715F9A">
      <w:rPr>
        <w:rFonts w:ascii="Tw Cen MT Condensed" w:hAnsi="Tw Cen MT Condensed"/>
        <w:i w:val="0"/>
        <w:caps/>
        <w:noProof/>
        <w:sz w:val="24"/>
        <w:szCs w:val="24"/>
      </w:rPr>
      <w:t>Conclusions and recommendations</w:t>
    </w:r>
    <w:r>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851776" behindDoc="0" locked="0" layoutInCell="0" allowOverlap="1" wp14:anchorId="0CB12E39" wp14:editId="0446F6BC">
              <wp:simplePos x="0" y="0"/>
              <wp:positionH relativeFrom="page">
                <wp:align>outside</wp:align>
              </wp:positionH>
              <wp:positionV relativeFrom="page">
                <wp:align>center</wp:align>
              </wp:positionV>
              <wp:extent cx="539750" cy="360045"/>
              <wp:effectExtent l="0" t="0" r="0" b="0"/>
              <wp:wrapNone/>
              <wp:docPr id="57"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F31186"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CB12E39" id="_x0000_s1040" style="position:absolute;margin-left:-8.7pt;margin-top:0;width:42.5pt;height:28.35pt;z-index:251851776;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KvjhQIAAA4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XXyr44UC&#10;AAAOBQAADgAAAAAAAAAAAAAAAAAuAgAAZHJzL2Uyb0RvYy54bWxQSwECLQAUAAYACAAAACEAXAv+&#10;WdkAAAADAQAADwAAAAAAAAAAAAAAAADfBAAAZHJzL2Rvd25yZXYueG1sUEsFBgAAAAAEAAQA8wAA&#10;AOUFAAAAAA==&#10;" o:allowincell="f" stroked="f">
              <v:textbox>
                <w:txbxContent>
                  <w:p w14:paraId="7BF31186"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115</w:t>
                    </w:r>
                    <w:r w:rsidRPr="00F544B9">
                      <w:rPr>
                        <w:color w:val="auto"/>
                      </w:rPr>
                      <w:fldChar w:fldCharType="end"/>
                    </w:r>
                  </w:p>
                </w:txbxContent>
              </v:textbox>
              <w10:wrap anchorx="page" anchory="page"/>
            </v:rect>
          </w:pict>
        </mc:Fallback>
      </mc:AlternateContent>
    </w:r>
    <w:r>
      <w:rPr>
        <w:rFonts w:ascii="Tw Cen MT Condensed" w:hAnsi="Tw Cen MT Condensed"/>
        <w:i w:val="0"/>
        <w:caps/>
        <w:noProof/>
        <w:sz w:val="24"/>
        <w:szCs w:val="24"/>
      </w:rPr>
      <mc:AlternateContent>
        <mc:Choice Requires="wps">
          <w:drawing>
            <wp:anchor distT="0" distB="0" distL="114300" distR="114300" simplePos="0" relativeHeight="251850752" behindDoc="0" locked="0" layoutInCell="0" allowOverlap="1" wp14:anchorId="31743C5A" wp14:editId="533C090F">
              <wp:simplePos x="0" y="0"/>
              <wp:positionH relativeFrom="page">
                <wp:align>outside</wp:align>
              </wp:positionH>
              <wp:positionV relativeFrom="page">
                <wp:align>center</wp:align>
              </wp:positionV>
              <wp:extent cx="539750" cy="360045"/>
              <wp:effectExtent l="0" t="0" r="0" b="0"/>
              <wp:wrapNone/>
              <wp:docPr id="5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E6B467"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1743C5A" id="_x0000_s1041" style="position:absolute;margin-left:-8.7pt;margin-top:0;width:42.5pt;height:28.35pt;z-index:251850752;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kuEhQIAAA4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pVpLhIUC&#10;AAAOBQAADgAAAAAAAAAAAAAAAAAuAgAAZHJzL2Uyb0RvYy54bWxQSwECLQAUAAYACAAAACEAXAv+&#10;WdkAAAADAQAADwAAAAAAAAAAAAAAAADfBAAAZHJzL2Rvd25yZXYueG1sUEsFBgAAAAAEAAQA8wAA&#10;AOUFAAAAAA==&#10;" o:allowincell="f" stroked="f">
              <v:textbox>
                <w:txbxContent>
                  <w:p w14:paraId="52E6B467" w14:textId="77777777" w:rsidR="004246CB" w:rsidRDefault="004246C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715F9A">
                      <w:rPr>
                        <w:noProof/>
                        <w:color w:val="auto"/>
                      </w:rPr>
                      <w:t>115</w:t>
                    </w:r>
                    <w:r w:rsidRPr="00F544B9">
                      <w:rPr>
                        <w:color w:val="auto"/>
                      </w:rPr>
                      <w:fldChar w:fldCharType="end"/>
                    </w:r>
                  </w:p>
                </w:txbxContent>
              </v:textbox>
              <w10:wrap anchorx="page" anchory="page"/>
            </v:rect>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D07E3C" w14:textId="1656705D" w:rsidR="004246CB" w:rsidRPr="00B05CFC" w:rsidRDefault="004246CB" w:rsidP="005C2199">
    <w:pPr>
      <w:pStyle w:val="En-tte"/>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C90ED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C66A52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1844F3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B16867E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86753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F70E2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0C00DB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A5E616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1725A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11C0E2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7B1C36"/>
    <w:multiLevelType w:val="singleLevel"/>
    <w:tmpl w:val="2F4E248C"/>
    <w:lvl w:ilvl="0">
      <w:start w:val="1"/>
      <w:numFmt w:val="bullet"/>
      <w:pStyle w:val="pr-eb"/>
      <w:lvlText w:val=""/>
      <w:lvlJc w:val="left"/>
      <w:pPr>
        <w:tabs>
          <w:tab w:val="num" w:pos="454"/>
        </w:tabs>
        <w:ind w:left="454" w:hanging="454"/>
      </w:pPr>
      <w:rPr>
        <w:rFonts w:ascii="Wingdings" w:hAnsi="Wingdings" w:hint="default"/>
      </w:rPr>
    </w:lvl>
  </w:abstractNum>
  <w:abstractNum w:abstractNumId="11" w15:restartNumberingAfterBreak="0">
    <w:nsid w:val="190A549B"/>
    <w:multiLevelType w:val="hybridMultilevel"/>
    <w:tmpl w:val="4BB6E770"/>
    <w:lvl w:ilvl="0" w:tplc="60646D70">
      <w:start w:val="1"/>
      <w:numFmt w:val="bullet"/>
      <w:pStyle w:val="Pi"/>
      <w:lvlText w:val="■"/>
      <w:lvlJc w:val="left"/>
      <w:pPr>
        <w:ind w:left="502" w:hanging="360"/>
      </w:pPr>
      <w:rPr>
        <w:rFonts w:ascii="Century Gothic" w:hAnsi="Century Gothic" w:hint="default"/>
        <w:caps w:val="0"/>
        <w:strike w:val="0"/>
        <w:dstrike w:val="0"/>
        <w:vanish w:val="0"/>
        <w:color w:val="00AAC0"/>
        <w:sz w:val="20"/>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2" w15:restartNumberingAfterBreak="0">
    <w:nsid w:val="1AEE4B4B"/>
    <w:multiLevelType w:val="hybridMultilevel"/>
    <w:tmpl w:val="778A5B3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1BF07FB3"/>
    <w:multiLevelType w:val="hybridMultilevel"/>
    <w:tmpl w:val="B8087EC0"/>
    <w:lvl w:ilvl="0" w:tplc="F9DABAF2">
      <w:start w:val="1"/>
      <w:numFmt w:val="bullet"/>
      <w:lvlText w:val="•"/>
      <w:lvlJc w:val="left"/>
      <w:pPr>
        <w:tabs>
          <w:tab w:val="num" w:pos="720"/>
        </w:tabs>
        <w:ind w:left="720" w:hanging="360"/>
      </w:pPr>
      <w:rPr>
        <w:rFonts w:ascii="Times New Roman" w:hAnsi="Times New Roman" w:hint="default"/>
      </w:rPr>
    </w:lvl>
    <w:lvl w:ilvl="1" w:tplc="82186596" w:tentative="1">
      <w:start w:val="1"/>
      <w:numFmt w:val="bullet"/>
      <w:lvlText w:val="•"/>
      <w:lvlJc w:val="left"/>
      <w:pPr>
        <w:tabs>
          <w:tab w:val="num" w:pos="1440"/>
        </w:tabs>
        <w:ind w:left="1440" w:hanging="360"/>
      </w:pPr>
      <w:rPr>
        <w:rFonts w:ascii="Times New Roman" w:hAnsi="Times New Roman" w:hint="default"/>
      </w:rPr>
    </w:lvl>
    <w:lvl w:ilvl="2" w:tplc="8E4CA3D6" w:tentative="1">
      <w:start w:val="1"/>
      <w:numFmt w:val="bullet"/>
      <w:lvlText w:val="•"/>
      <w:lvlJc w:val="left"/>
      <w:pPr>
        <w:tabs>
          <w:tab w:val="num" w:pos="2160"/>
        </w:tabs>
        <w:ind w:left="2160" w:hanging="360"/>
      </w:pPr>
      <w:rPr>
        <w:rFonts w:ascii="Times New Roman" w:hAnsi="Times New Roman" w:hint="default"/>
      </w:rPr>
    </w:lvl>
    <w:lvl w:ilvl="3" w:tplc="E6D04C12" w:tentative="1">
      <w:start w:val="1"/>
      <w:numFmt w:val="bullet"/>
      <w:lvlText w:val="•"/>
      <w:lvlJc w:val="left"/>
      <w:pPr>
        <w:tabs>
          <w:tab w:val="num" w:pos="2880"/>
        </w:tabs>
        <w:ind w:left="2880" w:hanging="360"/>
      </w:pPr>
      <w:rPr>
        <w:rFonts w:ascii="Times New Roman" w:hAnsi="Times New Roman" w:hint="default"/>
      </w:rPr>
    </w:lvl>
    <w:lvl w:ilvl="4" w:tplc="E3A4A2BA" w:tentative="1">
      <w:start w:val="1"/>
      <w:numFmt w:val="bullet"/>
      <w:lvlText w:val="•"/>
      <w:lvlJc w:val="left"/>
      <w:pPr>
        <w:tabs>
          <w:tab w:val="num" w:pos="3600"/>
        </w:tabs>
        <w:ind w:left="3600" w:hanging="360"/>
      </w:pPr>
      <w:rPr>
        <w:rFonts w:ascii="Times New Roman" w:hAnsi="Times New Roman" w:hint="default"/>
      </w:rPr>
    </w:lvl>
    <w:lvl w:ilvl="5" w:tplc="53B82938" w:tentative="1">
      <w:start w:val="1"/>
      <w:numFmt w:val="bullet"/>
      <w:lvlText w:val="•"/>
      <w:lvlJc w:val="left"/>
      <w:pPr>
        <w:tabs>
          <w:tab w:val="num" w:pos="4320"/>
        </w:tabs>
        <w:ind w:left="4320" w:hanging="360"/>
      </w:pPr>
      <w:rPr>
        <w:rFonts w:ascii="Times New Roman" w:hAnsi="Times New Roman" w:hint="default"/>
      </w:rPr>
    </w:lvl>
    <w:lvl w:ilvl="6" w:tplc="B75257A8" w:tentative="1">
      <w:start w:val="1"/>
      <w:numFmt w:val="bullet"/>
      <w:lvlText w:val="•"/>
      <w:lvlJc w:val="left"/>
      <w:pPr>
        <w:tabs>
          <w:tab w:val="num" w:pos="5040"/>
        </w:tabs>
        <w:ind w:left="5040" w:hanging="360"/>
      </w:pPr>
      <w:rPr>
        <w:rFonts w:ascii="Times New Roman" w:hAnsi="Times New Roman" w:hint="default"/>
      </w:rPr>
    </w:lvl>
    <w:lvl w:ilvl="7" w:tplc="213C4288" w:tentative="1">
      <w:start w:val="1"/>
      <w:numFmt w:val="bullet"/>
      <w:lvlText w:val="•"/>
      <w:lvlJc w:val="left"/>
      <w:pPr>
        <w:tabs>
          <w:tab w:val="num" w:pos="5760"/>
        </w:tabs>
        <w:ind w:left="5760" w:hanging="360"/>
      </w:pPr>
      <w:rPr>
        <w:rFonts w:ascii="Times New Roman" w:hAnsi="Times New Roman" w:hint="default"/>
      </w:rPr>
    </w:lvl>
    <w:lvl w:ilvl="8" w:tplc="A9FE00F6"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1CDA7C52"/>
    <w:multiLevelType w:val="singleLevel"/>
    <w:tmpl w:val="0936AF78"/>
    <w:lvl w:ilvl="0">
      <w:start w:val="1"/>
      <w:numFmt w:val="bullet"/>
      <w:pStyle w:val="cea"/>
      <w:lvlText w:val=""/>
      <w:lvlJc w:val="left"/>
      <w:pPr>
        <w:tabs>
          <w:tab w:val="num" w:pos="360"/>
        </w:tabs>
        <w:ind w:left="340" w:hanging="340"/>
      </w:pPr>
      <w:rPr>
        <w:rFonts w:ascii="Wingdings" w:hAnsi="Wingdings" w:hint="default"/>
        <w:sz w:val="16"/>
      </w:rPr>
    </w:lvl>
  </w:abstractNum>
  <w:abstractNum w:abstractNumId="15" w15:restartNumberingAfterBreak="0">
    <w:nsid w:val="20423A3A"/>
    <w:multiLevelType w:val="singleLevel"/>
    <w:tmpl w:val="1E7CC88E"/>
    <w:lvl w:ilvl="0">
      <w:start w:val="1"/>
      <w:numFmt w:val="lowerLetter"/>
      <w:pStyle w:val="ceana"/>
      <w:lvlText w:val="%1)"/>
      <w:lvlJc w:val="left"/>
      <w:pPr>
        <w:tabs>
          <w:tab w:val="num" w:pos="720"/>
        </w:tabs>
        <w:ind w:left="283" w:hanging="283"/>
      </w:pPr>
    </w:lvl>
  </w:abstractNum>
  <w:abstractNum w:abstractNumId="16" w15:restartNumberingAfterBreak="0">
    <w:nsid w:val="21EA368D"/>
    <w:multiLevelType w:val="hybridMultilevel"/>
    <w:tmpl w:val="0E58B2F6"/>
    <w:lvl w:ilvl="0" w:tplc="C28E354A">
      <w:start w:val="1"/>
      <w:numFmt w:val="bullet"/>
      <w:pStyle w:val="PointsForts"/>
      <w:lvlText w:val=""/>
      <w:lvlJc w:val="left"/>
      <w:pPr>
        <w:tabs>
          <w:tab w:val="num" w:pos="284"/>
        </w:tabs>
        <w:ind w:left="284" w:hanging="284"/>
      </w:pPr>
      <w:rPr>
        <w:rFonts w:ascii="Symbol" w:hAnsi="Symbol" w:hint="default"/>
        <w:caps w:val="0"/>
        <w:strike w:val="0"/>
        <w:dstrike w:val="0"/>
        <w:vanish w:val="0"/>
        <w:color w:val="44546A" w:themeColor="text2"/>
        <w:sz w:val="20"/>
        <w:szCs w:val="20"/>
        <w:vertAlign w:val="baseline"/>
      </w:rPr>
    </w:lvl>
    <w:lvl w:ilvl="1" w:tplc="29C4A712">
      <w:start w:val="1"/>
      <w:numFmt w:val="bullet"/>
      <w:pStyle w:val="P2"/>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7CF68AC"/>
    <w:multiLevelType w:val="hybridMultilevel"/>
    <w:tmpl w:val="7CB461BE"/>
    <w:lvl w:ilvl="0" w:tplc="40CAFD78">
      <w:start w:val="1"/>
      <w:numFmt w:val="bullet"/>
      <w:pStyle w:val="ec"/>
      <w:lvlText w:val="-"/>
      <w:lvlJc w:val="left"/>
      <w:pPr>
        <w:tabs>
          <w:tab w:val="num" w:pos="624"/>
        </w:tabs>
        <w:ind w:left="624" w:hanging="340"/>
      </w:pPr>
      <w:rPr>
        <w:rFonts w:ascii="Arial" w:hAnsi="Arial" w:hint="default"/>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B1F0129"/>
    <w:multiLevelType w:val="hybridMultilevel"/>
    <w:tmpl w:val="283E17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AA22597"/>
    <w:multiLevelType w:val="multilevel"/>
    <w:tmpl w:val="6994CF76"/>
    <w:lvl w:ilvl="0">
      <w:start w:val="1"/>
      <w:numFmt w:val="decimal"/>
      <w:pStyle w:val="article"/>
      <w:lvlText w:val="Article %1."/>
      <w:lvlJc w:val="left"/>
      <w:pPr>
        <w:tabs>
          <w:tab w:val="num" w:pos="1080"/>
        </w:tabs>
        <w:ind w:left="284" w:hanging="284"/>
      </w:pPr>
    </w:lvl>
    <w:lvl w:ilvl="1">
      <w:start w:val="1"/>
      <w:numFmt w:val="decimal"/>
      <w:lvlText w:val="Article %1.%2"/>
      <w:lvlJc w:val="left"/>
      <w:pPr>
        <w:tabs>
          <w:tab w:val="num" w:pos="216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0" w15:restartNumberingAfterBreak="0">
    <w:nsid w:val="3B5E57EE"/>
    <w:multiLevelType w:val="hybridMultilevel"/>
    <w:tmpl w:val="C53E890E"/>
    <w:lvl w:ilvl="0" w:tplc="47084B4E">
      <w:start w:val="1"/>
      <w:numFmt w:val="bullet"/>
      <w:lvlText w:val="■"/>
      <w:lvlJc w:val="left"/>
      <w:pPr>
        <w:tabs>
          <w:tab w:val="num" w:pos="284"/>
        </w:tabs>
        <w:ind w:left="284" w:hanging="284"/>
      </w:pPr>
      <w:rPr>
        <w:rFonts w:ascii="Century Gothic" w:hAnsi="Century Gothic" w:hint="default"/>
        <w:caps w:val="0"/>
        <w:strike w:val="0"/>
        <w:dstrike w:val="0"/>
        <w:vanish w:val="0"/>
        <w:color w:val="00538F" w:themeColor="accent1" w:themeShade="BF"/>
        <w:sz w:val="20"/>
        <w:szCs w:val="20"/>
        <w:vertAlign w:val="baseline"/>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B9E6354"/>
    <w:multiLevelType w:val="singleLevel"/>
    <w:tmpl w:val="ED36DFF6"/>
    <w:lvl w:ilvl="0">
      <w:start w:val="1"/>
      <w:numFmt w:val="bullet"/>
      <w:pStyle w:val="pr-ea"/>
      <w:lvlText w:val=""/>
      <w:legacy w:legacy="1" w:legacySpace="0" w:legacyIndent="283"/>
      <w:lvlJc w:val="left"/>
      <w:pPr>
        <w:ind w:left="283" w:hanging="283"/>
      </w:pPr>
      <w:rPr>
        <w:rFonts w:ascii="Symbol" w:hAnsi="Symbol" w:hint="default"/>
      </w:rPr>
    </w:lvl>
  </w:abstractNum>
  <w:abstractNum w:abstractNumId="22" w15:restartNumberingAfterBreak="0">
    <w:nsid w:val="3C06006A"/>
    <w:multiLevelType w:val="multilevel"/>
    <w:tmpl w:val="7DDA80EA"/>
    <w:lvl w:ilvl="0">
      <w:start w:val="1"/>
      <w:numFmt w:val="decimal"/>
      <w:pStyle w:val="Titre1"/>
      <w:lvlText w:val="%1"/>
      <w:lvlJc w:val="left"/>
      <w:pPr>
        <w:ind w:left="2134"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3" w15:restartNumberingAfterBreak="0">
    <w:nsid w:val="42CF51F7"/>
    <w:multiLevelType w:val="hybridMultilevel"/>
    <w:tmpl w:val="55A86BB8"/>
    <w:lvl w:ilvl="0" w:tplc="1F08EF1C">
      <w:start w:val="1"/>
      <w:numFmt w:val="bullet"/>
      <w:pStyle w:val="ea"/>
      <w:lvlText w:val=""/>
      <w:lvlJc w:val="left"/>
      <w:pPr>
        <w:tabs>
          <w:tab w:val="num" w:pos="340"/>
        </w:tabs>
        <w:ind w:left="340" w:hanging="340"/>
      </w:pPr>
      <w:rPr>
        <w:rFonts w:ascii="Symbol" w:hAnsi="Symbol" w:hint="default"/>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A8F2495"/>
    <w:multiLevelType w:val="hybridMultilevel"/>
    <w:tmpl w:val="4ED81C3C"/>
    <w:lvl w:ilvl="0" w:tplc="AE740372">
      <w:start w:val="1"/>
      <w:numFmt w:val="bullet"/>
      <w:pStyle w:val="preea"/>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AC6A9E"/>
    <w:multiLevelType w:val="hybridMultilevel"/>
    <w:tmpl w:val="13982CF2"/>
    <w:lvl w:ilvl="0" w:tplc="D4789D6E">
      <w:start w:val="1"/>
      <w:numFmt w:val="bullet"/>
      <w:pStyle w:val="ed"/>
      <w:lvlText w:val="▪"/>
      <w:lvlJc w:val="left"/>
      <w:pPr>
        <w:tabs>
          <w:tab w:val="num" w:pos="794"/>
        </w:tabs>
        <w:ind w:left="1191" w:hanging="284"/>
      </w:pPr>
      <w:rPr>
        <w:rFonts w:ascii="Arial" w:hAnsi="Arial" w:hint="default"/>
        <w:color w:val="808080"/>
      </w:rPr>
    </w:lvl>
    <w:lvl w:ilvl="1" w:tplc="040C0003" w:tentative="1">
      <w:start w:val="1"/>
      <w:numFmt w:val="bullet"/>
      <w:lvlText w:val="o"/>
      <w:lvlJc w:val="left"/>
      <w:pPr>
        <w:tabs>
          <w:tab w:val="num" w:pos="1213"/>
        </w:tabs>
        <w:ind w:left="1213" w:hanging="360"/>
      </w:pPr>
      <w:rPr>
        <w:rFonts w:ascii="Courier New" w:hAnsi="Courier New" w:cs="Courier New" w:hint="default"/>
      </w:rPr>
    </w:lvl>
    <w:lvl w:ilvl="2" w:tplc="040C0005" w:tentative="1">
      <w:start w:val="1"/>
      <w:numFmt w:val="bullet"/>
      <w:lvlText w:val=""/>
      <w:lvlJc w:val="left"/>
      <w:pPr>
        <w:tabs>
          <w:tab w:val="num" w:pos="1933"/>
        </w:tabs>
        <w:ind w:left="1933" w:hanging="360"/>
      </w:pPr>
      <w:rPr>
        <w:rFonts w:ascii="Wingdings" w:hAnsi="Wingdings" w:hint="default"/>
      </w:rPr>
    </w:lvl>
    <w:lvl w:ilvl="3" w:tplc="040C0001" w:tentative="1">
      <w:start w:val="1"/>
      <w:numFmt w:val="bullet"/>
      <w:lvlText w:val=""/>
      <w:lvlJc w:val="left"/>
      <w:pPr>
        <w:tabs>
          <w:tab w:val="num" w:pos="2653"/>
        </w:tabs>
        <w:ind w:left="2653" w:hanging="360"/>
      </w:pPr>
      <w:rPr>
        <w:rFonts w:ascii="Symbol" w:hAnsi="Symbol" w:hint="default"/>
      </w:rPr>
    </w:lvl>
    <w:lvl w:ilvl="4" w:tplc="040C0003" w:tentative="1">
      <w:start w:val="1"/>
      <w:numFmt w:val="bullet"/>
      <w:lvlText w:val="o"/>
      <w:lvlJc w:val="left"/>
      <w:pPr>
        <w:tabs>
          <w:tab w:val="num" w:pos="3373"/>
        </w:tabs>
        <w:ind w:left="3373" w:hanging="360"/>
      </w:pPr>
      <w:rPr>
        <w:rFonts w:ascii="Courier New" w:hAnsi="Courier New" w:cs="Courier New" w:hint="default"/>
      </w:rPr>
    </w:lvl>
    <w:lvl w:ilvl="5" w:tplc="040C0005" w:tentative="1">
      <w:start w:val="1"/>
      <w:numFmt w:val="bullet"/>
      <w:lvlText w:val=""/>
      <w:lvlJc w:val="left"/>
      <w:pPr>
        <w:tabs>
          <w:tab w:val="num" w:pos="4093"/>
        </w:tabs>
        <w:ind w:left="4093" w:hanging="360"/>
      </w:pPr>
      <w:rPr>
        <w:rFonts w:ascii="Wingdings" w:hAnsi="Wingdings" w:hint="default"/>
      </w:rPr>
    </w:lvl>
    <w:lvl w:ilvl="6" w:tplc="040C0001" w:tentative="1">
      <w:start w:val="1"/>
      <w:numFmt w:val="bullet"/>
      <w:lvlText w:val=""/>
      <w:lvlJc w:val="left"/>
      <w:pPr>
        <w:tabs>
          <w:tab w:val="num" w:pos="4813"/>
        </w:tabs>
        <w:ind w:left="4813" w:hanging="360"/>
      </w:pPr>
      <w:rPr>
        <w:rFonts w:ascii="Symbol" w:hAnsi="Symbol" w:hint="default"/>
      </w:rPr>
    </w:lvl>
    <w:lvl w:ilvl="7" w:tplc="040C0003" w:tentative="1">
      <w:start w:val="1"/>
      <w:numFmt w:val="bullet"/>
      <w:lvlText w:val="o"/>
      <w:lvlJc w:val="left"/>
      <w:pPr>
        <w:tabs>
          <w:tab w:val="num" w:pos="5533"/>
        </w:tabs>
        <w:ind w:left="5533" w:hanging="360"/>
      </w:pPr>
      <w:rPr>
        <w:rFonts w:ascii="Courier New" w:hAnsi="Courier New" w:cs="Courier New" w:hint="default"/>
      </w:rPr>
    </w:lvl>
    <w:lvl w:ilvl="8" w:tplc="040C0005" w:tentative="1">
      <w:start w:val="1"/>
      <w:numFmt w:val="bullet"/>
      <w:lvlText w:val=""/>
      <w:lvlJc w:val="left"/>
      <w:pPr>
        <w:tabs>
          <w:tab w:val="num" w:pos="6253"/>
        </w:tabs>
        <w:ind w:left="6253" w:hanging="360"/>
      </w:pPr>
      <w:rPr>
        <w:rFonts w:ascii="Wingdings" w:hAnsi="Wingdings" w:hint="default"/>
      </w:rPr>
    </w:lvl>
  </w:abstractNum>
  <w:abstractNum w:abstractNumId="26" w15:restartNumberingAfterBreak="0">
    <w:nsid w:val="53540BC0"/>
    <w:multiLevelType w:val="singleLevel"/>
    <w:tmpl w:val="B8E6026A"/>
    <w:lvl w:ilvl="0">
      <w:start w:val="1"/>
      <w:numFmt w:val="bullet"/>
      <w:pStyle w:val="cec"/>
      <w:lvlText w:val=""/>
      <w:lvlJc w:val="left"/>
      <w:pPr>
        <w:tabs>
          <w:tab w:val="num" w:pos="0"/>
        </w:tabs>
        <w:ind w:left="340" w:hanging="340"/>
      </w:pPr>
      <w:rPr>
        <w:rFonts w:ascii="Wingdings" w:hAnsi="Wingdings" w:hint="default"/>
        <w:sz w:val="20"/>
      </w:rPr>
    </w:lvl>
  </w:abstractNum>
  <w:abstractNum w:abstractNumId="27" w15:restartNumberingAfterBreak="0">
    <w:nsid w:val="57BC10E0"/>
    <w:multiLevelType w:val="hybridMultilevel"/>
    <w:tmpl w:val="37CAC2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C3C3196"/>
    <w:multiLevelType w:val="singleLevel"/>
    <w:tmpl w:val="4E66270A"/>
    <w:lvl w:ilvl="0">
      <w:start w:val="1"/>
      <w:numFmt w:val="bullet"/>
      <w:pStyle w:val="ceb"/>
      <w:lvlText w:val=""/>
      <w:lvlJc w:val="left"/>
      <w:pPr>
        <w:tabs>
          <w:tab w:val="num" w:pos="360"/>
        </w:tabs>
        <w:ind w:left="340" w:hanging="340"/>
      </w:pPr>
      <w:rPr>
        <w:rFonts w:ascii="Symbol" w:hAnsi="Symbol" w:hint="default"/>
        <w:sz w:val="16"/>
      </w:rPr>
    </w:lvl>
  </w:abstractNum>
  <w:abstractNum w:abstractNumId="29" w15:restartNumberingAfterBreak="0">
    <w:nsid w:val="64920A07"/>
    <w:multiLevelType w:val="hybridMultilevel"/>
    <w:tmpl w:val="DD629784"/>
    <w:lvl w:ilvl="0" w:tplc="2F344B62">
      <w:start w:val="1"/>
      <w:numFmt w:val="decimal"/>
      <w:pStyle w:val="AnnexeA"/>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59555D5"/>
    <w:multiLevelType w:val="hybridMultilevel"/>
    <w:tmpl w:val="25BC28C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833432E"/>
    <w:multiLevelType w:val="hybridMultilevel"/>
    <w:tmpl w:val="FE1AC65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751A44A4"/>
    <w:multiLevelType w:val="hybridMultilevel"/>
    <w:tmpl w:val="1E5E7370"/>
    <w:styleLink w:val="Style4import"/>
    <w:lvl w:ilvl="0" w:tplc="0E32E942">
      <w:start w:val="1"/>
      <w:numFmt w:val="bullet"/>
      <w:lvlText w:val="⇒"/>
      <w:lvlJc w:val="left"/>
      <w:pPr>
        <w:ind w:left="113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3CF85CB6">
      <w:start w:val="1"/>
      <w:numFmt w:val="bullet"/>
      <w:lvlText w:val="o"/>
      <w:lvlJc w:val="left"/>
      <w:pPr>
        <w:ind w:left="185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282435E6">
      <w:start w:val="1"/>
      <w:numFmt w:val="bullet"/>
      <w:lvlText w:val="▪"/>
      <w:lvlJc w:val="left"/>
      <w:pPr>
        <w:ind w:left="25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FC2847E">
      <w:start w:val="1"/>
      <w:numFmt w:val="bullet"/>
      <w:lvlText w:val="•"/>
      <w:lvlJc w:val="left"/>
      <w:pPr>
        <w:ind w:left="329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4CA278D8">
      <w:start w:val="1"/>
      <w:numFmt w:val="bullet"/>
      <w:lvlText w:val="o"/>
      <w:lvlJc w:val="left"/>
      <w:pPr>
        <w:ind w:left="401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87229970">
      <w:start w:val="1"/>
      <w:numFmt w:val="bullet"/>
      <w:lvlText w:val="▪"/>
      <w:lvlJc w:val="left"/>
      <w:pPr>
        <w:ind w:left="473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864460C">
      <w:start w:val="1"/>
      <w:numFmt w:val="bullet"/>
      <w:lvlText w:val="•"/>
      <w:lvlJc w:val="left"/>
      <w:pPr>
        <w:ind w:left="545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C2326CB0">
      <w:start w:val="1"/>
      <w:numFmt w:val="bullet"/>
      <w:lvlText w:val="o"/>
      <w:lvlJc w:val="left"/>
      <w:pPr>
        <w:ind w:left="61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FBA1924">
      <w:start w:val="1"/>
      <w:numFmt w:val="bullet"/>
      <w:lvlText w:val="▪"/>
      <w:lvlJc w:val="left"/>
      <w:pPr>
        <w:ind w:left="689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3" w15:restartNumberingAfterBreak="0">
    <w:nsid w:val="783F681A"/>
    <w:multiLevelType w:val="singleLevel"/>
    <w:tmpl w:val="B7222634"/>
    <w:lvl w:ilvl="0">
      <w:start w:val="1"/>
      <w:numFmt w:val="upperLetter"/>
      <w:pStyle w:val="pr-ean"/>
      <w:lvlText w:val="%1."/>
      <w:lvlJc w:val="left"/>
      <w:pPr>
        <w:tabs>
          <w:tab w:val="num" w:pos="360"/>
        </w:tabs>
        <w:ind w:left="340" w:hanging="340"/>
      </w:pPr>
    </w:lvl>
  </w:abstractNum>
  <w:abstractNum w:abstractNumId="34" w15:restartNumberingAfterBreak="0">
    <w:nsid w:val="7C7A1F13"/>
    <w:multiLevelType w:val="hybridMultilevel"/>
    <w:tmpl w:val="ADDEC6D6"/>
    <w:lvl w:ilvl="0" w:tplc="965A9E7C">
      <w:numFmt w:val="bullet"/>
      <w:pStyle w:val="eb"/>
      <w:lvlText w:val="-"/>
      <w:lvlJc w:val="left"/>
      <w:pPr>
        <w:ind w:left="1287" w:hanging="360"/>
      </w:pPr>
      <w:rPr>
        <w:rFonts w:ascii="Arial" w:eastAsia="Arial Narrow" w:hAnsi="Arial" w:cs="Aria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5" w15:restartNumberingAfterBreak="0">
    <w:nsid w:val="7C7A27DC"/>
    <w:multiLevelType w:val="hybridMultilevel"/>
    <w:tmpl w:val="C73CE2B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26"/>
  </w:num>
  <w:num w:numId="2">
    <w:abstractNumId w:val="32"/>
  </w:num>
  <w:num w:numId="3">
    <w:abstractNumId w:val="28"/>
  </w:num>
  <w:num w:numId="4">
    <w:abstractNumId w:val="25"/>
  </w:num>
  <w:num w:numId="5">
    <w:abstractNumId w:val="11"/>
  </w:num>
  <w:num w:numId="6">
    <w:abstractNumId w:val="24"/>
  </w:num>
  <w:num w:numId="7">
    <w:abstractNumId w:val="16"/>
  </w:num>
  <w:num w:numId="8">
    <w:abstractNumId w:val="21"/>
  </w:num>
  <w:num w:numId="9">
    <w:abstractNumId w:val="10"/>
  </w:num>
  <w:num w:numId="10">
    <w:abstractNumId w:val="33"/>
  </w:num>
  <w:num w:numId="11">
    <w:abstractNumId w:val="14"/>
  </w:num>
  <w:num w:numId="12">
    <w:abstractNumId w:val="15"/>
  </w:num>
  <w:num w:numId="13">
    <w:abstractNumId w:val="19"/>
  </w:num>
  <w:num w:numId="14">
    <w:abstractNumId w:val="17"/>
  </w:num>
  <w:num w:numId="15">
    <w:abstractNumId w:val="23"/>
  </w:num>
  <w:num w:numId="16">
    <w:abstractNumId w:val="34"/>
  </w:num>
  <w:num w:numId="17">
    <w:abstractNumId w:val="29"/>
  </w:num>
  <w:num w:numId="18">
    <w:abstractNumId w:val="22"/>
  </w:num>
  <w:num w:numId="19">
    <w:abstractNumId w:val="20"/>
  </w:num>
  <w:num w:numId="20">
    <w:abstractNumId w:val="8"/>
  </w:num>
  <w:num w:numId="21">
    <w:abstractNumId w:val="3"/>
  </w:num>
  <w:num w:numId="22">
    <w:abstractNumId w:val="2"/>
  </w:num>
  <w:num w:numId="23">
    <w:abstractNumId w:val="1"/>
  </w:num>
  <w:num w:numId="24">
    <w:abstractNumId w:val="0"/>
  </w:num>
  <w:num w:numId="25">
    <w:abstractNumId w:val="9"/>
  </w:num>
  <w:num w:numId="26">
    <w:abstractNumId w:val="7"/>
  </w:num>
  <w:num w:numId="27">
    <w:abstractNumId w:val="6"/>
  </w:num>
  <w:num w:numId="28">
    <w:abstractNumId w:val="5"/>
  </w:num>
  <w:num w:numId="29">
    <w:abstractNumId w:val="4"/>
  </w:num>
  <w:num w:numId="30">
    <w:abstractNumId w:val="13"/>
  </w:num>
  <w:num w:numId="31">
    <w:abstractNumId w:val="27"/>
  </w:num>
  <w:num w:numId="32">
    <w:abstractNumId w:val="18"/>
  </w:num>
  <w:num w:numId="33">
    <w:abstractNumId w:val="31"/>
  </w:num>
  <w:num w:numId="34">
    <w:abstractNumId w:val="12"/>
  </w:num>
  <w:num w:numId="35">
    <w:abstractNumId w:val="35"/>
  </w:num>
  <w:num w:numId="36">
    <w:abstractNumId w:val="3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intFractionalCharacterWidth/>
  <w:activeWritingStyle w:appName="MSWord" w:lang="fr-FR" w:vendorID="9" w:dllVersion="512" w:checkStyle="1"/>
  <w:activeWritingStyle w:appName="MSWord" w:lang="ar-SA" w:vendorID="4"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1E70"/>
    <w:rsid w:val="00000647"/>
    <w:rsid w:val="00001444"/>
    <w:rsid w:val="00002CDD"/>
    <w:rsid w:val="00002FBD"/>
    <w:rsid w:val="00004C08"/>
    <w:rsid w:val="00005B57"/>
    <w:rsid w:val="0001071C"/>
    <w:rsid w:val="00011A6B"/>
    <w:rsid w:val="00013422"/>
    <w:rsid w:val="0001365B"/>
    <w:rsid w:val="00014500"/>
    <w:rsid w:val="00014A2C"/>
    <w:rsid w:val="00014AC7"/>
    <w:rsid w:val="000154CA"/>
    <w:rsid w:val="000157F7"/>
    <w:rsid w:val="00017E55"/>
    <w:rsid w:val="0002090E"/>
    <w:rsid w:val="00021FD3"/>
    <w:rsid w:val="00022947"/>
    <w:rsid w:val="00022E4E"/>
    <w:rsid w:val="00023D94"/>
    <w:rsid w:val="00027BE8"/>
    <w:rsid w:val="00031FFC"/>
    <w:rsid w:val="000322BD"/>
    <w:rsid w:val="0003311C"/>
    <w:rsid w:val="00033176"/>
    <w:rsid w:val="00033898"/>
    <w:rsid w:val="00035D24"/>
    <w:rsid w:val="000365BD"/>
    <w:rsid w:val="00036D12"/>
    <w:rsid w:val="00037916"/>
    <w:rsid w:val="00040034"/>
    <w:rsid w:val="00040B79"/>
    <w:rsid w:val="00042206"/>
    <w:rsid w:val="00042CD9"/>
    <w:rsid w:val="00043072"/>
    <w:rsid w:val="00043452"/>
    <w:rsid w:val="00043FDB"/>
    <w:rsid w:val="000458AB"/>
    <w:rsid w:val="00045E83"/>
    <w:rsid w:val="0004678E"/>
    <w:rsid w:val="000467CE"/>
    <w:rsid w:val="00047532"/>
    <w:rsid w:val="0005083A"/>
    <w:rsid w:val="000523DD"/>
    <w:rsid w:val="00054D6A"/>
    <w:rsid w:val="00054DDB"/>
    <w:rsid w:val="000550AD"/>
    <w:rsid w:val="0005667C"/>
    <w:rsid w:val="0005686A"/>
    <w:rsid w:val="00057F6F"/>
    <w:rsid w:val="0006184A"/>
    <w:rsid w:val="000619A8"/>
    <w:rsid w:val="00062285"/>
    <w:rsid w:val="000650D2"/>
    <w:rsid w:val="00066225"/>
    <w:rsid w:val="000677F0"/>
    <w:rsid w:val="000678EA"/>
    <w:rsid w:val="00071443"/>
    <w:rsid w:val="00071DA5"/>
    <w:rsid w:val="00073C72"/>
    <w:rsid w:val="00073C92"/>
    <w:rsid w:val="000742EC"/>
    <w:rsid w:val="000749C5"/>
    <w:rsid w:val="0007552F"/>
    <w:rsid w:val="0007565D"/>
    <w:rsid w:val="00075DFB"/>
    <w:rsid w:val="0007678B"/>
    <w:rsid w:val="000769A6"/>
    <w:rsid w:val="00077B10"/>
    <w:rsid w:val="00081CA7"/>
    <w:rsid w:val="00081D78"/>
    <w:rsid w:val="000823CE"/>
    <w:rsid w:val="000825CE"/>
    <w:rsid w:val="000827D9"/>
    <w:rsid w:val="00082805"/>
    <w:rsid w:val="000830B2"/>
    <w:rsid w:val="00083790"/>
    <w:rsid w:val="00084437"/>
    <w:rsid w:val="000855B0"/>
    <w:rsid w:val="00086608"/>
    <w:rsid w:val="000874D5"/>
    <w:rsid w:val="000875AD"/>
    <w:rsid w:val="00087B21"/>
    <w:rsid w:val="00090123"/>
    <w:rsid w:val="00090CBF"/>
    <w:rsid w:val="0009107C"/>
    <w:rsid w:val="00091885"/>
    <w:rsid w:val="000928B3"/>
    <w:rsid w:val="00093771"/>
    <w:rsid w:val="0009449C"/>
    <w:rsid w:val="00094A5A"/>
    <w:rsid w:val="00095B31"/>
    <w:rsid w:val="000963D1"/>
    <w:rsid w:val="00096686"/>
    <w:rsid w:val="00096766"/>
    <w:rsid w:val="000975A7"/>
    <w:rsid w:val="000A192D"/>
    <w:rsid w:val="000A2EE0"/>
    <w:rsid w:val="000A4FA0"/>
    <w:rsid w:val="000A5959"/>
    <w:rsid w:val="000A6002"/>
    <w:rsid w:val="000A76C3"/>
    <w:rsid w:val="000B0B33"/>
    <w:rsid w:val="000B1802"/>
    <w:rsid w:val="000B1E15"/>
    <w:rsid w:val="000B1FFD"/>
    <w:rsid w:val="000B20F6"/>
    <w:rsid w:val="000B2E77"/>
    <w:rsid w:val="000B536B"/>
    <w:rsid w:val="000B57F9"/>
    <w:rsid w:val="000B6B43"/>
    <w:rsid w:val="000B6E15"/>
    <w:rsid w:val="000B72B0"/>
    <w:rsid w:val="000C0683"/>
    <w:rsid w:val="000C2B4E"/>
    <w:rsid w:val="000C2CDF"/>
    <w:rsid w:val="000C5234"/>
    <w:rsid w:val="000C565F"/>
    <w:rsid w:val="000C6269"/>
    <w:rsid w:val="000C6D1C"/>
    <w:rsid w:val="000D004A"/>
    <w:rsid w:val="000D06AF"/>
    <w:rsid w:val="000D15FF"/>
    <w:rsid w:val="000D1E0E"/>
    <w:rsid w:val="000D3EB9"/>
    <w:rsid w:val="000D4BF6"/>
    <w:rsid w:val="000D590A"/>
    <w:rsid w:val="000D739D"/>
    <w:rsid w:val="000D77D6"/>
    <w:rsid w:val="000E006B"/>
    <w:rsid w:val="000E059F"/>
    <w:rsid w:val="000E0775"/>
    <w:rsid w:val="000E1041"/>
    <w:rsid w:val="000E2996"/>
    <w:rsid w:val="000E3466"/>
    <w:rsid w:val="000E3D9E"/>
    <w:rsid w:val="000E6892"/>
    <w:rsid w:val="000E7725"/>
    <w:rsid w:val="000F0E70"/>
    <w:rsid w:val="000F155D"/>
    <w:rsid w:val="000F169F"/>
    <w:rsid w:val="000F28E9"/>
    <w:rsid w:val="000F631A"/>
    <w:rsid w:val="000F7470"/>
    <w:rsid w:val="000F7E73"/>
    <w:rsid w:val="001002BC"/>
    <w:rsid w:val="001028D6"/>
    <w:rsid w:val="001045FB"/>
    <w:rsid w:val="00105106"/>
    <w:rsid w:val="00105440"/>
    <w:rsid w:val="00105D0C"/>
    <w:rsid w:val="00106599"/>
    <w:rsid w:val="0010767F"/>
    <w:rsid w:val="001079B4"/>
    <w:rsid w:val="00110F90"/>
    <w:rsid w:val="001120FF"/>
    <w:rsid w:val="00112600"/>
    <w:rsid w:val="001128A2"/>
    <w:rsid w:val="0011580B"/>
    <w:rsid w:val="00115D88"/>
    <w:rsid w:val="00116538"/>
    <w:rsid w:val="00116F2D"/>
    <w:rsid w:val="001223CF"/>
    <w:rsid w:val="00123F5E"/>
    <w:rsid w:val="001256E9"/>
    <w:rsid w:val="00132551"/>
    <w:rsid w:val="00132B87"/>
    <w:rsid w:val="00133268"/>
    <w:rsid w:val="00133B8A"/>
    <w:rsid w:val="00133C17"/>
    <w:rsid w:val="001350E4"/>
    <w:rsid w:val="001352E0"/>
    <w:rsid w:val="00135E6F"/>
    <w:rsid w:val="0013601F"/>
    <w:rsid w:val="001376F5"/>
    <w:rsid w:val="00140195"/>
    <w:rsid w:val="0014258D"/>
    <w:rsid w:val="0014374D"/>
    <w:rsid w:val="00143D45"/>
    <w:rsid w:val="00144700"/>
    <w:rsid w:val="00144A50"/>
    <w:rsid w:val="00145049"/>
    <w:rsid w:val="0014584B"/>
    <w:rsid w:val="00145BD1"/>
    <w:rsid w:val="00145DD1"/>
    <w:rsid w:val="00146B97"/>
    <w:rsid w:val="0014701E"/>
    <w:rsid w:val="0015076D"/>
    <w:rsid w:val="00150A21"/>
    <w:rsid w:val="0015158E"/>
    <w:rsid w:val="00151A68"/>
    <w:rsid w:val="00152538"/>
    <w:rsid w:val="00152AFB"/>
    <w:rsid w:val="001538F6"/>
    <w:rsid w:val="00153CD3"/>
    <w:rsid w:val="0015457D"/>
    <w:rsid w:val="0015520E"/>
    <w:rsid w:val="00155A61"/>
    <w:rsid w:val="00156D1C"/>
    <w:rsid w:val="00160284"/>
    <w:rsid w:val="00160903"/>
    <w:rsid w:val="00160BAA"/>
    <w:rsid w:val="00160E26"/>
    <w:rsid w:val="00161650"/>
    <w:rsid w:val="00161DAF"/>
    <w:rsid w:val="00162062"/>
    <w:rsid w:val="001621BA"/>
    <w:rsid w:val="00163727"/>
    <w:rsid w:val="00163F95"/>
    <w:rsid w:val="001642D4"/>
    <w:rsid w:val="0016459A"/>
    <w:rsid w:val="00164A33"/>
    <w:rsid w:val="00164C63"/>
    <w:rsid w:val="00165913"/>
    <w:rsid w:val="00171B5F"/>
    <w:rsid w:val="0017220C"/>
    <w:rsid w:val="0017308F"/>
    <w:rsid w:val="00173D5D"/>
    <w:rsid w:val="00173FF0"/>
    <w:rsid w:val="001744AC"/>
    <w:rsid w:val="001755CD"/>
    <w:rsid w:val="00176CE5"/>
    <w:rsid w:val="0018019D"/>
    <w:rsid w:val="001826EB"/>
    <w:rsid w:val="00182D5B"/>
    <w:rsid w:val="00182F4A"/>
    <w:rsid w:val="001842A8"/>
    <w:rsid w:val="00184E88"/>
    <w:rsid w:val="001856D3"/>
    <w:rsid w:val="00190254"/>
    <w:rsid w:val="001917A9"/>
    <w:rsid w:val="001919EC"/>
    <w:rsid w:val="00192826"/>
    <w:rsid w:val="00193CA4"/>
    <w:rsid w:val="00193D58"/>
    <w:rsid w:val="0019543D"/>
    <w:rsid w:val="001959D4"/>
    <w:rsid w:val="00196FE2"/>
    <w:rsid w:val="0019728F"/>
    <w:rsid w:val="001A01D4"/>
    <w:rsid w:val="001A05FA"/>
    <w:rsid w:val="001A1375"/>
    <w:rsid w:val="001A3423"/>
    <w:rsid w:val="001A3B56"/>
    <w:rsid w:val="001A3D6E"/>
    <w:rsid w:val="001A4023"/>
    <w:rsid w:val="001A58ED"/>
    <w:rsid w:val="001A607F"/>
    <w:rsid w:val="001A78DD"/>
    <w:rsid w:val="001A7A0A"/>
    <w:rsid w:val="001A7AB7"/>
    <w:rsid w:val="001B0077"/>
    <w:rsid w:val="001B1D10"/>
    <w:rsid w:val="001B2620"/>
    <w:rsid w:val="001B2F9E"/>
    <w:rsid w:val="001B4707"/>
    <w:rsid w:val="001B47BF"/>
    <w:rsid w:val="001B5174"/>
    <w:rsid w:val="001B780E"/>
    <w:rsid w:val="001C0ADA"/>
    <w:rsid w:val="001C130A"/>
    <w:rsid w:val="001C3267"/>
    <w:rsid w:val="001C3C37"/>
    <w:rsid w:val="001C5748"/>
    <w:rsid w:val="001C6575"/>
    <w:rsid w:val="001C7472"/>
    <w:rsid w:val="001D01D4"/>
    <w:rsid w:val="001D0D52"/>
    <w:rsid w:val="001D13B8"/>
    <w:rsid w:val="001D22E6"/>
    <w:rsid w:val="001D383A"/>
    <w:rsid w:val="001D4490"/>
    <w:rsid w:val="001D455E"/>
    <w:rsid w:val="001D4BD2"/>
    <w:rsid w:val="001D7220"/>
    <w:rsid w:val="001D773B"/>
    <w:rsid w:val="001E0D27"/>
    <w:rsid w:val="001E13EA"/>
    <w:rsid w:val="001E2178"/>
    <w:rsid w:val="001E220E"/>
    <w:rsid w:val="001E3478"/>
    <w:rsid w:val="001E38D2"/>
    <w:rsid w:val="001E64BF"/>
    <w:rsid w:val="001F0521"/>
    <w:rsid w:val="001F10C4"/>
    <w:rsid w:val="001F240A"/>
    <w:rsid w:val="001F265F"/>
    <w:rsid w:val="001F4A57"/>
    <w:rsid w:val="001F65D2"/>
    <w:rsid w:val="001F67A3"/>
    <w:rsid w:val="001F7F9A"/>
    <w:rsid w:val="001F7FDE"/>
    <w:rsid w:val="00200149"/>
    <w:rsid w:val="00200293"/>
    <w:rsid w:val="002004EA"/>
    <w:rsid w:val="00200C27"/>
    <w:rsid w:val="00200FB8"/>
    <w:rsid w:val="002014FC"/>
    <w:rsid w:val="00201DC2"/>
    <w:rsid w:val="00201E94"/>
    <w:rsid w:val="00203ADA"/>
    <w:rsid w:val="00204200"/>
    <w:rsid w:val="0020470A"/>
    <w:rsid w:val="00204B21"/>
    <w:rsid w:val="0020615D"/>
    <w:rsid w:val="00206266"/>
    <w:rsid w:val="00206C35"/>
    <w:rsid w:val="002077C2"/>
    <w:rsid w:val="00210EBA"/>
    <w:rsid w:val="00211016"/>
    <w:rsid w:val="00212BE3"/>
    <w:rsid w:val="00213405"/>
    <w:rsid w:val="00216B98"/>
    <w:rsid w:val="00216D5F"/>
    <w:rsid w:val="0021758E"/>
    <w:rsid w:val="00217D10"/>
    <w:rsid w:val="00217E4B"/>
    <w:rsid w:val="0022261B"/>
    <w:rsid w:val="00222BE7"/>
    <w:rsid w:val="00223534"/>
    <w:rsid w:val="00223548"/>
    <w:rsid w:val="00223B3D"/>
    <w:rsid w:val="00224415"/>
    <w:rsid w:val="00224688"/>
    <w:rsid w:val="00224C9F"/>
    <w:rsid w:val="0022600D"/>
    <w:rsid w:val="002264AD"/>
    <w:rsid w:val="00227846"/>
    <w:rsid w:val="002308DD"/>
    <w:rsid w:val="00230CDE"/>
    <w:rsid w:val="0023219B"/>
    <w:rsid w:val="002321A8"/>
    <w:rsid w:val="002326BA"/>
    <w:rsid w:val="00232B9C"/>
    <w:rsid w:val="00232CB4"/>
    <w:rsid w:val="00233565"/>
    <w:rsid w:val="00234061"/>
    <w:rsid w:val="00235C03"/>
    <w:rsid w:val="002376FC"/>
    <w:rsid w:val="002400CA"/>
    <w:rsid w:val="0024089E"/>
    <w:rsid w:val="002418C4"/>
    <w:rsid w:val="00242976"/>
    <w:rsid w:val="0024326C"/>
    <w:rsid w:val="002438F5"/>
    <w:rsid w:val="002440B3"/>
    <w:rsid w:val="002445D8"/>
    <w:rsid w:val="00245CC3"/>
    <w:rsid w:val="0024635E"/>
    <w:rsid w:val="0025071D"/>
    <w:rsid w:val="00251EA7"/>
    <w:rsid w:val="002523EE"/>
    <w:rsid w:val="0025368C"/>
    <w:rsid w:val="0025546F"/>
    <w:rsid w:val="002577F0"/>
    <w:rsid w:val="0025787C"/>
    <w:rsid w:val="00260584"/>
    <w:rsid w:val="002606E3"/>
    <w:rsid w:val="00260B64"/>
    <w:rsid w:val="00263910"/>
    <w:rsid w:val="00264AA7"/>
    <w:rsid w:val="00264B8B"/>
    <w:rsid w:val="00265102"/>
    <w:rsid w:val="002652D3"/>
    <w:rsid w:val="002659F2"/>
    <w:rsid w:val="002660C9"/>
    <w:rsid w:val="002665A7"/>
    <w:rsid w:val="00266638"/>
    <w:rsid w:val="002672DC"/>
    <w:rsid w:val="0027063F"/>
    <w:rsid w:val="00270E08"/>
    <w:rsid w:val="00271702"/>
    <w:rsid w:val="002722F1"/>
    <w:rsid w:val="0027250E"/>
    <w:rsid w:val="00272A64"/>
    <w:rsid w:val="00272A9B"/>
    <w:rsid w:val="0027372D"/>
    <w:rsid w:val="00273A01"/>
    <w:rsid w:val="002746FB"/>
    <w:rsid w:val="00274C6F"/>
    <w:rsid w:val="00274EA2"/>
    <w:rsid w:val="00275D4F"/>
    <w:rsid w:val="00276513"/>
    <w:rsid w:val="00276AF6"/>
    <w:rsid w:val="00276C2E"/>
    <w:rsid w:val="002774A4"/>
    <w:rsid w:val="0028065F"/>
    <w:rsid w:val="00280F83"/>
    <w:rsid w:val="00281ADD"/>
    <w:rsid w:val="002823EF"/>
    <w:rsid w:val="00282704"/>
    <w:rsid w:val="00282B96"/>
    <w:rsid w:val="00282F70"/>
    <w:rsid w:val="00282F77"/>
    <w:rsid w:val="002833D1"/>
    <w:rsid w:val="00283FA9"/>
    <w:rsid w:val="0028466A"/>
    <w:rsid w:val="0028515B"/>
    <w:rsid w:val="002861D5"/>
    <w:rsid w:val="00286E08"/>
    <w:rsid w:val="00286EE9"/>
    <w:rsid w:val="0028779C"/>
    <w:rsid w:val="00287A91"/>
    <w:rsid w:val="00287AE6"/>
    <w:rsid w:val="0029029A"/>
    <w:rsid w:val="00290ABC"/>
    <w:rsid w:val="00290C90"/>
    <w:rsid w:val="0029107F"/>
    <w:rsid w:val="002911E3"/>
    <w:rsid w:val="002915D9"/>
    <w:rsid w:val="00291C87"/>
    <w:rsid w:val="00294DE1"/>
    <w:rsid w:val="00295105"/>
    <w:rsid w:val="00296287"/>
    <w:rsid w:val="00296732"/>
    <w:rsid w:val="00296B1B"/>
    <w:rsid w:val="002A0879"/>
    <w:rsid w:val="002A1CDB"/>
    <w:rsid w:val="002A219B"/>
    <w:rsid w:val="002A2776"/>
    <w:rsid w:val="002A522B"/>
    <w:rsid w:val="002A5299"/>
    <w:rsid w:val="002A75B3"/>
    <w:rsid w:val="002A7D8F"/>
    <w:rsid w:val="002B01B8"/>
    <w:rsid w:val="002B01BC"/>
    <w:rsid w:val="002B129E"/>
    <w:rsid w:val="002B1F7E"/>
    <w:rsid w:val="002B2551"/>
    <w:rsid w:val="002B293C"/>
    <w:rsid w:val="002B295F"/>
    <w:rsid w:val="002B2D3F"/>
    <w:rsid w:val="002B44CF"/>
    <w:rsid w:val="002B469E"/>
    <w:rsid w:val="002B4AA1"/>
    <w:rsid w:val="002B4B25"/>
    <w:rsid w:val="002B51A6"/>
    <w:rsid w:val="002B5AC7"/>
    <w:rsid w:val="002B67C2"/>
    <w:rsid w:val="002B688A"/>
    <w:rsid w:val="002B71AE"/>
    <w:rsid w:val="002C15AC"/>
    <w:rsid w:val="002C19D8"/>
    <w:rsid w:val="002C1E27"/>
    <w:rsid w:val="002C3024"/>
    <w:rsid w:val="002C45FF"/>
    <w:rsid w:val="002C50D8"/>
    <w:rsid w:val="002C52C2"/>
    <w:rsid w:val="002C5B6B"/>
    <w:rsid w:val="002C671C"/>
    <w:rsid w:val="002C70CD"/>
    <w:rsid w:val="002C7103"/>
    <w:rsid w:val="002D065B"/>
    <w:rsid w:val="002D0C4F"/>
    <w:rsid w:val="002D1438"/>
    <w:rsid w:val="002D283E"/>
    <w:rsid w:val="002D4B24"/>
    <w:rsid w:val="002D4F4F"/>
    <w:rsid w:val="002D503D"/>
    <w:rsid w:val="002D59B9"/>
    <w:rsid w:val="002D63B5"/>
    <w:rsid w:val="002D6D58"/>
    <w:rsid w:val="002D74EC"/>
    <w:rsid w:val="002E25D6"/>
    <w:rsid w:val="002E3731"/>
    <w:rsid w:val="002E3F29"/>
    <w:rsid w:val="002E4863"/>
    <w:rsid w:val="002E49B8"/>
    <w:rsid w:val="002E4EBB"/>
    <w:rsid w:val="002E5B95"/>
    <w:rsid w:val="002E63E1"/>
    <w:rsid w:val="002E641E"/>
    <w:rsid w:val="002E7404"/>
    <w:rsid w:val="002F062B"/>
    <w:rsid w:val="002F36F8"/>
    <w:rsid w:val="002F427C"/>
    <w:rsid w:val="002F4AF9"/>
    <w:rsid w:val="002F64AA"/>
    <w:rsid w:val="002F7454"/>
    <w:rsid w:val="002F7A82"/>
    <w:rsid w:val="00300AF7"/>
    <w:rsid w:val="00300FE0"/>
    <w:rsid w:val="00302987"/>
    <w:rsid w:val="00304E23"/>
    <w:rsid w:val="00305CA8"/>
    <w:rsid w:val="00305FD0"/>
    <w:rsid w:val="0031005A"/>
    <w:rsid w:val="00310839"/>
    <w:rsid w:val="00310D68"/>
    <w:rsid w:val="00311370"/>
    <w:rsid w:val="0031151B"/>
    <w:rsid w:val="003135BE"/>
    <w:rsid w:val="00314DFA"/>
    <w:rsid w:val="0031600D"/>
    <w:rsid w:val="00320313"/>
    <w:rsid w:val="003204CD"/>
    <w:rsid w:val="003207E4"/>
    <w:rsid w:val="00320AFB"/>
    <w:rsid w:val="0032121A"/>
    <w:rsid w:val="0032135D"/>
    <w:rsid w:val="0032167D"/>
    <w:rsid w:val="00322829"/>
    <w:rsid w:val="003233E6"/>
    <w:rsid w:val="003234D8"/>
    <w:rsid w:val="0032367A"/>
    <w:rsid w:val="0032523E"/>
    <w:rsid w:val="003252DE"/>
    <w:rsid w:val="00325434"/>
    <w:rsid w:val="0032575C"/>
    <w:rsid w:val="00325B9D"/>
    <w:rsid w:val="00325F79"/>
    <w:rsid w:val="00330CCA"/>
    <w:rsid w:val="00331BBC"/>
    <w:rsid w:val="00332698"/>
    <w:rsid w:val="0033371D"/>
    <w:rsid w:val="00333E6D"/>
    <w:rsid w:val="003341D9"/>
    <w:rsid w:val="00334CC6"/>
    <w:rsid w:val="0033514A"/>
    <w:rsid w:val="003359B3"/>
    <w:rsid w:val="00335C41"/>
    <w:rsid w:val="00336505"/>
    <w:rsid w:val="00336CD4"/>
    <w:rsid w:val="00336D17"/>
    <w:rsid w:val="00337BF7"/>
    <w:rsid w:val="00340084"/>
    <w:rsid w:val="00340D38"/>
    <w:rsid w:val="0034101F"/>
    <w:rsid w:val="003427DB"/>
    <w:rsid w:val="00342BF0"/>
    <w:rsid w:val="00342DAD"/>
    <w:rsid w:val="003430A0"/>
    <w:rsid w:val="003432A9"/>
    <w:rsid w:val="00345271"/>
    <w:rsid w:val="00345CD1"/>
    <w:rsid w:val="0034629F"/>
    <w:rsid w:val="003504BE"/>
    <w:rsid w:val="00351259"/>
    <w:rsid w:val="003512DC"/>
    <w:rsid w:val="00351CD0"/>
    <w:rsid w:val="003522C8"/>
    <w:rsid w:val="00352538"/>
    <w:rsid w:val="00353213"/>
    <w:rsid w:val="003535F8"/>
    <w:rsid w:val="00354D34"/>
    <w:rsid w:val="0035562C"/>
    <w:rsid w:val="00356055"/>
    <w:rsid w:val="00356B9D"/>
    <w:rsid w:val="003570D8"/>
    <w:rsid w:val="00357128"/>
    <w:rsid w:val="003602BF"/>
    <w:rsid w:val="003605F4"/>
    <w:rsid w:val="00364EBC"/>
    <w:rsid w:val="00365EA6"/>
    <w:rsid w:val="00366689"/>
    <w:rsid w:val="00366D2D"/>
    <w:rsid w:val="0036708E"/>
    <w:rsid w:val="00367F95"/>
    <w:rsid w:val="0037037A"/>
    <w:rsid w:val="00370E2E"/>
    <w:rsid w:val="00371135"/>
    <w:rsid w:val="003714C5"/>
    <w:rsid w:val="0037151B"/>
    <w:rsid w:val="00371999"/>
    <w:rsid w:val="00372DC2"/>
    <w:rsid w:val="003736B1"/>
    <w:rsid w:val="003745F3"/>
    <w:rsid w:val="00374B67"/>
    <w:rsid w:val="00375ACD"/>
    <w:rsid w:val="00376D3F"/>
    <w:rsid w:val="003805D6"/>
    <w:rsid w:val="0038062F"/>
    <w:rsid w:val="00381A98"/>
    <w:rsid w:val="003836AA"/>
    <w:rsid w:val="003847A0"/>
    <w:rsid w:val="003858B9"/>
    <w:rsid w:val="0038634C"/>
    <w:rsid w:val="00386A4B"/>
    <w:rsid w:val="00387788"/>
    <w:rsid w:val="00387EE8"/>
    <w:rsid w:val="0039069C"/>
    <w:rsid w:val="00390F10"/>
    <w:rsid w:val="00390FFE"/>
    <w:rsid w:val="00391391"/>
    <w:rsid w:val="00391508"/>
    <w:rsid w:val="0039342C"/>
    <w:rsid w:val="00394E01"/>
    <w:rsid w:val="00395552"/>
    <w:rsid w:val="003959E0"/>
    <w:rsid w:val="003975D6"/>
    <w:rsid w:val="003A0E32"/>
    <w:rsid w:val="003A1842"/>
    <w:rsid w:val="003A4433"/>
    <w:rsid w:val="003A4528"/>
    <w:rsid w:val="003A4AC1"/>
    <w:rsid w:val="003A6363"/>
    <w:rsid w:val="003B31D4"/>
    <w:rsid w:val="003B423E"/>
    <w:rsid w:val="003B49BF"/>
    <w:rsid w:val="003B4F2F"/>
    <w:rsid w:val="003B541F"/>
    <w:rsid w:val="003B5C5B"/>
    <w:rsid w:val="003B5F08"/>
    <w:rsid w:val="003B77BE"/>
    <w:rsid w:val="003B7F4E"/>
    <w:rsid w:val="003C1422"/>
    <w:rsid w:val="003C14EA"/>
    <w:rsid w:val="003C151D"/>
    <w:rsid w:val="003C1E0C"/>
    <w:rsid w:val="003C27DA"/>
    <w:rsid w:val="003C3B8A"/>
    <w:rsid w:val="003C45F3"/>
    <w:rsid w:val="003C57CE"/>
    <w:rsid w:val="003C61A0"/>
    <w:rsid w:val="003C65AE"/>
    <w:rsid w:val="003C7704"/>
    <w:rsid w:val="003D134F"/>
    <w:rsid w:val="003D2E7A"/>
    <w:rsid w:val="003D317F"/>
    <w:rsid w:val="003D3FE0"/>
    <w:rsid w:val="003D4354"/>
    <w:rsid w:val="003D440F"/>
    <w:rsid w:val="003D4CEE"/>
    <w:rsid w:val="003D541F"/>
    <w:rsid w:val="003D54FA"/>
    <w:rsid w:val="003D6597"/>
    <w:rsid w:val="003D7003"/>
    <w:rsid w:val="003D7691"/>
    <w:rsid w:val="003E2D64"/>
    <w:rsid w:val="003E6C3F"/>
    <w:rsid w:val="003E75D0"/>
    <w:rsid w:val="003E7BB9"/>
    <w:rsid w:val="003F0104"/>
    <w:rsid w:val="003F0429"/>
    <w:rsid w:val="003F104D"/>
    <w:rsid w:val="003F1C3D"/>
    <w:rsid w:val="003F3184"/>
    <w:rsid w:val="003F33A3"/>
    <w:rsid w:val="003F34FE"/>
    <w:rsid w:val="003F392A"/>
    <w:rsid w:val="003F4604"/>
    <w:rsid w:val="003F563A"/>
    <w:rsid w:val="003F576C"/>
    <w:rsid w:val="003F5BD7"/>
    <w:rsid w:val="003F5FD1"/>
    <w:rsid w:val="003F6223"/>
    <w:rsid w:val="003F63E5"/>
    <w:rsid w:val="00400F0E"/>
    <w:rsid w:val="00402A65"/>
    <w:rsid w:val="0040307A"/>
    <w:rsid w:val="0040328E"/>
    <w:rsid w:val="004033C6"/>
    <w:rsid w:val="00407033"/>
    <w:rsid w:val="00410056"/>
    <w:rsid w:val="00410584"/>
    <w:rsid w:val="004129BA"/>
    <w:rsid w:val="00414632"/>
    <w:rsid w:val="00414759"/>
    <w:rsid w:val="00414C4E"/>
    <w:rsid w:val="00415633"/>
    <w:rsid w:val="004156F0"/>
    <w:rsid w:val="004163B9"/>
    <w:rsid w:val="004174FD"/>
    <w:rsid w:val="0041750D"/>
    <w:rsid w:val="004177EC"/>
    <w:rsid w:val="00422991"/>
    <w:rsid w:val="004238ED"/>
    <w:rsid w:val="00423B3E"/>
    <w:rsid w:val="00423D52"/>
    <w:rsid w:val="004246CB"/>
    <w:rsid w:val="00424AEA"/>
    <w:rsid w:val="00424EC5"/>
    <w:rsid w:val="00427CAD"/>
    <w:rsid w:val="0043123C"/>
    <w:rsid w:val="00431862"/>
    <w:rsid w:val="00432542"/>
    <w:rsid w:val="00432680"/>
    <w:rsid w:val="00433B0C"/>
    <w:rsid w:val="00434F4A"/>
    <w:rsid w:val="00435BAA"/>
    <w:rsid w:val="00436933"/>
    <w:rsid w:val="00440A06"/>
    <w:rsid w:val="00441EA2"/>
    <w:rsid w:val="00442C74"/>
    <w:rsid w:val="00443164"/>
    <w:rsid w:val="004454D2"/>
    <w:rsid w:val="0044599D"/>
    <w:rsid w:val="00445DC7"/>
    <w:rsid w:val="00446902"/>
    <w:rsid w:val="00446919"/>
    <w:rsid w:val="00446C46"/>
    <w:rsid w:val="00447305"/>
    <w:rsid w:val="00450CA8"/>
    <w:rsid w:val="004531A5"/>
    <w:rsid w:val="004541F5"/>
    <w:rsid w:val="00454340"/>
    <w:rsid w:val="004543A4"/>
    <w:rsid w:val="0045500F"/>
    <w:rsid w:val="004550DC"/>
    <w:rsid w:val="00456277"/>
    <w:rsid w:val="004571F1"/>
    <w:rsid w:val="00457839"/>
    <w:rsid w:val="00460233"/>
    <w:rsid w:val="00460953"/>
    <w:rsid w:val="00460AB4"/>
    <w:rsid w:val="00462289"/>
    <w:rsid w:val="0046350D"/>
    <w:rsid w:val="004642C8"/>
    <w:rsid w:val="00465612"/>
    <w:rsid w:val="00465C36"/>
    <w:rsid w:val="00465D47"/>
    <w:rsid w:val="0046655F"/>
    <w:rsid w:val="00467A3E"/>
    <w:rsid w:val="00473712"/>
    <w:rsid w:val="00474CB9"/>
    <w:rsid w:val="00474E49"/>
    <w:rsid w:val="00476321"/>
    <w:rsid w:val="00477236"/>
    <w:rsid w:val="00477F4B"/>
    <w:rsid w:val="00480A2C"/>
    <w:rsid w:val="00480FF4"/>
    <w:rsid w:val="00481347"/>
    <w:rsid w:val="00481620"/>
    <w:rsid w:val="004818FC"/>
    <w:rsid w:val="00481E94"/>
    <w:rsid w:val="00482774"/>
    <w:rsid w:val="00483017"/>
    <w:rsid w:val="004848EA"/>
    <w:rsid w:val="00484AE1"/>
    <w:rsid w:val="00486270"/>
    <w:rsid w:val="00486F5A"/>
    <w:rsid w:val="0049160E"/>
    <w:rsid w:val="004920AC"/>
    <w:rsid w:val="004939C4"/>
    <w:rsid w:val="00494503"/>
    <w:rsid w:val="00494D2E"/>
    <w:rsid w:val="00495694"/>
    <w:rsid w:val="00495F4D"/>
    <w:rsid w:val="00496264"/>
    <w:rsid w:val="0049670A"/>
    <w:rsid w:val="004970A5"/>
    <w:rsid w:val="00497245"/>
    <w:rsid w:val="004972CA"/>
    <w:rsid w:val="004975A6"/>
    <w:rsid w:val="004A0219"/>
    <w:rsid w:val="004A0424"/>
    <w:rsid w:val="004A3494"/>
    <w:rsid w:val="004A425F"/>
    <w:rsid w:val="004A451B"/>
    <w:rsid w:val="004A51E2"/>
    <w:rsid w:val="004A5EBF"/>
    <w:rsid w:val="004A62DD"/>
    <w:rsid w:val="004A663C"/>
    <w:rsid w:val="004A6AE3"/>
    <w:rsid w:val="004A7170"/>
    <w:rsid w:val="004A7CE6"/>
    <w:rsid w:val="004B0835"/>
    <w:rsid w:val="004B1B61"/>
    <w:rsid w:val="004B57EF"/>
    <w:rsid w:val="004B6499"/>
    <w:rsid w:val="004C00C8"/>
    <w:rsid w:val="004C0278"/>
    <w:rsid w:val="004C1EAC"/>
    <w:rsid w:val="004C2638"/>
    <w:rsid w:val="004C31B1"/>
    <w:rsid w:val="004C4315"/>
    <w:rsid w:val="004C4D7A"/>
    <w:rsid w:val="004C7219"/>
    <w:rsid w:val="004C7B6C"/>
    <w:rsid w:val="004C7DDF"/>
    <w:rsid w:val="004C7E17"/>
    <w:rsid w:val="004D2E02"/>
    <w:rsid w:val="004D370E"/>
    <w:rsid w:val="004D5911"/>
    <w:rsid w:val="004D5B0C"/>
    <w:rsid w:val="004D6BA6"/>
    <w:rsid w:val="004D7797"/>
    <w:rsid w:val="004E02F1"/>
    <w:rsid w:val="004E0831"/>
    <w:rsid w:val="004E0BA3"/>
    <w:rsid w:val="004E124F"/>
    <w:rsid w:val="004E1403"/>
    <w:rsid w:val="004E1A40"/>
    <w:rsid w:val="004E1B38"/>
    <w:rsid w:val="004E2179"/>
    <w:rsid w:val="004E279C"/>
    <w:rsid w:val="004E2ABA"/>
    <w:rsid w:val="004E2B9C"/>
    <w:rsid w:val="004E2BF4"/>
    <w:rsid w:val="004E35BC"/>
    <w:rsid w:val="004E3CE2"/>
    <w:rsid w:val="004E4F12"/>
    <w:rsid w:val="004E4F80"/>
    <w:rsid w:val="004E54F4"/>
    <w:rsid w:val="004E57AC"/>
    <w:rsid w:val="004E72E7"/>
    <w:rsid w:val="004F3712"/>
    <w:rsid w:val="004F436E"/>
    <w:rsid w:val="004F4810"/>
    <w:rsid w:val="004F63A5"/>
    <w:rsid w:val="004F6689"/>
    <w:rsid w:val="004F6968"/>
    <w:rsid w:val="004F6AFC"/>
    <w:rsid w:val="004F7009"/>
    <w:rsid w:val="00500649"/>
    <w:rsid w:val="00503DAA"/>
    <w:rsid w:val="00503ED8"/>
    <w:rsid w:val="00504283"/>
    <w:rsid w:val="00504882"/>
    <w:rsid w:val="00504A79"/>
    <w:rsid w:val="00505901"/>
    <w:rsid w:val="00505D34"/>
    <w:rsid w:val="00506599"/>
    <w:rsid w:val="00506FAB"/>
    <w:rsid w:val="00507AA3"/>
    <w:rsid w:val="00513A25"/>
    <w:rsid w:val="005143BC"/>
    <w:rsid w:val="00514768"/>
    <w:rsid w:val="00514A8E"/>
    <w:rsid w:val="00515273"/>
    <w:rsid w:val="00516662"/>
    <w:rsid w:val="005169D1"/>
    <w:rsid w:val="005200E2"/>
    <w:rsid w:val="0052157A"/>
    <w:rsid w:val="00521C76"/>
    <w:rsid w:val="005228B7"/>
    <w:rsid w:val="00522DEF"/>
    <w:rsid w:val="00522F16"/>
    <w:rsid w:val="0052508C"/>
    <w:rsid w:val="005250D5"/>
    <w:rsid w:val="00525182"/>
    <w:rsid w:val="005265C4"/>
    <w:rsid w:val="00530BF7"/>
    <w:rsid w:val="00530DB5"/>
    <w:rsid w:val="005310F2"/>
    <w:rsid w:val="00531A11"/>
    <w:rsid w:val="00531CB7"/>
    <w:rsid w:val="005326E8"/>
    <w:rsid w:val="005326FA"/>
    <w:rsid w:val="00534946"/>
    <w:rsid w:val="00534A3D"/>
    <w:rsid w:val="005370D4"/>
    <w:rsid w:val="00540569"/>
    <w:rsid w:val="00540EE0"/>
    <w:rsid w:val="00542586"/>
    <w:rsid w:val="0054290E"/>
    <w:rsid w:val="00542EDA"/>
    <w:rsid w:val="00542F3F"/>
    <w:rsid w:val="00542F99"/>
    <w:rsid w:val="00543916"/>
    <w:rsid w:val="005442B0"/>
    <w:rsid w:val="00544B8C"/>
    <w:rsid w:val="00544D4D"/>
    <w:rsid w:val="00544F5E"/>
    <w:rsid w:val="005457BD"/>
    <w:rsid w:val="00546772"/>
    <w:rsid w:val="005506F0"/>
    <w:rsid w:val="00550A7C"/>
    <w:rsid w:val="00550B91"/>
    <w:rsid w:val="00550C20"/>
    <w:rsid w:val="00551926"/>
    <w:rsid w:val="00551991"/>
    <w:rsid w:val="00551C3C"/>
    <w:rsid w:val="0055246A"/>
    <w:rsid w:val="0055293C"/>
    <w:rsid w:val="00552A89"/>
    <w:rsid w:val="00552E5D"/>
    <w:rsid w:val="005539D7"/>
    <w:rsid w:val="00553ACB"/>
    <w:rsid w:val="0055438C"/>
    <w:rsid w:val="0055568D"/>
    <w:rsid w:val="00555CC6"/>
    <w:rsid w:val="00556B03"/>
    <w:rsid w:val="00563016"/>
    <w:rsid w:val="0056335C"/>
    <w:rsid w:val="00564412"/>
    <w:rsid w:val="00564B65"/>
    <w:rsid w:val="00565252"/>
    <w:rsid w:val="00565790"/>
    <w:rsid w:val="00565ED8"/>
    <w:rsid w:val="00566BC9"/>
    <w:rsid w:val="005672F0"/>
    <w:rsid w:val="00570663"/>
    <w:rsid w:val="00571245"/>
    <w:rsid w:val="00571795"/>
    <w:rsid w:val="00571DBE"/>
    <w:rsid w:val="00572721"/>
    <w:rsid w:val="005746A7"/>
    <w:rsid w:val="00574A52"/>
    <w:rsid w:val="00581B37"/>
    <w:rsid w:val="00581DD2"/>
    <w:rsid w:val="00582D4B"/>
    <w:rsid w:val="005843D0"/>
    <w:rsid w:val="00584415"/>
    <w:rsid w:val="00584BC8"/>
    <w:rsid w:val="00585CD7"/>
    <w:rsid w:val="0058667E"/>
    <w:rsid w:val="0058772F"/>
    <w:rsid w:val="0059124A"/>
    <w:rsid w:val="00591C72"/>
    <w:rsid w:val="005920C2"/>
    <w:rsid w:val="00592C56"/>
    <w:rsid w:val="005938D0"/>
    <w:rsid w:val="005947F9"/>
    <w:rsid w:val="00594B15"/>
    <w:rsid w:val="00595F7A"/>
    <w:rsid w:val="00597755"/>
    <w:rsid w:val="00597A5F"/>
    <w:rsid w:val="00597B5A"/>
    <w:rsid w:val="00597CEC"/>
    <w:rsid w:val="00597DBB"/>
    <w:rsid w:val="005A03AD"/>
    <w:rsid w:val="005A0A0C"/>
    <w:rsid w:val="005A0F1A"/>
    <w:rsid w:val="005A247D"/>
    <w:rsid w:val="005A3A92"/>
    <w:rsid w:val="005A53B1"/>
    <w:rsid w:val="005A654A"/>
    <w:rsid w:val="005A6ECE"/>
    <w:rsid w:val="005A7392"/>
    <w:rsid w:val="005B2A62"/>
    <w:rsid w:val="005B303D"/>
    <w:rsid w:val="005B38D3"/>
    <w:rsid w:val="005B4041"/>
    <w:rsid w:val="005B518F"/>
    <w:rsid w:val="005B524B"/>
    <w:rsid w:val="005B69DE"/>
    <w:rsid w:val="005B6F63"/>
    <w:rsid w:val="005C0A76"/>
    <w:rsid w:val="005C1B38"/>
    <w:rsid w:val="005C2199"/>
    <w:rsid w:val="005C3BAB"/>
    <w:rsid w:val="005C3CDE"/>
    <w:rsid w:val="005C3CE2"/>
    <w:rsid w:val="005C4100"/>
    <w:rsid w:val="005C4515"/>
    <w:rsid w:val="005C4980"/>
    <w:rsid w:val="005C5CFE"/>
    <w:rsid w:val="005C5D8F"/>
    <w:rsid w:val="005C6D87"/>
    <w:rsid w:val="005C6DD4"/>
    <w:rsid w:val="005C7E81"/>
    <w:rsid w:val="005C7FC2"/>
    <w:rsid w:val="005D000C"/>
    <w:rsid w:val="005D11C7"/>
    <w:rsid w:val="005D132C"/>
    <w:rsid w:val="005D1A61"/>
    <w:rsid w:val="005D3264"/>
    <w:rsid w:val="005D4941"/>
    <w:rsid w:val="005D4C47"/>
    <w:rsid w:val="005D5350"/>
    <w:rsid w:val="005D5ADF"/>
    <w:rsid w:val="005D7063"/>
    <w:rsid w:val="005D7289"/>
    <w:rsid w:val="005E6DBB"/>
    <w:rsid w:val="005E6DD3"/>
    <w:rsid w:val="005E703A"/>
    <w:rsid w:val="005E73F7"/>
    <w:rsid w:val="005E7CC4"/>
    <w:rsid w:val="005F0665"/>
    <w:rsid w:val="005F14E7"/>
    <w:rsid w:val="005F18E0"/>
    <w:rsid w:val="005F2470"/>
    <w:rsid w:val="005F2608"/>
    <w:rsid w:val="005F3C7F"/>
    <w:rsid w:val="005F43C8"/>
    <w:rsid w:val="005F451C"/>
    <w:rsid w:val="005F4E08"/>
    <w:rsid w:val="005F4E9D"/>
    <w:rsid w:val="005F5ED8"/>
    <w:rsid w:val="005F5F5A"/>
    <w:rsid w:val="005F66A6"/>
    <w:rsid w:val="005F6973"/>
    <w:rsid w:val="005F7288"/>
    <w:rsid w:val="005F73E9"/>
    <w:rsid w:val="005F74C4"/>
    <w:rsid w:val="005F7B1F"/>
    <w:rsid w:val="005F7B8B"/>
    <w:rsid w:val="0060004D"/>
    <w:rsid w:val="006006E5"/>
    <w:rsid w:val="006011DB"/>
    <w:rsid w:val="00602A5A"/>
    <w:rsid w:val="00605EF1"/>
    <w:rsid w:val="006069F4"/>
    <w:rsid w:val="00606BEE"/>
    <w:rsid w:val="006076C3"/>
    <w:rsid w:val="00610CAD"/>
    <w:rsid w:val="006110EA"/>
    <w:rsid w:val="0061356C"/>
    <w:rsid w:val="00613934"/>
    <w:rsid w:val="00613A85"/>
    <w:rsid w:val="00615543"/>
    <w:rsid w:val="00616145"/>
    <w:rsid w:val="00616919"/>
    <w:rsid w:val="006207D3"/>
    <w:rsid w:val="00620934"/>
    <w:rsid w:val="00620E56"/>
    <w:rsid w:val="006213A8"/>
    <w:rsid w:val="00621521"/>
    <w:rsid w:val="00621C0C"/>
    <w:rsid w:val="00623943"/>
    <w:rsid w:val="006239CC"/>
    <w:rsid w:val="00623C83"/>
    <w:rsid w:val="006242F4"/>
    <w:rsid w:val="00625DF1"/>
    <w:rsid w:val="00626023"/>
    <w:rsid w:val="00627434"/>
    <w:rsid w:val="0063085A"/>
    <w:rsid w:val="00630D9D"/>
    <w:rsid w:val="006329CC"/>
    <w:rsid w:val="00632B50"/>
    <w:rsid w:val="006330EA"/>
    <w:rsid w:val="006331A1"/>
    <w:rsid w:val="0063456E"/>
    <w:rsid w:val="0063473E"/>
    <w:rsid w:val="00634D9D"/>
    <w:rsid w:val="006356D6"/>
    <w:rsid w:val="006358DA"/>
    <w:rsid w:val="00636376"/>
    <w:rsid w:val="00637918"/>
    <w:rsid w:val="00637DD7"/>
    <w:rsid w:val="00640451"/>
    <w:rsid w:val="00640768"/>
    <w:rsid w:val="00640798"/>
    <w:rsid w:val="00640BF5"/>
    <w:rsid w:val="00641167"/>
    <w:rsid w:val="006451EE"/>
    <w:rsid w:val="006457BF"/>
    <w:rsid w:val="0064702A"/>
    <w:rsid w:val="006474A3"/>
    <w:rsid w:val="00651676"/>
    <w:rsid w:val="00651D9E"/>
    <w:rsid w:val="00652462"/>
    <w:rsid w:val="006524E2"/>
    <w:rsid w:val="006526C9"/>
    <w:rsid w:val="00652EB2"/>
    <w:rsid w:val="006543B2"/>
    <w:rsid w:val="006555FD"/>
    <w:rsid w:val="006560BC"/>
    <w:rsid w:val="0065637B"/>
    <w:rsid w:val="00657D0F"/>
    <w:rsid w:val="006608E7"/>
    <w:rsid w:val="00661505"/>
    <w:rsid w:val="00661A14"/>
    <w:rsid w:val="00662E0E"/>
    <w:rsid w:val="0066422D"/>
    <w:rsid w:val="00664A03"/>
    <w:rsid w:val="00665D8B"/>
    <w:rsid w:val="00665EBD"/>
    <w:rsid w:val="006661E5"/>
    <w:rsid w:val="00666B7D"/>
    <w:rsid w:val="00666DCB"/>
    <w:rsid w:val="0066778E"/>
    <w:rsid w:val="00667B15"/>
    <w:rsid w:val="006700A1"/>
    <w:rsid w:val="00670D4E"/>
    <w:rsid w:val="00671CFA"/>
    <w:rsid w:val="00671D3C"/>
    <w:rsid w:val="00671E85"/>
    <w:rsid w:val="006732E4"/>
    <w:rsid w:val="0067471D"/>
    <w:rsid w:val="00674733"/>
    <w:rsid w:val="00674CE4"/>
    <w:rsid w:val="00674F70"/>
    <w:rsid w:val="00675D02"/>
    <w:rsid w:val="00680548"/>
    <w:rsid w:val="00681D49"/>
    <w:rsid w:val="006829EE"/>
    <w:rsid w:val="00682D8F"/>
    <w:rsid w:val="00682DB3"/>
    <w:rsid w:val="0068393C"/>
    <w:rsid w:val="00683DCB"/>
    <w:rsid w:val="006905FC"/>
    <w:rsid w:val="00691057"/>
    <w:rsid w:val="00691679"/>
    <w:rsid w:val="00691B51"/>
    <w:rsid w:val="00691ED1"/>
    <w:rsid w:val="00691F1C"/>
    <w:rsid w:val="0069202C"/>
    <w:rsid w:val="00692424"/>
    <w:rsid w:val="00692436"/>
    <w:rsid w:val="0069321E"/>
    <w:rsid w:val="006932F3"/>
    <w:rsid w:val="00693590"/>
    <w:rsid w:val="006935B9"/>
    <w:rsid w:val="00695649"/>
    <w:rsid w:val="00695CED"/>
    <w:rsid w:val="006A0409"/>
    <w:rsid w:val="006A1586"/>
    <w:rsid w:val="006A33E7"/>
    <w:rsid w:val="006A3811"/>
    <w:rsid w:val="006A3812"/>
    <w:rsid w:val="006A55D8"/>
    <w:rsid w:val="006A5C25"/>
    <w:rsid w:val="006A5FFA"/>
    <w:rsid w:val="006A628C"/>
    <w:rsid w:val="006A6A16"/>
    <w:rsid w:val="006A7115"/>
    <w:rsid w:val="006A713B"/>
    <w:rsid w:val="006A7482"/>
    <w:rsid w:val="006A74E5"/>
    <w:rsid w:val="006A7BB4"/>
    <w:rsid w:val="006A7E50"/>
    <w:rsid w:val="006B0266"/>
    <w:rsid w:val="006B070C"/>
    <w:rsid w:val="006B23E0"/>
    <w:rsid w:val="006B258D"/>
    <w:rsid w:val="006B35C5"/>
    <w:rsid w:val="006B3B59"/>
    <w:rsid w:val="006B411F"/>
    <w:rsid w:val="006B4DCB"/>
    <w:rsid w:val="006B5789"/>
    <w:rsid w:val="006B61EF"/>
    <w:rsid w:val="006B6D67"/>
    <w:rsid w:val="006C01FD"/>
    <w:rsid w:val="006C02D8"/>
    <w:rsid w:val="006C1649"/>
    <w:rsid w:val="006C1E98"/>
    <w:rsid w:val="006C3873"/>
    <w:rsid w:val="006C4564"/>
    <w:rsid w:val="006C4941"/>
    <w:rsid w:val="006C4E2B"/>
    <w:rsid w:val="006C65F0"/>
    <w:rsid w:val="006C67C8"/>
    <w:rsid w:val="006C68CE"/>
    <w:rsid w:val="006C6A48"/>
    <w:rsid w:val="006D026D"/>
    <w:rsid w:val="006D0CAA"/>
    <w:rsid w:val="006D1EA0"/>
    <w:rsid w:val="006D287C"/>
    <w:rsid w:val="006D2D9F"/>
    <w:rsid w:val="006D3A54"/>
    <w:rsid w:val="006D4ABB"/>
    <w:rsid w:val="006D5F57"/>
    <w:rsid w:val="006D6D5A"/>
    <w:rsid w:val="006D7496"/>
    <w:rsid w:val="006E0E57"/>
    <w:rsid w:val="006E124D"/>
    <w:rsid w:val="006E1EE4"/>
    <w:rsid w:val="006E1F52"/>
    <w:rsid w:val="006E29B1"/>
    <w:rsid w:val="006E3540"/>
    <w:rsid w:val="006E3710"/>
    <w:rsid w:val="006E3772"/>
    <w:rsid w:val="006E3E54"/>
    <w:rsid w:val="006E4278"/>
    <w:rsid w:val="006E4FE2"/>
    <w:rsid w:val="006E56C7"/>
    <w:rsid w:val="006E5FE5"/>
    <w:rsid w:val="006E6188"/>
    <w:rsid w:val="006E6BC3"/>
    <w:rsid w:val="006E6DA9"/>
    <w:rsid w:val="006E6F57"/>
    <w:rsid w:val="006F012C"/>
    <w:rsid w:val="006F04EF"/>
    <w:rsid w:val="006F2B3E"/>
    <w:rsid w:val="006F2E2F"/>
    <w:rsid w:val="006F5A7A"/>
    <w:rsid w:val="006F68BB"/>
    <w:rsid w:val="006F7737"/>
    <w:rsid w:val="006F7D44"/>
    <w:rsid w:val="006F7DC8"/>
    <w:rsid w:val="00702D64"/>
    <w:rsid w:val="007031DE"/>
    <w:rsid w:val="0070490B"/>
    <w:rsid w:val="00706600"/>
    <w:rsid w:val="007104D0"/>
    <w:rsid w:val="00710681"/>
    <w:rsid w:val="00710711"/>
    <w:rsid w:val="00710C8D"/>
    <w:rsid w:val="00712403"/>
    <w:rsid w:val="00713857"/>
    <w:rsid w:val="007142A4"/>
    <w:rsid w:val="007148AB"/>
    <w:rsid w:val="00715B56"/>
    <w:rsid w:val="00715F01"/>
    <w:rsid w:val="00715F96"/>
    <w:rsid w:val="00715F9A"/>
    <w:rsid w:val="00721181"/>
    <w:rsid w:val="00723CAD"/>
    <w:rsid w:val="00723FEE"/>
    <w:rsid w:val="00726877"/>
    <w:rsid w:val="00727954"/>
    <w:rsid w:val="007305ED"/>
    <w:rsid w:val="00730FFA"/>
    <w:rsid w:val="007317F0"/>
    <w:rsid w:val="007332AD"/>
    <w:rsid w:val="00733E61"/>
    <w:rsid w:val="0073451A"/>
    <w:rsid w:val="007345A4"/>
    <w:rsid w:val="00736AB6"/>
    <w:rsid w:val="00736CF2"/>
    <w:rsid w:val="00737A0B"/>
    <w:rsid w:val="007401AD"/>
    <w:rsid w:val="00741085"/>
    <w:rsid w:val="00741D4B"/>
    <w:rsid w:val="00745039"/>
    <w:rsid w:val="00745EF3"/>
    <w:rsid w:val="00746A82"/>
    <w:rsid w:val="00746D36"/>
    <w:rsid w:val="00747111"/>
    <w:rsid w:val="0074763B"/>
    <w:rsid w:val="00750EB4"/>
    <w:rsid w:val="007513D8"/>
    <w:rsid w:val="007517DF"/>
    <w:rsid w:val="00753BF5"/>
    <w:rsid w:val="00754338"/>
    <w:rsid w:val="007543F7"/>
    <w:rsid w:val="007545ED"/>
    <w:rsid w:val="00754C9F"/>
    <w:rsid w:val="00755E0C"/>
    <w:rsid w:val="007561EA"/>
    <w:rsid w:val="0075670D"/>
    <w:rsid w:val="0075684F"/>
    <w:rsid w:val="00760295"/>
    <w:rsid w:val="00761294"/>
    <w:rsid w:val="0076342F"/>
    <w:rsid w:val="007638B9"/>
    <w:rsid w:val="0076407B"/>
    <w:rsid w:val="007644C0"/>
    <w:rsid w:val="00764934"/>
    <w:rsid w:val="0076556A"/>
    <w:rsid w:val="00765C3F"/>
    <w:rsid w:val="0076640C"/>
    <w:rsid w:val="00766628"/>
    <w:rsid w:val="0076691C"/>
    <w:rsid w:val="00767114"/>
    <w:rsid w:val="007678C0"/>
    <w:rsid w:val="0077030B"/>
    <w:rsid w:val="00770906"/>
    <w:rsid w:val="007746EF"/>
    <w:rsid w:val="00774A03"/>
    <w:rsid w:val="00776F6B"/>
    <w:rsid w:val="007770A4"/>
    <w:rsid w:val="007774BD"/>
    <w:rsid w:val="00780A01"/>
    <w:rsid w:val="007819B7"/>
    <w:rsid w:val="0078202F"/>
    <w:rsid w:val="00782317"/>
    <w:rsid w:val="00782CC5"/>
    <w:rsid w:val="007848DB"/>
    <w:rsid w:val="00787102"/>
    <w:rsid w:val="007913A8"/>
    <w:rsid w:val="00791CE3"/>
    <w:rsid w:val="0079393E"/>
    <w:rsid w:val="007963D7"/>
    <w:rsid w:val="00797DE8"/>
    <w:rsid w:val="007A001D"/>
    <w:rsid w:val="007A0904"/>
    <w:rsid w:val="007A0D19"/>
    <w:rsid w:val="007A0E12"/>
    <w:rsid w:val="007A2207"/>
    <w:rsid w:val="007A27FB"/>
    <w:rsid w:val="007A2EDA"/>
    <w:rsid w:val="007A3BE4"/>
    <w:rsid w:val="007A3C40"/>
    <w:rsid w:val="007A4A98"/>
    <w:rsid w:val="007A50B2"/>
    <w:rsid w:val="007A55D6"/>
    <w:rsid w:val="007A62D8"/>
    <w:rsid w:val="007A7E9E"/>
    <w:rsid w:val="007B0F79"/>
    <w:rsid w:val="007B1A39"/>
    <w:rsid w:val="007B75E4"/>
    <w:rsid w:val="007B7AA8"/>
    <w:rsid w:val="007C0822"/>
    <w:rsid w:val="007C2611"/>
    <w:rsid w:val="007C2657"/>
    <w:rsid w:val="007C2B85"/>
    <w:rsid w:val="007C2C63"/>
    <w:rsid w:val="007C2E0B"/>
    <w:rsid w:val="007C5888"/>
    <w:rsid w:val="007C633F"/>
    <w:rsid w:val="007C6482"/>
    <w:rsid w:val="007C7020"/>
    <w:rsid w:val="007C76EC"/>
    <w:rsid w:val="007C7C62"/>
    <w:rsid w:val="007C7F85"/>
    <w:rsid w:val="007D0933"/>
    <w:rsid w:val="007D1266"/>
    <w:rsid w:val="007D284D"/>
    <w:rsid w:val="007D3EED"/>
    <w:rsid w:val="007D43FE"/>
    <w:rsid w:val="007D4870"/>
    <w:rsid w:val="007D4D58"/>
    <w:rsid w:val="007D5149"/>
    <w:rsid w:val="007D5716"/>
    <w:rsid w:val="007D5A7E"/>
    <w:rsid w:val="007D5C09"/>
    <w:rsid w:val="007D65B5"/>
    <w:rsid w:val="007D6962"/>
    <w:rsid w:val="007D71FB"/>
    <w:rsid w:val="007E11D9"/>
    <w:rsid w:val="007E18C7"/>
    <w:rsid w:val="007E2A70"/>
    <w:rsid w:val="007E2DC7"/>
    <w:rsid w:val="007E2F78"/>
    <w:rsid w:val="007E47B7"/>
    <w:rsid w:val="007E5595"/>
    <w:rsid w:val="007E6934"/>
    <w:rsid w:val="007E6D8B"/>
    <w:rsid w:val="007E77C1"/>
    <w:rsid w:val="007F06D8"/>
    <w:rsid w:val="007F2592"/>
    <w:rsid w:val="007F31E4"/>
    <w:rsid w:val="007F71D1"/>
    <w:rsid w:val="00800AB5"/>
    <w:rsid w:val="00800D91"/>
    <w:rsid w:val="00800DCF"/>
    <w:rsid w:val="008012FD"/>
    <w:rsid w:val="00801C93"/>
    <w:rsid w:val="00801E5B"/>
    <w:rsid w:val="00804246"/>
    <w:rsid w:val="00805EAD"/>
    <w:rsid w:val="008074EC"/>
    <w:rsid w:val="0081117E"/>
    <w:rsid w:val="00812D16"/>
    <w:rsid w:val="00813480"/>
    <w:rsid w:val="00813B93"/>
    <w:rsid w:val="008144B0"/>
    <w:rsid w:val="00814B4C"/>
    <w:rsid w:val="00814FC9"/>
    <w:rsid w:val="0081530A"/>
    <w:rsid w:val="00816677"/>
    <w:rsid w:val="00816743"/>
    <w:rsid w:val="008173B2"/>
    <w:rsid w:val="00817D6A"/>
    <w:rsid w:val="00821222"/>
    <w:rsid w:val="00822B54"/>
    <w:rsid w:val="008233C5"/>
    <w:rsid w:val="00824489"/>
    <w:rsid w:val="008254F8"/>
    <w:rsid w:val="00830D38"/>
    <w:rsid w:val="00831F44"/>
    <w:rsid w:val="0083225E"/>
    <w:rsid w:val="0083279A"/>
    <w:rsid w:val="00833F2B"/>
    <w:rsid w:val="008349DE"/>
    <w:rsid w:val="008357DD"/>
    <w:rsid w:val="00840385"/>
    <w:rsid w:val="008416D9"/>
    <w:rsid w:val="0084287D"/>
    <w:rsid w:val="00844C88"/>
    <w:rsid w:val="00845262"/>
    <w:rsid w:val="008453DD"/>
    <w:rsid w:val="008457BE"/>
    <w:rsid w:val="0084654B"/>
    <w:rsid w:val="008470EC"/>
    <w:rsid w:val="008474D0"/>
    <w:rsid w:val="00847DB3"/>
    <w:rsid w:val="00850CEE"/>
    <w:rsid w:val="00851E97"/>
    <w:rsid w:val="0085247A"/>
    <w:rsid w:val="0085265E"/>
    <w:rsid w:val="0085292F"/>
    <w:rsid w:val="008531ED"/>
    <w:rsid w:val="0085422D"/>
    <w:rsid w:val="00854EC1"/>
    <w:rsid w:val="00855013"/>
    <w:rsid w:val="0085525D"/>
    <w:rsid w:val="0085580F"/>
    <w:rsid w:val="0085585E"/>
    <w:rsid w:val="00855DBD"/>
    <w:rsid w:val="008569B4"/>
    <w:rsid w:val="00860A47"/>
    <w:rsid w:val="00860CBE"/>
    <w:rsid w:val="00861EF2"/>
    <w:rsid w:val="008623C9"/>
    <w:rsid w:val="0086340A"/>
    <w:rsid w:val="0086504F"/>
    <w:rsid w:val="0086560E"/>
    <w:rsid w:val="0086714E"/>
    <w:rsid w:val="0086739F"/>
    <w:rsid w:val="00867DBB"/>
    <w:rsid w:val="008706D7"/>
    <w:rsid w:val="00870A73"/>
    <w:rsid w:val="008717E7"/>
    <w:rsid w:val="008733BE"/>
    <w:rsid w:val="00873BB3"/>
    <w:rsid w:val="008751C8"/>
    <w:rsid w:val="0087536A"/>
    <w:rsid w:val="00875FA2"/>
    <w:rsid w:val="00877B65"/>
    <w:rsid w:val="00877C9F"/>
    <w:rsid w:val="00880D6A"/>
    <w:rsid w:val="008820F9"/>
    <w:rsid w:val="00882CDE"/>
    <w:rsid w:val="00882E38"/>
    <w:rsid w:val="00882E5A"/>
    <w:rsid w:val="00885195"/>
    <w:rsid w:val="008864F0"/>
    <w:rsid w:val="0088661D"/>
    <w:rsid w:val="008876EE"/>
    <w:rsid w:val="008905C5"/>
    <w:rsid w:val="0089129C"/>
    <w:rsid w:val="00891763"/>
    <w:rsid w:val="00892EB6"/>
    <w:rsid w:val="00892EFA"/>
    <w:rsid w:val="00893ADF"/>
    <w:rsid w:val="0089459A"/>
    <w:rsid w:val="00895A99"/>
    <w:rsid w:val="00896C35"/>
    <w:rsid w:val="008A0616"/>
    <w:rsid w:val="008A0FC3"/>
    <w:rsid w:val="008A101D"/>
    <w:rsid w:val="008A1DAF"/>
    <w:rsid w:val="008A21DC"/>
    <w:rsid w:val="008A36A6"/>
    <w:rsid w:val="008A4062"/>
    <w:rsid w:val="008A6131"/>
    <w:rsid w:val="008A6587"/>
    <w:rsid w:val="008A6772"/>
    <w:rsid w:val="008A7AD3"/>
    <w:rsid w:val="008B0BD6"/>
    <w:rsid w:val="008B20F0"/>
    <w:rsid w:val="008B2BCD"/>
    <w:rsid w:val="008B331E"/>
    <w:rsid w:val="008B37CA"/>
    <w:rsid w:val="008B409D"/>
    <w:rsid w:val="008B41F3"/>
    <w:rsid w:val="008B43CC"/>
    <w:rsid w:val="008B44AA"/>
    <w:rsid w:val="008B501C"/>
    <w:rsid w:val="008B57CE"/>
    <w:rsid w:val="008C012C"/>
    <w:rsid w:val="008C05B6"/>
    <w:rsid w:val="008C05C6"/>
    <w:rsid w:val="008C104D"/>
    <w:rsid w:val="008C2619"/>
    <w:rsid w:val="008C332B"/>
    <w:rsid w:val="008C5317"/>
    <w:rsid w:val="008C6267"/>
    <w:rsid w:val="008C7A90"/>
    <w:rsid w:val="008D03F5"/>
    <w:rsid w:val="008D112B"/>
    <w:rsid w:val="008D1337"/>
    <w:rsid w:val="008D139F"/>
    <w:rsid w:val="008D223D"/>
    <w:rsid w:val="008D25EF"/>
    <w:rsid w:val="008D456C"/>
    <w:rsid w:val="008D5A74"/>
    <w:rsid w:val="008D613E"/>
    <w:rsid w:val="008D6652"/>
    <w:rsid w:val="008D6999"/>
    <w:rsid w:val="008D7D68"/>
    <w:rsid w:val="008D7EBC"/>
    <w:rsid w:val="008E084A"/>
    <w:rsid w:val="008E0CED"/>
    <w:rsid w:val="008E1D5B"/>
    <w:rsid w:val="008E2FBC"/>
    <w:rsid w:val="008E35C8"/>
    <w:rsid w:val="008E36AA"/>
    <w:rsid w:val="008E5949"/>
    <w:rsid w:val="008E62C3"/>
    <w:rsid w:val="008E68CA"/>
    <w:rsid w:val="008F064C"/>
    <w:rsid w:val="008F1248"/>
    <w:rsid w:val="008F1422"/>
    <w:rsid w:val="008F35BB"/>
    <w:rsid w:val="008F3CD0"/>
    <w:rsid w:val="008F57EB"/>
    <w:rsid w:val="008F67A0"/>
    <w:rsid w:val="008F7102"/>
    <w:rsid w:val="008F748C"/>
    <w:rsid w:val="009006C9"/>
    <w:rsid w:val="009006CD"/>
    <w:rsid w:val="00900719"/>
    <w:rsid w:val="0090489E"/>
    <w:rsid w:val="00905EA5"/>
    <w:rsid w:val="00906D6B"/>
    <w:rsid w:val="00910154"/>
    <w:rsid w:val="00911A48"/>
    <w:rsid w:val="00911C96"/>
    <w:rsid w:val="009121FD"/>
    <w:rsid w:val="00912B0D"/>
    <w:rsid w:val="009137E1"/>
    <w:rsid w:val="00913D5D"/>
    <w:rsid w:val="009141C0"/>
    <w:rsid w:val="009152AE"/>
    <w:rsid w:val="009158CD"/>
    <w:rsid w:val="00915A36"/>
    <w:rsid w:val="0092123C"/>
    <w:rsid w:val="009229BE"/>
    <w:rsid w:val="009253E9"/>
    <w:rsid w:val="00926A53"/>
    <w:rsid w:val="00926C7E"/>
    <w:rsid w:val="00927989"/>
    <w:rsid w:val="00930523"/>
    <w:rsid w:val="00931998"/>
    <w:rsid w:val="00931B91"/>
    <w:rsid w:val="00931C06"/>
    <w:rsid w:val="009323FA"/>
    <w:rsid w:val="00932440"/>
    <w:rsid w:val="00933BAB"/>
    <w:rsid w:val="0093426B"/>
    <w:rsid w:val="009346A8"/>
    <w:rsid w:val="009360D7"/>
    <w:rsid w:val="0093631A"/>
    <w:rsid w:val="00936DF5"/>
    <w:rsid w:val="00940559"/>
    <w:rsid w:val="009406E6"/>
    <w:rsid w:val="00940A32"/>
    <w:rsid w:val="00941097"/>
    <w:rsid w:val="00941B8D"/>
    <w:rsid w:val="00943008"/>
    <w:rsid w:val="00943B92"/>
    <w:rsid w:val="00943F29"/>
    <w:rsid w:val="0094427A"/>
    <w:rsid w:val="00944CB4"/>
    <w:rsid w:val="00944FE3"/>
    <w:rsid w:val="00945BEA"/>
    <w:rsid w:val="00950572"/>
    <w:rsid w:val="00950854"/>
    <w:rsid w:val="00950855"/>
    <w:rsid w:val="009525BC"/>
    <w:rsid w:val="00954D0C"/>
    <w:rsid w:val="00955D7F"/>
    <w:rsid w:val="00955F6C"/>
    <w:rsid w:val="0095697D"/>
    <w:rsid w:val="00957DB6"/>
    <w:rsid w:val="00960405"/>
    <w:rsid w:val="00960B5A"/>
    <w:rsid w:val="00961226"/>
    <w:rsid w:val="009612B4"/>
    <w:rsid w:val="00961CAD"/>
    <w:rsid w:val="0096219C"/>
    <w:rsid w:val="009625DE"/>
    <w:rsid w:val="009627EE"/>
    <w:rsid w:val="00963438"/>
    <w:rsid w:val="009637C8"/>
    <w:rsid w:val="0096488C"/>
    <w:rsid w:val="00964C4A"/>
    <w:rsid w:val="009657EC"/>
    <w:rsid w:val="009678E7"/>
    <w:rsid w:val="00970614"/>
    <w:rsid w:val="009707BE"/>
    <w:rsid w:val="00970832"/>
    <w:rsid w:val="0097194F"/>
    <w:rsid w:val="0097217A"/>
    <w:rsid w:val="00975AC8"/>
    <w:rsid w:val="00976746"/>
    <w:rsid w:val="009768B5"/>
    <w:rsid w:val="009801F3"/>
    <w:rsid w:val="009810B8"/>
    <w:rsid w:val="00982904"/>
    <w:rsid w:val="00984D6E"/>
    <w:rsid w:val="00984DC6"/>
    <w:rsid w:val="009858DD"/>
    <w:rsid w:val="00985A09"/>
    <w:rsid w:val="00985AE6"/>
    <w:rsid w:val="00985C30"/>
    <w:rsid w:val="009879DE"/>
    <w:rsid w:val="00991A06"/>
    <w:rsid w:val="00991F02"/>
    <w:rsid w:val="00992446"/>
    <w:rsid w:val="0099291B"/>
    <w:rsid w:val="009957E8"/>
    <w:rsid w:val="009968A7"/>
    <w:rsid w:val="00997A9A"/>
    <w:rsid w:val="009A1672"/>
    <w:rsid w:val="009A179A"/>
    <w:rsid w:val="009A1974"/>
    <w:rsid w:val="009A1C66"/>
    <w:rsid w:val="009A25F8"/>
    <w:rsid w:val="009A28B4"/>
    <w:rsid w:val="009A31D5"/>
    <w:rsid w:val="009A3AC2"/>
    <w:rsid w:val="009A4065"/>
    <w:rsid w:val="009A56DA"/>
    <w:rsid w:val="009A6638"/>
    <w:rsid w:val="009A7FB3"/>
    <w:rsid w:val="009B0F51"/>
    <w:rsid w:val="009B282E"/>
    <w:rsid w:val="009B3730"/>
    <w:rsid w:val="009B4001"/>
    <w:rsid w:val="009B45C8"/>
    <w:rsid w:val="009B530A"/>
    <w:rsid w:val="009B55E3"/>
    <w:rsid w:val="009B5CCD"/>
    <w:rsid w:val="009B6455"/>
    <w:rsid w:val="009B656B"/>
    <w:rsid w:val="009C00A3"/>
    <w:rsid w:val="009C232A"/>
    <w:rsid w:val="009C32AF"/>
    <w:rsid w:val="009C3C1B"/>
    <w:rsid w:val="009C50AA"/>
    <w:rsid w:val="009C64FB"/>
    <w:rsid w:val="009C6528"/>
    <w:rsid w:val="009C6AE3"/>
    <w:rsid w:val="009D06D0"/>
    <w:rsid w:val="009D1BB7"/>
    <w:rsid w:val="009D1C34"/>
    <w:rsid w:val="009D2B89"/>
    <w:rsid w:val="009D2EA2"/>
    <w:rsid w:val="009D4ED0"/>
    <w:rsid w:val="009D4F79"/>
    <w:rsid w:val="009D5391"/>
    <w:rsid w:val="009D66D8"/>
    <w:rsid w:val="009D6F67"/>
    <w:rsid w:val="009D723A"/>
    <w:rsid w:val="009E0E19"/>
    <w:rsid w:val="009E106E"/>
    <w:rsid w:val="009E146E"/>
    <w:rsid w:val="009E20C8"/>
    <w:rsid w:val="009E26F2"/>
    <w:rsid w:val="009E2B8A"/>
    <w:rsid w:val="009E2E5B"/>
    <w:rsid w:val="009E30FF"/>
    <w:rsid w:val="009E3BDA"/>
    <w:rsid w:val="009E3C8C"/>
    <w:rsid w:val="009E45F9"/>
    <w:rsid w:val="009E4665"/>
    <w:rsid w:val="009E4A3F"/>
    <w:rsid w:val="009E4E75"/>
    <w:rsid w:val="009E5372"/>
    <w:rsid w:val="009E54C4"/>
    <w:rsid w:val="009E5ACB"/>
    <w:rsid w:val="009E607E"/>
    <w:rsid w:val="009E70B5"/>
    <w:rsid w:val="009E7548"/>
    <w:rsid w:val="009E78DB"/>
    <w:rsid w:val="009E7B8E"/>
    <w:rsid w:val="009F04A7"/>
    <w:rsid w:val="009F1335"/>
    <w:rsid w:val="009F1D5D"/>
    <w:rsid w:val="009F3B01"/>
    <w:rsid w:val="009F3C79"/>
    <w:rsid w:val="009F488C"/>
    <w:rsid w:val="009F4912"/>
    <w:rsid w:val="009F5FF1"/>
    <w:rsid w:val="009F7536"/>
    <w:rsid w:val="009F7C63"/>
    <w:rsid w:val="009F7FDC"/>
    <w:rsid w:val="00A000BA"/>
    <w:rsid w:val="00A003D2"/>
    <w:rsid w:val="00A00544"/>
    <w:rsid w:val="00A01222"/>
    <w:rsid w:val="00A0214A"/>
    <w:rsid w:val="00A02429"/>
    <w:rsid w:val="00A04380"/>
    <w:rsid w:val="00A05152"/>
    <w:rsid w:val="00A058D2"/>
    <w:rsid w:val="00A06FAB"/>
    <w:rsid w:val="00A07387"/>
    <w:rsid w:val="00A1000B"/>
    <w:rsid w:val="00A10105"/>
    <w:rsid w:val="00A1090C"/>
    <w:rsid w:val="00A10E6A"/>
    <w:rsid w:val="00A1120F"/>
    <w:rsid w:val="00A12465"/>
    <w:rsid w:val="00A12AE4"/>
    <w:rsid w:val="00A12C51"/>
    <w:rsid w:val="00A13085"/>
    <w:rsid w:val="00A13B97"/>
    <w:rsid w:val="00A1416C"/>
    <w:rsid w:val="00A1447B"/>
    <w:rsid w:val="00A16197"/>
    <w:rsid w:val="00A16473"/>
    <w:rsid w:val="00A168CB"/>
    <w:rsid w:val="00A16F6F"/>
    <w:rsid w:val="00A17564"/>
    <w:rsid w:val="00A20999"/>
    <w:rsid w:val="00A2266F"/>
    <w:rsid w:val="00A22B70"/>
    <w:rsid w:val="00A22D11"/>
    <w:rsid w:val="00A23A80"/>
    <w:rsid w:val="00A23CD6"/>
    <w:rsid w:val="00A23F18"/>
    <w:rsid w:val="00A24235"/>
    <w:rsid w:val="00A24453"/>
    <w:rsid w:val="00A244C0"/>
    <w:rsid w:val="00A249E8"/>
    <w:rsid w:val="00A24CEE"/>
    <w:rsid w:val="00A24E63"/>
    <w:rsid w:val="00A269AD"/>
    <w:rsid w:val="00A26F0C"/>
    <w:rsid w:val="00A27057"/>
    <w:rsid w:val="00A2736E"/>
    <w:rsid w:val="00A3052F"/>
    <w:rsid w:val="00A3147F"/>
    <w:rsid w:val="00A316CB"/>
    <w:rsid w:val="00A31FBB"/>
    <w:rsid w:val="00A3332F"/>
    <w:rsid w:val="00A338D1"/>
    <w:rsid w:val="00A34BBE"/>
    <w:rsid w:val="00A3510A"/>
    <w:rsid w:val="00A35577"/>
    <w:rsid w:val="00A35A99"/>
    <w:rsid w:val="00A35AE5"/>
    <w:rsid w:val="00A35FE4"/>
    <w:rsid w:val="00A36EB1"/>
    <w:rsid w:val="00A40711"/>
    <w:rsid w:val="00A41A8C"/>
    <w:rsid w:val="00A4294E"/>
    <w:rsid w:val="00A42EEF"/>
    <w:rsid w:val="00A43BD0"/>
    <w:rsid w:val="00A4419A"/>
    <w:rsid w:val="00A4590C"/>
    <w:rsid w:val="00A468A3"/>
    <w:rsid w:val="00A46F9C"/>
    <w:rsid w:val="00A47C72"/>
    <w:rsid w:val="00A516FE"/>
    <w:rsid w:val="00A53E4B"/>
    <w:rsid w:val="00A54CC4"/>
    <w:rsid w:val="00A569AB"/>
    <w:rsid w:val="00A56ED8"/>
    <w:rsid w:val="00A56EF9"/>
    <w:rsid w:val="00A577FE"/>
    <w:rsid w:val="00A578DE"/>
    <w:rsid w:val="00A57F3E"/>
    <w:rsid w:val="00A601C4"/>
    <w:rsid w:val="00A61B50"/>
    <w:rsid w:val="00A61F5F"/>
    <w:rsid w:val="00A6247F"/>
    <w:rsid w:val="00A6293E"/>
    <w:rsid w:val="00A62ADF"/>
    <w:rsid w:val="00A646C1"/>
    <w:rsid w:val="00A656B7"/>
    <w:rsid w:val="00A65C5A"/>
    <w:rsid w:val="00A707F8"/>
    <w:rsid w:val="00A70B72"/>
    <w:rsid w:val="00A70DB0"/>
    <w:rsid w:val="00A7333E"/>
    <w:rsid w:val="00A74744"/>
    <w:rsid w:val="00A753DF"/>
    <w:rsid w:val="00A75566"/>
    <w:rsid w:val="00A76D77"/>
    <w:rsid w:val="00A77AEF"/>
    <w:rsid w:val="00A77BCD"/>
    <w:rsid w:val="00A77D60"/>
    <w:rsid w:val="00A77F03"/>
    <w:rsid w:val="00A801F8"/>
    <w:rsid w:val="00A8248D"/>
    <w:rsid w:val="00A825E1"/>
    <w:rsid w:val="00A83490"/>
    <w:rsid w:val="00A83903"/>
    <w:rsid w:val="00A8509E"/>
    <w:rsid w:val="00A85752"/>
    <w:rsid w:val="00A85F0F"/>
    <w:rsid w:val="00A86592"/>
    <w:rsid w:val="00A86647"/>
    <w:rsid w:val="00A91768"/>
    <w:rsid w:val="00A932F9"/>
    <w:rsid w:val="00A9485D"/>
    <w:rsid w:val="00AA10B8"/>
    <w:rsid w:val="00AA146B"/>
    <w:rsid w:val="00AA17A5"/>
    <w:rsid w:val="00AA1997"/>
    <w:rsid w:val="00AA1E0C"/>
    <w:rsid w:val="00AA1E4B"/>
    <w:rsid w:val="00AA3D76"/>
    <w:rsid w:val="00AA4256"/>
    <w:rsid w:val="00AA5324"/>
    <w:rsid w:val="00AA53B6"/>
    <w:rsid w:val="00AA5D2C"/>
    <w:rsid w:val="00AB1A38"/>
    <w:rsid w:val="00AB2FC6"/>
    <w:rsid w:val="00AB3085"/>
    <w:rsid w:val="00AB4326"/>
    <w:rsid w:val="00AB5125"/>
    <w:rsid w:val="00AB52E1"/>
    <w:rsid w:val="00AB5813"/>
    <w:rsid w:val="00AB5B19"/>
    <w:rsid w:val="00AB5F99"/>
    <w:rsid w:val="00AB65E5"/>
    <w:rsid w:val="00AB6D80"/>
    <w:rsid w:val="00AB6DA5"/>
    <w:rsid w:val="00AB73D8"/>
    <w:rsid w:val="00AB76A2"/>
    <w:rsid w:val="00AB7C29"/>
    <w:rsid w:val="00AC0C35"/>
    <w:rsid w:val="00AC0D8B"/>
    <w:rsid w:val="00AC1758"/>
    <w:rsid w:val="00AC2A6D"/>
    <w:rsid w:val="00AC2CB0"/>
    <w:rsid w:val="00AC3598"/>
    <w:rsid w:val="00AC3D95"/>
    <w:rsid w:val="00AC4259"/>
    <w:rsid w:val="00AC4E84"/>
    <w:rsid w:val="00AC699D"/>
    <w:rsid w:val="00AC7164"/>
    <w:rsid w:val="00AD1264"/>
    <w:rsid w:val="00AD226E"/>
    <w:rsid w:val="00AD2929"/>
    <w:rsid w:val="00AD34E4"/>
    <w:rsid w:val="00AD58D9"/>
    <w:rsid w:val="00AD5B96"/>
    <w:rsid w:val="00AD7568"/>
    <w:rsid w:val="00AE0B81"/>
    <w:rsid w:val="00AE3535"/>
    <w:rsid w:val="00AE3A3E"/>
    <w:rsid w:val="00AE773A"/>
    <w:rsid w:val="00AF0BE9"/>
    <w:rsid w:val="00AF33C2"/>
    <w:rsid w:val="00AF38AF"/>
    <w:rsid w:val="00AF3FA3"/>
    <w:rsid w:val="00AF6FBC"/>
    <w:rsid w:val="00AF7F24"/>
    <w:rsid w:val="00B024EC"/>
    <w:rsid w:val="00B02B9C"/>
    <w:rsid w:val="00B02EF7"/>
    <w:rsid w:val="00B0408A"/>
    <w:rsid w:val="00B04475"/>
    <w:rsid w:val="00B0464E"/>
    <w:rsid w:val="00B0476F"/>
    <w:rsid w:val="00B05843"/>
    <w:rsid w:val="00B05CFC"/>
    <w:rsid w:val="00B1061F"/>
    <w:rsid w:val="00B107C4"/>
    <w:rsid w:val="00B10872"/>
    <w:rsid w:val="00B10B5B"/>
    <w:rsid w:val="00B10F94"/>
    <w:rsid w:val="00B11326"/>
    <w:rsid w:val="00B11557"/>
    <w:rsid w:val="00B11E52"/>
    <w:rsid w:val="00B120F0"/>
    <w:rsid w:val="00B129F3"/>
    <w:rsid w:val="00B133EB"/>
    <w:rsid w:val="00B13607"/>
    <w:rsid w:val="00B13ABF"/>
    <w:rsid w:val="00B15F57"/>
    <w:rsid w:val="00B15FEE"/>
    <w:rsid w:val="00B16A07"/>
    <w:rsid w:val="00B16AB3"/>
    <w:rsid w:val="00B20547"/>
    <w:rsid w:val="00B20703"/>
    <w:rsid w:val="00B24F98"/>
    <w:rsid w:val="00B25D9B"/>
    <w:rsid w:val="00B26634"/>
    <w:rsid w:val="00B27C5B"/>
    <w:rsid w:val="00B30002"/>
    <w:rsid w:val="00B306A7"/>
    <w:rsid w:val="00B309A9"/>
    <w:rsid w:val="00B3145E"/>
    <w:rsid w:val="00B32424"/>
    <w:rsid w:val="00B32F39"/>
    <w:rsid w:val="00B334A1"/>
    <w:rsid w:val="00B336A8"/>
    <w:rsid w:val="00B339F5"/>
    <w:rsid w:val="00B34144"/>
    <w:rsid w:val="00B36910"/>
    <w:rsid w:val="00B36D9C"/>
    <w:rsid w:val="00B36DD2"/>
    <w:rsid w:val="00B37281"/>
    <w:rsid w:val="00B401C2"/>
    <w:rsid w:val="00B43F53"/>
    <w:rsid w:val="00B45C2C"/>
    <w:rsid w:val="00B45E7E"/>
    <w:rsid w:val="00B5071C"/>
    <w:rsid w:val="00B52770"/>
    <w:rsid w:val="00B52929"/>
    <w:rsid w:val="00B52A34"/>
    <w:rsid w:val="00B5383B"/>
    <w:rsid w:val="00B55C7B"/>
    <w:rsid w:val="00B55D78"/>
    <w:rsid w:val="00B562AA"/>
    <w:rsid w:val="00B56770"/>
    <w:rsid w:val="00B574EB"/>
    <w:rsid w:val="00B57684"/>
    <w:rsid w:val="00B57ECB"/>
    <w:rsid w:val="00B61EAE"/>
    <w:rsid w:val="00B627FD"/>
    <w:rsid w:val="00B64A84"/>
    <w:rsid w:val="00B65AA9"/>
    <w:rsid w:val="00B65B79"/>
    <w:rsid w:val="00B66195"/>
    <w:rsid w:val="00B66565"/>
    <w:rsid w:val="00B672DA"/>
    <w:rsid w:val="00B71AA9"/>
    <w:rsid w:val="00B71AE1"/>
    <w:rsid w:val="00B71FC2"/>
    <w:rsid w:val="00B724D8"/>
    <w:rsid w:val="00B750BE"/>
    <w:rsid w:val="00B75226"/>
    <w:rsid w:val="00B76717"/>
    <w:rsid w:val="00B76761"/>
    <w:rsid w:val="00B77379"/>
    <w:rsid w:val="00B803E0"/>
    <w:rsid w:val="00B8060F"/>
    <w:rsid w:val="00B820EE"/>
    <w:rsid w:val="00B8242C"/>
    <w:rsid w:val="00B83925"/>
    <w:rsid w:val="00B85137"/>
    <w:rsid w:val="00B85205"/>
    <w:rsid w:val="00B85B98"/>
    <w:rsid w:val="00B862EF"/>
    <w:rsid w:val="00B8654C"/>
    <w:rsid w:val="00B8704C"/>
    <w:rsid w:val="00B9166B"/>
    <w:rsid w:val="00B92EEB"/>
    <w:rsid w:val="00B93538"/>
    <w:rsid w:val="00B939BE"/>
    <w:rsid w:val="00B93D00"/>
    <w:rsid w:val="00B94E30"/>
    <w:rsid w:val="00B95867"/>
    <w:rsid w:val="00B9608A"/>
    <w:rsid w:val="00B96793"/>
    <w:rsid w:val="00B96F45"/>
    <w:rsid w:val="00B975DA"/>
    <w:rsid w:val="00B979D2"/>
    <w:rsid w:val="00B97C7E"/>
    <w:rsid w:val="00BA25BF"/>
    <w:rsid w:val="00BA286B"/>
    <w:rsid w:val="00BA2AC1"/>
    <w:rsid w:val="00BA5127"/>
    <w:rsid w:val="00BA51EA"/>
    <w:rsid w:val="00BA6E73"/>
    <w:rsid w:val="00BA7CCA"/>
    <w:rsid w:val="00BB066E"/>
    <w:rsid w:val="00BB08A4"/>
    <w:rsid w:val="00BB16E5"/>
    <w:rsid w:val="00BB2E3F"/>
    <w:rsid w:val="00BB31C5"/>
    <w:rsid w:val="00BB3D0D"/>
    <w:rsid w:val="00BB4617"/>
    <w:rsid w:val="00BB4C67"/>
    <w:rsid w:val="00BB50FD"/>
    <w:rsid w:val="00BB6208"/>
    <w:rsid w:val="00BB67A4"/>
    <w:rsid w:val="00BC118C"/>
    <w:rsid w:val="00BC124D"/>
    <w:rsid w:val="00BC155C"/>
    <w:rsid w:val="00BC2BC6"/>
    <w:rsid w:val="00BC330A"/>
    <w:rsid w:val="00BC332B"/>
    <w:rsid w:val="00BC3608"/>
    <w:rsid w:val="00BC4F71"/>
    <w:rsid w:val="00BC50C2"/>
    <w:rsid w:val="00BC6079"/>
    <w:rsid w:val="00BD1436"/>
    <w:rsid w:val="00BD2199"/>
    <w:rsid w:val="00BD3378"/>
    <w:rsid w:val="00BD42FC"/>
    <w:rsid w:val="00BD464B"/>
    <w:rsid w:val="00BD52CA"/>
    <w:rsid w:val="00BD5FCF"/>
    <w:rsid w:val="00BD7529"/>
    <w:rsid w:val="00BE088F"/>
    <w:rsid w:val="00BE0D07"/>
    <w:rsid w:val="00BE2710"/>
    <w:rsid w:val="00BE3444"/>
    <w:rsid w:val="00BE34F2"/>
    <w:rsid w:val="00BE3C08"/>
    <w:rsid w:val="00BE402F"/>
    <w:rsid w:val="00BE4F6C"/>
    <w:rsid w:val="00BE6053"/>
    <w:rsid w:val="00BF03FE"/>
    <w:rsid w:val="00BF0482"/>
    <w:rsid w:val="00BF0620"/>
    <w:rsid w:val="00BF2A27"/>
    <w:rsid w:val="00BF2BF6"/>
    <w:rsid w:val="00BF450D"/>
    <w:rsid w:val="00BF456C"/>
    <w:rsid w:val="00BF478C"/>
    <w:rsid w:val="00BF502B"/>
    <w:rsid w:val="00BF50F9"/>
    <w:rsid w:val="00BF5214"/>
    <w:rsid w:val="00BF5D75"/>
    <w:rsid w:val="00BF6471"/>
    <w:rsid w:val="00BF711B"/>
    <w:rsid w:val="00C02132"/>
    <w:rsid w:val="00C041CF"/>
    <w:rsid w:val="00C04359"/>
    <w:rsid w:val="00C051D7"/>
    <w:rsid w:val="00C052A5"/>
    <w:rsid w:val="00C052B6"/>
    <w:rsid w:val="00C05337"/>
    <w:rsid w:val="00C058C6"/>
    <w:rsid w:val="00C05981"/>
    <w:rsid w:val="00C107B8"/>
    <w:rsid w:val="00C11E0C"/>
    <w:rsid w:val="00C14A81"/>
    <w:rsid w:val="00C15ED0"/>
    <w:rsid w:val="00C16147"/>
    <w:rsid w:val="00C1631C"/>
    <w:rsid w:val="00C16B62"/>
    <w:rsid w:val="00C16C17"/>
    <w:rsid w:val="00C16D71"/>
    <w:rsid w:val="00C16DED"/>
    <w:rsid w:val="00C16E4C"/>
    <w:rsid w:val="00C171F4"/>
    <w:rsid w:val="00C17E09"/>
    <w:rsid w:val="00C20E85"/>
    <w:rsid w:val="00C21024"/>
    <w:rsid w:val="00C22496"/>
    <w:rsid w:val="00C23B03"/>
    <w:rsid w:val="00C251D5"/>
    <w:rsid w:val="00C2563D"/>
    <w:rsid w:val="00C257B9"/>
    <w:rsid w:val="00C25809"/>
    <w:rsid w:val="00C25A1C"/>
    <w:rsid w:val="00C30DE0"/>
    <w:rsid w:val="00C31598"/>
    <w:rsid w:val="00C31DD7"/>
    <w:rsid w:val="00C31F69"/>
    <w:rsid w:val="00C32940"/>
    <w:rsid w:val="00C33483"/>
    <w:rsid w:val="00C35D65"/>
    <w:rsid w:val="00C36D89"/>
    <w:rsid w:val="00C36EBE"/>
    <w:rsid w:val="00C373FD"/>
    <w:rsid w:val="00C4063C"/>
    <w:rsid w:val="00C40C21"/>
    <w:rsid w:val="00C411B5"/>
    <w:rsid w:val="00C416EC"/>
    <w:rsid w:val="00C425E8"/>
    <w:rsid w:val="00C431B2"/>
    <w:rsid w:val="00C43378"/>
    <w:rsid w:val="00C44A20"/>
    <w:rsid w:val="00C44CE8"/>
    <w:rsid w:val="00C45022"/>
    <w:rsid w:val="00C452CF"/>
    <w:rsid w:val="00C45C43"/>
    <w:rsid w:val="00C46987"/>
    <w:rsid w:val="00C46CEC"/>
    <w:rsid w:val="00C503BB"/>
    <w:rsid w:val="00C513C9"/>
    <w:rsid w:val="00C51E5D"/>
    <w:rsid w:val="00C538E7"/>
    <w:rsid w:val="00C541D2"/>
    <w:rsid w:val="00C54ED4"/>
    <w:rsid w:val="00C5527C"/>
    <w:rsid w:val="00C556A4"/>
    <w:rsid w:val="00C56C17"/>
    <w:rsid w:val="00C56DCD"/>
    <w:rsid w:val="00C60D6B"/>
    <w:rsid w:val="00C613D6"/>
    <w:rsid w:val="00C62AE6"/>
    <w:rsid w:val="00C62F85"/>
    <w:rsid w:val="00C637A6"/>
    <w:rsid w:val="00C67C7D"/>
    <w:rsid w:val="00C7041B"/>
    <w:rsid w:val="00C706E7"/>
    <w:rsid w:val="00C70AC9"/>
    <w:rsid w:val="00C70FA1"/>
    <w:rsid w:val="00C7283C"/>
    <w:rsid w:val="00C72F30"/>
    <w:rsid w:val="00C73776"/>
    <w:rsid w:val="00C7606B"/>
    <w:rsid w:val="00C76CE9"/>
    <w:rsid w:val="00C83383"/>
    <w:rsid w:val="00C83B78"/>
    <w:rsid w:val="00C8428C"/>
    <w:rsid w:val="00C85A76"/>
    <w:rsid w:val="00C85FE3"/>
    <w:rsid w:val="00C875CC"/>
    <w:rsid w:val="00C90599"/>
    <w:rsid w:val="00C918CF"/>
    <w:rsid w:val="00C920E4"/>
    <w:rsid w:val="00C93AED"/>
    <w:rsid w:val="00C94BC3"/>
    <w:rsid w:val="00C94D4E"/>
    <w:rsid w:val="00C969F8"/>
    <w:rsid w:val="00C96A0B"/>
    <w:rsid w:val="00CA0212"/>
    <w:rsid w:val="00CA084E"/>
    <w:rsid w:val="00CA131E"/>
    <w:rsid w:val="00CA15AC"/>
    <w:rsid w:val="00CA1D72"/>
    <w:rsid w:val="00CA28D5"/>
    <w:rsid w:val="00CA45F8"/>
    <w:rsid w:val="00CA6971"/>
    <w:rsid w:val="00CA742C"/>
    <w:rsid w:val="00CA7B98"/>
    <w:rsid w:val="00CA7FBC"/>
    <w:rsid w:val="00CB2EFC"/>
    <w:rsid w:val="00CB3D18"/>
    <w:rsid w:val="00CB52DA"/>
    <w:rsid w:val="00CB57F9"/>
    <w:rsid w:val="00CB5D10"/>
    <w:rsid w:val="00CB601B"/>
    <w:rsid w:val="00CB6FA8"/>
    <w:rsid w:val="00CB759D"/>
    <w:rsid w:val="00CC092E"/>
    <w:rsid w:val="00CC0AE6"/>
    <w:rsid w:val="00CC102D"/>
    <w:rsid w:val="00CC1C6F"/>
    <w:rsid w:val="00CC1FF4"/>
    <w:rsid w:val="00CC4B8F"/>
    <w:rsid w:val="00CC5C0B"/>
    <w:rsid w:val="00CC5C52"/>
    <w:rsid w:val="00CC5F6F"/>
    <w:rsid w:val="00CC791C"/>
    <w:rsid w:val="00CD046D"/>
    <w:rsid w:val="00CD1CBB"/>
    <w:rsid w:val="00CD1D0C"/>
    <w:rsid w:val="00CD2CEF"/>
    <w:rsid w:val="00CD31AE"/>
    <w:rsid w:val="00CD48D7"/>
    <w:rsid w:val="00CD4BA2"/>
    <w:rsid w:val="00CD5016"/>
    <w:rsid w:val="00CD51BE"/>
    <w:rsid w:val="00CD59A5"/>
    <w:rsid w:val="00CD5DA0"/>
    <w:rsid w:val="00CD6AD1"/>
    <w:rsid w:val="00CD71D3"/>
    <w:rsid w:val="00CD78D5"/>
    <w:rsid w:val="00CE01AA"/>
    <w:rsid w:val="00CE041E"/>
    <w:rsid w:val="00CE0534"/>
    <w:rsid w:val="00CE20FB"/>
    <w:rsid w:val="00CE34C1"/>
    <w:rsid w:val="00CE4361"/>
    <w:rsid w:val="00CE4A1E"/>
    <w:rsid w:val="00CE60FC"/>
    <w:rsid w:val="00CE6866"/>
    <w:rsid w:val="00CF1904"/>
    <w:rsid w:val="00CF5234"/>
    <w:rsid w:val="00CF70DC"/>
    <w:rsid w:val="00CF7C60"/>
    <w:rsid w:val="00D00474"/>
    <w:rsid w:val="00D00524"/>
    <w:rsid w:val="00D00FEE"/>
    <w:rsid w:val="00D010CA"/>
    <w:rsid w:val="00D028A2"/>
    <w:rsid w:val="00D04268"/>
    <w:rsid w:val="00D116E8"/>
    <w:rsid w:val="00D1201A"/>
    <w:rsid w:val="00D12169"/>
    <w:rsid w:val="00D1477C"/>
    <w:rsid w:val="00D15A8C"/>
    <w:rsid w:val="00D16DB3"/>
    <w:rsid w:val="00D16E09"/>
    <w:rsid w:val="00D22BAE"/>
    <w:rsid w:val="00D2302E"/>
    <w:rsid w:val="00D2389C"/>
    <w:rsid w:val="00D23A04"/>
    <w:rsid w:val="00D25006"/>
    <w:rsid w:val="00D250FF"/>
    <w:rsid w:val="00D25B6A"/>
    <w:rsid w:val="00D266AC"/>
    <w:rsid w:val="00D27956"/>
    <w:rsid w:val="00D310F9"/>
    <w:rsid w:val="00D32CEA"/>
    <w:rsid w:val="00D34700"/>
    <w:rsid w:val="00D3472A"/>
    <w:rsid w:val="00D36196"/>
    <w:rsid w:val="00D36CA8"/>
    <w:rsid w:val="00D40176"/>
    <w:rsid w:val="00D41470"/>
    <w:rsid w:val="00D4338F"/>
    <w:rsid w:val="00D44BCD"/>
    <w:rsid w:val="00D45384"/>
    <w:rsid w:val="00D45777"/>
    <w:rsid w:val="00D46DDB"/>
    <w:rsid w:val="00D471B3"/>
    <w:rsid w:val="00D47B5C"/>
    <w:rsid w:val="00D47CEA"/>
    <w:rsid w:val="00D47D2A"/>
    <w:rsid w:val="00D50422"/>
    <w:rsid w:val="00D506E3"/>
    <w:rsid w:val="00D513C4"/>
    <w:rsid w:val="00D515A4"/>
    <w:rsid w:val="00D52AB7"/>
    <w:rsid w:val="00D5326F"/>
    <w:rsid w:val="00D533B5"/>
    <w:rsid w:val="00D53418"/>
    <w:rsid w:val="00D53F29"/>
    <w:rsid w:val="00D55474"/>
    <w:rsid w:val="00D55FDB"/>
    <w:rsid w:val="00D57D74"/>
    <w:rsid w:val="00D57EA2"/>
    <w:rsid w:val="00D60602"/>
    <w:rsid w:val="00D60815"/>
    <w:rsid w:val="00D608AF"/>
    <w:rsid w:val="00D60AEC"/>
    <w:rsid w:val="00D6147C"/>
    <w:rsid w:val="00D64ED4"/>
    <w:rsid w:val="00D65225"/>
    <w:rsid w:val="00D65975"/>
    <w:rsid w:val="00D65DE5"/>
    <w:rsid w:val="00D675CF"/>
    <w:rsid w:val="00D67BA7"/>
    <w:rsid w:val="00D703B0"/>
    <w:rsid w:val="00D70FF1"/>
    <w:rsid w:val="00D728B8"/>
    <w:rsid w:val="00D731EE"/>
    <w:rsid w:val="00D73304"/>
    <w:rsid w:val="00D73510"/>
    <w:rsid w:val="00D74A85"/>
    <w:rsid w:val="00D758B9"/>
    <w:rsid w:val="00D75D70"/>
    <w:rsid w:val="00D76D8F"/>
    <w:rsid w:val="00D77649"/>
    <w:rsid w:val="00D803B2"/>
    <w:rsid w:val="00D8066F"/>
    <w:rsid w:val="00D80713"/>
    <w:rsid w:val="00D80A03"/>
    <w:rsid w:val="00D81DF7"/>
    <w:rsid w:val="00D828E7"/>
    <w:rsid w:val="00D84B01"/>
    <w:rsid w:val="00D84F8D"/>
    <w:rsid w:val="00D8508B"/>
    <w:rsid w:val="00D85D01"/>
    <w:rsid w:val="00D86DBC"/>
    <w:rsid w:val="00D8773C"/>
    <w:rsid w:val="00D91330"/>
    <w:rsid w:val="00D921FA"/>
    <w:rsid w:val="00D92741"/>
    <w:rsid w:val="00D931C8"/>
    <w:rsid w:val="00D948F7"/>
    <w:rsid w:val="00D9583F"/>
    <w:rsid w:val="00D96307"/>
    <w:rsid w:val="00D9665C"/>
    <w:rsid w:val="00D9673F"/>
    <w:rsid w:val="00DA0497"/>
    <w:rsid w:val="00DA0CA2"/>
    <w:rsid w:val="00DA2871"/>
    <w:rsid w:val="00DA2A79"/>
    <w:rsid w:val="00DA38B8"/>
    <w:rsid w:val="00DA39D9"/>
    <w:rsid w:val="00DA4515"/>
    <w:rsid w:val="00DA462B"/>
    <w:rsid w:val="00DA4BDD"/>
    <w:rsid w:val="00DA5D41"/>
    <w:rsid w:val="00DA66B4"/>
    <w:rsid w:val="00DA7B93"/>
    <w:rsid w:val="00DB0564"/>
    <w:rsid w:val="00DB064A"/>
    <w:rsid w:val="00DB0AEA"/>
    <w:rsid w:val="00DB0F31"/>
    <w:rsid w:val="00DB1545"/>
    <w:rsid w:val="00DB2271"/>
    <w:rsid w:val="00DB4050"/>
    <w:rsid w:val="00DB5B69"/>
    <w:rsid w:val="00DB75D9"/>
    <w:rsid w:val="00DB7895"/>
    <w:rsid w:val="00DC1F2D"/>
    <w:rsid w:val="00DC73CF"/>
    <w:rsid w:val="00DD2697"/>
    <w:rsid w:val="00DD60FC"/>
    <w:rsid w:val="00DD614B"/>
    <w:rsid w:val="00DD619D"/>
    <w:rsid w:val="00DD67DD"/>
    <w:rsid w:val="00DD7587"/>
    <w:rsid w:val="00DE0517"/>
    <w:rsid w:val="00DE1555"/>
    <w:rsid w:val="00DE1E47"/>
    <w:rsid w:val="00DE2962"/>
    <w:rsid w:val="00DE33CD"/>
    <w:rsid w:val="00DE3532"/>
    <w:rsid w:val="00DE3DF5"/>
    <w:rsid w:val="00DE445E"/>
    <w:rsid w:val="00DE4F0B"/>
    <w:rsid w:val="00DE6DB3"/>
    <w:rsid w:val="00DE7978"/>
    <w:rsid w:val="00DF14F1"/>
    <w:rsid w:val="00DF2820"/>
    <w:rsid w:val="00DF3509"/>
    <w:rsid w:val="00DF3FE6"/>
    <w:rsid w:val="00DF5E11"/>
    <w:rsid w:val="00DF5FDE"/>
    <w:rsid w:val="00DF61C1"/>
    <w:rsid w:val="00DF63A5"/>
    <w:rsid w:val="00DF6988"/>
    <w:rsid w:val="00DF7AF3"/>
    <w:rsid w:val="00DF7C55"/>
    <w:rsid w:val="00E00C11"/>
    <w:rsid w:val="00E01498"/>
    <w:rsid w:val="00E03C15"/>
    <w:rsid w:val="00E05282"/>
    <w:rsid w:val="00E054A9"/>
    <w:rsid w:val="00E063CE"/>
    <w:rsid w:val="00E07F67"/>
    <w:rsid w:val="00E12552"/>
    <w:rsid w:val="00E12BBB"/>
    <w:rsid w:val="00E13120"/>
    <w:rsid w:val="00E13246"/>
    <w:rsid w:val="00E133CD"/>
    <w:rsid w:val="00E1488B"/>
    <w:rsid w:val="00E1592C"/>
    <w:rsid w:val="00E16DE9"/>
    <w:rsid w:val="00E16FCA"/>
    <w:rsid w:val="00E17760"/>
    <w:rsid w:val="00E2106B"/>
    <w:rsid w:val="00E2146B"/>
    <w:rsid w:val="00E21549"/>
    <w:rsid w:val="00E215E4"/>
    <w:rsid w:val="00E21D60"/>
    <w:rsid w:val="00E221CF"/>
    <w:rsid w:val="00E2254A"/>
    <w:rsid w:val="00E23159"/>
    <w:rsid w:val="00E24267"/>
    <w:rsid w:val="00E24BC5"/>
    <w:rsid w:val="00E250BE"/>
    <w:rsid w:val="00E26A50"/>
    <w:rsid w:val="00E26ED3"/>
    <w:rsid w:val="00E30F28"/>
    <w:rsid w:val="00E32A28"/>
    <w:rsid w:val="00E33645"/>
    <w:rsid w:val="00E33945"/>
    <w:rsid w:val="00E33AF8"/>
    <w:rsid w:val="00E33E58"/>
    <w:rsid w:val="00E33FC8"/>
    <w:rsid w:val="00E3450D"/>
    <w:rsid w:val="00E35351"/>
    <w:rsid w:val="00E35EF9"/>
    <w:rsid w:val="00E37BE2"/>
    <w:rsid w:val="00E40399"/>
    <w:rsid w:val="00E40496"/>
    <w:rsid w:val="00E40EF7"/>
    <w:rsid w:val="00E41271"/>
    <w:rsid w:val="00E4137F"/>
    <w:rsid w:val="00E4240F"/>
    <w:rsid w:val="00E42A8C"/>
    <w:rsid w:val="00E43754"/>
    <w:rsid w:val="00E438AC"/>
    <w:rsid w:val="00E446AD"/>
    <w:rsid w:val="00E4480F"/>
    <w:rsid w:val="00E44EE9"/>
    <w:rsid w:val="00E45304"/>
    <w:rsid w:val="00E46F5B"/>
    <w:rsid w:val="00E50E86"/>
    <w:rsid w:val="00E51164"/>
    <w:rsid w:val="00E5257A"/>
    <w:rsid w:val="00E52AA4"/>
    <w:rsid w:val="00E5365C"/>
    <w:rsid w:val="00E5544C"/>
    <w:rsid w:val="00E556C0"/>
    <w:rsid w:val="00E575D5"/>
    <w:rsid w:val="00E6039C"/>
    <w:rsid w:val="00E611AA"/>
    <w:rsid w:val="00E61F20"/>
    <w:rsid w:val="00E62D1D"/>
    <w:rsid w:val="00E62DD7"/>
    <w:rsid w:val="00E630E3"/>
    <w:rsid w:val="00E635A2"/>
    <w:rsid w:val="00E63830"/>
    <w:rsid w:val="00E638B0"/>
    <w:rsid w:val="00E64827"/>
    <w:rsid w:val="00E651E3"/>
    <w:rsid w:val="00E65DF1"/>
    <w:rsid w:val="00E661C1"/>
    <w:rsid w:val="00E67B3A"/>
    <w:rsid w:val="00E70967"/>
    <w:rsid w:val="00E71460"/>
    <w:rsid w:val="00E71874"/>
    <w:rsid w:val="00E71D82"/>
    <w:rsid w:val="00E73572"/>
    <w:rsid w:val="00E73FBC"/>
    <w:rsid w:val="00E74174"/>
    <w:rsid w:val="00E751AD"/>
    <w:rsid w:val="00E765ED"/>
    <w:rsid w:val="00E76D6C"/>
    <w:rsid w:val="00E809CF"/>
    <w:rsid w:val="00E8243A"/>
    <w:rsid w:val="00E83FA1"/>
    <w:rsid w:val="00E84CBF"/>
    <w:rsid w:val="00E862A5"/>
    <w:rsid w:val="00E86427"/>
    <w:rsid w:val="00E90E11"/>
    <w:rsid w:val="00E9176B"/>
    <w:rsid w:val="00E92A0F"/>
    <w:rsid w:val="00E92BB9"/>
    <w:rsid w:val="00E92F29"/>
    <w:rsid w:val="00E937E7"/>
    <w:rsid w:val="00E93864"/>
    <w:rsid w:val="00E93E74"/>
    <w:rsid w:val="00E93F65"/>
    <w:rsid w:val="00E958BD"/>
    <w:rsid w:val="00E959C0"/>
    <w:rsid w:val="00E962F6"/>
    <w:rsid w:val="00EA0BE0"/>
    <w:rsid w:val="00EA135F"/>
    <w:rsid w:val="00EA16AA"/>
    <w:rsid w:val="00EA1941"/>
    <w:rsid w:val="00EA3387"/>
    <w:rsid w:val="00EA46AE"/>
    <w:rsid w:val="00EA536B"/>
    <w:rsid w:val="00EA63D0"/>
    <w:rsid w:val="00EA7522"/>
    <w:rsid w:val="00EA76A3"/>
    <w:rsid w:val="00EA76D9"/>
    <w:rsid w:val="00EA7D85"/>
    <w:rsid w:val="00EB03EC"/>
    <w:rsid w:val="00EB1287"/>
    <w:rsid w:val="00EB164D"/>
    <w:rsid w:val="00EB16A6"/>
    <w:rsid w:val="00EB3758"/>
    <w:rsid w:val="00EB4F49"/>
    <w:rsid w:val="00EB6AA0"/>
    <w:rsid w:val="00EB76F1"/>
    <w:rsid w:val="00EB7777"/>
    <w:rsid w:val="00EC0542"/>
    <w:rsid w:val="00EC0704"/>
    <w:rsid w:val="00EC0F78"/>
    <w:rsid w:val="00EC1297"/>
    <w:rsid w:val="00EC35EB"/>
    <w:rsid w:val="00EC4415"/>
    <w:rsid w:val="00EC52D2"/>
    <w:rsid w:val="00EC5306"/>
    <w:rsid w:val="00EC5A10"/>
    <w:rsid w:val="00EC5F2E"/>
    <w:rsid w:val="00EC618C"/>
    <w:rsid w:val="00EC65E1"/>
    <w:rsid w:val="00EC71A4"/>
    <w:rsid w:val="00ED01F6"/>
    <w:rsid w:val="00ED035C"/>
    <w:rsid w:val="00ED07AF"/>
    <w:rsid w:val="00ED111D"/>
    <w:rsid w:val="00ED1468"/>
    <w:rsid w:val="00ED4845"/>
    <w:rsid w:val="00ED5666"/>
    <w:rsid w:val="00ED7243"/>
    <w:rsid w:val="00EE03D7"/>
    <w:rsid w:val="00EE07B8"/>
    <w:rsid w:val="00EE0C73"/>
    <w:rsid w:val="00EE0E56"/>
    <w:rsid w:val="00EE2271"/>
    <w:rsid w:val="00EE248D"/>
    <w:rsid w:val="00EE24B9"/>
    <w:rsid w:val="00EE39E6"/>
    <w:rsid w:val="00EE4111"/>
    <w:rsid w:val="00EE4281"/>
    <w:rsid w:val="00EE4699"/>
    <w:rsid w:val="00EE4F11"/>
    <w:rsid w:val="00EE607E"/>
    <w:rsid w:val="00EE6B63"/>
    <w:rsid w:val="00EE7A6D"/>
    <w:rsid w:val="00EF041F"/>
    <w:rsid w:val="00EF1265"/>
    <w:rsid w:val="00EF37B3"/>
    <w:rsid w:val="00EF37C5"/>
    <w:rsid w:val="00EF42CD"/>
    <w:rsid w:val="00EF48BC"/>
    <w:rsid w:val="00EF62A9"/>
    <w:rsid w:val="00EF6CDD"/>
    <w:rsid w:val="00EF77B2"/>
    <w:rsid w:val="00F000DB"/>
    <w:rsid w:val="00F00351"/>
    <w:rsid w:val="00F00431"/>
    <w:rsid w:val="00F025C2"/>
    <w:rsid w:val="00F04955"/>
    <w:rsid w:val="00F05B57"/>
    <w:rsid w:val="00F05BF8"/>
    <w:rsid w:val="00F11E70"/>
    <w:rsid w:val="00F127E6"/>
    <w:rsid w:val="00F12CD5"/>
    <w:rsid w:val="00F135D4"/>
    <w:rsid w:val="00F1371B"/>
    <w:rsid w:val="00F1476D"/>
    <w:rsid w:val="00F14D8A"/>
    <w:rsid w:val="00F15520"/>
    <w:rsid w:val="00F15EC1"/>
    <w:rsid w:val="00F16D4A"/>
    <w:rsid w:val="00F1703B"/>
    <w:rsid w:val="00F20049"/>
    <w:rsid w:val="00F21947"/>
    <w:rsid w:val="00F220AE"/>
    <w:rsid w:val="00F229E5"/>
    <w:rsid w:val="00F23128"/>
    <w:rsid w:val="00F23629"/>
    <w:rsid w:val="00F23A11"/>
    <w:rsid w:val="00F25120"/>
    <w:rsid w:val="00F26AD4"/>
    <w:rsid w:val="00F2796D"/>
    <w:rsid w:val="00F31234"/>
    <w:rsid w:val="00F32539"/>
    <w:rsid w:val="00F32570"/>
    <w:rsid w:val="00F34642"/>
    <w:rsid w:val="00F34B39"/>
    <w:rsid w:val="00F35A1D"/>
    <w:rsid w:val="00F36491"/>
    <w:rsid w:val="00F36E7B"/>
    <w:rsid w:val="00F372A0"/>
    <w:rsid w:val="00F37316"/>
    <w:rsid w:val="00F3767E"/>
    <w:rsid w:val="00F40221"/>
    <w:rsid w:val="00F40567"/>
    <w:rsid w:val="00F428D6"/>
    <w:rsid w:val="00F43066"/>
    <w:rsid w:val="00F45919"/>
    <w:rsid w:val="00F46C3F"/>
    <w:rsid w:val="00F47476"/>
    <w:rsid w:val="00F50A67"/>
    <w:rsid w:val="00F510E6"/>
    <w:rsid w:val="00F528BB"/>
    <w:rsid w:val="00F52BB4"/>
    <w:rsid w:val="00F53230"/>
    <w:rsid w:val="00F535C6"/>
    <w:rsid w:val="00F535CA"/>
    <w:rsid w:val="00F53752"/>
    <w:rsid w:val="00F53B9F"/>
    <w:rsid w:val="00F54D38"/>
    <w:rsid w:val="00F553AB"/>
    <w:rsid w:val="00F558F1"/>
    <w:rsid w:val="00F57114"/>
    <w:rsid w:val="00F611B5"/>
    <w:rsid w:val="00F63886"/>
    <w:rsid w:val="00F64F0D"/>
    <w:rsid w:val="00F65293"/>
    <w:rsid w:val="00F66205"/>
    <w:rsid w:val="00F663C7"/>
    <w:rsid w:val="00F67A7D"/>
    <w:rsid w:val="00F67C4F"/>
    <w:rsid w:val="00F7003E"/>
    <w:rsid w:val="00F708E8"/>
    <w:rsid w:val="00F70ECE"/>
    <w:rsid w:val="00F72C7C"/>
    <w:rsid w:val="00F73918"/>
    <w:rsid w:val="00F74A58"/>
    <w:rsid w:val="00F7799C"/>
    <w:rsid w:val="00F801FF"/>
    <w:rsid w:val="00F8054A"/>
    <w:rsid w:val="00F81651"/>
    <w:rsid w:val="00F82AED"/>
    <w:rsid w:val="00F83437"/>
    <w:rsid w:val="00F83D65"/>
    <w:rsid w:val="00F86605"/>
    <w:rsid w:val="00F90107"/>
    <w:rsid w:val="00F901DE"/>
    <w:rsid w:val="00F90327"/>
    <w:rsid w:val="00F90681"/>
    <w:rsid w:val="00F90F86"/>
    <w:rsid w:val="00F92006"/>
    <w:rsid w:val="00F92963"/>
    <w:rsid w:val="00F93197"/>
    <w:rsid w:val="00F9344B"/>
    <w:rsid w:val="00F94FD0"/>
    <w:rsid w:val="00F961A6"/>
    <w:rsid w:val="00F96922"/>
    <w:rsid w:val="00F96A24"/>
    <w:rsid w:val="00F97DAB"/>
    <w:rsid w:val="00FA047A"/>
    <w:rsid w:val="00FA148C"/>
    <w:rsid w:val="00FA170E"/>
    <w:rsid w:val="00FA1BE1"/>
    <w:rsid w:val="00FA3146"/>
    <w:rsid w:val="00FA3B44"/>
    <w:rsid w:val="00FA4AD4"/>
    <w:rsid w:val="00FA543B"/>
    <w:rsid w:val="00FA5BB0"/>
    <w:rsid w:val="00FA71DF"/>
    <w:rsid w:val="00FA74CD"/>
    <w:rsid w:val="00FA7592"/>
    <w:rsid w:val="00FA760F"/>
    <w:rsid w:val="00FA7CC7"/>
    <w:rsid w:val="00FB0162"/>
    <w:rsid w:val="00FB06A9"/>
    <w:rsid w:val="00FB0822"/>
    <w:rsid w:val="00FB090B"/>
    <w:rsid w:val="00FB1488"/>
    <w:rsid w:val="00FB19EA"/>
    <w:rsid w:val="00FB22AA"/>
    <w:rsid w:val="00FB23C5"/>
    <w:rsid w:val="00FB2D1C"/>
    <w:rsid w:val="00FB3BE0"/>
    <w:rsid w:val="00FB4324"/>
    <w:rsid w:val="00FB44BA"/>
    <w:rsid w:val="00FB624A"/>
    <w:rsid w:val="00FB7199"/>
    <w:rsid w:val="00FB7B54"/>
    <w:rsid w:val="00FC00CA"/>
    <w:rsid w:val="00FC04F4"/>
    <w:rsid w:val="00FC0E0C"/>
    <w:rsid w:val="00FC1D3A"/>
    <w:rsid w:val="00FC44FC"/>
    <w:rsid w:val="00FC46FC"/>
    <w:rsid w:val="00FC559F"/>
    <w:rsid w:val="00FC694C"/>
    <w:rsid w:val="00FC722C"/>
    <w:rsid w:val="00FC7BA0"/>
    <w:rsid w:val="00FD0925"/>
    <w:rsid w:val="00FD0DEA"/>
    <w:rsid w:val="00FD1751"/>
    <w:rsid w:val="00FD48B7"/>
    <w:rsid w:val="00FD5807"/>
    <w:rsid w:val="00FD5D8E"/>
    <w:rsid w:val="00FD7474"/>
    <w:rsid w:val="00FE04DF"/>
    <w:rsid w:val="00FE0696"/>
    <w:rsid w:val="00FE1118"/>
    <w:rsid w:val="00FE1A83"/>
    <w:rsid w:val="00FE2528"/>
    <w:rsid w:val="00FE2979"/>
    <w:rsid w:val="00FE2EC4"/>
    <w:rsid w:val="00FE46AF"/>
    <w:rsid w:val="00FE5ACF"/>
    <w:rsid w:val="00FE638B"/>
    <w:rsid w:val="00FE70B1"/>
    <w:rsid w:val="00FE7926"/>
    <w:rsid w:val="00FF18F1"/>
    <w:rsid w:val="00FF22C9"/>
    <w:rsid w:val="00FF3191"/>
    <w:rsid w:val="00FF434A"/>
    <w:rsid w:val="00FF60B9"/>
    <w:rsid w:val="00FF6414"/>
    <w:rsid w:val="00FF6999"/>
    <w:rsid w:val="00FF6CDB"/>
    <w:rsid w:val="00FF74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4E4482"/>
  <w15:chartTrackingRefBased/>
  <w15:docId w15:val="{66FDBC74-91BA-4FC5-AA2C-D90EF2EBA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99"/>
    <w:lsdException w:name="footer" w:uiPriority="99"/>
    <w:lsdException w:name="caption" w:qFormat="1"/>
    <w:lsdException w:name="table of figures" w:uiPriority="99"/>
    <w:lsdException w:name="endnote reference" w:uiPriority="99"/>
    <w:lsdException w:name="endnote text" w:uiPriority="99"/>
    <w:lsdException w:name="Default Paragraph Font" w:uiPriority="1"/>
    <w:lsdException w:name="Body Text" w:uiPriority="1"/>
    <w:lsdException w:name="Hyperlink" w:uiPriority="99"/>
    <w:lsdException w:name="FollowedHyperlink" w:uiPriority="99"/>
    <w:lsdException w:name="Strong" w:uiPriority="22"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A6AE3"/>
    <w:rPr>
      <w:rFonts w:ascii="Arial" w:hAnsi="Arial"/>
      <w:sz w:val="22"/>
    </w:rPr>
  </w:style>
  <w:style w:type="paragraph" w:styleId="Titre1">
    <w:name w:val="heading 1"/>
    <w:aliases w:val="TITRE 1,h1,ARTICULO 1º,Section Heading,HEADING 1,Headline,1 ghost,g,UCI Header 1,Chapter Heading,MisHead1,LetHead1,Normalhead1,l1,Normal Heading 1,TITRE 1 + Droite :  8,5 cm,Avant : 25 pt,Après : 12 pt,Haut: (Simp...,Chapitre,Chapitre1,H,Chapitr"/>
    <w:basedOn w:val="ztitre"/>
    <w:next w:val="ps"/>
    <w:link w:val="Titre1Car"/>
    <w:uiPriority w:val="9"/>
    <w:qFormat/>
    <w:rsid w:val="004A6AE3"/>
    <w:pPr>
      <w:numPr>
        <w:numId w:val="18"/>
      </w:numPr>
      <w:spacing w:before="480"/>
      <w:outlineLvl w:val="0"/>
    </w:pPr>
    <w:rPr>
      <w:rFonts w:ascii="Tw Cen MT Condensed" w:hAnsi="Tw Cen MT Condensed"/>
      <w:bCs/>
      <w:caps/>
      <w:sz w:val="52"/>
      <w:szCs w:val="52"/>
    </w:rPr>
  </w:style>
  <w:style w:type="paragraph" w:styleId="Titre2">
    <w:name w:val="heading 2"/>
    <w:aliases w:val="Paranum,Titre 2 Car Car,h2,Subchapter 1.1,1.1 HEADING 2,2,Normalhead2,LetHead2,MisHead2,l2,Normal Heading 2,heading 2,Heading 2 Hidden,Heading 2a,Numbered - 2,h 3,H2,h 4,ICL,PA Major Section,Heading 2.2,A.B.C.,1. Main heading,HD2,Titre3,No...,Ch"/>
    <w:basedOn w:val="ztitre"/>
    <w:next w:val="ps"/>
    <w:link w:val="Titre2Car"/>
    <w:qFormat/>
    <w:rsid w:val="004A6AE3"/>
    <w:pPr>
      <w:numPr>
        <w:ilvl w:val="1"/>
        <w:numId w:val="18"/>
      </w:numPr>
      <w:tabs>
        <w:tab w:val="clear" w:pos="567"/>
        <w:tab w:val="left" w:pos="709"/>
      </w:tabs>
      <w:spacing w:before="360"/>
      <w:outlineLvl w:val="1"/>
    </w:pPr>
    <w:rPr>
      <w:rFonts w:ascii="Tw Cen MT Condensed" w:hAnsi="Tw Cen MT Condensed"/>
      <w:bCs/>
      <w:smallCaps/>
      <w:sz w:val="44"/>
      <w:szCs w:val="44"/>
    </w:rPr>
  </w:style>
  <w:style w:type="paragraph" w:styleId="Titre3">
    <w:name w:val="heading 3"/>
    <w:aliases w:val="Section1,Centered,Section,L3,h3,3,Normal Heading 3,MisHead3,Normalhead3,LetHead3,l3,CT,H3,Numbered - 3,ICL1,Level 3,Minor1,PA Minor Section,Sub-section Heading,Heading 3E,h31,h32,Heading 3 hidden,2h,head3,Head 3,Section + Gauche,Gauche :  0 c,6 "/>
    <w:basedOn w:val="ztitre"/>
    <w:next w:val="ps"/>
    <w:link w:val="Titre3Car"/>
    <w:qFormat/>
    <w:rsid w:val="004A6AE3"/>
    <w:pPr>
      <w:numPr>
        <w:ilvl w:val="2"/>
        <w:numId w:val="18"/>
      </w:numPr>
      <w:tabs>
        <w:tab w:val="clear" w:pos="567"/>
      </w:tabs>
      <w:spacing w:before="300"/>
      <w:outlineLvl w:val="2"/>
    </w:pPr>
    <w:rPr>
      <w:rFonts w:ascii="Tw Cen MT Condensed" w:hAnsi="Tw Cen MT Condensed"/>
      <w:bCs/>
      <w:sz w:val="40"/>
      <w:szCs w:val="40"/>
    </w:rPr>
  </w:style>
  <w:style w:type="paragraph" w:styleId="Titre4">
    <w:name w:val="heading 4"/>
    <w:aliases w:val="Sous-Section,Titre Présentation BIPE,Centred,( i ),o,4,aa,LetHead4,MisHead4,Normalhead4,l4,I4,Normal Heading 4,Sous-Sectipson,T4,Sous-Sectipson + Gauche :  0 cm,Premiè...,Première ligne : 0 cm...,MainPara,Cen.,Première ligne : 0 cm,- 1ER RETRAIT"/>
    <w:basedOn w:val="ztitre"/>
    <w:next w:val="ps"/>
    <w:link w:val="Titre4Car"/>
    <w:qFormat/>
    <w:rsid w:val="00A24453"/>
    <w:pPr>
      <w:numPr>
        <w:ilvl w:val="3"/>
        <w:numId w:val="18"/>
      </w:numPr>
      <w:tabs>
        <w:tab w:val="clear" w:pos="567"/>
      </w:tabs>
      <w:spacing w:before="300"/>
      <w:outlineLvl w:val="3"/>
    </w:pPr>
    <w:rPr>
      <w:rFonts w:ascii="Tw Cen MT Condensed" w:hAnsi="Tw Cen MT Condensed"/>
      <w:bCs/>
      <w:i/>
      <w:iCs/>
      <w:sz w:val="32"/>
      <w:szCs w:val="32"/>
    </w:rPr>
  </w:style>
  <w:style w:type="paragraph" w:styleId="Titre5">
    <w:name w:val="heading 5"/>
    <w:aliases w:val="Side,Titre 5 A.B.C,sous section de pièce,Titre 1b,police procédure,H5,Heading 51,(Shift Ctrl 5),Chapitre 1.1.1.1.,h5,Second Subheading,Roman list,Lev 5,5 sub-bullet,sb,Titre 1.1111,Aston T5,DO NOT USE_h5,L1 Heading 5,H5-Heading 5,l5,t5,Heading 5"/>
    <w:basedOn w:val="ztitre"/>
    <w:next w:val="ps"/>
    <w:link w:val="Titre5Car"/>
    <w:qFormat/>
    <w:rsid w:val="00A24453"/>
    <w:pPr>
      <w:numPr>
        <w:ilvl w:val="4"/>
        <w:numId w:val="18"/>
      </w:numPr>
      <w:tabs>
        <w:tab w:val="clear" w:pos="567"/>
      </w:tabs>
      <w:spacing w:before="360"/>
      <w:outlineLvl w:val="4"/>
    </w:pPr>
    <w:rPr>
      <w:rFonts w:ascii="Tw Cen MT Condensed" w:hAnsi="Tw Cen MT Condensed"/>
      <w:i/>
      <w:iCs/>
      <w:sz w:val="28"/>
      <w:szCs w:val="28"/>
    </w:rPr>
  </w:style>
  <w:style w:type="paragraph" w:styleId="Titre6">
    <w:name w:val="heading 6"/>
    <w:aliases w:val="H6,_ChapNumber,Edf Titre 6,Alinéa,Titre 6 CS,Ref Heading 3,rh3,Ref Heading 31,rh31,H61,h6,Third Subheading,Annexe 11,Annexe 12,Annexe 13,Annexe 14,Annexe 15,Annexe 16,Annexe 17,Bullet list,Annexe 1,sub-dash,sd,5,Annexe1,Lev 6,Title 6,6,Heading 6"/>
    <w:basedOn w:val="Normal"/>
    <w:next w:val="Normal"/>
    <w:link w:val="Titre6Car"/>
    <w:qFormat/>
    <w:rsid w:val="004A6AE3"/>
    <w:pPr>
      <w:numPr>
        <w:ilvl w:val="5"/>
        <w:numId w:val="18"/>
      </w:numPr>
      <w:outlineLvl w:val="5"/>
    </w:pPr>
    <w:rPr>
      <w:u w:val="single"/>
    </w:rPr>
  </w:style>
  <w:style w:type="paragraph" w:styleId="Titre7">
    <w:name w:val="heading 7"/>
    <w:aliases w:val="ASAPHeading 7,Edf Titre 7,Titre 7 CS,Legal Level 1.1.,H7,figure caption,Annexe 21,Annexe 22,Annexe 23,Annexe 24,Annexe 25,Annexe 26,Annexe 27,Annexe2,Lev 7,letter list,lettered list,h7,Annexe 2,Aston T7,(Shift Ctrl 7),Org Heading 5,T7,Heading 7"/>
    <w:basedOn w:val="Normal"/>
    <w:next w:val="Normal"/>
    <w:link w:val="Titre7Car"/>
    <w:qFormat/>
    <w:rsid w:val="004A6AE3"/>
    <w:pPr>
      <w:numPr>
        <w:ilvl w:val="6"/>
        <w:numId w:val="18"/>
      </w:numPr>
      <w:outlineLvl w:val="6"/>
    </w:pPr>
    <w:rPr>
      <w:i/>
      <w:iCs/>
    </w:rPr>
  </w:style>
  <w:style w:type="paragraph" w:styleId="Titre8">
    <w:name w:val="heading 8"/>
    <w:aliases w:val="Annexe 3,Annexe 31,Annexe 32,Annexe 33,Annexe 34,Annexe 35,Annexe 36,Annexe 37,Lev 8,Center Bold,action,Annexe3,Aston Légende,Text,table caption,T8,ANNEXE 1,t,text,Legal Level 1.1.1.,Renvoi Rouge,Edf Titre 8,Heading 8 CFMU,h8,Do Not Us,Heading 8"/>
    <w:basedOn w:val="Normal"/>
    <w:next w:val="Normal"/>
    <w:link w:val="Titre8Car"/>
    <w:qFormat/>
    <w:rsid w:val="004A6AE3"/>
    <w:pPr>
      <w:numPr>
        <w:ilvl w:val="7"/>
        <w:numId w:val="18"/>
      </w:numPr>
      <w:outlineLvl w:val="7"/>
    </w:pPr>
    <w:rPr>
      <w:i/>
      <w:iCs/>
    </w:rPr>
  </w:style>
  <w:style w:type="paragraph" w:styleId="Titre9">
    <w:name w:val="heading 9"/>
    <w:aliases w:val="Heading 9-paranum,annexe,Titre 9 annexe,Titre figure,ASAPHeading 9,Titre 10,Titre 9 CS,Legal Level 1.1.1.1.,Annexe,titre l1c1,titre l1c11,titre l1c12,titre l1c13,titre l1c14,Annexe 4,Annexe 41,Annexe 42,Annexe 43,Annexe 44,Annexe 45,Annexe 46,T9"/>
    <w:basedOn w:val="Normal"/>
    <w:next w:val="Normal"/>
    <w:link w:val="Titre9Car"/>
    <w:qFormat/>
    <w:rsid w:val="004A6AE3"/>
    <w:pPr>
      <w:numPr>
        <w:ilvl w:val="8"/>
        <w:numId w:val="18"/>
      </w:numPr>
      <w:outlineLvl w:val="8"/>
    </w:pPr>
    <w:rPr>
      <w:i/>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ztitre">
    <w:name w:val="ztitre"/>
    <w:next w:val="Normal"/>
    <w:rsid w:val="004A6AE3"/>
    <w:pPr>
      <w:keepNext/>
      <w:keepLines/>
      <w:tabs>
        <w:tab w:val="left" w:pos="567"/>
      </w:tabs>
      <w:spacing w:before="240"/>
    </w:pPr>
    <w:rPr>
      <w:rFonts w:ascii="Arial" w:hAnsi="Arial" w:cs="Arial"/>
      <w:sz w:val="24"/>
      <w:szCs w:val="24"/>
    </w:rPr>
  </w:style>
  <w:style w:type="paragraph" w:customStyle="1" w:styleId="ps">
    <w:name w:val="ps"/>
    <w:aliases w:val="heading 3,heading,heading + Centré,eang 3,heading 3titre 1,TITRE 33,heading 3 + Gras,Centré,eang,pseading 3,heading 3titre 1 +,eang 3 + Tw Cen ... + (Latin) He...,eang 3 + Tw Cen ... + 11,5 pt,eang 3 + Tw Cen ... + (Latin) Ar...,psng"/>
    <w:basedOn w:val="znormal"/>
    <w:link w:val="psCar"/>
    <w:qFormat/>
    <w:rsid w:val="004A6AE3"/>
    <w:pPr>
      <w:keepLines/>
      <w:spacing w:before="180"/>
      <w:jc w:val="both"/>
    </w:pPr>
    <w:rPr>
      <w:rFonts w:eastAsia="Arial Narrow"/>
    </w:rPr>
  </w:style>
  <w:style w:type="paragraph" w:customStyle="1" w:styleId="znormal">
    <w:name w:val="znormal"/>
    <w:rsid w:val="004A6AE3"/>
    <w:rPr>
      <w:rFonts w:ascii="Arial" w:hAnsi="Arial" w:cs="Arial"/>
    </w:rPr>
  </w:style>
  <w:style w:type="paragraph" w:styleId="TM4">
    <w:name w:val="toc 4"/>
    <w:basedOn w:val="Normal"/>
    <w:uiPriority w:val="39"/>
    <w:rsid w:val="004A6AE3"/>
    <w:pPr>
      <w:tabs>
        <w:tab w:val="left" w:pos="2552"/>
        <w:tab w:val="right" w:pos="9355"/>
      </w:tabs>
      <w:ind w:left="2552" w:hanging="851"/>
      <w:contextualSpacing/>
    </w:pPr>
    <w:rPr>
      <w:rFonts w:ascii="Tw Cen MT Condensed" w:hAnsi="Tw Cen MT Condensed"/>
      <w:bCs/>
      <w:sz w:val="26"/>
      <w:szCs w:val="26"/>
    </w:rPr>
  </w:style>
  <w:style w:type="paragraph" w:styleId="TM3">
    <w:name w:val="toc 3"/>
    <w:basedOn w:val="Normal"/>
    <w:uiPriority w:val="39"/>
    <w:rsid w:val="004A6AE3"/>
    <w:pPr>
      <w:tabs>
        <w:tab w:val="left" w:pos="1701"/>
        <w:tab w:val="right" w:pos="9356"/>
      </w:tabs>
      <w:spacing w:before="60"/>
      <w:ind w:left="1701" w:right="-1" w:hanging="680"/>
    </w:pPr>
    <w:rPr>
      <w:rFonts w:ascii="Tw Cen MT Condensed" w:hAnsi="Tw Cen MT Condensed"/>
      <w:bCs/>
      <w:sz w:val="28"/>
      <w:szCs w:val="28"/>
    </w:rPr>
  </w:style>
  <w:style w:type="paragraph" w:styleId="TM2">
    <w:name w:val="toc 2"/>
    <w:basedOn w:val="Normal"/>
    <w:next w:val="Normal"/>
    <w:uiPriority w:val="39"/>
    <w:rsid w:val="00E52AA4"/>
    <w:pPr>
      <w:tabs>
        <w:tab w:val="left" w:pos="993"/>
        <w:tab w:val="right" w:pos="9356"/>
      </w:tabs>
      <w:spacing w:before="80" w:line="300" w:lineRule="exact"/>
      <w:ind w:left="992" w:hanging="567"/>
    </w:pPr>
    <w:rPr>
      <w:rFonts w:ascii="Tw Cen MT Condensed" w:hAnsi="Tw Cen MT Condensed"/>
      <w:sz w:val="30"/>
      <w:szCs w:val="30"/>
    </w:rPr>
  </w:style>
  <w:style w:type="paragraph" w:styleId="TM1">
    <w:name w:val="toc 1"/>
    <w:basedOn w:val="ztitre"/>
    <w:next w:val="Normal"/>
    <w:uiPriority w:val="39"/>
    <w:rsid w:val="004A6AE3"/>
    <w:pPr>
      <w:keepNext w:val="0"/>
      <w:keepLines w:val="0"/>
      <w:tabs>
        <w:tab w:val="clear" w:pos="567"/>
        <w:tab w:val="right" w:leader="dot" w:pos="9356"/>
      </w:tabs>
      <w:ind w:left="454" w:right="-1" w:hanging="454"/>
    </w:pPr>
    <w:rPr>
      <w:rFonts w:ascii="Tw Cen MT Condensed" w:hAnsi="Tw Cen MT Condensed"/>
      <w:bCs/>
      <w:caps/>
      <w:noProof/>
      <w:sz w:val="32"/>
      <w:szCs w:val="32"/>
    </w:rPr>
  </w:style>
  <w:style w:type="character" w:styleId="Numrodeligne">
    <w:name w:val="line number"/>
    <w:basedOn w:val="Policepardfaut"/>
    <w:rsid w:val="004A6AE3"/>
  </w:style>
  <w:style w:type="paragraph" w:customStyle="1" w:styleId="coordonnes">
    <w:name w:val="coordonnées"/>
    <w:basedOn w:val="Titre1"/>
    <w:rsid w:val="00736CF2"/>
    <w:pPr>
      <w:numPr>
        <w:numId w:val="0"/>
      </w:numPr>
    </w:pPr>
    <w:rPr>
      <w:rFonts w:ascii="HelveticaNeue LT 55 Roman" w:hAnsi="HelveticaNeue LT 55 Roman"/>
      <w:caps w:val="0"/>
      <w:color w:val="878585"/>
      <w:sz w:val="20"/>
      <w:szCs w:val="20"/>
    </w:rPr>
  </w:style>
  <w:style w:type="paragraph" w:customStyle="1" w:styleId="zcellule">
    <w:name w:val="zcellule"/>
    <w:rsid w:val="004A6AE3"/>
    <w:pPr>
      <w:keepLines/>
      <w:spacing w:before="80" w:after="80"/>
    </w:pPr>
    <w:rPr>
      <w:rFonts w:ascii="Arial" w:hAnsi="Arial" w:cs="Arial"/>
    </w:rPr>
  </w:style>
  <w:style w:type="paragraph" w:styleId="En-tte">
    <w:name w:val="header"/>
    <w:basedOn w:val="zcellule"/>
    <w:link w:val="En-tteCar"/>
    <w:uiPriority w:val="99"/>
    <w:rsid w:val="004A6AE3"/>
    <w:pPr>
      <w:pBdr>
        <w:bottom w:val="single" w:sz="6" w:space="6" w:color="auto"/>
      </w:pBdr>
      <w:spacing w:after="240"/>
    </w:pPr>
    <w:rPr>
      <w:i/>
      <w:iCs/>
    </w:rPr>
  </w:style>
  <w:style w:type="paragraph" w:customStyle="1" w:styleId="cea">
    <w:name w:val="cea"/>
    <w:basedOn w:val="zcellule"/>
    <w:qFormat/>
    <w:rsid w:val="004A6AE3"/>
    <w:pPr>
      <w:numPr>
        <w:numId w:val="11"/>
      </w:numPr>
      <w:tabs>
        <w:tab w:val="clear" w:pos="360"/>
        <w:tab w:val="num" w:pos="284"/>
      </w:tabs>
      <w:ind w:left="284" w:hanging="284"/>
    </w:pPr>
    <w:rPr>
      <w:sz w:val="18"/>
      <w:szCs w:val="18"/>
    </w:rPr>
  </w:style>
  <w:style w:type="paragraph" w:customStyle="1" w:styleId="ceb">
    <w:name w:val="ceb"/>
    <w:basedOn w:val="cea"/>
    <w:rsid w:val="004A6AE3"/>
    <w:pPr>
      <w:numPr>
        <w:numId w:val="3"/>
      </w:numPr>
      <w:tabs>
        <w:tab w:val="clear" w:pos="360"/>
        <w:tab w:val="num" w:pos="567"/>
      </w:tabs>
      <w:ind w:left="568" w:hanging="284"/>
    </w:pPr>
  </w:style>
  <w:style w:type="paragraph" w:customStyle="1" w:styleId="cg">
    <w:name w:val="cg"/>
    <w:aliases w:val="Gras,Noir"/>
    <w:basedOn w:val="zcellule"/>
    <w:link w:val="cgCar"/>
    <w:qFormat/>
    <w:rsid w:val="004A6AE3"/>
    <w:pPr>
      <w:spacing w:before="40" w:after="40"/>
    </w:pPr>
    <w:rPr>
      <w:sz w:val="18"/>
      <w:szCs w:val="18"/>
    </w:rPr>
  </w:style>
  <w:style w:type="paragraph" w:customStyle="1" w:styleId="ta">
    <w:name w:val="ta"/>
    <w:basedOn w:val="ztitre"/>
    <w:next w:val="ps"/>
    <w:rsid w:val="004A6AE3"/>
    <w:pPr>
      <w:tabs>
        <w:tab w:val="clear" w:pos="567"/>
      </w:tabs>
      <w:spacing w:after="1080"/>
      <w:jc w:val="center"/>
    </w:pPr>
    <w:rPr>
      <w:rFonts w:ascii="Tw Cen MT" w:hAnsi="Tw Cen MT"/>
      <w:bCs/>
      <w:caps/>
      <w:sz w:val="40"/>
      <w:szCs w:val="40"/>
    </w:rPr>
  </w:style>
  <w:style w:type="paragraph" w:customStyle="1" w:styleId="ea">
    <w:name w:val="ea"/>
    <w:basedOn w:val="znormal"/>
    <w:link w:val="eaCarCar"/>
    <w:qFormat/>
    <w:rsid w:val="00045E83"/>
    <w:pPr>
      <w:keepLines/>
      <w:numPr>
        <w:numId w:val="15"/>
      </w:numPr>
      <w:spacing w:before="100"/>
      <w:jc w:val="both"/>
    </w:pPr>
    <w:rPr>
      <w:rFonts w:eastAsia="Arial Narrow"/>
    </w:rPr>
  </w:style>
  <w:style w:type="paragraph" w:customStyle="1" w:styleId="eb">
    <w:name w:val="eb"/>
    <w:basedOn w:val="znormal"/>
    <w:link w:val="ebCar"/>
    <w:qFormat/>
    <w:rsid w:val="004A6AE3"/>
    <w:pPr>
      <w:keepLines/>
      <w:numPr>
        <w:numId w:val="16"/>
      </w:numPr>
      <w:spacing w:before="60"/>
      <w:ind w:left="851" w:hanging="284"/>
      <w:jc w:val="both"/>
    </w:pPr>
  </w:style>
  <w:style w:type="paragraph" w:customStyle="1" w:styleId="ec">
    <w:name w:val="ec"/>
    <w:basedOn w:val="znormal"/>
    <w:qFormat/>
    <w:rsid w:val="004A6AE3"/>
    <w:pPr>
      <w:keepLines/>
      <w:numPr>
        <w:numId w:val="14"/>
      </w:numPr>
      <w:tabs>
        <w:tab w:val="clear" w:pos="624"/>
        <w:tab w:val="left" w:pos="1134"/>
      </w:tabs>
      <w:ind w:left="1134" w:hanging="284"/>
      <w:jc w:val="both"/>
    </w:pPr>
  </w:style>
  <w:style w:type="paragraph" w:customStyle="1" w:styleId="T1">
    <w:name w:val="T1"/>
    <w:basedOn w:val="Normal"/>
    <w:next w:val="ps"/>
    <w:link w:val="T1Car"/>
    <w:qFormat/>
    <w:rsid w:val="001E13EA"/>
    <w:pPr>
      <w:keepNext/>
      <w:keepLines/>
      <w:spacing w:before="300"/>
    </w:pPr>
    <w:rPr>
      <w:rFonts w:ascii="Tw Cen MT" w:hAnsi="Tw Cen MT"/>
      <w:b/>
      <w:caps/>
      <w:sz w:val="24"/>
      <w:szCs w:val="24"/>
      <w:u w:val="single"/>
    </w:rPr>
  </w:style>
  <w:style w:type="paragraph" w:customStyle="1" w:styleId="eas">
    <w:name w:val="eas"/>
    <w:basedOn w:val="ea"/>
    <w:qFormat/>
    <w:rsid w:val="004A6AE3"/>
    <w:pPr>
      <w:numPr>
        <w:numId w:val="0"/>
      </w:numPr>
      <w:spacing w:before="60"/>
      <w:ind w:left="567"/>
    </w:pPr>
  </w:style>
  <w:style w:type="paragraph" w:customStyle="1" w:styleId="ebs">
    <w:name w:val="ebs"/>
    <w:basedOn w:val="eb"/>
    <w:qFormat/>
    <w:rsid w:val="004A6AE3"/>
    <w:pPr>
      <w:numPr>
        <w:numId w:val="0"/>
      </w:numPr>
      <w:ind w:left="851"/>
    </w:pPr>
  </w:style>
  <w:style w:type="paragraph" w:customStyle="1" w:styleId="ecs">
    <w:name w:val="ecs"/>
    <w:basedOn w:val="ec"/>
    <w:qFormat/>
    <w:rsid w:val="004A6AE3"/>
    <w:pPr>
      <w:numPr>
        <w:numId w:val="0"/>
      </w:numPr>
      <w:tabs>
        <w:tab w:val="clear" w:pos="1134"/>
      </w:tabs>
      <w:ind w:left="1134"/>
    </w:pPr>
  </w:style>
  <w:style w:type="character" w:styleId="Numrodepage">
    <w:name w:val="page number"/>
    <w:basedOn w:val="Policepardfaut"/>
    <w:rsid w:val="004A6AE3"/>
  </w:style>
  <w:style w:type="paragraph" w:customStyle="1" w:styleId="ceas">
    <w:name w:val="ceas"/>
    <w:basedOn w:val="cea"/>
    <w:rsid w:val="004A6AE3"/>
    <w:pPr>
      <w:numPr>
        <w:ilvl w:val="12"/>
        <w:numId w:val="0"/>
      </w:numPr>
      <w:spacing w:before="0"/>
      <w:ind w:left="284"/>
    </w:pPr>
  </w:style>
  <w:style w:type="paragraph" w:customStyle="1" w:styleId="cebs">
    <w:name w:val="cebs"/>
    <w:basedOn w:val="ceb"/>
    <w:rsid w:val="004A6AE3"/>
    <w:pPr>
      <w:numPr>
        <w:ilvl w:val="12"/>
        <w:numId w:val="0"/>
      </w:numPr>
      <w:spacing w:before="0"/>
      <w:ind w:left="567"/>
    </w:pPr>
  </w:style>
  <w:style w:type="paragraph" w:styleId="Notedebasdepage">
    <w:name w:val="footnote text"/>
    <w:basedOn w:val="Normal"/>
    <w:link w:val="NotedebasdepageCar"/>
    <w:rsid w:val="004A6AE3"/>
    <w:pPr>
      <w:tabs>
        <w:tab w:val="left" w:pos="284"/>
      </w:tabs>
      <w:ind w:left="284" w:hanging="284"/>
      <w:jc w:val="both"/>
    </w:pPr>
    <w:rPr>
      <w:rFonts w:ascii="Times New Roman" w:hAnsi="Times New Roman"/>
      <w:b/>
      <w:bCs/>
      <w:sz w:val="18"/>
      <w:szCs w:val="18"/>
    </w:rPr>
  </w:style>
  <w:style w:type="paragraph" w:customStyle="1" w:styleId="T2">
    <w:name w:val="T2"/>
    <w:basedOn w:val="Normal"/>
    <w:next w:val="ps"/>
    <w:qFormat/>
    <w:rsid w:val="001E13EA"/>
    <w:pPr>
      <w:keepNext/>
      <w:keepLines/>
      <w:spacing w:before="180"/>
      <w:jc w:val="both"/>
    </w:pPr>
    <w:rPr>
      <w:rFonts w:ascii="Tw Cen MT" w:hAnsi="Tw Cen MT"/>
      <w:b/>
      <w:szCs w:val="22"/>
      <w:u w:val="single"/>
    </w:rPr>
  </w:style>
  <w:style w:type="paragraph" w:customStyle="1" w:styleId="PieddepagePAIR">
    <w:name w:val="Pied de pagePAIR"/>
    <w:basedOn w:val="Normal"/>
    <w:rsid w:val="007D5A7E"/>
    <w:pPr>
      <w:keepLines/>
      <w:spacing w:line="220" w:lineRule="exact"/>
      <w:ind w:left="1134"/>
      <w:jc w:val="right"/>
    </w:pPr>
    <w:rPr>
      <w:rFonts w:ascii="Tw Cen MT Condensed" w:hAnsi="Tw Cen MT Condensed"/>
      <w:color w:val="595959" w:themeColor="text1" w:themeTint="A6"/>
      <w:sz w:val="24"/>
      <w:szCs w:val="24"/>
    </w:rPr>
  </w:style>
  <w:style w:type="paragraph" w:customStyle="1" w:styleId="PieddepageIMPAIR">
    <w:name w:val="Pied de pageIMPAIR"/>
    <w:basedOn w:val="Normal"/>
    <w:rsid w:val="007D5A7E"/>
    <w:pPr>
      <w:keepLines/>
      <w:spacing w:line="220" w:lineRule="exact"/>
      <w:ind w:right="1133"/>
    </w:pPr>
    <w:rPr>
      <w:rFonts w:ascii="Tw Cen MT Condensed" w:hAnsi="Tw Cen MT Condensed"/>
      <w:bCs/>
      <w:color w:val="595959" w:themeColor="text1" w:themeTint="A6"/>
      <w:sz w:val="24"/>
      <w:szCs w:val="24"/>
    </w:rPr>
  </w:style>
  <w:style w:type="paragraph" w:customStyle="1" w:styleId="source">
    <w:name w:val="source"/>
    <w:basedOn w:val="ps"/>
    <w:qFormat/>
    <w:rsid w:val="00D1201A"/>
    <w:pPr>
      <w:spacing w:before="40"/>
      <w:jc w:val="center"/>
    </w:pPr>
    <w:rPr>
      <w:i/>
      <w:iCs/>
      <w:sz w:val="16"/>
      <w:szCs w:val="16"/>
    </w:rPr>
  </w:style>
  <w:style w:type="paragraph" w:customStyle="1" w:styleId="Annexes">
    <w:name w:val="Annexes"/>
    <w:basedOn w:val="ps"/>
    <w:next w:val="ps"/>
    <w:qFormat/>
    <w:rsid w:val="00E4240F"/>
    <w:pPr>
      <w:pBdr>
        <w:top w:val="single" w:sz="6" w:space="10" w:color="auto" w:shadow="1"/>
        <w:left w:val="single" w:sz="6" w:space="10" w:color="auto" w:shadow="1"/>
        <w:bottom w:val="single" w:sz="6" w:space="10" w:color="auto" w:shadow="1"/>
        <w:right w:val="single" w:sz="6" w:space="10" w:color="auto" w:shadow="1"/>
      </w:pBdr>
      <w:spacing w:before="6000"/>
      <w:ind w:left="227" w:right="227"/>
      <w:jc w:val="center"/>
      <w:outlineLvl w:val="0"/>
    </w:pPr>
    <w:rPr>
      <w:rFonts w:ascii="Tw Cen MT Condensed" w:hAnsi="Tw Cen MT Condensed" w:cs="Tahoma"/>
      <w:bCs/>
      <w:caps/>
      <w:sz w:val="72"/>
      <w:szCs w:val="72"/>
    </w:rPr>
  </w:style>
  <w:style w:type="paragraph" w:customStyle="1" w:styleId="AnnexeA">
    <w:name w:val="Annexe_A"/>
    <w:basedOn w:val="Annexes"/>
    <w:next w:val="ps"/>
    <w:qFormat/>
    <w:rsid w:val="00E4240F"/>
    <w:pPr>
      <w:numPr>
        <w:numId w:val="17"/>
      </w:numPr>
      <w:pBdr>
        <w:top w:val="none" w:sz="0" w:space="0" w:color="auto"/>
        <w:left w:val="none" w:sz="0" w:space="0" w:color="auto"/>
        <w:bottom w:val="none" w:sz="0" w:space="0" w:color="auto"/>
        <w:right w:val="none" w:sz="0" w:space="0" w:color="auto"/>
      </w:pBdr>
      <w:tabs>
        <w:tab w:val="left" w:pos="8675"/>
      </w:tabs>
      <w:spacing w:before="360" w:after="120" w:line="520" w:lineRule="exact"/>
      <w:ind w:left="1701" w:right="0" w:hanging="1701"/>
      <w:jc w:val="left"/>
      <w:outlineLvl w:val="1"/>
    </w:pPr>
    <w:rPr>
      <w:caps w:val="0"/>
      <w:sz w:val="48"/>
      <w:szCs w:val="48"/>
    </w:rPr>
  </w:style>
  <w:style w:type="paragraph" w:styleId="Lgende">
    <w:name w:val="caption"/>
    <w:aliases w:val="Caption Char2,Caption Char Char1,Caption Char1 Char Char,Caption Char Char Char Char,Caption Char1 Char1,Caption Char Char Char1,таблица Char,Caption Char2 Char,Caption Char1 Char Char Char Char Char,Caption Char1 Char,Char1 Char,topic,Char,Ca"/>
    <w:basedOn w:val="Normal"/>
    <w:next w:val="ps"/>
    <w:link w:val="LgendeCar"/>
    <w:qFormat/>
    <w:rsid w:val="00C2563D"/>
    <w:pPr>
      <w:spacing w:before="360" w:after="60"/>
      <w:jc w:val="center"/>
    </w:pPr>
    <w:rPr>
      <w:rFonts w:ascii="Comic Sans MS" w:eastAsia="Batang" w:hAnsi="Comic Sans MS"/>
      <w:bCs/>
      <w:i/>
      <w:iCs/>
      <w:sz w:val="18"/>
      <w:szCs w:val="18"/>
    </w:rPr>
  </w:style>
  <w:style w:type="paragraph" w:customStyle="1" w:styleId="titre">
    <w:name w:val="titre"/>
    <w:basedOn w:val="ta"/>
    <w:rsid w:val="004A6AE3"/>
    <w:pPr>
      <w:pBdr>
        <w:top w:val="single" w:sz="8" w:space="5" w:color="auto"/>
        <w:left w:val="single" w:sz="8" w:space="5" w:color="auto"/>
        <w:bottom w:val="single" w:sz="8" w:space="5" w:color="auto"/>
        <w:right w:val="single" w:sz="8" w:space="5" w:color="auto"/>
      </w:pBdr>
      <w:spacing w:before="0" w:after="480"/>
      <w:ind w:right="-1"/>
    </w:pPr>
    <w:rPr>
      <w:rFonts w:ascii="Tw Cen MT Condensed" w:hAnsi="Tw Cen MT Condensed" w:cs="Tahoma"/>
      <w:sz w:val="64"/>
      <w:szCs w:val="64"/>
    </w:rPr>
  </w:style>
  <w:style w:type="paragraph" w:customStyle="1" w:styleId="prambule">
    <w:name w:val="préambule"/>
    <w:basedOn w:val="Titre1"/>
    <w:next w:val="ps"/>
    <w:qFormat/>
    <w:rsid w:val="004A6AE3"/>
    <w:pPr>
      <w:numPr>
        <w:numId w:val="0"/>
      </w:numPr>
      <w:spacing w:before="120" w:after="720"/>
      <w:ind w:left="425" w:hanging="425"/>
      <w:jc w:val="center"/>
      <w:outlineLvl w:val="9"/>
    </w:pPr>
    <w:rPr>
      <w:rFonts w:cs="Tahoma"/>
      <w:sz w:val="72"/>
      <w:szCs w:val="72"/>
    </w:rPr>
  </w:style>
  <w:style w:type="paragraph" w:styleId="TM5">
    <w:name w:val="toc 5"/>
    <w:basedOn w:val="Normal"/>
    <w:next w:val="Normal"/>
    <w:uiPriority w:val="39"/>
    <w:rsid w:val="004A6AE3"/>
    <w:pPr>
      <w:tabs>
        <w:tab w:val="right" w:leader="dot" w:pos="8788"/>
      </w:tabs>
      <w:ind w:left="800"/>
    </w:pPr>
  </w:style>
  <w:style w:type="paragraph" w:styleId="TM6">
    <w:name w:val="toc 6"/>
    <w:basedOn w:val="Normal"/>
    <w:next w:val="Normal"/>
    <w:uiPriority w:val="39"/>
    <w:rsid w:val="00E52AA4"/>
    <w:pPr>
      <w:tabs>
        <w:tab w:val="right" w:leader="dot" w:pos="9071"/>
      </w:tabs>
      <w:ind w:left="993" w:hanging="567"/>
    </w:pPr>
    <w:rPr>
      <w:rFonts w:ascii="Tw Cen MT Condensed" w:hAnsi="Tw Cen MT Condensed"/>
      <w:sz w:val="30"/>
      <w:szCs w:val="30"/>
    </w:rPr>
  </w:style>
  <w:style w:type="paragraph" w:styleId="TM7">
    <w:name w:val="toc 7"/>
    <w:basedOn w:val="Normal"/>
    <w:next w:val="Normal"/>
    <w:uiPriority w:val="39"/>
    <w:rsid w:val="00CC5C52"/>
    <w:pPr>
      <w:tabs>
        <w:tab w:val="left" w:pos="1560"/>
        <w:tab w:val="right" w:leader="dot" w:pos="9071"/>
      </w:tabs>
      <w:spacing w:before="40" w:line="300" w:lineRule="exact"/>
      <w:ind w:left="1559" w:hanging="1134"/>
    </w:pPr>
    <w:rPr>
      <w:rFonts w:ascii="Tw Cen MT Condensed" w:hAnsi="Tw Cen MT Condensed"/>
      <w:sz w:val="30"/>
      <w:szCs w:val="30"/>
    </w:rPr>
  </w:style>
  <w:style w:type="paragraph" w:styleId="TM8">
    <w:name w:val="toc 8"/>
    <w:basedOn w:val="Normal"/>
    <w:next w:val="Normal"/>
    <w:uiPriority w:val="39"/>
    <w:rsid w:val="004A6AE3"/>
    <w:pPr>
      <w:tabs>
        <w:tab w:val="right" w:leader="dot" w:pos="8788"/>
      </w:tabs>
      <w:ind w:left="1400"/>
    </w:pPr>
  </w:style>
  <w:style w:type="paragraph" w:styleId="TM9">
    <w:name w:val="toc 9"/>
    <w:basedOn w:val="Normal"/>
    <w:next w:val="Normal"/>
    <w:uiPriority w:val="39"/>
    <w:rsid w:val="004A6AE3"/>
    <w:pPr>
      <w:tabs>
        <w:tab w:val="right" w:leader="dot" w:pos="8788"/>
      </w:tabs>
      <w:ind w:left="1600"/>
    </w:pPr>
  </w:style>
  <w:style w:type="paragraph" w:customStyle="1" w:styleId="T3">
    <w:name w:val="T3"/>
    <w:basedOn w:val="znormal"/>
    <w:next w:val="Normal"/>
    <w:qFormat/>
    <w:rsid w:val="00932440"/>
    <w:pPr>
      <w:keepNext/>
      <w:keepLines/>
      <w:spacing w:before="180"/>
      <w:jc w:val="both"/>
    </w:pPr>
    <w:rPr>
      <w:rFonts w:ascii="Tw Cen MT" w:hAnsi="Tw Cen MT"/>
      <w:b/>
      <w:bCs/>
      <w:i/>
      <w:iCs/>
      <w:sz w:val="22"/>
      <w:szCs w:val="22"/>
      <w:u w:val="single"/>
    </w:rPr>
  </w:style>
  <w:style w:type="paragraph" w:styleId="Tabledesillustrations">
    <w:name w:val="table of figures"/>
    <w:basedOn w:val="Normal"/>
    <w:next w:val="Normal"/>
    <w:uiPriority w:val="99"/>
    <w:rsid w:val="00E52AA4"/>
    <w:pPr>
      <w:tabs>
        <w:tab w:val="right" w:leader="dot" w:pos="9072"/>
      </w:tabs>
      <w:ind w:left="1134" w:right="-1" w:hanging="1134"/>
    </w:pPr>
    <w:rPr>
      <w:bCs/>
      <w:sz w:val="18"/>
      <w:szCs w:val="18"/>
    </w:rPr>
  </w:style>
  <w:style w:type="paragraph" w:styleId="Corpsdetexte">
    <w:name w:val="Body Text"/>
    <w:basedOn w:val="Normal"/>
    <w:link w:val="CorpsdetexteCar"/>
    <w:uiPriority w:val="1"/>
    <w:rsid w:val="00371135"/>
    <w:pPr>
      <w:widowControl w:val="0"/>
      <w:spacing w:before="69"/>
      <w:ind w:left="192"/>
    </w:pPr>
    <w:rPr>
      <w:rFonts w:ascii="Times New Roman" w:hAnsi="Times New Roman" w:cstheme="minorBidi"/>
      <w:bCs/>
      <w:sz w:val="24"/>
      <w:szCs w:val="24"/>
      <w:lang w:val="en-US" w:eastAsia="en-US"/>
    </w:rPr>
  </w:style>
  <w:style w:type="paragraph" w:customStyle="1" w:styleId="cec">
    <w:name w:val="cec"/>
    <w:basedOn w:val="cg"/>
    <w:rsid w:val="004A6AE3"/>
    <w:pPr>
      <w:numPr>
        <w:numId w:val="1"/>
      </w:numPr>
      <w:tabs>
        <w:tab w:val="clear" w:pos="0"/>
        <w:tab w:val="left" w:pos="851"/>
      </w:tabs>
      <w:ind w:left="851" w:hanging="284"/>
      <w:jc w:val="both"/>
    </w:pPr>
  </w:style>
  <w:style w:type="character" w:styleId="Lienhypertexte">
    <w:name w:val="Hyperlink"/>
    <w:uiPriority w:val="99"/>
    <w:rsid w:val="00E52AA4"/>
    <w:rPr>
      <w:noProof/>
      <w:vanish/>
      <w:color w:val="0000FF"/>
      <w:u w:val="single"/>
    </w:rPr>
  </w:style>
  <w:style w:type="character" w:styleId="Lienhypertextesuivivisit">
    <w:name w:val="FollowedHyperlink"/>
    <w:uiPriority w:val="99"/>
    <w:rsid w:val="004A6AE3"/>
    <w:rPr>
      <w:vanish/>
      <w:color w:val="800080"/>
      <w:u w:val="single"/>
    </w:rPr>
  </w:style>
  <w:style w:type="paragraph" w:customStyle="1" w:styleId="ed">
    <w:name w:val="ed"/>
    <w:basedOn w:val="ec"/>
    <w:rsid w:val="00B32424"/>
    <w:pPr>
      <w:numPr>
        <w:numId w:val="4"/>
      </w:numPr>
      <w:tabs>
        <w:tab w:val="clear" w:pos="794"/>
        <w:tab w:val="num" w:pos="1701"/>
      </w:tabs>
    </w:pPr>
  </w:style>
  <w:style w:type="character" w:customStyle="1" w:styleId="CorpsdetexteCar">
    <w:name w:val="Corps de texte Car"/>
    <w:basedOn w:val="Policepardfaut"/>
    <w:link w:val="Corpsdetexte"/>
    <w:uiPriority w:val="1"/>
    <w:rsid w:val="00371135"/>
    <w:rPr>
      <w:rFonts w:ascii="Times New Roman" w:hAnsi="Times New Roman" w:cstheme="minorBidi"/>
      <w:sz w:val="24"/>
      <w:szCs w:val="24"/>
      <w:lang w:val="en-US" w:eastAsia="en-US"/>
    </w:rPr>
  </w:style>
  <w:style w:type="paragraph" w:customStyle="1" w:styleId="cgt">
    <w:name w:val="cgt"/>
    <w:basedOn w:val="cg"/>
    <w:qFormat/>
    <w:rsid w:val="00507AA3"/>
    <w:pPr>
      <w:widowControl w:val="0"/>
      <w:suppressAutoHyphens/>
      <w:spacing w:before="120"/>
      <w:jc w:val="center"/>
    </w:pPr>
    <w:rPr>
      <w:rFonts w:ascii="Arial Gras" w:hAnsi="Arial Gras"/>
      <w:b/>
      <w:bCs/>
      <w:smallCaps/>
    </w:rPr>
  </w:style>
  <w:style w:type="table" w:styleId="Grilledutableau">
    <w:name w:val="Table Grid"/>
    <w:basedOn w:val="TableauNormal"/>
    <w:uiPriority w:val="39"/>
    <w:rsid w:val="004A6A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ds">
    <w:name w:val="eds"/>
    <w:basedOn w:val="ed"/>
    <w:rsid w:val="00B32424"/>
    <w:pPr>
      <w:numPr>
        <w:numId w:val="0"/>
      </w:numPr>
      <w:ind w:left="1701"/>
    </w:pPr>
  </w:style>
  <w:style w:type="paragraph" w:customStyle="1" w:styleId="cadre">
    <w:name w:val="cadre"/>
    <w:basedOn w:val="ps"/>
    <w:rsid w:val="009627EE"/>
    <w:pPr>
      <w:spacing w:before="120"/>
      <w:ind w:left="113" w:right="113"/>
    </w:pPr>
    <w:rPr>
      <w:rFonts w:ascii="Tw Cen MT" w:hAnsi="Tw Cen MT"/>
      <w:iCs/>
      <w:color w:val="262626" w:themeColor="text1" w:themeTint="D9"/>
    </w:rPr>
  </w:style>
  <w:style w:type="paragraph" w:customStyle="1" w:styleId="carte">
    <w:name w:val="carte"/>
    <w:basedOn w:val="ps"/>
    <w:rsid w:val="00B32424"/>
    <w:pPr>
      <w:pBdr>
        <w:top w:val="single" w:sz="8" w:space="0" w:color="00618D"/>
        <w:left w:val="single" w:sz="8" w:space="0" w:color="00618D"/>
        <w:bottom w:val="single" w:sz="8" w:space="0" w:color="00618D"/>
        <w:right w:val="single" w:sz="8" w:space="0" w:color="00618D"/>
      </w:pBdr>
      <w:spacing w:before="0"/>
    </w:pPr>
  </w:style>
  <w:style w:type="paragraph" w:styleId="Textedebulles">
    <w:name w:val="Balloon Text"/>
    <w:basedOn w:val="Normal"/>
    <w:link w:val="TextedebullesCar"/>
    <w:uiPriority w:val="99"/>
    <w:rsid w:val="00B32424"/>
    <w:rPr>
      <w:rFonts w:ascii="Tahoma" w:hAnsi="Tahoma" w:cs="Tahoma"/>
      <w:sz w:val="16"/>
      <w:szCs w:val="16"/>
    </w:rPr>
  </w:style>
  <w:style w:type="character" w:customStyle="1" w:styleId="TextedebullesCar">
    <w:name w:val="Texte de bulles Car"/>
    <w:basedOn w:val="Policepardfaut"/>
    <w:link w:val="Textedebulles"/>
    <w:uiPriority w:val="99"/>
    <w:rsid w:val="00B32424"/>
    <w:rPr>
      <w:rFonts w:ascii="Tahoma" w:hAnsi="Tahoma" w:cs="Tahoma"/>
      <w:bCs/>
      <w:color w:val="44546A" w:themeColor="text2"/>
      <w:sz w:val="16"/>
      <w:szCs w:val="16"/>
    </w:rPr>
  </w:style>
  <w:style w:type="character" w:customStyle="1" w:styleId="Titre2Car">
    <w:name w:val="Titre 2 Car"/>
    <w:aliases w:val="Paranum Car,Titre 2 Car Car Car,h2 Car,Subchapter 1.1 Car,1.1 HEADING 2 Car,2 Car,Normalhead2 Car,LetHead2 Car,MisHead2 Car,l2 Car,Normal Heading 2 Car,heading 2 Car,Heading 2 Hidden Car,Heading 2a Car,Numbered - 2 Car,h 3 Car,H2 Car,h 4 Car"/>
    <w:link w:val="Titre2"/>
    <w:rsid w:val="004E2B9C"/>
    <w:rPr>
      <w:rFonts w:ascii="Tw Cen MT Condensed" w:hAnsi="Tw Cen MT Condensed" w:cs="Arial"/>
      <w:bCs/>
      <w:smallCaps/>
      <w:sz w:val="44"/>
      <w:szCs w:val="44"/>
    </w:rPr>
  </w:style>
  <w:style w:type="character" w:customStyle="1" w:styleId="En-tteCar">
    <w:name w:val="En-tête Car"/>
    <w:link w:val="En-tte"/>
    <w:uiPriority w:val="99"/>
    <w:rsid w:val="004A6AE3"/>
    <w:rPr>
      <w:rFonts w:ascii="Arial" w:hAnsi="Arial" w:cs="Arial"/>
      <w:i/>
      <w:iCs/>
    </w:rPr>
  </w:style>
  <w:style w:type="character" w:customStyle="1" w:styleId="psCar">
    <w:name w:val="ps Car"/>
    <w:aliases w:val="heading Car,heading 3 Car,heading + Centré Car,eang 3 Car,heading 3titre 1 Car,eang Car,pseading 3 Car,TITRE 33 Car,heading 3titre 1 + Car,eang 3 + Tw Cen ... + (Latin) He... Car,eang 3 + Tw Cen ... + 11 Car,5 pt Car,psng Car"/>
    <w:link w:val="ps"/>
    <w:qFormat/>
    <w:locked/>
    <w:rsid w:val="004A6AE3"/>
    <w:rPr>
      <w:rFonts w:ascii="Arial" w:eastAsia="Arial Narrow" w:hAnsi="Arial" w:cs="Arial"/>
    </w:rPr>
  </w:style>
  <w:style w:type="character" w:customStyle="1" w:styleId="eaCarCar">
    <w:name w:val="ea Car Car"/>
    <w:link w:val="ea"/>
    <w:rsid w:val="00045E83"/>
    <w:rPr>
      <w:rFonts w:ascii="Arial" w:eastAsia="Arial Narrow" w:hAnsi="Arial" w:cs="Arial"/>
    </w:rPr>
  </w:style>
  <w:style w:type="numbering" w:customStyle="1" w:styleId="Style4import">
    <w:name w:val="Style 4 importé"/>
    <w:rsid w:val="007A0D19"/>
    <w:pPr>
      <w:numPr>
        <w:numId w:val="2"/>
      </w:numPr>
    </w:pPr>
  </w:style>
  <w:style w:type="character" w:customStyle="1" w:styleId="cgCar">
    <w:name w:val="cg Car"/>
    <w:aliases w:val="Gras Car,Noir Car"/>
    <w:link w:val="cg"/>
    <w:rsid w:val="00507AA3"/>
    <w:rPr>
      <w:rFonts w:ascii="Arial" w:hAnsi="Arial" w:cs="Arial"/>
      <w:sz w:val="18"/>
      <w:szCs w:val="18"/>
    </w:rPr>
  </w:style>
  <w:style w:type="paragraph" w:customStyle="1" w:styleId="cgtitre">
    <w:name w:val="cg_titre"/>
    <w:basedOn w:val="cg"/>
    <w:rsid w:val="00B45C2C"/>
    <w:pPr>
      <w:keepLines w:val="0"/>
      <w:ind w:right="-35"/>
      <w:jc w:val="center"/>
    </w:pPr>
    <w:rPr>
      <w:rFonts w:cs="Times New Roman"/>
      <w:b/>
      <w:color w:val="FFFFFF" w:themeColor="background1"/>
      <w:lang w:val="x-none" w:eastAsia="x-none"/>
    </w:rPr>
  </w:style>
  <w:style w:type="table" w:customStyle="1" w:styleId="Grilledutableau1">
    <w:name w:val="Grille du tableau1"/>
    <w:basedOn w:val="TableauNormal"/>
    <w:next w:val="Grilledutableau"/>
    <w:rsid w:val="00B45C2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bCar">
    <w:name w:val="eb Car"/>
    <w:link w:val="eb"/>
    <w:locked/>
    <w:rsid w:val="004A6AE3"/>
    <w:rPr>
      <w:rFonts w:ascii="Arial" w:hAnsi="Arial" w:cs="Arial"/>
    </w:rPr>
  </w:style>
  <w:style w:type="character" w:customStyle="1" w:styleId="T1Car">
    <w:name w:val="T1 Car"/>
    <w:link w:val="T1"/>
    <w:locked/>
    <w:rsid w:val="001E13EA"/>
    <w:rPr>
      <w:rFonts w:ascii="Tw Cen MT" w:hAnsi="Tw Cen MT"/>
      <w:b/>
      <w:caps/>
      <w:noProof/>
      <w:sz w:val="24"/>
      <w:szCs w:val="24"/>
      <w:u w:val="single"/>
    </w:rPr>
  </w:style>
  <w:style w:type="character" w:customStyle="1" w:styleId="NotedebasdepageCar">
    <w:name w:val="Note de bas de page Car"/>
    <w:basedOn w:val="Policepardfaut"/>
    <w:link w:val="Notedebasdepage"/>
    <w:rsid w:val="00216D5F"/>
    <w:rPr>
      <w:rFonts w:ascii="Times New Roman" w:hAnsi="Times New Roman"/>
      <w:b/>
      <w:bCs/>
      <w:noProof/>
      <w:sz w:val="18"/>
      <w:szCs w:val="18"/>
    </w:rPr>
  </w:style>
  <w:style w:type="character" w:customStyle="1" w:styleId="LgendeCar">
    <w:name w:val="Légende Car"/>
    <w:aliases w:val="Caption Char2 Car,Caption Char Char1 Car,Caption Char1 Char Char Car,Caption Char Char Char Char Car,Caption Char1 Char1 Car,Caption Char Char Char1 Car,таблица Char Car,Caption Char2 Char Car,Caption Char1 Char Char Char Char Char Car"/>
    <w:link w:val="Lgende"/>
    <w:locked/>
    <w:rsid w:val="00C2563D"/>
    <w:rPr>
      <w:rFonts w:ascii="Comic Sans MS" w:eastAsia="Batang" w:hAnsi="Comic Sans MS"/>
      <w:bCs/>
      <w:i/>
      <w:iCs/>
      <w:noProof/>
      <w:sz w:val="18"/>
      <w:szCs w:val="18"/>
    </w:rPr>
  </w:style>
  <w:style w:type="paragraph" w:customStyle="1" w:styleId="nomdoc">
    <w:name w:val="nomdoc"/>
    <w:basedOn w:val="Normal"/>
    <w:rsid w:val="004A6AE3"/>
    <w:rPr>
      <w:rFonts w:ascii="Times New Roman" w:hAnsi="Times New Roman"/>
      <w:b/>
      <w:sz w:val="24"/>
    </w:rPr>
  </w:style>
  <w:style w:type="paragraph" w:customStyle="1" w:styleId="Ad">
    <w:name w:val="Ad"/>
    <w:basedOn w:val="nomdoc"/>
    <w:rsid w:val="004A6AE3"/>
    <w:rPr>
      <w:rFonts w:ascii="Arial" w:hAnsi="Arial" w:cs="Arial"/>
      <w:b w:val="0"/>
      <w:sz w:val="22"/>
      <w:szCs w:val="22"/>
    </w:rPr>
  </w:style>
  <w:style w:type="paragraph" w:customStyle="1" w:styleId="cadreTITRE">
    <w:name w:val="cadre TITRE"/>
    <w:basedOn w:val="Normal"/>
    <w:rsid w:val="009627EE"/>
    <w:pPr>
      <w:jc w:val="center"/>
    </w:pPr>
    <w:rPr>
      <w:rFonts w:ascii="Tw Cen MT" w:hAnsi="Tw Cen MT"/>
      <w:b/>
      <w:caps/>
      <w:color w:val="404040" w:themeColor="text1" w:themeTint="BF"/>
      <w:sz w:val="28"/>
      <w:szCs w:val="28"/>
    </w:rPr>
  </w:style>
  <w:style w:type="paragraph" w:customStyle="1" w:styleId="Entete">
    <w:name w:val="En tete"/>
    <w:basedOn w:val="Normal"/>
    <w:rsid w:val="00B32424"/>
    <w:pPr>
      <w:jc w:val="right"/>
    </w:pPr>
    <w:rPr>
      <w:b/>
      <w:sz w:val="16"/>
      <w:szCs w:val="16"/>
    </w:rPr>
  </w:style>
  <w:style w:type="paragraph" w:customStyle="1" w:styleId="Enteteimpair">
    <w:name w:val="En tete impair"/>
    <w:basedOn w:val="Normal"/>
    <w:rsid w:val="004A6AE3"/>
    <w:pPr>
      <w:pBdr>
        <w:bottom w:val="single" w:sz="36" w:space="6" w:color="AEAAAA"/>
      </w:pBdr>
      <w:spacing w:after="240"/>
    </w:pPr>
    <w:rPr>
      <w:rFonts w:ascii="Tw Cen MT Condensed" w:hAnsi="Tw Cen MT Condensed" w:cs="Arial"/>
      <w:bCs/>
      <w:caps/>
      <w:color w:val="595959"/>
      <w:sz w:val="24"/>
      <w:szCs w:val="24"/>
    </w:rPr>
  </w:style>
  <w:style w:type="paragraph" w:customStyle="1" w:styleId="Entetepair">
    <w:name w:val="En tete pair"/>
    <w:basedOn w:val="Normal"/>
    <w:rsid w:val="004A6AE3"/>
    <w:pPr>
      <w:pBdr>
        <w:bottom w:val="single" w:sz="36" w:space="6" w:color="AEAAAA"/>
      </w:pBdr>
      <w:spacing w:after="240"/>
      <w:jc w:val="right"/>
    </w:pPr>
    <w:rPr>
      <w:rFonts w:ascii="Tw Cen MT Condensed" w:hAnsi="Tw Cen MT Condensed" w:cs="Arial"/>
      <w:bCs/>
      <w:caps/>
      <w:color w:val="595959"/>
      <w:sz w:val="24"/>
      <w:szCs w:val="24"/>
    </w:rPr>
  </w:style>
  <w:style w:type="paragraph" w:styleId="Sansinterligne">
    <w:name w:val="No Spacing"/>
    <w:link w:val="SansinterligneCar"/>
    <w:uiPriority w:val="1"/>
    <w:rsid w:val="00B32424"/>
    <w:rPr>
      <w:rFonts w:asciiTheme="minorHAnsi" w:eastAsiaTheme="minorEastAsia" w:hAnsiTheme="minorHAnsi" w:cstheme="minorBidi"/>
      <w:sz w:val="22"/>
      <w:szCs w:val="22"/>
    </w:rPr>
  </w:style>
  <w:style w:type="character" w:customStyle="1" w:styleId="SansinterligneCar">
    <w:name w:val="Sans interligne Car"/>
    <w:basedOn w:val="Policepardfaut"/>
    <w:link w:val="Sansinterligne"/>
    <w:uiPriority w:val="1"/>
    <w:rsid w:val="00B32424"/>
    <w:rPr>
      <w:rFonts w:asciiTheme="minorHAnsi" w:eastAsiaTheme="minorEastAsia" w:hAnsiTheme="minorHAnsi" w:cstheme="minorBidi"/>
      <w:sz w:val="22"/>
      <w:szCs w:val="22"/>
    </w:rPr>
  </w:style>
  <w:style w:type="paragraph" w:customStyle="1" w:styleId="biblio">
    <w:name w:val="biblio"/>
    <w:basedOn w:val="ps"/>
    <w:rsid w:val="004E2B9C"/>
    <w:pPr>
      <w:spacing w:before="120" w:after="120"/>
      <w:ind w:left="851" w:hanging="851"/>
    </w:pPr>
    <w:rPr>
      <w:rFonts w:eastAsia="Garamond"/>
      <w:i/>
    </w:rPr>
  </w:style>
  <w:style w:type="table" w:styleId="Grilledetableauclaire">
    <w:name w:val="Grid Table Light"/>
    <w:basedOn w:val="TableauNormal"/>
    <w:uiPriority w:val="40"/>
    <w:rsid w:val="00B324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hainaut">
    <w:name w:val="hainaut"/>
    <w:basedOn w:val="TableauNormal"/>
    <w:uiPriority w:val="99"/>
    <w:rsid w:val="00B32424"/>
    <w:pPr>
      <w:spacing w:before="40" w:after="40"/>
    </w:pPr>
    <w:rPr>
      <w:rFonts w:ascii="Catamaran" w:hAnsi="Catamaran"/>
      <w:color w:val="29235C"/>
    </w:rPr>
    <w:tblPr>
      <w:tblBorders>
        <w:top w:val="single" w:sz="4" w:space="0" w:color="29235C"/>
        <w:left w:val="single" w:sz="4" w:space="0" w:color="29235C"/>
        <w:bottom w:val="single" w:sz="4" w:space="0" w:color="29235C"/>
        <w:right w:val="single" w:sz="4" w:space="0" w:color="29235C"/>
        <w:insideH w:val="single" w:sz="4" w:space="0" w:color="29235C"/>
        <w:insideV w:val="single" w:sz="4" w:space="0" w:color="29235C"/>
      </w:tblBorders>
    </w:tblPr>
    <w:tcPr>
      <w:shd w:val="clear" w:color="auto" w:fill="DADADA"/>
    </w:tcPr>
    <w:tblStylePr w:type="firstRow">
      <w:pPr>
        <w:jc w:val="center"/>
      </w:pPr>
      <w:rPr>
        <w:rFonts w:ascii="Bahnschrift SemiBold SemiConden" w:hAnsi="Bahnschrift SemiBold SemiConden"/>
        <w:b/>
        <w:sz w:val="20"/>
      </w:rPr>
      <w:tblPr/>
      <w:tcPr>
        <w:vAlign w:val="center"/>
      </w:tcPr>
    </w:tblStylePr>
  </w:style>
  <w:style w:type="paragraph" w:customStyle="1" w:styleId="image">
    <w:name w:val="image"/>
    <w:basedOn w:val="ps"/>
    <w:next w:val="source"/>
    <w:link w:val="imageCar"/>
    <w:qFormat/>
    <w:rsid w:val="00A24453"/>
    <w:pPr>
      <w:keepNext/>
      <w:spacing w:before="0" w:after="120"/>
      <w:jc w:val="center"/>
    </w:pPr>
    <w:rPr>
      <w:noProof/>
    </w:rPr>
  </w:style>
  <w:style w:type="table" w:styleId="Listeclaire-Accent1">
    <w:name w:val="Light List Accent 1"/>
    <w:basedOn w:val="TableauNormal"/>
    <w:uiPriority w:val="61"/>
    <w:rsid w:val="00B32424"/>
    <w:tblPr>
      <w:tblStyleRowBandSize w:val="1"/>
      <w:tblStyleColBandSize w:val="1"/>
      <w:tblBorders>
        <w:top w:val="single" w:sz="8" w:space="0" w:color="0070C0" w:themeColor="accent1"/>
        <w:left w:val="single" w:sz="8" w:space="0" w:color="0070C0" w:themeColor="accent1"/>
        <w:bottom w:val="single" w:sz="8" w:space="0" w:color="0070C0" w:themeColor="accent1"/>
        <w:right w:val="single" w:sz="8" w:space="0" w:color="0070C0" w:themeColor="accent1"/>
      </w:tblBorders>
    </w:tblPr>
    <w:tblStylePr w:type="firstRow">
      <w:pPr>
        <w:spacing w:before="0" w:after="0" w:line="240" w:lineRule="auto"/>
      </w:pPr>
      <w:rPr>
        <w:b/>
        <w:bCs/>
        <w:color w:val="FFFFFF" w:themeColor="background1"/>
      </w:rPr>
      <w:tblPr/>
      <w:tcPr>
        <w:shd w:val="clear" w:color="auto" w:fill="0070C0" w:themeFill="accent1"/>
      </w:tcPr>
    </w:tblStylePr>
    <w:tblStylePr w:type="lastRow">
      <w:pPr>
        <w:spacing w:before="0" w:after="0" w:line="240" w:lineRule="auto"/>
      </w:pPr>
      <w:rPr>
        <w:b/>
        <w:bCs/>
      </w:rPr>
      <w:tblPr/>
      <w:tcPr>
        <w:tcBorders>
          <w:top w:val="double" w:sz="6" w:space="0" w:color="0070C0" w:themeColor="accent1"/>
          <w:left w:val="single" w:sz="8" w:space="0" w:color="0070C0" w:themeColor="accent1"/>
          <w:bottom w:val="single" w:sz="8" w:space="0" w:color="0070C0" w:themeColor="accent1"/>
          <w:right w:val="single" w:sz="8" w:space="0" w:color="0070C0" w:themeColor="accent1"/>
        </w:tcBorders>
      </w:tcPr>
    </w:tblStylePr>
    <w:tblStylePr w:type="firstCol">
      <w:rPr>
        <w:b/>
        <w:bCs/>
      </w:rPr>
    </w:tblStylePr>
    <w:tblStylePr w:type="lastCol">
      <w:rPr>
        <w:b/>
        <w:bCs/>
      </w:rPr>
    </w:tblStylePr>
    <w:tblStylePr w:type="band1Vert">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tblStylePr w:type="band1Horz">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style>
  <w:style w:type="table" w:customStyle="1" w:styleId="Tab1gris">
    <w:name w:val="Tab1 gris"/>
    <w:basedOn w:val="TableauNormal"/>
    <w:uiPriority w:val="99"/>
    <w:rsid w:val="00E46F5B"/>
    <w:pPr>
      <w:spacing w:before="40" w:after="40"/>
    </w:pPr>
    <w:rPr>
      <w:rFonts w:ascii="Arial" w:hAnsi="Arial"/>
      <w:sz w:val="18"/>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Condensed" w:hAnsi="Bahnschrift Light Condensed"/>
        <w:b/>
        <w:caps w:val="0"/>
        <w:smallCaps w:val="0"/>
        <w:strike w:val="0"/>
        <w:dstrike w:val="0"/>
        <w:vanish w:val="0"/>
        <w:color w:val="auto"/>
        <w:sz w:val="20"/>
        <w:u w:val="none"/>
        <w:vertAlign w:val="baseline"/>
      </w:rPr>
      <w:tblPr/>
      <w:tcPr>
        <w:shd w:val="clear" w:color="auto" w:fill="BFBFBF" w:themeFill="background1" w:themeFillShade="BF"/>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SousTitre">
    <w:name w:val="SousTitre"/>
    <w:basedOn w:val="ta"/>
    <w:rsid w:val="00D8066F"/>
    <w:pPr>
      <w:spacing w:after="840" w:line="500" w:lineRule="exact"/>
    </w:pPr>
    <w:rPr>
      <w:rFonts w:ascii="Tw Cen MT Condensed" w:hAnsi="Tw Cen MT Condensed"/>
      <w:iCs/>
      <w:caps w:val="0"/>
      <w:color w:val="B4CD21"/>
      <w:sz w:val="52"/>
      <w:szCs w:val="52"/>
    </w:rPr>
  </w:style>
  <w:style w:type="table" w:styleId="TableauGrille1Clair">
    <w:name w:val="Grid Table 1 Light"/>
    <w:basedOn w:val="TableauNormal"/>
    <w:uiPriority w:val="46"/>
    <w:rsid w:val="00B32424"/>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B32424"/>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styleId="TableauGrille4-Accentuation3">
    <w:name w:val="Grid Table 4 Accent 3"/>
    <w:basedOn w:val="TableauNormal"/>
    <w:uiPriority w:val="49"/>
    <w:rsid w:val="00B32424"/>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styleId="TableauGrille5Fonc-Accentuation3">
    <w:name w:val="Grid Table 5 Dark Accent 3"/>
    <w:basedOn w:val="TableauNormal"/>
    <w:uiPriority w:val="50"/>
    <w:rsid w:val="00B324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styleId="TableauListe3-Accentuation3">
    <w:name w:val="List Table 3 Accent 3"/>
    <w:basedOn w:val="TableauNormal"/>
    <w:uiPriority w:val="48"/>
    <w:rsid w:val="00B32424"/>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styleId="TableauListe3-Accentuation5">
    <w:name w:val="List Table 3 Accent 5"/>
    <w:basedOn w:val="TableauNormal"/>
    <w:uiPriority w:val="48"/>
    <w:rsid w:val="00B32424"/>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styleId="TableauListe4">
    <w:name w:val="List Table 4"/>
    <w:basedOn w:val="TableauNormal"/>
    <w:uiPriority w:val="49"/>
    <w:rsid w:val="00B324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arquedecommentaire">
    <w:name w:val="annotation reference"/>
    <w:basedOn w:val="Policepardfaut"/>
    <w:rsid w:val="005B38D3"/>
    <w:rPr>
      <w:sz w:val="16"/>
      <w:szCs w:val="16"/>
    </w:rPr>
  </w:style>
  <w:style w:type="paragraph" w:styleId="Objetducommentaire">
    <w:name w:val="annotation subject"/>
    <w:basedOn w:val="Normal"/>
    <w:next w:val="Normal"/>
    <w:link w:val="ObjetducommentaireCar"/>
    <w:rsid w:val="0025546F"/>
    <w:rPr>
      <w:b/>
    </w:rPr>
  </w:style>
  <w:style w:type="character" w:customStyle="1" w:styleId="ObjetducommentaireCar">
    <w:name w:val="Objet du commentaire Car"/>
    <w:basedOn w:val="Policepardfaut"/>
    <w:link w:val="Objetducommentaire"/>
    <w:rsid w:val="0025546F"/>
    <w:rPr>
      <w:rFonts w:ascii="Arial" w:hAnsi="Arial" w:cs="Arial"/>
      <w:b/>
      <w:bCs/>
      <w:color w:val="44546A" w:themeColor="text2"/>
    </w:rPr>
  </w:style>
  <w:style w:type="table" w:customStyle="1" w:styleId="Tab2bleu">
    <w:name w:val="Tab2 bleu"/>
    <w:basedOn w:val="Tab1gris"/>
    <w:uiPriority w:val="99"/>
    <w:rsid w:val="00A46F9C"/>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Condensed" w:hAnsi="Bahnschrift Light Condensed"/>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table" w:customStyle="1" w:styleId="Tab3vert">
    <w:name w:val="Tab3 vert"/>
    <w:basedOn w:val="Tab2bleu"/>
    <w:uiPriority w:val="99"/>
    <w:rsid w:val="00A56EF9"/>
    <w:tblPr>
      <w:tblBorders>
        <w:top w:val="single" w:sz="4" w:space="0" w:color="089A78"/>
        <w:left w:val="single" w:sz="4" w:space="0" w:color="089A78"/>
        <w:bottom w:val="single" w:sz="4" w:space="0" w:color="089A78"/>
        <w:right w:val="single" w:sz="4" w:space="0" w:color="089A78"/>
        <w:insideH w:val="single" w:sz="4" w:space="0" w:color="089A78"/>
        <w:insideV w:val="single" w:sz="4" w:space="0" w:color="089A78"/>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Condensed" w:hAnsi="Bahnschrift Light Condensed"/>
        <w:b/>
        <w:caps w:val="0"/>
        <w:smallCaps w:val="0"/>
        <w:strike w:val="0"/>
        <w:dstrike w:val="0"/>
        <w:vanish w:val="0"/>
        <w:color w:val="089A78"/>
        <w:sz w:val="20"/>
        <w:u w:val="none"/>
        <w:vertAlign w:val="baseline"/>
      </w:rPr>
      <w:tblPr/>
      <w:tcPr>
        <w:shd w:val="clear" w:color="auto" w:fill="BCFBEC" w:themeFill="accent4" w:themeFillTint="33"/>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Pi">
    <w:name w:val="Pi"/>
    <w:basedOn w:val="Normal"/>
    <w:rsid w:val="00542F99"/>
    <w:pPr>
      <w:numPr>
        <w:numId w:val="5"/>
      </w:numPr>
      <w:spacing w:before="120" w:after="120" w:line="220" w:lineRule="exact"/>
    </w:pPr>
    <w:rPr>
      <w:rFonts w:ascii="Tw Cen MT Condensed" w:eastAsiaTheme="minorHAnsi" w:hAnsi="Tw Cen MT Condensed"/>
      <w:bCs/>
      <w:color w:val="00AAC0"/>
      <w:sz w:val="28"/>
      <w:szCs w:val="28"/>
      <w:lang w:eastAsia="en-US"/>
    </w:rPr>
  </w:style>
  <w:style w:type="paragraph" w:customStyle="1" w:styleId="Objectif">
    <w:name w:val="Objectif"/>
    <w:basedOn w:val="Normal"/>
    <w:rsid w:val="00542F99"/>
    <w:pPr>
      <w:spacing w:before="120" w:after="120" w:line="220" w:lineRule="exact"/>
    </w:pPr>
    <w:rPr>
      <w:rFonts w:ascii="Tw Cen MT Condensed" w:eastAsiaTheme="minorHAnsi" w:hAnsi="Tw Cen MT Condensed" w:cs="Calibri"/>
      <w:bCs/>
      <w:color w:val="FFFFFF" w:themeColor="background1"/>
      <w:sz w:val="28"/>
      <w:szCs w:val="28"/>
      <w:lang w:eastAsia="en-US"/>
    </w:rPr>
  </w:style>
  <w:style w:type="paragraph" w:customStyle="1" w:styleId="PGgrandTitre">
    <w:name w:val="PGgrandTitre"/>
    <w:basedOn w:val="Normal"/>
    <w:rsid w:val="004A6AE3"/>
    <w:pPr>
      <w:spacing w:before="2280" w:line="720" w:lineRule="exact"/>
    </w:pPr>
    <w:rPr>
      <w:rFonts w:ascii="Tw Cen MT Condensed" w:hAnsi="Tw Cen MT Condensed" w:cs="Segoe UI Light"/>
      <w:caps/>
      <w:color w:val="00AAC0"/>
      <w:sz w:val="80"/>
      <w:szCs w:val="80"/>
    </w:rPr>
  </w:style>
  <w:style w:type="paragraph" w:customStyle="1" w:styleId="PGsousTitre">
    <w:name w:val="PGsousTitre"/>
    <w:basedOn w:val="Normal"/>
    <w:rsid w:val="004A6AE3"/>
    <w:pPr>
      <w:spacing w:before="240" w:line="500" w:lineRule="exact"/>
    </w:pPr>
    <w:rPr>
      <w:rFonts w:ascii="Tw Cen MT Condensed" w:hAnsi="Tw Cen MT Condensed" w:cs="Segoe UI Semibold"/>
      <w:color w:val="BACD21"/>
      <w:sz w:val="52"/>
      <w:szCs w:val="52"/>
    </w:rPr>
  </w:style>
  <w:style w:type="paragraph" w:customStyle="1" w:styleId="PGdate">
    <w:name w:val="PGdate"/>
    <w:basedOn w:val="Normal"/>
    <w:rsid w:val="004A6AE3"/>
    <w:pPr>
      <w:jc w:val="right"/>
    </w:pPr>
    <w:rPr>
      <w:rFonts w:ascii="Tw Cen MT" w:hAnsi="Tw Cen MT" w:cs="Segoe UI"/>
      <w:color w:val="767171"/>
      <w:sz w:val="32"/>
      <w:szCs w:val="32"/>
    </w:rPr>
  </w:style>
  <w:style w:type="character" w:styleId="Appelnotedebasdep">
    <w:name w:val="footnote reference"/>
    <w:rsid w:val="004A6AE3"/>
    <w:rPr>
      <w:position w:val="6"/>
      <w:sz w:val="16"/>
      <w:szCs w:val="16"/>
    </w:rPr>
  </w:style>
  <w:style w:type="paragraph" w:customStyle="1" w:styleId="separateur">
    <w:name w:val="separateur"/>
    <w:basedOn w:val="Normal"/>
    <w:rsid w:val="00163F95"/>
    <w:pPr>
      <w:spacing w:before="120"/>
    </w:pPr>
  </w:style>
  <w:style w:type="paragraph" w:customStyle="1" w:styleId="qual">
    <w:name w:val="qual"/>
    <w:basedOn w:val="Normal"/>
    <w:rsid w:val="000A5959"/>
    <w:pPr>
      <w:spacing w:before="120" w:line="180" w:lineRule="exact"/>
      <w:jc w:val="both"/>
    </w:pPr>
    <w:rPr>
      <w:sz w:val="18"/>
      <w:szCs w:val="18"/>
    </w:rPr>
  </w:style>
  <w:style w:type="paragraph" w:customStyle="1" w:styleId="NP">
    <w:name w:val="NP"/>
    <w:basedOn w:val="Normal"/>
    <w:rsid w:val="004A6AE3"/>
    <w:pPr>
      <w:pBdr>
        <w:bottom w:val="single" w:sz="12" w:space="1" w:color="595959"/>
      </w:pBdr>
      <w:jc w:val="right"/>
    </w:pPr>
    <w:rPr>
      <w:rFonts w:ascii="Tw Cen MT Condensed" w:hAnsi="Tw Cen MT Condensed" w:cs="Arial"/>
      <w:bCs/>
      <w:color w:val="767171"/>
      <w:sz w:val="32"/>
      <w:szCs w:val="32"/>
    </w:rPr>
  </w:style>
  <w:style w:type="paragraph" w:customStyle="1" w:styleId="www">
    <w:name w:val="www"/>
    <w:basedOn w:val="Normal"/>
    <w:rsid w:val="004A6AE3"/>
    <w:pPr>
      <w:widowControl w:val="0"/>
      <w:ind w:left="1769"/>
    </w:pPr>
    <w:rPr>
      <w:rFonts w:ascii="Calibri" w:eastAsia="Calibri" w:hAnsi="Calibri"/>
      <w:szCs w:val="22"/>
      <w:lang w:val="en-US" w:eastAsia="en-US"/>
    </w:rPr>
  </w:style>
  <w:style w:type="character" w:customStyle="1" w:styleId="Titre1Car">
    <w:name w:val="Titre 1 Car"/>
    <w:aliases w:val="TITRE 1 Car,h1 Car,ARTICULO 1º Car,Section Heading Car,HEADING 1 Car,Headline Car,1 ghost Car,g Car,UCI Header 1 Car,Chapter Heading Car,MisHead1 Car,LetHead1 Car,Normalhead1 Car,l1 Car,Normal Heading 1 Car,TITRE 1 + Droite :  8 Car,5 cm Car"/>
    <w:basedOn w:val="Policepardfaut"/>
    <w:link w:val="Titre1"/>
    <w:uiPriority w:val="9"/>
    <w:rsid w:val="004E2B9C"/>
    <w:rPr>
      <w:rFonts w:ascii="Tw Cen MT Condensed" w:hAnsi="Tw Cen MT Condensed" w:cs="Arial"/>
      <w:bCs/>
      <w:caps/>
      <w:sz w:val="52"/>
      <w:szCs w:val="52"/>
    </w:rPr>
  </w:style>
  <w:style w:type="paragraph" w:customStyle="1" w:styleId="chap">
    <w:name w:val="chap"/>
    <w:basedOn w:val="Titre1"/>
    <w:next w:val="ps"/>
    <w:qFormat/>
    <w:rsid w:val="006A33E7"/>
    <w:pPr>
      <w:numPr>
        <w:numId w:val="0"/>
      </w:numPr>
      <w:shd w:val="clear" w:color="auto" w:fill="00AAC0"/>
      <w:spacing w:before="6000"/>
      <w:jc w:val="center"/>
    </w:pPr>
    <w:rPr>
      <w:color w:val="FFFFFF" w:themeColor="background1"/>
      <w:sz w:val="96"/>
      <w:szCs w:val="96"/>
    </w:rPr>
  </w:style>
  <w:style w:type="paragraph" w:customStyle="1" w:styleId="PGsousTitre2">
    <w:name w:val="PGsousTitre2"/>
    <w:basedOn w:val="PGsousTitre"/>
    <w:rsid w:val="004A6AE3"/>
    <w:pPr>
      <w:spacing w:line="480" w:lineRule="exact"/>
    </w:pPr>
    <w:rPr>
      <w:color w:val="767171"/>
      <w:sz w:val="48"/>
      <w:szCs w:val="48"/>
    </w:rPr>
  </w:style>
  <w:style w:type="character" w:customStyle="1" w:styleId="StyleAppelnotedebasdep12pt">
    <w:name w:val="Style Appel note de bas de p. + 12 pt"/>
    <w:basedOn w:val="Appelnotedebasdep"/>
    <w:rsid w:val="00D80713"/>
    <w:rPr>
      <w:rFonts w:ascii="Tw Cen MT" w:hAnsi="Tw Cen MT"/>
      <w:position w:val="6"/>
      <w:sz w:val="28"/>
      <w:szCs w:val="28"/>
      <w:vertAlign w:val="superscript"/>
    </w:rPr>
  </w:style>
  <w:style w:type="paragraph" w:styleId="Pieddepage">
    <w:name w:val="footer"/>
    <w:basedOn w:val="zcellule"/>
    <w:link w:val="PieddepageCar"/>
    <w:uiPriority w:val="99"/>
    <w:rsid w:val="004A6AE3"/>
    <w:pPr>
      <w:spacing w:before="120" w:after="0"/>
      <w:ind w:right="1133"/>
      <w:jc w:val="center"/>
    </w:pPr>
    <w:rPr>
      <w:rFonts w:ascii="Tw Cen MT Condensed" w:hAnsi="Tw Cen MT Condensed"/>
      <w:noProof/>
      <w:sz w:val="24"/>
      <w:szCs w:val="24"/>
    </w:rPr>
  </w:style>
  <w:style w:type="character" w:customStyle="1" w:styleId="PieddepageCar">
    <w:name w:val="Pied de page Car"/>
    <w:link w:val="Pieddepage"/>
    <w:uiPriority w:val="99"/>
    <w:rsid w:val="004A6AE3"/>
    <w:rPr>
      <w:rFonts w:ascii="Tw Cen MT Condensed" w:hAnsi="Tw Cen MT Condensed" w:cs="Arial"/>
      <w:noProof/>
      <w:sz w:val="24"/>
      <w:szCs w:val="24"/>
    </w:rPr>
  </w:style>
  <w:style w:type="paragraph" w:customStyle="1" w:styleId="TBiblio">
    <w:name w:val="T_Biblio"/>
    <w:basedOn w:val="Annexes"/>
    <w:qFormat/>
    <w:rsid w:val="00500649"/>
    <w:pPr>
      <w:spacing w:before="360" w:after="600"/>
    </w:pPr>
  </w:style>
  <w:style w:type="paragraph" w:customStyle="1" w:styleId="TexteValeur">
    <w:name w:val="Texte_Valeur"/>
    <w:basedOn w:val="ps"/>
    <w:qFormat/>
    <w:rsid w:val="0001071C"/>
    <w:pPr>
      <w:spacing w:before="120" w:after="120"/>
    </w:pPr>
    <w:rPr>
      <w:color w:val="00618D"/>
    </w:rPr>
  </w:style>
  <w:style w:type="paragraph" w:customStyle="1" w:styleId="pre">
    <w:name w:val="pre"/>
    <w:basedOn w:val="Normal"/>
    <w:rsid w:val="00FD48B7"/>
    <w:pPr>
      <w:jc w:val="both"/>
    </w:pPr>
    <w:rPr>
      <w:szCs w:val="22"/>
    </w:rPr>
  </w:style>
  <w:style w:type="paragraph" w:customStyle="1" w:styleId="preea">
    <w:name w:val="pre_ea"/>
    <w:basedOn w:val="Normal"/>
    <w:rsid w:val="004A6AE3"/>
    <w:pPr>
      <w:numPr>
        <w:numId w:val="6"/>
      </w:numPr>
      <w:spacing w:before="240"/>
      <w:jc w:val="both"/>
    </w:pPr>
    <w:rPr>
      <w:rFonts w:eastAsia="Arial Narrow" w:cs="Arial"/>
      <w:bCs/>
      <w:color w:val="00618D"/>
      <w:sz w:val="23"/>
      <w:szCs w:val="23"/>
    </w:rPr>
  </w:style>
  <w:style w:type="paragraph" w:customStyle="1" w:styleId="pr">
    <w:name w:val="pré"/>
    <w:basedOn w:val="ps"/>
    <w:rsid w:val="004A6AE3"/>
    <w:pPr>
      <w:spacing w:before="300"/>
    </w:pPr>
    <w:rPr>
      <w:i/>
      <w:iCs/>
      <w:sz w:val="26"/>
      <w:szCs w:val="26"/>
    </w:rPr>
  </w:style>
  <w:style w:type="paragraph" w:customStyle="1" w:styleId="PointsForts">
    <w:name w:val="PointsForts"/>
    <w:basedOn w:val="ea"/>
    <w:rsid w:val="00434F4A"/>
    <w:pPr>
      <w:numPr>
        <w:numId w:val="7"/>
      </w:numPr>
      <w:spacing w:before="60"/>
    </w:pPr>
    <w:rPr>
      <w:bCs/>
      <w:sz w:val="18"/>
      <w:szCs w:val="18"/>
    </w:rPr>
  </w:style>
  <w:style w:type="paragraph" w:styleId="Paragraphedeliste">
    <w:name w:val="List Paragraph"/>
    <w:aliases w:val="Bullets,Liste couleur - Accent 11,List Paragraph1,References,Bullits,Style 3,texte,Evidence on Demand bullet points,Dot pt,F5 List Paragraph,List Paragraph Char Char Char,Indicator Text,Numbered Para 1,Bullet Points,MAIN CONTENT"/>
    <w:basedOn w:val="Normal"/>
    <w:link w:val="ParagraphedelisteCar"/>
    <w:uiPriority w:val="34"/>
    <w:qFormat/>
    <w:rsid w:val="004A6AE3"/>
    <w:pPr>
      <w:ind w:left="708"/>
    </w:pPr>
  </w:style>
  <w:style w:type="character" w:customStyle="1" w:styleId="ParagraphedelisteCar">
    <w:name w:val="Paragraphe de liste Car"/>
    <w:aliases w:val="Bullets Car,Liste couleur - Accent 11 Car,List Paragraph1 Car,References Car,Bullits Car,Style 3 Car,texte Car,Evidence on Demand bullet points Car,Dot pt Car,F5 List Paragraph Car,List Paragraph Char Char Char Car"/>
    <w:link w:val="Paragraphedeliste"/>
    <w:uiPriority w:val="34"/>
    <w:qFormat/>
    <w:locked/>
    <w:rsid w:val="00A1447B"/>
    <w:rPr>
      <w:rFonts w:ascii="Arial" w:hAnsi="Arial"/>
      <w:noProof/>
      <w:sz w:val="22"/>
    </w:rPr>
  </w:style>
  <w:style w:type="paragraph" w:customStyle="1" w:styleId="P2">
    <w:name w:val="P2"/>
    <w:basedOn w:val="PointsForts"/>
    <w:rsid w:val="00D506E3"/>
    <w:pPr>
      <w:numPr>
        <w:ilvl w:val="1"/>
      </w:numPr>
      <w:tabs>
        <w:tab w:val="clear" w:pos="1440"/>
        <w:tab w:val="num" w:pos="567"/>
      </w:tabs>
      <w:ind w:left="567" w:hanging="283"/>
    </w:pPr>
  </w:style>
  <w:style w:type="paragraph" w:customStyle="1" w:styleId="NiP">
    <w:name w:val="NiP"/>
    <w:basedOn w:val="Normal"/>
    <w:rsid w:val="004A6AE3"/>
    <w:pPr>
      <w:pBdr>
        <w:bottom w:val="single" w:sz="12" w:space="1" w:color="595959"/>
      </w:pBdr>
    </w:pPr>
    <w:rPr>
      <w:rFonts w:ascii="Tw Cen MT Condensed" w:hAnsi="Tw Cen MT Condensed" w:cs="Arial"/>
      <w:bCs/>
      <w:color w:val="767171"/>
      <w:sz w:val="32"/>
      <w:szCs w:val="32"/>
    </w:rPr>
  </w:style>
  <w:style w:type="paragraph" w:customStyle="1" w:styleId="bordureppPair">
    <w:name w:val="bordureppPair"/>
    <w:basedOn w:val="PieddepagePAIR"/>
    <w:rsid w:val="007D5A7E"/>
    <w:pPr>
      <w:pBdr>
        <w:top w:val="single" w:sz="18" w:space="1" w:color="AEAAAA" w:themeColor="background2" w:themeShade="BF"/>
      </w:pBdr>
      <w:spacing w:before="120" w:line="80" w:lineRule="exact"/>
      <w:ind w:left="0"/>
    </w:pPr>
    <w:rPr>
      <w:sz w:val="8"/>
      <w:szCs w:val="8"/>
    </w:rPr>
  </w:style>
  <w:style w:type="paragraph" w:customStyle="1" w:styleId="bordureppImpair">
    <w:name w:val="bordureppImpair"/>
    <w:basedOn w:val="bordureppPair"/>
    <w:rsid w:val="00AD1264"/>
    <w:pPr>
      <w:jc w:val="left"/>
    </w:pPr>
  </w:style>
  <w:style w:type="paragraph" w:customStyle="1" w:styleId="coordonnesbrli">
    <w:name w:val="coordonnéesbrli"/>
    <w:basedOn w:val="Normal"/>
    <w:rsid w:val="004A6AE3"/>
    <w:pPr>
      <w:keepNext/>
      <w:keepLines/>
      <w:tabs>
        <w:tab w:val="left" w:pos="709"/>
      </w:tabs>
      <w:spacing w:before="20" w:line="200" w:lineRule="exact"/>
    </w:pPr>
    <w:rPr>
      <w:rFonts w:ascii="HelveticaNeue LT 55 Roman" w:hAnsi="HelveticaNeue LT 55 Roman" w:cs="Narkisim"/>
      <w:bCs/>
      <w:color w:val="878585"/>
      <w:sz w:val="20"/>
    </w:rPr>
  </w:style>
  <w:style w:type="paragraph" w:customStyle="1" w:styleId="Atouts">
    <w:name w:val="Atouts"/>
    <w:basedOn w:val="Normal"/>
    <w:rsid w:val="00456277"/>
    <w:pPr>
      <w:spacing w:before="120"/>
    </w:pPr>
    <w:rPr>
      <w:rFonts w:ascii="Tw Cen MT Condensed" w:hAnsi="Tw Cen MT Condensed"/>
      <w:b/>
      <w:color w:val="323E4F" w:themeColor="text2" w:themeShade="BF"/>
      <w:sz w:val="28"/>
      <w:szCs w:val="28"/>
    </w:rPr>
  </w:style>
  <w:style w:type="paragraph" w:customStyle="1" w:styleId="Valeurea">
    <w:name w:val="Valeur_ea"/>
    <w:basedOn w:val="ea"/>
    <w:rsid w:val="002C50D8"/>
    <w:rPr>
      <w:noProof/>
      <w:color w:val="00618D"/>
    </w:rPr>
  </w:style>
  <w:style w:type="paragraph" w:customStyle="1" w:styleId="Valeureb">
    <w:name w:val="Valeur_eb"/>
    <w:basedOn w:val="eb"/>
    <w:rsid w:val="0032367A"/>
    <w:rPr>
      <w:noProof/>
      <w:color w:val="00618D"/>
    </w:rPr>
  </w:style>
  <w:style w:type="paragraph" w:customStyle="1" w:styleId="Valeureas">
    <w:name w:val="Valeur_eas"/>
    <w:basedOn w:val="eas"/>
    <w:rsid w:val="0032367A"/>
    <w:rPr>
      <w:noProof/>
      <w:color w:val="00618D"/>
    </w:rPr>
  </w:style>
  <w:style w:type="paragraph" w:customStyle="1" w:styleId="Valeurebs">
    <w:name w:val="Valeur_ebs"/>
    <w:basedOn w:val="ebs"/>
    <w:rsid w:val="0032367A"/>
    <w:rPr>
      <w:noProof/>
      <w:color w:val="00618D"/>
    </w:rPr>
  </w:style>
  <w:style w:type="paragraph" w:customStyle="1" w:styleId="Valeurec">
    <w:name w:val="Valeur_ec"/>
    <w:basedOn w:val="ec"/>
    <w:rsid w:val="0032367A"/>
    <w:rPr>
      <w:noProof/>
      <w:color w:val="00618D"/>
    </w:rPr>
  </w:style>
  <w:style w:type="paragraph" w:customStyle="1" w:styleId="Valeurecs">
    <w:name w:val="Valeur_ecs"/>
    <w:basedOn w:val="ecs"/>
    <w:rsid w:val="0032367A"/>
    <w:rPr>
      <w:noProof/>
      <w:color w:val="00618D"/>
    </w:rPr>
  </w:style>
  <w:style w:type="paragraph" w:customStyle="1" w:styleId="ValeurT1">
    <w:name w:val="Valeur_T1"/>
    <w:basedOn w:val="T1"/>
    <w:next w:val="TexteValeur"/>
    <w:qFormat/>
    <w:rsid w:val="0094427A"/>
    <w:pPr>
      <w:spacing w:before="360" w:line="400" w:lineRule="exact"/>
    </w:pPr>
    <w:rPr>
      <w:caps w:val="0"/>
      <w:smallCaps/>
      <w:color w:val="00AAC0"/>
      <w:sz w:val="40"/>
      <w:szCs w:val="40"/>
    </w:rPr>
  </w:style>
  <w:style w:type="paragraph" w:customStyle="1" w:styleId="ValeurT2">
    <w:name w:val="Valeur_T2"/>
    <w:basedOn w:val="T2"/>
    <w:next w:val="TexteValeur"/>
    <w:qFormat/>
    <w:rsid w:val="0094427A"/>
    <w:pPr>
      <w:spacing w:before="360" w:line="400" w:lineRule="exact"/>
    </w:pPr>
    <w:rPr>
      <w:color w:val="00AAC0"/>
      <w:sz w:val="40"/>
      <w:szCs w:val="40"/>
      <w:u w:val="none"/>
    </w:rPr>
  </w:style>
  <w:style w:type="paragraph" w:customStyle="1" w:styleId="ValeurT3">
    <w:name w:val="Valeur_T3"/>
    <w:basedOn w:val="T3"/>
    <w:next w:val="TexteValeur"/>
    <w:rsid w:val="0094427A"/>
    <w:rPr>
      <w:b w:val="0"/>
      <w:noProof/>
      <w:color w:val="00AAC0"/>
      <w:sz w:val="32"/>
      <w:szCs w:val="32"/>
    </w:rPr>
  </w:style>
  <w:style w:type="paragraph" w:customStyle="1" w:styleId="TextecadreSynthese">
    <w:name w:val="Texte_cadre_Synthese"/>
    <w:basedOn w:val="TexteValeur"/>
    <w:rsid w:val="002B1F7E"/>
    <w:rPr>
      <w:color w:val="FFFFFF" w:themeColor="background1"/>
    </w:rPr>
  </w:style>
  <w:style w:type="paragraph" w:styleId="Commentaire">
    <w:name w:val="annotation text"/>
    <w:basedOn w:val="Normal"/>
    <w:link w:val="CommentaireCar"/>
    <w:rsid w:val="00F11E70"/>
  </w:style>
  <w:style w:type="character" w:customStyle="1" w:styleId="CommentaireCar">
    <w:name w:val="Commentaire Car"/>
    <w:basedOn w:val="Policepardfaut"/>
    <w:link w:val="Commentaire"/>
    <w:rsid w:val="00F11E70"/>
    <w:rPr>
      <w:rFonts w:ascii="Arial" w:hAnsi="Arial" w:cs="Arial"/>
      <w:bCs/>
    </w:rPr>
  </w:style>
  <w:style w:type="character" w:customStyle="1" w:styleId="imageCar">
    <w:name w:val="image Car"/>
    <w:link w:val="image"/>
    <w:rsid w:val="00A24453"/>
    <w:rPr>
      <w:rFonts w:ascii="Arial" w:eastAsia="Arial Narrow" w:hAnsi="Arial" w:cs="Arial"/>
      <w:noProof/>
    </w:rPr>
  </w:style>
  <w:style w:type="paragraph" w:styleId="NormalWeb">
    <w:name w:val="Normal (Web)"/>
    <w:basedOn w:val="Normal"/>
    <w:uiPriority w:val="99"/>
    <w:unhideWhenUsed/>
    <w:rsid w:val="005143BC"/>
    <w:pPr>
      <w:spacing w:before="100" w:beforeAutospacing="1" w:after="100" w:afterAutospacing="1"/>
    </w:pPr>
    <w:rPr>
      <w:rFonts w:ascii="Times New Roman" w:eastAsiaTheme="minorEastAsia" w:hAnsi="Times New Roman"/>
      <w:bCs/>
      <w:sz w:val="24"/>
      <w:szCs w:val="24"/>
    </w:rPr>
  </w:style>
  <w:style w:type="table" w:styleId="TableauGrille4-Accentuation1">
    <w:name w:val="Grid Table 4 Accent 1"/>
    <w:basedOn w:val="TableauNormal"/>
    <w:uiPriority w:val="49"/>
    <w:rsid w:val="007A001D"/>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Legendbox">
    <w:name w:val="Legend_box"/>
    <w:basedOn w:val="Lgende"/>
    <w:rsid w:val="007A001D"/>
    <w:pPr>
      <w:spacing w:before="120"/>
    </w:pPr>
    <w:rPr>
      <w:bCs w:val="0"/>
      <w:color w:val="FFFFFF" w:themeColor="background1"/>
      <w:lang w:val="en-GB"/>
    </w:rPr>
  </w:style>
  <w:style w:type="paragraph" w:customStyle="1" w:styleId="COBATitulo2">
    <w:name w:val="COBA Titulo2"/>
    <w:basedOn w:val="Normal"/>
    <w:uiPriority w:val="99"/>
    <w:rsid w:val="004E124F"/>
    <w:pPr>
      <w:spacing w:after="480"/>
      <w:jc w:val="center"/>
    </w:pPr>
    <w:rPr>
      <w:rFonts w:ascii="Arial Narrow" w:hAnsi="Arial Narrow"/>
      <w:b/>
      <w:bCs/>
      <w:caps/>
      <w:sz w:val="26"/>
      <w:szCs w:val="24"/>
      <w:lang w:val="en-GB" w:eastAsia="pt-PT"/>
    </w:rPr>
  </w:style>
  <w:style w:type="paragraph" w:styleId="Rvision">
    <w:name w:val="Revision"/>
    <w:hidden/>
    <w:uiPriority w:val="99"/>
    <w:semiHidden/>
    <w:rsid w:val="004E124F"/>
    <w:rPr>
      <w:rFonts w:ascii="Arial" w:hAnsi="Arial" w:cs="Arial"/>
      <w:bCs/>
    </w:rPr>
  </w:style>
  <w:style w:type="character" w:customStyle="1" w:styleId="Mentionnonrsolue1">
    <w:name w:val="Mention non résolue1"/>
    <w:basedOn w:val="Policepardfaut"/>
    <w:uiPriority w:val="99"/>
    <w:semiHidden/>
    <w:unhideWhenUsed/>
    <w:rsid w:val="004E124F"/>
    <w:rPr>
      <w:color w:val="605E5C"/>
      <w:shd w:val="clear" w:color="auto" w:fill="E1DFDD"/>
    </w:rPr>
  </w:style>
  <w:style w:type="table" w:customStyle="1" w:styleId="TableGridLight1">
    <w:name w:val="Table Grid Light1"/>
    <w:basedOn w:val="TableauNormal"/>
    <w:uiPriority w:val="40"/>
    <w:rsid w:val="004E124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
    <w:name w:val="Grid Table 1 Light1"/>
    <w:basedOn w:val="TableauNormal"/>
    <w:uiPriority w:val="46"/>
    <w:rsid w:val="004E124F"/>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auNormal"/>
    <w:uiPriority w:val="46"/>
    <w:rsid w:val="004E124F"/>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customStyle="1" w:styleId="GridTable4-Accent31">
    <w:name w:val="Grid Table 4 - Accent 31"/>
    <w:basedOn w:val="TableauNormal"/>
    <w:uiPriority w:val="49"/>
    <w:rsid w:val="004E124F"/>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customStyle="1" w:styleId="GridTable5Dark-Accent31">
    <w:name w:val="Grid Table 5 Dark - Accent 31"/>
    <w:basedOn w:val="TableauNormal"/>
    <w:uiPriority w:val="50"/>
    <w:rsid w:val="004E124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customStyle="1" w:styleId="ListTable3-Accent31">
    <w:name w:val="List Table 3 - Accent 31"/>
    <w:basedOn w:val="TableauNormal"/>
    <w:uiPriority w:val="48"/>
    <w:rsid w:val="004E124F"/>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customStyle="1" w:styleId="ListTable3-Accent51">
    <w:name w:val="List Table 3 - Accent 51"/>
    <w:basedOn w:val="TableauNormal"/>
    <w:uiPriority w:val="48"/>
    <w:rsid w:val="004E124F"/>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customStyle="1" w:styleId="ListTable41">
    <w:name w:val="List Table 41"/>
    <w:basedOn w:val="TableauNormal"/>
    <w:uiPriority w:val="49"/>
    <w:rsid w:val="004E124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11">
    <w:name w:val="Grid Table 4 - Accent 11"/>
    <w:basedOn w:val="TableauNormal"/>
    <w:uiPriority w:val="49"/>
    <w:rsid w:val="004E124F"/>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font5">
    <w:name w:val="font5"/>
    <w:basedOn w:val="Normal"/>
    <w:rsid w:val="004E124F"/>
    <w:pPr>
      <w:spacing w:before="100" w:beforeAutospacing="1" w:after="100" w:afterAutospacing="1"/>
    </w:pPr>
    <w:rPr>
      <w:rFonts w:ascii="Tahoma" w:hAnsi="Tahoma" w:cs="Tahoma"/>
      <w:b/>
      <w:color w:val="000000"/>
      <w:sz w:val="18"/>
      <w:szCs w:val="18"/>
    </w:rPr>
  </w:style>
  <w:style w:type="paragraph" w:customStyle="1" w:styleId="font6">
    <w:name w:val="font6"/>
    <w:basedOn w:val="Normal"/>
    <w:rsid w:val="004E124F"/>
    <w:pPr>
      <w:spacing w:before="100" w:beforeAutospacing="1" w:after="100" w:afterAutospacing="1"/>
    </w:pPr>
    <w:rPr>
      <w:rFonts w:ascii="Tahoma" w:hAnsi="Tahoma" w:cs="Tahoma"/>
      <w:bCs/>
      <w:color w:val="000000"/>
      <w:sz w:val="18"/>
      <w:szCs w:val="18"/>
    </w:rPr>
  </w:style>
  <w:style w:type="paragraph" w:customStyle="1" w:styleId="xl74">
    <w:name w:val="xl74"/>
    <w:basedOn w:val="Normal"/>
    <w:rsid w:val="004E124F"/>
    <w:pPr>
      <w:spacing w:before="100" w:beforeAutospacing="1" w:after="100" w:afterAutospacing="1"/>
      <w:textAlignment w:val="center"/>
    </w:pPr>
    <w:rPr>
      <w:rFonts w:ascii="Times New Roman" w:hAnsi="Times New Roman"/>
      <w:bCs/>
      <w:sz w:val="24"/>
      <w:szCs w:val="24"/>
    </w:rPr>
  </w:style>
  <w:style w:type="paragraph" w:customStyle="1" w:styleId="xl75">
    <w:name w:val="xl75"/>
    <w:basedOn w:val="Normal"/>
    <w:rsid w:val="004E124F"/>
    <w:pPr>
      <w:shd w:val="clear" w:color="000000" w:fill="FFFF00"/>
      <w:spacing w:before="100" w:beforeAutospacing="1" w:after="100" w:afterAutospacing="1"/>
    </w:pPr>
    <w:rPr>
      <w:rFonts w:ascii="Times New Roman" w:hAnsi="Times New Roman"/>
      <w:bCs/>
      <w:sz w:val="24"/>
      <w:szCs w:val="24"/>
    </w:rPr>
  </w:style>
  <w:style w:type="paragraph" w:customStyle="1" w:styleId="xl76">
    <w:name w:val="xl76"/>
    <w:basedOn w:val="Normal"/>
    <w:rsid w:val="004E124F"/>
    <w:pPr>
      <w:shd w:val="clear" w:color="000000" w:fill="92D050"/>
      <w:spacing w:before="100" w:beforeAutospacing="1" w:after="100" w:afterAutospacing="1"/>
    </w:pPr>
    <w:rPr>
      <w:rFonts w:ascii="Times New Roman" w:hAnsi="Times New Roman"/>
      <w:bCs/>
      <w:sz w:val="24"/>
      <w:szCs w:val="24"/>
    </w:rPr>
  </w:style>
  <w:style w:type="paragraph" w:customStyle="1" w:styleId="xl77">
    <w:name w:val="xl77"/>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8">
    <w:name w:val="xl78"/>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9">
    <w:name w:val="xl79"/>
    <w:basedOn w:val="Normal"/>
    <w:rsid w:val="004E124F"/>
    <w:pPr>
      <w:pBdr>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80">
    <w:name w:val="xl80"/>
    <w:basedOn w:val="Normal"/>
    <w:rsid w:val="004E12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81">
    <w:name w:val="xl81"/>
    <w:basedOn w:val="Normal"/>
    <w:rsid w:val="004E124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2">
    <w:name w:val="xl82"/>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3">
    <w:name w:val="xl83"/>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rPr>
  </w:style>
  <w:style w:type="paragraph" w:customStyle="1" w:styleId="xl84">
    <w:name w:val="xl84"/>
    <w:basedOn w:val="Normal"/>
    <w:rsid w:val="004E124F"/>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85">
    <w:name w:val="xl85"/>
    <w:basedOn w:val="Normal"/>
    <w:rsid w:val="004E124F"/>
    <w:pPr>
      <w:pBdr>
        <w:top w:val="single" w:sz="8" w:space="0" w:color="auto"/>
        <w:left w:val="single" w:sz="8" w:space="0" w:color="auto"/>
      </w:pBdr>
      <w:spacing w:before="100" w:beforeAutospacing="1" w:after="100" w:afterAutospacing="1"/>
      <w:jc w:val="center"/>
      <w:textAlignment w:val="center"/>
    </w:pPr>
    <w:rPr>
      <w:bCs/>
      <w:i/>
      <w:iCs/>
      <w:sz w:val="16"/>
      <w:szCs w:val="16"/>
    </w:rPr>
  </w:style>
  <w:style w:type="paragraph" w:customStyle="1" w:styleId="xl86">
    <w:name w:val="xl86"/>
    <w:basedOn w:val="Normal"/>
    <w:rsid w:val="004E124F"/>
    <w:pPr>
      <w:pBdr>
        <w:top w:val="single" w:sz="8" w:space="0" w:color="auto"/>
      </w:pBdr>
      <w:spacing w:before="100" w:beforeAutospacing="1" w:after="100" w:afterAutospacing="1"/>
      <w:jc w:val="center"/>
      <w:textAlignment w:val="center"/>
    </w:pPr>
    <w:rPr>
      <w:bCs/>
      <w:i/>
      <w:iCs/>
      <w:sz w:val="16"/>
      <w:szCs w:val="16"/>
    </w:rPr>
  </w:style>
  <w:style w:type="paragraph" w:customStyle="1" w:styleId="xl87">
    <w:name w:val="xl87"/>
    <w:basedOn w:val="Normal"/>
    <w:rsid w:val="004E124F"/>
    <w:pPr>
      <w:pBdr>
        <w:top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88">
    <w:name w:val="xl88"/>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89">
    <w:name w:val="xl89"/>
    <w:basedOn w:val="Normal"/>
    <w:rsid w:val="004E124F"/>
    <w:pPr>
      <w:pBdr>
        <w:top w:val="single" w:sz="8" w:space="0" w:color="auto"/>
        <w:left w:val="single" w:sz="8" w:space="0" w:color="auto"/>
        <w:bottom w:val="single" w:sz="8" w:space="0" w:color="auto"/>
      </w:pBdr>
      <w:shd w:val="clear" w:color="000000" w:fill="FFF2CC"/>
      <w:spacing w:before="100" w:beforeAutospacing="1" w:after="100" w:afterAutospacing="1"/>
      <w:textAlignment w:val="top"/>
    </w:pPr>
    <w:rPr>
      <w:rFonts w:ascii="Arial Narrow" w:hAnsi="Arial Narrow"/>
      <w:bCs/>
      <w:i/>
      <w:iCs/>
    </w:rPr>
  </w:style>
  <w:style w:type="paragraph" w:customStyle="1" w:styleId="xl90">
    <w:name w:val="xl90"/>
    <w:basedOn w:val="Normal"/>
    <w:rsid w:val="004E124F"/>
    <w:pPr>
      <w:pBdr>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1">
    <w:name w:val="xl9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sz w:val="24"/>
      <w:szCs w:val="24"/>
    </w:rPr>
  </w:style>
  <w:style w:type="paragraph" w:customStyle="1" w:styleId="xl92">
    <w:name w:val="xl92"/>
    <w:basedOn w:val="Normal"/>
    <w:rsid w:val="004E124F"/>
    <w:pPr>
      <w:pBdr>
        <w:top w:val="single" w:sz="4" w:space="0" w:color="auto"/>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3">
    <w:name w:val="xl93"/>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94">
    <w:name w:val="xl94"/>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i/>
      <w:iCs/>
      <w:sz w:val="16"/>
      <w:szCs w:val="16"/>
    </w:rPr>
  </w:style>
  <w:style w:type="paragraph" w:customStyle="1" w:styleId="xl95">
    <w:name w:val="xl95"/>
    <w:basedOn w:val="Normal"/>
    <w:rsid w:val="004E124F"/>
    <w:pPr>
      <w:pBdr>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6">
    <w:name w:val="xl96"/>
    <w:basedOn w:val="Normal"/>
    <w:rsid w:val="004E124F"/>
    <w:pPr>
      <w:pBdr>
        <w:top w:val="single" w:sz="4" w:space="0" w:color="auto"/>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7">
    <w:name w:val="xl97"/>
    <w:basedOn w:val="Normal"/>
    <w:rsid w:val="004E124F"/>
    <w:pPr>
      <w:pBdr>
        <w:top w:val="single" w:sz="4" w:space="0" w:color="auto"/>
        <w:left w:val="single" w:sz="8" w:space="0" w:color="auto"/>
        <w:bottom w:val="single" w:sz="4" w:space="0" w:color="auto"/>
      </w:pBdr>
      <w:shd w:val="clear" w:color="000000" w:fill="AEAAAA"/>
      <w:spacing w:before="100" w:beforeAutospacing="1" w:after="100" w:afterAutospacing="1"/>
      <w:textAlignment w:val="center"/>
    </w:pPr>
    <w:rPr>
      <w:rFonts w:ascii="Arial Narrow" w:hAnsi="Arial Narrow"/>
      <w:bCs/>
      <w:color w:val="000000"/>
      <w:sz w:val="24"/>
      <w:szCs w:val="24"/>
    </w:rPr>
  </w:style>
  <w:style w:type="paragraph" w:customStyle="1" w:styleId="xl98">
    <w:name w:val="xl98"/>
    <w:basedOn w:val="Normal"/>
    <w:rsid w:val="004E124F"/>
    <w:pPr>
      <w:pBdr>
        <w:top w:val="single" w:sz="4" w:space="0" w:color="auto"/>
        <w:left w:val="single" w:sz="8" w:space="0" w:color="auto"/>
        <w:bottom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9">
    <w:name w:val="xl99"/>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
    </w:rPr>
  </w:style>
  <w:style w:type="paragraph" w:customStyle="1" w:styleId="xl100">
    <w:name w:val="xl100"/>
    <w:basedOn w:val="Normal"/>
    <w:rsid w:val="004E124F"/>
    <w:pPr>
      <w:pBdr>
        <w:top w:val="single" w:sz="8" w:space="0" w:color="auto"/>
      </w:pBdr>
      <w:spacing w:before="100" w:beforeAutospacing="1" w:after="100" w:afterAutospacing="1"/>
      <w:jc w:val="center"/>
      <w:textAlignment w:val="center"/>
    </w:pPr>
    <w:rPr>
      <w:b/>
      <w:i/>
      <w:iCs/>
      <w:sz w:val="16"/>
      <w:szCs w:val="16"/>
    </w:rPr>
  </w:style>
  <w:style w:type="paragraph" w:customStyle="1" w:styleId="xl101">
    <w:name w:val="xl101"/>
    <w:basedOn w:val="Normal"/>
    <w:rsid w:val="004E124F"/>
    <w:pPr>
      <w:pBdr>
        <w:top w:val="single" w:sz="4" w:space="0" w:color="auto"/>
        <w:left w:val="single" w:sz="4" w:space="0" w:color="auto"/>
        <w:bottom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2">
    <w:name w:val="xl102"/>
    <w:basedOn w:val="Normal"/>
    <w:rsid w:val="004E124F"/>
    <w:pPr>
      <w:pBdr>
        <w:top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103">
    <w:name w:val="xl103"/>
    <w:basedOn w:val="Normal"/>
    <w:rsid w:val="004E124F"/>
    <w:pPr>
      <w:pBdr>
        <w:top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4">
    <w:name w:val="xl104"/>
    <w:basedOn w:val="Normal"/>
    <w:rsid w:val="004E124F"/>
    <w:pPr>
      <w:pBdr>
        <w:top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105">
    <w:name w:val="xl105"/>
    <w:basedOn w:val="Normal"/>
    <w:rsid w:val="004E124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06">
    <w:name w:val="xl106"/>
    <w:basedOn w:val="Normal"/>
    <w:rsid w:val="004E124F"/>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107">
    <w:name w:val="xl107"/>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108">
    <w:name w:val="xl108"/>
    <w:basedOn w:val="Normal"/>
    <w:rsid w:val="004E124F"/>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09">
    <w:name w:val="xl109"/>
    <w:basedOn w:val="Normal"/>
    <w:rsid w:val="004E124F"/>
    <w:pPr>
      <w:pBdr>
        <w:top w:val="single" w:sz="4" w:space="0" w:color="auto"/>
        <w:left w:val="single" w:sz="8" w:space="0" w:color="auto"/>
        <w:bottom w:val="single" w:sz="4" w:space="0" w:color="auto"/>
        <w:right w:val="single" w:sz="8" w:space="0" w:color="auto"/>
      </w:pBdr>
      <w:shd w:val="clear" w:color="000000" w:fill="FFF2CC"/>
      <w:spacing w:before="100" w:beforeAutospacing="1" w:after="100" w:afterAutospacing="1"/>
      <w:jc w:val="center"/>
      <w:textAlignment w:val="center"/>
    </w:pPr>
    <w:rPr>
      <w:b/>
      <w:i/>
      <w:iCs/>
      <w:sz w:val="16"/>
      <w:szCs w:val="16"/>
    </w:rPr>
  </w:style>
  <w:style w:type="paragraph" w:customStyle="1" w:styleId="xl110">
    <w:name w:val="xl110"/>
    <w:basedOn w:val="Normal"/>
    <w:rsid w:val="004E124F"/>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11">
    <w:name w:val="xl111"/>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color w:val="FF0000"/>
    </w:rPr>
  </w:style>
  <w:style w:type="paragraph" w:customStyle="1" w:styleId="xl112">
    <w:name w:val="xl112"/>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color w:val="FF0000"/>
    </w:rPr>
  </w:style>
  <w:style w:type="paragraph" w:customStyle="1" w:styleId="xl113">
    <w:name w:val="xl113"/>
    <w:basedOn w:val="Normal"/>
    <w:rsid w:val="004E124F"/>
    <w:pPr>
      <w:pBdr>
        <w:top w:val="single" w:sz="4" w:space="0" w:color="auto"/>
        <w:left w:val="single" w:sz="4" w:space="0" w:color="auto"/>
        <w:bottom w:val="single" w:sz="4" w:space="0" w:color="auto"/>
      </w:pBdr>
      <w:spacing w:before="100" w:beforeAutospacing="1" w:after="100" w:afterAutospacing="1"/>
    </w:pPr>
    <w:rPr>
      <w:rFonts w:ascii="Times New Roman" w:hAnsi="Times New Roman"/>
      <w:bCs/>
      <w:sz w:val="24"/>
      <w:szCs w:val="24"/>
    </w:rPr>
  </w:style>
  <w:style w:type="paragraph" w:customStyle="1" w:styleId="xl114">
    <w:name w:val="xl114"/>
    <w:basedOn w:val="Normal"/>
    <w:rsid w:val="004E124F"/>
    <w:pPr>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hAnsi="Times New Roman"/>
      <w:b/>
      <w:sz w:val="24"/>
      <w:szCs w:val="24"/>
    </w:rPr>
  </w:style>
  <w:style w:type="paragraph" w:customStyle="1" w:styleId="xl115">
    <w:name w:val="xl115"/>
    <w:basedOn w:val="Normal"/>
    <w:rsid w:val="004E124F"/>
    <w:pPr>
      <w:pBdr>
        <w:top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116">
    <w:name w:val="xl116"/>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117">
    <w:name w:val="xl117"/>
    <w:basedOn w:val="Normal"/>
    <w:rsid w:val="004E124F"/>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18">
    <w:name w:val="xl118"/>
    <w:basedOn w:val="Normal"/>
    <w:rsid w:val="004E12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Cs/>
      <w:color w:val="000000"/>
      <w:sz w:val="24"/>
      <w:szCs w:val="24"/>
    </w:rPr>
  </w:style>
  <w:style w:type="paragraph" w:customStyle="1" w:styleId="xl119">
    <w:name w:val="xl119"/>
    <w:basedOn w:val="Normal"/>
    <w:rsid w:val="004E124F"/>
    <w:pPr>
      <w:pBdr>
        <w:top w:val="single" w:sz="4" w:space="0" w:color="auto"/>
        <w:left w:val="single" w:sz="4" w:space="0" w:color="auto"/>
        <w:bottom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20">
    <w:name w:val="xl120"/>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FFFFFF"/>
      <w:sz w:val="24"/>
      <w:szCs w:val="24"/>
    </w:rPr>
  </w:style>
  <w:style w:type="paragraph" w:customStyle="1" w:styleId="xl121">
    <w:name w:val="xl12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color w:val="FF0000"/>
      <w:sz w:val="24"/>
      <w:szCs w:val="24"/>
    </w:rPr>
  </w:style>
  <w:style w:type="paragraph" w:customStyle="1" w:styleId="xl122">
    <w:name w:val="xl122"/>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44546A"/>
      <w:sz w:val="24"/>
      <w:szCs w:val="24"/>
    </w:rPr>
  </w:style>
  <w:style w:type="paragraph" w:customStyle="1" w:styleId="xl123">
    <w:name w:val="xl123"/>
    <w:basedOn w:val="Normal"/>
    <w:rsid w:val="004E124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4">
    <w:name w:val="xl124"/>
    <w:basedOn w:val="Normal"/>
    <w:rsid w:val="004E124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5">
    <w:name w:val="xl125"/>
    <w:basedOn w:val="Normal"/>
    <w:rsid w:val="004E124F"/>
    <w:pPr>
      <w:pBdr>
        <w:top w:val="single" w:sz="8" w:space="0" w:color="auto"/>
        <w:left w:val="single" w:sz="4" w:space="0" w:color="auto"/>
        <w:bottom w:val="single" w:sz="4" w:space="0" w:color="auto"/>
      </w:pBdr>
      <w:spacing w:before="100" w:beforeAutospacing="1" w:after="100" w:afterAutospacing="1"/>
      <w:jc w:val="center"/>
      <w:textAlignment w:val="center"/>
    </w:pPr>
    <w:rPr>
      <w:b/>
    </w:rPr>
  </w:style>
  <w:style w:type="paragraph" w:customStyle="1" w:styleId="xl126">
    <w:name w:val="xl126"/>
    <w:basedOn w:val="Normal"/>
    <w:rsid w:val="004E124F"/>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27">
    <w:name w:val="xl127"/>
    <w:basedOn w:val="Normal"/>
    <w:rsid w:val="004E124F"/>
    <w:pPr>
      <w:pBdr>
        <w:top w:val="single" w:sz="8" w:space="0" w:color="auto"/>
        <w:right w:val="single" w:sz="8" w:space="0" w:color="auto"/>
      </w:pBdr>
      <w:spacing w:before="100" w:beforeAutospacing="1" w:after="100" w:afterAutospacing="1"/>
      <w:jc w:val="center"/>
      <w:textAlignment w:val="center"/>
    </w:pPr>
    <w:rPr>
      <w:b/>
    </w:rPr>
  </w:style>
  <w:style w:type="paragraph" w:customStyle="1" w:styleId="xl128">
    <w:name w:val="xl128"/>
    <w:basedOn w:val="Normal"/>
    <w:rsid w:val="004E124F"/>
    <w:pPr>
      <w:pBdr>
        <w:bottom w:val="single" w:sz="8" w:space="0" w:color="auto"/>
        <w:right w:val="single" w:sz="8" w:space="0" w:color="auto"/>
      </w:pBdr>
      <w:spacing w:before="100" w:beforeAutospacing="1" w:after="100" w:afterAutospacing="1"/>
      <w:jc w:val="center"/>
      <w:textAlignment w:val="center"/>
    </w:pPr>
    <w:rPr>
      <w:b/>
    </w:rPr>
  </w:style>
  <w:style w:type="paragraph" w:customStyle="1" w:styleId="xl129">
    <w:name w:val="xl129"/>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rPr>
  </w:style>
  <w:style w:type="paragraph" w:customStyle="1" w:styleId="xl130">
    <w:name w:val="xl130"/>
    <w:basedOn w:val="Normal"/>
    <w:rsid w:val="004E124F"/>
    <w:pPr>
      <w:pBdr>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yiv2117978319msolistparagraph">
    <w:name w:val="yiv2117978319msolistparagraph"/>
    <w:basedOn w:val="Normal"/>
    <w:rsid w:val="004E124F"/>
    <w:pPr>
      <w:spacing w:before="100" w:beforeAutospacing="1" w:after="100" w:afterAutospacing="1"/>
    </w:pPr>
    <w:rPr>
      <w:rFonts w:ascii="Times New Roman" w:hAnsi="Times New Roman"/>
      <w:bCs/>
      <w:sz w:val="24"/>
      <w:szCs w:val="24"/>
    </w:rPr>
  </w:style>
  <w:style w:type="character" w:customStyle="1" w:styleId="TexteCar1">
    <w:name w:val="Texte Car1"/>
    <w:basedOn w:val="Policepardfaut"/>
    <w:link w:val="Texte"/>
    <w:locked/>
    <w:rsid w:val="004E124F"/>
    <w:rPr>
      <w:rFonts w:ascii="Arial" w:hAnsi="Arial" w:cs="Calibri"/>
    </w:rPr>
  </w:style>
  <w:style w:type="paragraph" w:customStyle="1" w:styleId="Texte">
    <w:name w:val="Texte"/>
    <w:basedOn w:val="Normal"/>
    <w:link w:val="TexteCar1"/>
    <w:qFormat/>
    <w:rsid w:val="004E124F"/>
    <w:pPr>
      <w:keepLines/>
      <w:spacing w:before="120"/>
      <w:jc w:val="both"/>
    </w:pPr>
    <w:rPr>
      <w:rFonts w:cs="Calibri"/>
      <w:bCs/>
    </w:rPr>
  </w:style>
  <w:style w:type="character" w:customStyle="1" w:styleId="Titre3Car">
    <w:name w:val="Titre 3 Car"/>
    <w:aliases w:val="Section1 Car,Centered Car,Section Car,L3 Car,h3 Car,3 Car,Normal Heading 3 Car,MisHead3 Car,Normalhead3 Car,LetHead3 Car,l3 Car,CT Car,H3 Car,Numbered - 3 Car,ICL1 Car,Level 3 Car,Minor1 Car,PA Minor Section Car,Sub-section Heading Car"/>
    <w:basedOn w:val="Policepardfaut"/>
    <w:link w:val="Titre3"/>
    <w:rsid w:val="00B11326"/>
    <w:rPr>
      <w:rFonts w:ascii="Tw Cen MT Condensed" w:hAnsi="Tw Cen MT Condensed" w:cs="Arial"/>
      <w:bCs/>
      <w:sz w:val="40"/>
      <w:szCs w:val="40"/>
    </w:rPr>
  </w:style>
  <w:style w:type="paragraph" w:customStyle="1" w:styleId="pr-eb">
    <w:name w:val="pré-eb"/>
    <w:basedOn w:val="pr-ea"/>
    <w:rsid w:val="004A6AE3"/>
    <w:pPr>
      <w:numPr>
        <w:numId w:val="9"/>
      </w:numPr>
      <w:tabs>
        <w:tab w:val="clear" w:pos="454"/>
        <w:tab w:val="left" w:pos="794"/>
      </w:tabs>
      <w:spacing w:before="80"/>
      <w:ind w:left="794" w:hanging="340"/>
    </w:pPr>
  </w:style>
  <w:style w:type="paragraph" w:customStyle="1" w:styleId="pr-ea">
    <w:name w:val="pré-ea"/>
    <w:basedOn w:val="pr"/>
    <w:rsid w:val="004A6AE3"/>
    <w:pPr>
      <w:numPr>
        <w:numId w:val="8"/>
      </w:numPr>
      <w:spacing w:before="140"/>
      <w:ind w:left="454" w:hanging="454"/>
    </w:pPr>
  </w:style>
  <w:style w:type="paragraph" w:customStyle="1" w:styleId="fich">
    <w:name w:val="fich"/>
    <w:basedOn w:val="Pieddepage"/>
    <w:rsid w:val="004A6AE3"/>
    <w:pPr>
      <w:pBdr>
        <w:top w:val="single" w:sz="4" w:space="1" w:color="auto"/>
      </w:pBdr>
      <w:ind w:right="-1"/>
    </w:pPr>
    <w:rPr>
      <w:sz w:val="10"/>
    </w:rPr>
  </w:style>
  <w:style w:type="paragraph" w:customStyle="1" w:styleId="Pieddepage2">
    <w:name w:val="Pied de page2"/>
    <w:basedOn w:val="Pieddepage"/>
    <w:rsid w:val="004A6AE3"/>
    <w:pPr>
      <w:ind w:left="1418" w:right="-1"/>
    </w:pPr>
  </w:style>
  <w:style w:type="paragraph" w:customStyle="1" w:styleId="AnnexeB">
    <w:name w:val="Annexe_B"/>
    <w:basedOn w:val="AnnexeA"/>
    <w:rsid w:val="004A6AE3"/>
    <w:rPr>
      <w:smallCaps/>
      <w:sz w:val="36"/>
      <w:szCs w:val="36"/>
    </w:rPr>
  </w:style>
  <w:style w:type="paragraph" w:customStyle="1" w:styleId="chapitre">
    <w:name w:val="chapitre"/>
    <w:basedOn w:val="ta"/>
    <w:next w:val="ps"/>
    <w:rsid w:val="004A6AE3"/>
    <w:pPr>
      <w:pBdr>
        <w:top w:val="single" w:sz="8" w:space="10" w:color="auto" w:shadow="1"/>
        <w:left w:val="single" w:sz="8" w:space="10" w:color="auto" w:shadow="1"/>
        <w:bottom w:val="single" w:sz="8" w:space="10" w:color="auto" w:shadow="1"/>
        <w:right w:val="single" w:sz="8" w:space="10" w:color="auto" w:shadow="1"/>
      </w:pBdr>
      <w:tabs>
        <w:tab w:val="left" w:pos="8420"/>
      </w:tabs>
      <w:ind w:left="284" w:right="284"/>
    </w:pPr>
    <w:rPr>
      <w:w w:val="120"/>
      <w14:shadow w14:blurRad="50800" w14:dist="38100" w14:dir="2700000" w14:sx="100000" w14:sy="100000" w14:kx="0" w14:ky="0" w14:algn="tl">
        <w14:srgbClr w14:val="000000">
          <w14:alpha w14:val="60000"/>
        </w14:srgbClr>
      </w14:shadow>
    </w:rPr>
  </w:style>
  <w:style w:type="paragraph" w:customStyle="1" w:styleId="pr-ean">
    <w:name w:val="pré-ean"/>
    <w:basedOn w:val="pr-ea"/>
    <w:rsid w:val="004A6AE3"/>
    <w:pPr>
      <w:numPr>
        <w:numId w:val="10"/>
      </w:numPr>
    </w:pPr>
  </w:style>
  <w:style w:type="paragraph" w:customStyle="1" w:styleId="ceana">
    <w:name w:val="cean a)"/>
    <w:basedOn w:val="Normal"/>
    <w:rsid w:val="004A6AE3"/>
    <w:pPr>
      <w:numPr>
        <w:numId w:val="12"/>
      </w:numPr>
      <w:tabs>
        <w:tab w:val="clear" w:pos="720"/>
        <w:tab w:val="left" w:pos="284"/>
      </w:tabs>
      <w:ind w:left="284" w:hanging="284"/>
      <w:jc w:val="both"/>
    </w:pPr>
    <w:rPr>
      <w:b/>
      <w:bCs/>
      <w:sz w:val="18"/>
      <w:szCs w:val="18"/>
    </w:rPr>
  </w:style>
  <w:style w:type="paragraph" w:customStyle="1" w:styleId="article">
    <w:name w:val="article"/>
    <w:basedOn w:val="ps"/>
    <w:next w:val="ps"/>
    <w:rsid w:val="004A6AE3"/>
    <w:pPr>
      <w:numPr>
        <w:numId w:val="13"/>
      </w:numPr>
    </w:pPr>
    <w:rPr>
      <w:b/>
      <w:bCs/>
      <w:sz w:val="28"/>
      <w:szCs w:val="28"/>
    </w:rPr>
  </w:style>
  <w:style w:type="paragraph" w:customStyle="1" w:styleId="dispositif">
    <w:name w:val="dispositif"/>
    <w:basedOn w:val="ta"/>
    <w:rsid w:val="004A6AE3"/>
    <w:rPr>
      <w:rFonts w:ascii="Tw Cen MT Condensed" w:hAnsi="Tw Cen MT Condensed"/>
      <w:caps w:val="0"/>
    </w:rPr>
  </w:style>
  <w:style w:type="table" w:styleId="Colonnesdetableau2">
    <w:name w:val="Table Columns 2"/>
    <w:basedOn w:val="TableauNormal"/>
    <w:rsid w:val="004A6AE3"/>
    <w:pPr>
      <w:jc w:val="center"/>
    </w:pPr>
    <w:rPr>
      <w:b/>
      <w:bCs/>
    </w:rPr>
    <w:tblPr>
      <w:tblStyleColBandSize w:val="1"/>
    </w:tblPr>
    <w:tcPr>
      <w:vAlign w:val="center"/>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ean">
    <w:name w:val="cean"/>
    <w:basedOn w:val="Normal"/>
    <w:link w:val="ceanCar"/>
    <w:rsid w:val="004A6AE3"/>
    <w:pPr>
      <w:tabs>
        <w:tab w:val="num" w:pos="360"/>
      </w:tabs>
      <w:ind w:left="360" w:hanging="360"/>
      <w:jc w:val="both"/>
    </w:pPr>
    <w:rPr>
      <w:sz w:val="20"/>
    </w:rPr>
  </w:style>
  <w:style w:type="character" w:customStyle="1" w:styleId="ceanCar">
    <w:name w:val="cean Car"/>
    <w:link w:val="cean"/>
    <w:rsid w:val="004A6AE3"/>
    <w:rPr>
      <w:rFonts w:ascii="Arial" w:hAnsi="Arial"/>
    </w:rPr>
  </w:style>
  <w:style w:type="paragraph" w:customStyle="1" w:styleId="spip">
    <w:name w:val="spip"/>
    <w:basedOn w:val="Normal"/>
    <w:rsid w:val="004A6AE3"/>
    <w:pPr>
      <w:spacing w:before="100" w:beforeAutospacing="1" w:after="100" w:afterAutospacing="1"/>
    </w:pPr>
    <w:rPr>
      <w:rFonts w:ascii="Times New Roman" w:hAnsi="Times New Roman"/>
      <w:sz w:val="24"/>
      <w:szCs w:val="24"/>
    </w:rPr>
  </w:style>
  <w:style w:type="paragraph" w:customStyle="1" w:styleId="titetude">
    <w:name w:val="titetude"/>
    <w:basedOn w:val="Normal"/>
    <w:rsid w:val="004A6AE3"/>
    <w:pPr>
      <w:jc w:val="center"/>
    </w:pPr>
    <w:rPr>
      <w:rFonts w:ascii="Times New Roman" w:hAnsi="Times New Roman"/>
      <w:b/>
      <w:bCs/>
      <w:sz w:val="48"/>
      <w:szCs w:val="48"/>
    </w:rPr>
  </w:style>
  <w:style w:type="character" w:styleId="Rfrenceple">
    <w:name w:val="Subtle Reference"/>
    <w:uiPriority w:val="31"/>
    <w:rsid w:val="004A6AE3"/>
    <w:rPr>
      <w:smallCaps/>
      <w:color w:val="5A5A5A"/>
    </w:rPr>
  </w:style>
  <w:style w:type="paragraph" w:styleId="Citation">
    <w:name w:val="Quote"/>
    <w:basedOn w:val="Normal"/>
    <w:next w:val="Normal"/>
    <w:link w:val="CitationCar"/>
    <w:uiPriority w:val="29"/>
    <w:rsid w:val="004A6AE3"/>
    <w:pPr>
      <w:spacing w:before="200" w:after="160"/>
      <w:ind w:left="864" w:right="864"/>
      <w:jc w:val="center"/>
    </w:pPr>
    <w:rPr>
      <w:i/>
      <w:iCs/>
      <w:color w:val="404040"/>
    </w:rPr>
  </w:style>
  <w:style w:type="character" w:customStyle="1" w:styleId="CitationCar">
    <w:name w:val="Citation Car"/>
    <w:link w:val="Citation"/>
    <w:uiPriority w:val="29"/>
    <w:rsid w:val="004A6AE3"/>
    <w:rPr>
      <w:rFonts w:ascii="Arial" w:hAnsi="Arial"/>
      <w:i/>
      <w:iCs/>
      <w:noProof/>
      <w:color w:val="404040"/>
      <w:sz w:val="22"/>
    </w:rPr>
  </w:style>
  <w:style w:type="paragraph" w:customStyle="1" w:styleId="so">
    <w:name w:val="so"/>
    <w:basedOn w:val="Lgende"/>
    <w:rsid w:val="00662E0E"/>
    <w:pPr>
      <w:spacing w:before="0"/>
    </w:pPr>
  </w:style>
  <w:style w:type="character" w:customStyle="1" w:styleId="jlqj4b">
    <w:name w:val="jlqj4b"/>
    <w:basedOn w:val="Policepardfaut"/>
    <w:rsid w:val="00164C63"/>
  </w:style>
  <w:style w:type="paragraph" w:customStyle="1" w:styleId="Default">
    <w:name w:val="Default"/>
    <w:rsid w:val="00164C63"/>
    <w:pPr>
      <w:autoSpaceDE w:val="0"/>
      <w:autoSpaceDN w:val="0"/>
      <w:adjustRightInd w:val="0"/>
    </w:pPr>
    <w:rPr>
      <w:rFonts w:ascii="Century Gothic" w:hAnsi="Century Gothic" w:cs="Century Gothic"/>
      <w:color w:val="000000"/>
      <w:sz w:val="24"/>
      <w:szCs w:val="24"/>
    </w:rPr>
  </w:style>
  <w:style w:type="character" w:customStyle="1" w:styleId="Titre4Car">
    <w:name w:val="Titre 4 Car"/>
    <w:aliases w:val="Sous-Section Car,Titre Présentation BIPE Car,Centred Car,( i ) Car,o Car,4 Car,aa Car,LetHead4 Car,MisHead4 Car,Normalhead4 Car,l4 Car,I4 Car,Normal Heading 4 Car,Sous-Sectipson Car,T4 Car,Sous-Sectipson + Gauche :  0 cm Car,Premiè... Car"/>
    <w:basedOn w:val="Policepardfaut"/>
    <w:link w:val="Titre4"/>
    <w:rsid w:val="00FF6999"/>
    <w:rPr>
      <w:rFonts w:ascii="Tw Cen MT Condensed" w:hAnsi="Tw Cen MT Condensed" w:cs="Arial"/>
      <w:bCs/>
      <w:i/>
      <w:iCs/>
      <w:sz w:val="32"/>
      <w:szCs w:val="32"/>
    </w:rPr>
  </w:style>
  <w:style w:type="character" w:styleId="lev">
    <w:name w:val="Strong"/>
    <w:basedOn w:val="Policepardfaut"/>
    <w:uiPriority w:val="22"/>
    <w:qFormat/>
    <w:rsid w:val="00FF6999"/>
    <w:rPr>
      <w:b/>
      <w:bCs/>
    </w:rPr>
  </w:style>
  <w:style w:type="table" w:styleId="TableauGrille5Fonc-Accentuation5">
    <w:name w:val="Grid Table 5 Dark Accent 5"/>
    <w:basedOn w:val="TableauNormal"/>
    <w:uiPriority w:val="50"/>
    <w:rsid w:val="006161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F9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E5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E5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E5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E5E2" w:themeFill="accent5"/>
      </w:tcPr>
    </w:tblStylePr>
    <w:tblStylePr w:type="band1Vert">
      <w:tblPr/>
      <w:tcPr>
        <w:shd w:val="clear" w:color="auto" w:fill="E7F4F3" w:themeFill="accent5" w:themeFillTint="66"/>
      </w:tcPr>
    </w:tblStylePr>
    <w:tblStylePr w:type="band1Horz">
      <w:tblPr/>
      <w:tcPr>
        <w:shd w:val="clear" w:color="auto" w:fill="E7F4F3" w:themeFill="accent5" w:themeFillTint="66"/>
      </w:tcPr>
    </w:tblStylePr>
  </w:style>
  <w:style w:type="paragraph" w:styleId="Bibliographie">
    <w:name w:val="Bibliography"/>
    <w:basedOn w:val="Normal"/>
    <w:next w:val="Normal"/>
    <w:uiPriority w:val="37"/>
    <w:unhideWhenUsed/>
    <w:rsid w:val="00FF6CDB"/>
  </w:style>
  <w:style w:type="character" w:customStyle="1" w:styleId="Style1figureCar">
    <w:name w:val="Style1figure Car"/>
    <w:link w:val="Style1figure"/>
    <w:locked/>
    <w:rsid w:val="0065637B"/>
    <w:rPr>
      <w:rFonts w:ascii="Times New Roman" w:eastAsia="Calibri" w:hAnsi="Times New Roman"/>
      <w:szCs w:val="32"/>
    </w:rPr>
  </w:style>
  <w:style w:type="paragraph" w:customStyle="1" w:styleId="Style1figure">
    <w:name w:val="Style1figure"/>
    <w:basedOn w:val="Normal"/>
    <w:link w:val="Style1figureCar"/>
    <w:qFormat/>
    <w:rsid w:val="0065637B"/>
    <w:pPr>
      <w:spacing w:line="276" w:lineRule="auto"/>
      <w:jc w:val="center"/>
    </w:pPr>
    <w:rPr>
      <w:rFonts w:ascii="Times New Roman" w:eastAsia="Calibri" w:hAnsi="Times New Roman"/>
      <w:sz w:val="20"/>
      <w:szCs w:val="32"/>
    </w:rPr>
  </w:style>
  <w:style w:type="table" w:customStyle="1" w:styleId="TableauListe3-Accentuation69">
    <w:name w:val="Tableau Liste 3 - Accentuation 69"/>
    <w:basedOn w:val="TableauNormal"/>
    <w:uiPriority w:val="48"/>
    <w:rsid w:val="000B1E15"/>
    <w:rPr>
      <w:rFonts w:ascii="Calibri" w:eastAsia="Calibri" w:hAnsi="Calibri"/>
      <w:sz w:val="22"/>
      <w:szCs w:val="22"/>
      <w:lang w:eastAsia="en-US"/>
    </w:rPr>
    <w:tblPr>
      <w:tblStyleRowBandSize w:val="1"/>
      <w:tblStyleColBandSize w:val="1"/>
      <w:tblInd w:w="0" w:type="nil"/>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eauListe3-Accentuation61">
    <w:name w:val="Tableau Liste 3 - Accentuation 61"/>
    <w:basedOn w:val="TableauNormal"/>
    <w:uiPriority w:val="48"/>
    <w:rsid w:val="00ED111D"/>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table" w:styleId="TableauListe3-Accentuation6">
    <w:name w:val="List Table 3 Accent 6"/>
    <w:basedOn w:val="TableauNormal"/>
    <w:uiPriority w:val="48"/>
    <w:rsid w:val="0055438C"/>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paragraph" w:customStyle="1" w:styleId="yiv2511431382msonormal">
    <w:name w:val="yiv2511431382msonormal"/>
    <w:basedOn w:val="Normal"/>
    <w:rsid w:val="00094A5A"/>
    <w:pPr>
      <w:spacing w:before="100" w:beforeAutospacing="1" w:after="100" w:afterAutospacing="1"/>
    </w:pPr>
    <w:rPr>
      <w:rFonts w:ascii="Times New Roman" w:hAnsi="Times New Roman"/>
      <w:sz w:val="24"/>
      <w:szCs w:val="24"/>
    </w:rPr>
  </w:style>
  <w:style w:type="character" w:customStyle="1" w:styleId="UnresolvedMention1">
    <w:name w:val="Unresolved Mention1"/>
    <w:basedOn w:val="Policepardfaut"/>
    <w:uiPriority w:val="99"/>
    <w:semiHidden/>
    <w:unhideWhenUsed/>
    <w:rsid w:val="00F23128"/>
    <w:rPr>
      <w:color w:val="605E5C"/>
      <w:shd w:val="clear" w:color="auto" w:fill="E1DFDD"/>
    </w:rPr>
  </w:style>
  <w:style w:type="table" w:customStyle="1" w:styleId="TableGrid1">
    <w:name w:val="Table Grid1"/>
    <w:basedOn w:val="TableauNormal"/>
    <w:next w:val="Grilledutableau"/>
    <w:rsid w:val="005D706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2-Accentuation5">
    <w:name w:val="Grid Table 2 Accent 5"/>
    <w:basedOn w:val="TableauNormal"/>
    <w:uiPriority w:val="47"/>
    <w:rsid w:val="005D7063"/>
    <w:rPr>
      <w:rFonts w:asciiTheme="minorHAnsi" w:eastAsiaTheme="minorHAnsi" w:hAnsiTheme="minorHAnsi" w:cstheme="minorBidi"/>
      <w:sz w:val="22"/>
      <w:szCs w:val="22"/>
      <w:lang w:eastAsia="en-US"/>
    </w:rPr>
    <w:tblPr>
      <w:tblStyleRowBandSize w:val="1"/>
      <w:tblStyleColBandSize w:val="1"/>
      <w:tblBorders>
        <w:top w:val="single" w:sz="2" w:space="0" w:color="DBEFED" w:themeColor="accent5" w:themeTint="99"/>
        <w:bottom w:val="single" w:sz="2" w:space="0" w:color="DBEFED" w:themeColor="accent5" w:themeTint="99"/>
        <w:insideH w:val="single" w:sz="2" w:space="0" w:color="DBEFED" w:themeColor="accent5" w:themeTint="99"/>
        <w:insideV w:val="single" w:sz="2" w:space="0" w:color="DBEFED" w:themeColor="accent5" w:themeTint="99"/>
      </w:tblBorders>
    </w:tblPr>
    <w:tblStylePr w:type="firstRow">
      <w:rPr>
        <w:b/>
        <w:bCs/>
      </w:rPr>
      <w:tblPr/>
      <w:tcPr>
        <w:tcBorders>
          <w:top w:val="nil"/>
          <w:bottom w:val="single" w:sz="12" w:space="0" w:color="DBEFED" w:themeColor="accent5" w:themeTint="99"/>
          <w:insideH w:val="nil"/>
          <w:insideV w:val="nil"/>
        </w:tcBorders>
        <w:shd w:val="clear" w:color="auto" w:fill="FFFFFF" w:themeFill="background1"/>
      </w:tcPr>
    </w:tblStylePr>
    <w:tblStylePr w:type="lastRow">
      <w:rPr>
        <w:b/>
        <w:bCs/>
      </w:rPr>
      <w:tblPr/>
      <w:tcPr>
        <w:tcBorders>
          <w:top w:val="double" w:sz="2" w:space="0" w:color="DBEF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3-Accentuation1">
    <w:name w:val="Grid Table 3 Accent 1"/>
    <w:basedOn w:val="TableauNormal"/>
    <w:uiPriority w:val="48"/>
    <w:rsid w:val="005D7063"/>
    <w:rPr>
      <w:rFonts w:asciiTheme="minorHAnsi" w:eastAsiaTheme="minorHAnsi" w:hAnsiTheme="minorHAnsi" w:cstheme="minorBidi"/>
      <w:sz w:val="22"/>
      <w:szCs w:val="22"/>
      <w:lang w:eastAsia="en-US"/>
    </w:rPr>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FE4FF" w:themeFill="accent1" w:themeFillTint="33"/>
      </w:tcPr>
    </w:tblStylePr>
    <w:tblStylePr w:type="band1Horz">
      <w:tblPr/>
      <w:tcPr>
        <w:shd w:val="clear" w:color="auto" w:fill="BFE4FF" w:themeFill="accent1" w:themeFillTint="33"/>
      </w:tcPr>
    </w:tblStylePr>
    <w:tblStylePr w:type="neCell">
      <w:tblPr/>
      <w:tcPr>
        <w:tcBorders>
          <w:bottom w:val="single" w:sz="4" w:space="0" w:color="40AEFF" w:themeColor="accent1" w:themeTint="99"/>
        </w:tcBorders>
      </w:tcPr>
    </w:tblStylePr>
    <w:tblStylePr w:type="nwCell">
      <w:tblPr/>
      <w:tcPr>
        <w:tcBorders>
          <w:bottom w:val="single" w:sz="4" w:space="0" w:color="40AEFF" w:themeColor="accent1" w:themeTint="99"/>
        </w:tcBorders>
      </w:tcPr>
    </w:tblStylePr>
    <w:tblStylePr w:type="seCell">
      <w:tblPr/>
      <w:tcPr>
        <w:tcBorders>
          <w:top w:val="single" w:sz="4" w:space="0" w:color="40AEFF" w:themeColor="accent1" w:themeTint="99"/>
        </w:tcBorders>
      </w:tcPr>
    </w:tblStylePr>
    <w:tblStylePr w:type="swCell">
      <w:tblPr/>
      <w:tcPr>
        <w:tcBorders>
          <w:top w:val="single" w:sz="4" w:space="0" w:color="40AEFF" w:themeColor="accent1" w:themeTint="99"/>
        </w:tcBorders>
      </w:tcPr>
    </w:tblStylePr>
  </w:style>
  <w:style w:type="table" w:styleId="TableauGrille4-Accentuation5">
    <w:name w:val="Grid Table 4 Accent 5"/>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DBEFED" w:themeColor="accent5" w:themeTint="99"/>
        <w:left w:val="single" w:sz="4" w:space="0" w:color="DBEFED" w:themeColor="accent5" w:themeTint="99"/>
        <w:bottom w:val="single" w:sz="4" w:space="0" w:color="DBEFED" w:themeColor="accent5" w:themeTint="99"/>
        <w:right w:val="single" w:sz="4" w:space="0" w:color="DBEFED" w:themeColor="accent5" w:themeTint="99"/>
        <w:insideH w:val="single" w:sz="4" w:space="0" w:color="DBEFED" w:themeColor="accent5" w:themeTint="99"/>
        <w:insideV w:val="single" w:sz="4" w:space="0" w:color="DBEFED" w:themeColor="accent5" w:themeTint="99"/>
      </w:tblBorders>
    </w:tblPr>
    <w:tblStylePr w:type="firstRow">
      <w:rPr>
        <w:b/>
        <w:bCs/>
        <w:color w:val="FFFFFF" w:themeColor="background1"/>
      </w:rPr>
      <w:tblPr/>
      <w:tcPr>
        <w:tcBorders>
          <w:top w:val="single" w:sz="4" w:space="0" w:color="C4E5E2" w:themeColor="accent5"/>
          <w:left w:val="single" w:sz="4" w:space="0" w:color="C4E5E2" w:themeColor="accent5"/>
          <w:bottom w:val="single" w:sz="4" w:space="0" w:color="C4E5E2" w:themeColor="accent5"/>
          <w:right w:val="single" w:sz="4" w:space="0" w:color="C4E5E2" w:themeColor="accent5"/>
          <w:insideH w:val="nil"/>
          <w:insideV w:val="nil"/>
        </w:tcBorders>
        <w:shd w:val="clear" w:color="auto" w:fill="C4E5E2" w:themeFill="accent5"/>
      </w:tcPr>
    </w:tblStylePr>
    <w:tblStylePr w:type="lastRow">
      <w:rPr>
        <w:b/>
        <w:bCs/>
      </w:rPr>
      <w:tblPr/>
      <w:tcPr>
        <w:tcBorders>
          <w:top w:val="double" w:sz="4" w:space="0" w:color="C4E5E2" w:themeColor="accent5"/>
        </w:tcBorders>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4">
    <w:name w:val="Grid Table 4"/>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converted-space">
    <w:name w:val="apple-converted-space"/>
    <w:basedOn w:val="Policepardfaut"/>
    <w:rsid w:val="00ED5666"/>
  </w:style>
  <w:style w:type="character" w:styleId="Accentuation">
    <w:name w:val="Emphasis"/>
    <w:basedOn w:val="Policepardfaut"/>
    <w:uiPriority w:val="20"/>
    <w:qFormat/>
    <w:rsid w:val="00ED5666"/>
    <w:rPr>
      <w:i/>
      <w:iCs/>
    </w:rPr>
  </w:style>
  <w:style w:type="numbering" w:customStyle="1" w:styleId="Aucuneliste1">
    <w:name w:val="Aucune liste1"/>
    <w:next w:val="Aucuneliste"/>
    <w:uiPriority w:val="99"/>
    <w:semiHidden/>
    <w:unhideWhenUsed/>
    <w:rsid w:val="006F012C"/>
  </w:style>
  <w:style w:type="table" w:customStyle="1" w:styleId="Grilledutableau2">
    <w:name w:val="Grille du tableau2"/>
    <w:basedOn w:val="TableauNormal"/>
    <w:next w:val="Grilledutableau"/>
    <w:uiPriority w:val="59"/>
    <w:rsid w:val="006F012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fin">
    <w:name w:val="endnote text"/>
    <w:basedOn w:val="Normal"/>
    <w:link w:val="NotedefinCar"/>
    <w:uiPriority w:val="99"/>
    <w:unhideWhenUsed/>
    <w:rsid w:val="006F012C"/>
    <w:rPr>
      <w:rFonts w:asciiTheme="minorHAnsi" w:eastAsiaTheme="minorHAnsi" w:hAnsiTheme="minorHAnsi" w:cstheme="minorBidi"/>
      <w:sz w:val="20"/>
      <w:lang w:eastAsia="en-US"/>
    </w:rPr>
  </w:style>
  <w:style w:type="character" w:customStyle="1" w:styleId="NotedefinCar">
    <w:name w:val="Note de fin Car"/>
    <w:basedOn w:val="Policepardfaut"/>
    <w:link w:val="Notedefin"/>
    <w:uiPriority w:val="99"/>
    <w:rsid w:val="006F012C"/>
    <w:rPr>
      <w:rFonts w:asciiTheme="minorHAnsi" w:eastAsiaTheme="minorHAnsi" w:hAnsiTheme="minorHAnsi" w:cstheme="minorBidi"/>
      <w:lang w:eastAsia="en-US"/>
    </w:rPr>
  </w:style>
  <w:style w:type="character" w:styleId="Appeldenotedefin">
    <w:name w:val="endnote reference"/>
    <w:basedOn w:val="Policepardfaut"/>
    <w:uiPriority w:val="99"/>
    <w:unhideWhenUsed/>
    <w:rsid w:val="006F012C"/>
    <w:rPr>
      <w:vertAlign w:val="superscript"/>
    </w:rPr>
  </w:style>
  <w:style w:type="character" w:styleId="Emphaseple">
    <w:name w:val="Subtle Emphasis"/>
    <w:basedOn w:val="Policepardfaut"/>
    <w:uiPriority w:val="19"/>
    <w:qFormat/>
    <w:rsid w:val="006F012C"/>
    <w:rPr>
      <w:i/>
      <w:iCs/>
      <w:color w:val="404040" w:themeColor="text1" w:themeTint="BF"/>
    </w:rPr>
  </w:style>
  <w:style w:type="paragraph" w:customStyle="1" w:styleId="eaenc">
    <w:name w:val="eaenc"/>
    <w:basedOn w:val="ea"/>
    <w:rsid w:val="003E7BB9"/>
    <w:pPr>
      <w:pBdr>
        <w:top w:val="single" w:sz="4" w:space="1" w:color="auto"/>
        <w:left w:val="single" w:sz="4" w:space="4" w:color="auto"/>
        <w:bottom w:val="single" w:sz="4" w:space="1" w:color="auto"/>
        <w:right w:val="single" w:sz="4" w:space="4" w:color="auto"/>
      </w:pBdr>
      <w:tabs>
        <w:tab w:val="num" w:pos="284"/>
      </w:tabs>
      <w:ind w:left="284" w:hanging="284"/>
    </w:pPr>
  </w:style>
  <w:style w:type="table" w:customStyle="1" w:styleId="Grilledutableau3">
    <w:name w:val="Grille du tableau3"/>
    <w:basedOn w:val="TableauNormal"/>
    <w:next w:val="Grilledutableau"/>
    <w:uiPriority w:val="39"/>
    <w:rsid w:val="00BF711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4-Accentuation51">
    <w:name w:val="Tableau Grille 4 - Accentuation 51"/>
    <w:basedOn w:val="TableauNormal"/>
    <w:next w:val="TableauGrille4-Accentuation5"/>
    <w:uiPriority w:val="49"/>
    <w:rsid w:val="00BF711B"/>
    <w:rPr>
      <w:rFonts w:ascii="Calibri" w:eastAsia="Calibri" w:hAnsi="Calibri"/>
      <w:sz w:val="22"/>
      <w:szCs w:val="22"/>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Titre5Car">
    <w:name w:val="Titre 5 Car"/>
    <w:aliases w:val="Side Car,Titre 5 A.B.C Car,sous section de pièce Car,Titre 1b Car,police procédure Car,H5 Car,Heading 51 Car,(Shift Ctrl 5) Car,Chapitre 1.1.1.1. Car,h5 Car,Second Subheading Car,Roman list Car,Lev 5 Car,5 sub-bullet Car,sb Car,Aston T5 Car"/>
    <w:basedOn w:val="Policepardfaut"/>
    <w:link w:val="Titre5"/>
    <w:rsid w:val="008B57CE"/>
    <w:rPr>
      <w:rFonts w:ascii="Tw Cen MT Condensed" w:hAnsi="Tw Cen MT Condensed" w:cs="Arial"/>
      <w:i/>
      <w:iCs/>
      <w:sz w:val="28"/>
      <w:szCs w:val="28"/>
    </w:rPr>
  </w:style>
  <w:style w:type="character" w:customStyle="1" w:styleId="Titre6Car">
    <w:name w:val="Titre 6 Car"/>
    <w:aliases w:val="H6 Car,_ChapNumber Car,Edf Titre 6 Car,Alinéa Car,Titre 6 CS Car,Ref Heading 3 Car,rh3 Car,Ref Heading 31 Car,rh31 Car,H61 Car,h6 Car,Third Subheading Car,Annexe 11 Car,Annexe 12 Car,Annexe 13 Car,Annexe 14 Car,Annexe 15 Car,Annexe 16 Car"/>
    <w:basedOn w:val="Policepardfaut"/>
    <w:link w:val="Titre6"/>
    <w:rsid w:val="008B57CE"/>
    <w:rPr>
      <w:rFonts w:ascii="Arial" w:hAnsi="Arial"/>
      <w:noProof/>
      <w:sz w:val="22"/>
      <w:u w:val="single"/>
    </w:rPr>
  </w:style>
  <w:style w:type="character" w:customStyle="1" w:styleId="Titre7Car">
    <w:name w:val="Titre 7 Car"/>
    <w:aliases w:val="ASAPHeading 7 Car,Edf Titre 7 Car,Titre 7 CS Car,Legal Level 1.1. Car,H7 Car,figure caption Car,Annexe 21 Car,Annexe 22 Car,Annexe 23 Car,Annexe 24 Car,Annexe 25 Car,Annexe 26 Car,Annexe 27 Car,Annexe2 Car,Lev 7 Car,letter list Car,h7 Car"/>
    <w:basedOn w:val="Policepardfaut"/>
    <w:link w:val="Titre7"/>
    <w:rsid w:val="008B57CE"/>
    <w:rPr>
      <w:rFonts w:ascii="Arial" w:hAnsi="Arial"/>
      <w:i/>
      <w:iCs/>
      <w:noProof/>
      <w:sz w:val="22"/>
    </w:rPr>
  </w:style>
  <w:style w:type="character" w:customStyle="1" w:styleId="Titre8Car">
    <w:name w:val="Titre 8 Car"/>
    <w:aliases w:val="Annexe 3 Car,Annexe 31 Car,Annexe 32 Car,Annexe 33 Car,Annexe 34 Car,Annexe 35 Car,Annexe 36 Car,Annexe 37 Car,Lev 8 Car,Center Bold Car,action Car,Annexe3 Car,Aston Légende Car,Text Car,table caption Car,T8 Car,ANNEXE 1 Car,t Car,text Car"/>
    <w:basedOn w:val="Policepardfaut"/>
    <w:link w:val="Titre8"/>
    <w:rsid w:val="008B57CE"/>
    <w:rPr>
      <w:rFonts w:ascii="Arial" w:hAnsi="Arial"/>
      <w:i/>
      <w:iCs/>
      <w:noProof/>
      <w:sz w:val="22"/>
    </w:rPr>
  </w:style>
  <w:style w:type="character" w:customStyle="1" w:styleId="Titre9Car">
    <w:name w:val="Titre 9 Car"/>
    <w:aliases w:val="Heading 9-paranum Car,annexe Car,Titre 9 annexe Car,Titre figure Car,ASAPHeading 9 Car,Titre 10 Car,Titre 9 CS Car,Legal Level 1.1.1.1. Car,Annexe Car,titre l1c1 Car,titre l1c11 Car,titre l1c12 Car,titre l1c13 Car,titre l1c14 Car,T9 Car"/>
    <w:basedOn w:val="Policepardfaut"/>
    <w:link w:val="Titre9"/>
    <w:rsid w:val="008B57CE"/>
    <w:rPr>
      <w:rFonts w:ascii="Arial" w:hAnsi="Arial"/>
      <w:i/>
      <w:iCs/>
      <w:noProof/>
      <w:sz w:val="22"/>
    </w:rPr>
  </w:style>
  <w:style w:type="table" w:styleId="TableauGrille2-Accentuation1">
    <w:name w:val="Grid Table 2 Accent 1"/>
    <w:basedOn w:val="TableauNormal"/>
    <w:uiPriority w:val="47"/>
    <w:rsid w:val="00F67C4F"/>
    <w:tblPr>
      <w:tblStyleRowBandSize w:val="1"/>
      <w:tblStyleColBandSize w:val="1"/>
      <w:tblInd w:w="0" w:type="nil"/>
      <w:tblBorders>
        <w:top w:val="single" w:sz="2" w:space="0" w:color="40AEFF" w:themeColor="accent1" w:themeTint="99"/>
        <w:bottom w:val="single" w:sz="2" w:space="0" w:color="40AEFF" w:themeColor="accent1" w:themeTint="99"/>
        <w:insideH w:val="single" w:sz="2" w:space="0" w:color="40AEFF" w:themeColor="accent1" w:themeTint="99"/>
        <w:insideV w:val="single" w:sz="2" w:space="0" w:color="40AEFF" w:themeColor="accent1" w:themeTint="99"/>
      </w:tblBorders>
    </w:tblPr>
    <w:tblStylePr w:type="firstRow">
      <w:rPr>
        <w:b/>
        <w:bCs/>
      </w:rPr>
      <w:tblPr/>
      <w:tcPr>
        <w:tcBorders>
          <w:top w:val="nil"/>
          <w:bottom w:val="single" w:sz="12" w:space="0" w:color="40AEFF" w:themeColor="accent1" w:themeTint="99"/>
          <w:insideH w:val="nil"/>
          <w:insideV w:val="nil"/>
        </w:tcBorders>
        <w:shd w:val="clear" w:color="auto" w:fill="FFFFFF" w:themeFill="background1"/>
      </w:tcPr>
    </w:tblStylePr>
    <w:tblStylePr w:type="lastRow">
      <w:rPr>
        <w:b/>
        <w:bCs/>
      </w:rPr>
      <w:tblPr/>
      <w:tcPr>
        <w:tcBorders>
          <w:top w:val="double" w:sz="2" w:space="0" w:color="40AE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character" w:customStyle="1" w:styleId="normaltextrun">
    <w:name w:val="normaltextrun"/>
    <w:basedOn w:val="Policepardfaut"/>
    <w:rsid w:val="00E33FC8"/>
  </w:style>
  <w:style w:type="character" w:customStyle="1" w:styleId="Mentionnonrsolue2">
    <w:name w:val="Mention non résolue2"/>
    <w:basedOn w:val="Policepardfaut"/>
    <w:uiPriority w:val="99"/>
    <w:semiHidden/>
    <w:unhideWhenUsed/>
    <w:rsid w:val="0056335C"/>
    <w:rPr>
      <w:color w:val="605E5C"/>
      <w:shd w:val="clear" w:color="auto" w:fill="E1DFDD"/>
    </w:rPr>
  </w:style>
  <w:style w:type="character" w:customStyle="1" w:styleId="UnresolvedMention2">
    <w:name w:val="Unresolved Mention2"/>
    <w:basedOn w:val="Policepardfaut"/>
    <w:uiPriority w:val="99"/>
    <w:semiHidden/>
    <w:unhideWhenUsed/>
    <w:rsid w:val="00F53752"/>
    <w:rPr>
      <w:color w:val="605E5C"/>
      <w:shd w:val="clear" w:color="auto" w:fill="E1DFDD"/>
    </w:rPr>
  </w:style>
  <w:style w:type="paragraph" w:customStyle="1" w:styleId="xl66">
    <w:name w:val="xl66"/>
    <w:basedOn w:val="Normal"/>
    <w:rsid w:val="00634D9D"/>
    <w:pPr>
      <w:spacing w:before="100" w:beforeAutospacing="1" w:after="100" w:afterAutospacing="1"/>
    </w:pPr>
    <w:rPr>
      <w:rFonts w:cs="Arial"/>
      <w:sz w:val="20"/>
    </w:rPr>
  </w:style>
  <w:style w:type="paragraph" w:customStyle="1" w:styleId="xl67">
    <w:name w:val="xl67"/>
    <w:basedOn w:val="Normal"/>
    <w:rsid w:val="00634D9D"/>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cs="Arial"/>
      <w:color w:val="000000"/>
      <w:sz w:val="18"/>
      <w:szCs w:val="18"/>
    </w:rPr>
  </w:style>
  <w:style w:type="paragraph" w:customStyle="1" w:styleId="xl68">
    <w:name w:val="xl68"/>
    <w:basedOn w:val="Normal"/>
    <w:rsid w:val="00634D9D"/>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cs="Arial"/>
      <w:color w:val="000000"/>
      <w:sz w:val="18"/>
      <w:szCs w:val="18"/>
    </w:rPr>
  </w:style>
  <w:style w:type="paragraph" w:customStyle="1" w:styleId="xl69">
    <w:name w:val="xl69"/>
    <w:basedOn w:val="Normal"/>
    <w:rsid w:val="00634D9D"/>
    <w:pPr>
      <w:pBdr>
        <w:top w:val="single" w:sz="4" w:space="0" w:color="auto"/>
        <w:left w:val="single" w:sz="4"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cs="Arial"/>
      <w:color w:val="000000"/>
      <w:sz w:val="18"/>
      <w:szCs w:val="18"/>
    </w:rPr>
  </w:style>
  <w:style w:type="paragraph" w:customStyle="1" w:styleId="xl70">
    <w:name w:val="xl70"/>
    <w:basedOn w:val="Normal"/>
    <w:rsid w:val="00634D9D"/>
    <w:pPr>
      <w:pBdr>
        <w:top w:val="single" w:sz="8" w:space="0" w:color="auto"/>
        <w:left w:val="single" w:sz="8" w:space="0" w:color="auto"/>
        <w:bottom w:val="single" w:sz="4" w:space="0" w:color="auto"/>
        <w:right w:val="dashed" w:sz="4" w:space="0" w:color="auto"/>
      </w:pBdr>
      <w:shd w:val="thinDiagStripe" w:color="000000" w:fill="C9C9C9"/>
      <w:spacing w:before="100" w:beforeAutospacing="1" w:after="100" w:afterAutospacing="1"/>
      <w:jc w:val="center"/>
      <w:textAlignment w:val="center"/>
    </w:pPr>
    <w:rPr>
      <w:rFonts w:cs="Arial"/>
      <w:sz w:val="18"/>
      <w:szCs w:val="18"/>
    </w:rPr>
  </w:style>
  <w:style w:type="paragraph" w:customStyle="1" w:styleId="xl71">
    <w:name w:val="xl71"/>
    <w:basedOn w:val="Normal"/>
    <w:rsid w:val="00634D9D"/>
    <w:pPr>
      <w:pBdr>
        <w:top w:val="single" w:sz="8" w:space="0" w:color="auto"/>
        <w:left w:val="dashed" w:sz="4" w:space="0" w:color="auto"/>
        <w:bottom w:val="single" w:sz="4" w:space="0" w:color="auto"/>
        <w:right w:val="dashed" w:sz="4" w:space="0" w:color="auto"/>
      </w:pBdr>
      <w:shd w:val="thinDiagStripe" w:color="000000" w:fill="C9C9C9"/>
      <w:spacing w:before="100" w:beforeAutospacing="1" w:after="100" w:afterAutospacing="1"/>
      <w:jc w:val="center"/>
      <w:textAlignment w:val="center"/>
    </w:pPr>
    <w:rPr>
      <w:rFonts w:cs="Arial"/>
      <w:sz w:val="18"/>
      <w:szCs w:val="18"/>
    </w:rPr>
  </w:style>
  <w:style w:type="paragraph" w:customStyle="1" w:styleId="xl72">
    <w:name w:val="xl72"/>
    <w:basedOn w:val="Normal"/>
    <w:rsid w:val="00634D9D"/>
    <w:pPr>
      <w:pBdr>
        <w:top w:val="single" w:sz="8" w:space="0" w:color="auto"/>
        <w:left w:val="dashed" w:sz="4" w:space="0" w:color="auto"/>
        <w:bottom w:val="single" w:sz="4" w:space="0" w:color="auto"/>
        <w:right w:val="single" w:sz="8" w:space="0" w:color="auto"/>
      </w:pBdr>
      <w:shd w:val="thinDiagStripe" w:color="000000" w:fill="C9C9C9"/>
      <w:spacing w:before="100" w:beforeAutospacing="1" w:after="100" w:afterAutospacing="1"/>
      <w:jc w:val="center"/>
      <w:textAlignment w:val="center"/>
    </w:pPr>
    <w:rPr>
      <w:rFonts w:cs="Arial"/>
      <w:sz w:val="18"/>
      <w:szCs w:val="18"/>
    </w:rPr>
  </w:style>
  <w:style w:type="paragraph" w:customStyle="1" w:styleId="xl73">
    <w:name w:val="xl73"/>
    <w:basedOn w:val="Normal"/>
    <w:rsid w:val="00634D9D"/>
    <w:pPr>
      <w:pBdr>
        <w:top w:val="single" w:sz="8" w:space="0" w:color="auto"/>
        <w:bottom w:val="single" w:sz="4" w:space="0" w:color="auto"/>
        <w:right w:val="dashed" w:sz="4" w:space="0" w:color="auto"/>
      </w:pBdr>
      <w:shd w:val="thinDiagStripe" w:color="000000" w:fill="C9C9C9"/>
      <w:spacing w:before="100" w:beforeAutospacing="1" w:after="100" w:afterAutospacing="1"/>
      <w:jc w:val="center"/>
      <w:textAlignment w:val="center"/>
    </w:pPr>
    <w:rPr>
      <w:rFonts w:cs="Arial"/>
      <w:sz w:val="18"/>
      <w:szCs w:val="18"/>
    </w:rPr>
  </w:style>
  <w:style w:type="paragraph" w:customStyle="1" w:styleId="xl131">
    <w:name w:val="xl131"/>
    <w:basedOn w:val="Normal"/>
    <w:rsid w:val="00634D9D"/>
    <w:pPr>
      <w:pBdr>
        <w:top w:val="single" w:sz="4" w:space="0" w:color="auto"/>
        <w:left w:val="dashed" w:sz="4" w:space="0" w:color="auto"/>
        <w:right w:val="single" w:sz="8"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2">
    <w:name w:val="xl132"/>
    <w:basedOn w:val="Normal"/>
    <w:rsid w:val="00634D9D"/>
    <w:pPr>
      <w:pBdr>
        <w:top w:val="single" w:sz="4" w:space="0" w:color="auto"/>
        <w:right w:val="dashed" w:sz="4"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3">
    <w:name w:val="xl133"/>
    <w:basedOn w:val="Normal"/>
    <w:rsid w:val="00634D9D"/>
    <w:pPr>
      <w:pBdr>
        <w:top w:val="single" w:sz="4" w:space="0" w:color="auto"/>
        <w:left w:val="dashed" w:sz="4" w:space="0" w:color="auto"/>
        <w:right w:val="single" w:sz="4"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4">
    <w:name w:val="xl134"/>
    <w:basedOn w:val="Normal"/>
    <w:rsid w:val="00634D9D"/>
    <w:pPr>
      <w:pBdr>
        <w:top w:val="single" w:sz="4" w:space="0" w:color="auto"/>
        <w:left w:val="single" w:sz="8" w:space="0" w:color="auto"/>
        <w:bottom w:val="single" w:sz="4" w:space="0" w:color="auto"/>
        <w:right w:val="dashed" w:sz="4"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5">
    <w:name w:val="xl135"/>
    <w:basedOn w:val="Normal"/>
    <w:rsid w:val="00634D9D"/>
    <w:pPr>
      <w:pBdr>
        <w:top w:val="single" w:sz="4" w:space="0" w:color="auto"/>
        <w:left w:val="dashed" w:sz="4" w:space="0" w:color="auto"/>
        <w:bottom w:val="single" w:sz="4" w:space="0" w:color="auto"/>
        <w:right w:val="dashed" w:sz="4"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6">
    <w:name w:val="xl136"/>
    <w:basedOn w:val="Normal"/>
    <w:rsid w:val="00634D9D"/>
    <w:pPr>
      <w:pBdr>
        <w:top w:val="single" w:sz="4" w:space="0" w:color="auto"/>
        <w:left w:val="dashed" w:sz="4" w:space="0" w:color="auto"/>
        <w:bottom w:val="single" w:sz="4"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7">
    <w:name w:val="xl137"/>
    <w:basedOn w:val="Normal"/>
    <w:rsid w:val="00634D9D"/>
    <w:pPr>
      <w:pBdr>
        <w:top w:val="single" w:sz="4" w:space="0" w:color="auto"/>
        <w:left w:val="dotted" w:sz="4" w:space="0" w:color="auto"/>
        <w:bottom w:val="single" w:sz="4" w:space="0" w:color="auto"/>
        <w:right w:val="single" w:sz="8" w:space="0" w:color="auto"/>
      </w:pBdr>
      <w:shd w:val="clear" w:color="000000" w:fill="9BC2E6"/>
      <w:spacing w:before="100" w:beforeAutospacing="1" w:after="100" w:afterAutospacing="1"/>
      <w:jc w:val="center"/>
      <w:textAlignment w:val="center"/>
    </w:pPr>
    <w:rPr>
      <w:rFonts w:cs="Arial"/>
      <w:sz w:val="18"/>
      <w:szCs w:val="18"/>
    </w:rPr>
  </w:style>
  <w:style w:type="paragraph" w:customStyle="1" w:styleId="xl138">
    <w:name w:val="xl138"/>
    <w:basedOn w:val="Normal"/>
    <w:rsid w:val="00634D9D"/>
    <w:pPr>
      <w:pBdr>
        <w:top w:val="single" w:sz="8" w:space="0" w:color="auto"/>
        <w:left w:val="single" w:sz="8" w:space="0" w:color="auto"/>
        <w:bottom w:val="single" w:sz="4" w:space="0" w:color="auto"/>
        <w:right w:val="dashed" w:sz="4"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39">
    <w:name w:val="xl139"/>
    <w:basedOn w:val="Normal"/>
    <w:rsid w:val="00634D9D"/>
    <w:pPr>
      <w:pBdr>
        <w:top w:val="single" w:sz="8" w:space="0" w:color="auto"/>
        <w:left w:val="dashed" w:sz="4" w:space="0" w:color="auto"/>
        <w:bottom w:val="single" w:sz="4" w:space="0" w:color="auto"/>
        <w:right w:val="dashed" w:sz="4"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40">
    <w:name w:val="xl140"/>
    <w:basedOn w:val="Normal"/>
    <w:rsid w:val="00634D9D"/>
    <w:pPr>
      <w:pBdr>
        <w:top w:val="single" w:sz="8" w:space="0" w:color="auto"/>
        <w:left w:val="dashed" w:sz="4" w:space="0" w:color="auto"/>
        <w:bottom w:val="single" w:sz="4" w:space="0" w:color="auto"/>
        <w:right w:val="single" w:sz="8"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41">
    <w:name w:val="xl141"/>
    <w:basedOn w:val="Normal"/>
    <w:rsid w:val="00634D9D"/>
    <w:pPr>
      <w:pBdr>
        <w:top w:val="single" w:sz="8" w:space="0" w:color="auto"/>
        <w:bottom w:val="single" w:sz="4" w:space="0" w:color="auto"/>
        <w:right w:val="dashed" w:sz="4"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42">
    <w:name w:val="xl142"/>
    <w:basedOn w:val="Normal"/>
    <w:rsid w:val="00634D9D"/>
    <w:pPr>
      <w:pBdr>
        <w:top w:val="single" w:sz="8" w:space="0" w:color="auto"/>
        <w:left w:val="dashed" w:sz="4" w:space="0" w:color="auto"/>
        <w:bottom w:val="single" w:sz="4" w:space="0" w:color="auto"/>
        <w:right w:val="single" w:sz="4"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43">
    <w:name w:val="xl143"/>
    <w:basedOn w:val="Normal"/>
    <w:rsid w:val="00634D9D"/>
    <w:pPr>
      <w:pBdr>
        <w:top w:val="single" w:sz="8" w:space="0" w:color="auto"/>
        <w:left w:val="dashed" w:sz="4" w:space="0" w:color="auto"/>
        <w:bottom w:val="single" w:sz="4"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44">
    <w:name w:val="xl144"/>
    <w:basedOn w:val="Normal"/>
    <w:rsid w:val="00634D9D"/>
    <w:pPr>
      <w:pBdr>
        <w:top w:val="single" w:sz="8" w:space="0" w:color="auto"/>
        <w:left w:val="dotted" w:sz="4" w:space="0" w:color="auto"/>
        <w:bottom w:val="single" w:sz="4" w:space="0" w:color="auto"/>
        <w:right w:val="single" w:sz="8" w:space="0" w:color="auto"/>
      </w:pBdr>
      <w:shd w:val="thinDiagStripe" w:color="000000" w:fill="C6E0B4"/>
      <w:spacing w:before="100" w:beforeAutospacing="1" w:after="100" w:afterAutospacing="1"/>
      <w:jc w:val="center"/>
      <w:textAlignment w:val="center"/>
    </w:pPr>
    <w:rPr>
      <w:rFonts w:cs="Arial"/>
      <w:sz w:val="18"/>
      <w:szCs w:val="18"/>
    </w:rPr>
  </w:style>
  <w:style w:type="paragraph" w:customStyle="1" w:styleId="xl145">
    <w:name w:val="xl145"/>
    <w:basedOn w:val="Normal"/>
    <w:rsid w:val="00634D9D"/>
    <w:pPr>
      <w:pBdr>
        <w:top w:val="single" w:sz="4" w:space="0" w:color="auto"/>
        <w:left w:val="single" w:sz="8" w:space="0" w:color="auto"/>
        <w:right w:val="dashed"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46">
    <w:name w:val="xl146"/>
    <w:basedOn w:val="Normal"/>
    <w:rsid w:val="00634D9D"/>
    <w:pPr>
      <w:pBdr>
        <w:top w:val="single" w:sz="4" w:space="0" w:color="auto"/>
        <w:left w:val="dashed" w:sz="4" w:space="0" w:color="auto"/>
        <w:right w:val="dashed"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47">
    <w:name w:val="xl147"/>
    <w:basedOn w:val="Normal"/>
    <w:rsid w:val="00634D9D"/>
    <w:pPr>
      <w:pBdr>
        <w:top w:val="single" w:sz="4" w:space="0" w:color="auto"/>
        <w:left w:val="dashed" w:sz="4" w:space="0" w:color="auto"/>
        <w:right w:val="single" w:sz="8"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48">
    <w:name w:val="xl148"/>
    <w:basedOn w:val="Normal"/>
    <w:rsid w:val="00634D9D"/>
    <w:pPr>
      <w:pBdr>
        <w:top w:val="single" w:sz="4" w:space="0" w:color="auto"/>
        <w:right w:val="dashed"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49">
    <w:name w:val="xl149"/>
    <w:basedOn w:val="Normal"/>
    <w:rsid w:val="00634D9D"/>
    <w:pPr>
      <w:pBdr>
        <w:top w:val="single" w:sz="4" w:space="0" w:color="auto"/>
        <w:left w:val="dashed" w:sz="4" w:space="0" w:color="auto"/>
        <w:right w:val="single"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50">
    <w:name w:val="xl150"/>
    <w:basedOn w:val="Normal"/>
    <w:rsid w:val="00634D9D"/>
    <w:pPr>
      <w:pBdr>
        <w:top w:val="single" w:sz="4" w:space="0" w:color="auto"/>
        <w:left w:val="single" w:sz="8" w:space="0" w:color="auto"/>
        <w:bottom w:val="single" w:sz="4" w:space="0" w:color="auto"/>
        <w:right w:val="dashed"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51">
    <w:name w:val="xl151"/>
    <w:basedOn w:val="Normal"/>
    <w:rsid w:val="00634D9D"/>
    <w:pPr>
      <w:pBdr>
        <w:top w:val="single" w:sz="4" w:space="0" w:color="auto"/>
        <w:left w:val="dashed" w:sz="4" w:space="0" w:color="auto"/>
        <w:bottom w:val="single" w:sz="4" w:space="0" w:color="auto"/>
        <w:right w:val="dashed"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52">
    <w:name w:val="xl152"/>
    <w:basedOn w:val="Normal"/>
    <w:rsid w:val="00634D9D"/>
    <w:pPr>
      <w:pBdr>
        <w:top w:val="single" w:sz="4" w:space="0" w:color="auto"/>
        <w:left w:val="dashed" w:sz="4" w:space="0" w:color="auto"/>
        <w:bottom w:val="single" w:sz="4"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53">
    <w:name w:val="xl153"/>
    <w:basedOn w:val="Normal"/>
    <w:rsid w:val="00634D9D"/>
    <w:pPr>
      <w:pBdr>
        <w:top w:val="single" w:sz="4" w:space="0" w:color="auto"/>
        <w:left w:val="dotted" w:sz="4" w:space="0" w:color="auto"/>
        <w:bottom w:val="single" w:sz="4" w:space="0" w:color="auto"/>
        <w:right w:val="single" w:sz="8" w:space="0" w:color="auto"/>
      </w:pBdr>
      <w:shd w:val="clear" w:color="000000" w:fill="C6E0B4"/>
      <w:spacing w:before="100" w:beforeAutospacing="1" w:after="100" w:afterAutospacing="1"/>
      <w:jc w:val="center"/>
      <w:textAlignment w:val="center"/>
    </w:pPr>
    <w:rPr>
      <w:rFonts w:cs="Arial"/>
      <w:sz w:val="18"/>
      <w:szCs w:val="18"/>
    </w:rPr>
  </w:style>
  <w:style w:type="paragraph" w:customStyle="1" w:styleId="xl154">
    <w:name w:val="xl154"/>
    <w:basedOn w:val="Normal"/>
    <w:rsid w:val="00634D9D"/>
    <w:pPr>
      <w:pBdr>
        <w:top w:val="single" w:sz="8" w:space="0" w:color="auto"/>
        <w:left w:val="single" w:sz="8" w:space="0" w:color="auto"/>
        <w:bottom w:val="single"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55">
    <w:name w:val="xl155"/>
    <w:basedOn w:val="Normal"/>
    <w:rsid w:val="00634D9D"/>
    <w:pPr>
      <w:pBdr>
        <w:top w:val="single" w:sz="8" w:space="0" w:color="auto"/>
        <w:left w:val="dashed" w:sz="4" w:space="0" w:color="auto"/>
        <w:bottom w:val="single"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56">
    <w:name w:val="xl156"/>
    <w:basedOn w:val="Normal"/>
    <w:rsid w:val="00634D9D"/>
    <w:pPr>
      <w:pBdr>
        <w:top w:val="single" w:sz="8" w:space="0" w:color="auto"/>
        <w:left w:val="dashed" w:sz="4" w:space="0" w:color="auto"/>
        <w:bottom w:val="single" w:sz="4" w:space="0" w:color="auto"/>
        <w:right w:val="single" w:sz="8"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57">
    <w:name w:val="xl157"/>
    <w:basedOn w:val="Normal"/>
    <w:rsid w:val="00634D9D"/>
    <w:pPr>
      <w:pBdr>
        <w:top w:val="single" w:sz="8" w:space="0" w:color="auto"/>
        <w:bottom w:val="single"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58">
    <w:name w:val="xl158"/>
    <w:basedOn w:val="Normal"/>
    <w:rsid w:val="00634D9D"/>
    <w:pPr>
      <w:pBdr>
        <w:top w:val="single" w:sz="8" w:space="0" w:color="auto"/>
        <w:left w:val="dashed" w:sz="4" w:space="0" w:color="auto"/>
        <w:bottom w:val="single" w:sz="4" w:space="0" w:color="auto"/>
        <w:right w:val="single"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59">
    <w:name w:val="xl159"/>
    <w:basedOn w:val="Normal"/>
    <w:rsid w:val="00634D9D"/>
    <w:pPr>
      <w:pBdr>
        <w:top w:val="single" w:sz="8" w:space="0" w:color="auto"/>
        <w:left w:val="dashed" w:sz="4" w:space="0" w:color="auto"/>
        <w:bottom w:val="single"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0">
    <w:name w:val="xl160"/>
    <w:basedOn w:val="Normal"/>
    <w:rsid w:val="00634D9D"/>
    <w:pPr>
      <w:pBdr>
        <w:top w:val="single" w:sz="8" w:space="0" w:color="auto"/>
        <w:left w:val="dotted" w:sz="4" w:space="0" w:color="auto"/>
        <w:bottom w:val="single" w:sz="4" w:space="0" w:color="auto"/>
        <w:right w:val="single" w:sz="8"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1">
    <w:name w:val="xl161"/>
    <w:basedOn w:val="Normal"/>
    <w:rsid w:val="00634D9D"/>
    <w:pPr>
      <w:pBdr>
        <w:top w:val="single" w:sz="4" w:space="0" w:color="auto"/>
        <w:left w:val="single" w:sz="8"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2">
    <w:name w:val="xl162"/>
    <w:basedOn w:val="Normal"/>
    <w:rsid w:val="00634D9D"/>
    <w:pPr>
      <w:pBdr>
        <w:top w:val="single" w:sz="4" w:space="0" w:color="auto"/>
        <w:left w:val="dashed"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3">
    <w:name w:val="xl163"/>
    <w:basedOn w:val="Normal"/>
    <w:rsid w:val="00634D9D"/>
    <w:pPr>
      <w:pBdr>
        <w:top w:val="single" w:sz="4" w:space="0" w:color="auto"/>
        <w:left w:val="dashed" w:sz="4" w:space="0" w:color="auto"/>
        <w:right w:val="single" w:sz="8"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4">
    <w:name w:val="xl164"/>
    <w:basedOn w:val="Normal"/>
    <w:rsid w:val="00634D9D"/>
    <w:pPr>
      <w:pBdr>
        <w:top w:val="single"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5">
    <w:name w:val="xl165"/>
    <w:basedOn w:val="Normal"/>
    <w:rsid w:val="00634D9D"/>
    <w:pPr>
      <w:pBdr>
        <w:top w:val="single" w:sz="4" w:space="0" w:color="auto"/>
        <w:left w:val="dashed" w:sz="4" w:space="0" w:color="auto"/>
        <w:right w:val="single"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6">
    <w:name w:val="xl166"/>
    <w:basedOn w:val="Normal"/>
    <w:rsid w:val="00634D9D"/>
    <w:pPr>
      <w:pBdr>
        <w:top w:val="single" w:sz="4" w:space="0" w:color="auto"/>
        <w:left w:val="single" w:sz="8" w:space="0" w:color="auto"/>
        <w:bottom w:val="single"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7">
    <w:name w:val="xl167"/>
    <w:basedOn w:val="Normal"/>
    <w:rsid w:val="00634D9D"/>
    <w:pPr>
      <w:pBdr>
        <w:top w:val="single" w:sz="4" w:space="0" w:color="auto"/>
        <w:left w:val="dashed" w:sz="4" w:space="0" w:color="auto"/>
        <w:bottom w:val="single" w:sz="4" w:space="0" w:color="auto"/>
        <w:right w:val="dashed"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8">
    <w:name w:val="xl168"/>
    <w:basedOn w:val="Normal"/>
    <w:rsid w:val="00634D9D"/>
    <w:pPr>
      <w:pBdr>
        <w:top w:val="single" w:sz="4" w:space="0" w:color="auto"/>
        <w:left w:val="dashed" w:sz="4" w:space="0" w:color="auto"/>
        <w:bottom w:val="single" w:sz="4"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69">
    <w:name w:val="xl169"/>
    <w:basedOn w:val="Normal"/>
    <w:rsid w:val="00634D9D"/>
    <w:pPr>
      <w:pBdr>
        <w:top w:val="single" w:sz="4" w:space="0" w:color="auto"/>
        <w:left w:val="dotted" w:sz="4" w:space="0" w:color="auto"/>
        <w:bottom w:val="single" w:sz="4" w:space="0" w:color="auto"/>
        <w:right w:val="single" w:sz="8" w:space="0" w:color="auto"/>
      </w:pBdr>
      <w:shd w:val="clear" w:color="000000" w:fill="F8CBAD"/>
      <w:spacing w:before="100" w:beforeAutospacing="1" w:after="100" w:afterAutospacing="1"/>
      <w:jc w:val="center"/>
      <w:textAlignment w:val="center"/>
    </w:pPr>
    <w:rPr>
      <w:rFonts w:cs="Arial"/>
      <w:sz w:val="18"/>
      <w:szCs w:val="18"/>
    </w:rPr>
  </w:style>
  <w:style w:type="paragraph" w:customStyle="1" w:styleId="xl170">
    <w:name w:val="xl170"/>
    <w:basedOn w:val="Normal"/>
    <w:rsid w:val="00634D9D"/>
    <w:pPr>
      <w:pBdr>
        <w:top w:val="single" w:sz="4" w:space="0" w:color="auto"/>
        <w:left w:val="dashed" w:sz="4" w:space="0" w:color="auto"/>
        <w:right w:val="dashed" w:sz="4" w:space="0" w:color="auto"/>
      </w:pBdr>
      <w:shd w:val="thinDiagCross" w:color="000000" w:fill="FFD966"/>
      <w:spacing w:before="100" w:beforeAutospacing="1" w:after="100" w:afterAutospacing="1"/>
      <w:textAlignment w:val="center"/>
    </w:pPr>
    <w:rPr>
      <w:rFonts w:cs="Arial"/>
      <w:i/>
      <w:iCs/>
      <w:sz w:val="16"/>
      <w:szCs w:val="16"/>
    </w:rPr>
  </w:style>
  <w:style w:type="paragraph" w:customStyle="1" w:styleId="xl171">
    <w:name w:val="xl171"/>
    <w:basedOn w:val="Normal"/>
    <w:rsid w:val="00634D9D"/>
    <w:pPr>
      <w:pBdr>
        <w:top w:val="single" w:sz="4" w:space="0" w:color="auto"/>
        <w:left w:val="dashed" w:sz="4" w:space="0" w:color="auto"/>
        <w:right w:val="dashed" w:sz="4"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2">
    <w:name w:val="xl172"/>
    <w:basedOn w:val="Normal"/>
    <w:rsid w:val="00634D9D"/>
    <w:pPr>
      <w:pBdr>
        <w:top w:val="single" w:sz="4" w:space="0" w:color="auto"/>
        <w:left w:val="dashed" w:sz="4" w:space="0" w:color="auto"/>
        <w:right w:val="dashed" w:sz="4" w:space="0" w:color="auto"/>
      </w:pBdr>
      <w:shd w:val="clear" w:color="000000" w:fill="FFE699"/>
      <w:spacing w:before="100" w:beforeAutospacing="1" w:after="100" w:afterAutospacing="1"/>
      <w:textAlignment w:val="center"/>
    </w:pPr>
    <w:rPr>
      <w:rFonts w:cs="Arial"/>
      <w:i/>
      <w:iCs/>
      <w:sz w:val="16"/>
      <w:szCs w:val="16"/>
    </w:rPr>
  </w:style>
  <w:style w:type="paragraph" w:customStyle="1" w:styleId="xl173">
    <w:name w:val="xl173"/>
    <w:basedOn w:val="Normal"/>
    <w:rsid w:val="00634D9D"/>
    <w:pPr>
      <w:pBdr>
        <w:top w:val="single" w:sz="4" w:space="0" w:color="auto"/>
        <w:left w:val="single" w:sz="8" w:space="0" w:color="auto"/>
        <w:bottom w:val="single" w:sz="4" w:space="0" w:color="auto"/>
        <w:right w:val="dashed" w:sz="4"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4">
    <w:name w:val="xl174"/>
    <w:basedOn w:val="Normal"/>
    <w:rsid w:val="00634D9D"/>
    <w:pPr>
      <w:pBdr>
        <w:top w:val="single" w:sz="4" w:space="0" w:color="auto"/>
        <w:left w:val="dashed" w:sz="4" w:space="0" w:color="auto"/>
        <w:right w:val="single" w:sz="4"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5">
    <w:name w:val="xl175"/>
    <w:basedOn w:val="Normal"/>
    <w:rsid w:val="00634D9D"/>
    <w:pPr>
      <w:pBdr>
        <w:top w:val="single" w:sz="4" w:space="0" w:color="auto"/>
        <w:left w:val="single" w:sz="8" w:space="0" w:color="auto"/>
        <w:right w:val="dashed" w:sz="4"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6">
    <w:name w:val="xl176"/>
    <w:basedOn w:val="Normal"/>
    <w:rsid w:val="00634D9D"/>
    <w:pPr>
      <w:pBdr>
        <w:top w:val="single" w:sz="4" w:space="0" w:color="auto"/>
        <w:left w:val="dashed" w:sz="4" w:space="0" w:color="auto"/>
        <w:right w:val="single" w:sz="8"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7">
    <w:name w:val="xl177"/>
    <w:basedOn w:val="Normal"/>
    <w:rsid w:val="00634D9D"/>
    <w:pPr>
      <w:pBdr>
        <w:top w:val="single" w:sz="4" w:space="0" w:color="auto"/>
        <w:left w:val="dashed" w:sz="4"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8">
    <w:name w:val="xl178"/>
    <w:basedOn w:val="Normal"/>
    <w:rsid w:val="00634D9D"/>
    <w:pPr>
      <w:pBdr>
        <w:top w:val="single" w:sz="4" w:space="0" w:color="auto"/>
        <w:left w:val="dotted" w:sz="4" w:space="0" w:color="auto"/>
        <w:right w:val="single" w:sz="8" w:space="0" w:color="auto"/>
      </w:pBdr>
      <w:shd w:val="clear" w:color="000000" w:fill="FFE699"/>
      <w:spacing w:before="100" w:beforeAutospacing="1" w:after="100" w:afterAutospacing="1"/>
      <w:jc w:val="center"/>
      <w:textAlignment w:val="center"/>
    </w:pPr>
    <w:rPr>
      <w:rFonts w:cs="Arial"/>
      <w:sz w:val="18"/>
      <w:szCs w:val="18"/>
    </w:rPr>
  </w:style>
  <w:style w:type="paragraph" w:customStyle="1" w:styleId="xl179">
    <w:name w:val="xl179"/>
    <w:basedOn w:val="Normal"/>
    <w:rsid w:val="00634D9D"/>
    <w:pPr>
      <w:pBdr>
        <w:top w:val="single" w:sz="4" w:space="0" w:color="auto"/>
        <w:left w:val="single" w:sz="8" w:space="0" w:color="auto"/>
        <w:right w:val="dashed" w:sz="4" w:space="0" w:color="auto"/>
      </w:pBdr>
      <w:shd w:val="clear" w:color="000000" w:fill="EDEDED"/>
      <w:spacing w:before="100" w:beforeAutospacing="1" w:after="100" w:afterAutospacing="1"/>
      <w:jc w:val="center"/>
      <w:textAlignment w:val="center"/>
    </w:pPr>
    <w:rPr>
      <w:rFonts w:cs="Arial"/>
      <w:sz w:val="18"/>
      <w:szCs w:val="18"/>
    </w:rPr>
  </w:style>
  <w:style w:type="paragraph" w:customStyle="1" w:styleId="xl180">
    <w:name w:val="xl180"/>
    <w:basedOn w:val="Normal"/>
    <w:rsid w:val="00634D9D"/>
    <w:pPr>
      <w:pBdr>
        <w:top w:val="single" w:sz="4" w:space="0" w:color="auto"/>
        <w:left w:val="dashed" w:sz="4" w:space="0" w:color="auto"/>
        <w:right w:val="dashed" w:sz="4" w:space="0" w:color="auto"/>
      </w:pBdr>
      <w:shd w:val="clear" w:color="000000" w:fill="EDEDED"/>
      <w:spacing w:before="100" w:beforeAutospacing="1" w:after="100" w:afterAutospacing="1"/>
      <w:jc w:val="center"/>
      <w:textAlignment w:val="center"/>
    </w:pPr>
    <w:rPr>
      <w:rFonts w:cs="Arial"/>
      <w:sz w:val="18"/>
      <w:szCs w:val="18"/>
    </w:rPr>
  </w:style>
  <w:style w:type="paragraph" w:customStyle="1" w:styleId="xl181">
    <w:name w:val="xl181"/>
    <w:basedOn w:val="Normal"/>
    <w:rsid w:val="00634D9D"/>
    <w:pPr>
      <w:pBdr>
        <w:top w:val="single" w:sz="4" w:space="0" w:color="auto"/>
        <w:left w:val="dashed" w:sz="4" w:space="0" w:color="auto"/>
      </w:pBdr>
      <w:shd w:val="clear" w:color="000000" w:fill="EDEDED"/>
      <w:spacing w:before="100" w:beforeAutospacing="1" w:after="100" w:afterAutospacing="1"/>
      <w:textAlignment w:val="center"/>
    </w:pPr>
    <w:rPr>
      <w:rFonts w:cs="Arial"/>
      <w:i/>
      <w:iCs/>
      <w:sz w:val="16"/>
      <w:szCs w:val="16"/>
    </w:rPr>
  </w:style>
  <w:style w:type="paragraph" w:customStyle="1" w:styleId="xl182">
    <w:name w:val="xl182"/>
    <w:basedOn w:val="Normal"/>
    <w:rsid w:val="00634D9D"/>
    <w:pPr>
      <w:pBdr>
        <w:top w:val="single" w:sz="4" w:space="0" w:color="auto"/>
        <w:left w:val="single" w:sz="8" w:space="0" w:color="auto"/>
        <w:bottom w:val="single" w:sz="4" w:space="0" w:color="auto"/>
        <w:right w:val="dashed" w:sz="4" w:space="0" w:color="auto"/>
      </w:pBdr>
      <w:shd w:val="clear" w:color="000000" w:fill="EDEDED"/>
      <w:spacing w:before="100" w:beforeAutospacing="1" w:after="100" w:afterAutospacing="1"/>
      <w:jc w:val="center"/>
      <w:textAlignment w:val="center"/>
    </w:pPr>
    <w:rPr>
      <w:rFonts w:cs="Arial"/>
      <w:i/>
      <w:iCs/>
      <w:sz w:val="16"/>
      <w:szCs w:val="16"/>
    </w:rPr>
  </w:style>
  <w:style w:type="paragraph" w:customStyle="1" w:styleId="xl183">
    <w:name w:val="xl183"/>
    <w:basedOn w:val="Normal"/>
    <w:rsid w:val="00634D9D"/>
    <w:pPr>
      <w:pBdr>
        <w:top w:val="single" w:sz="4" w:space="0" w:color="auto"/>
        <w:left w:val="dashed" w:sz="4" w:space="0" w:color="auto"/>
        <w:right w:val="dashed" w:sz="4" w:space="0" w:color="auto"/>
      </w:pBdr>
      <w:shd w:val="clear" w:color="000000" w:fill="EDEDED"/>
      <w:spacing w:before="100" w:beforeAutospacing="1" w:after="100" w:afterAutospacing="1"/>
      <w:jc w:val="center"/>
      <w:textAlignment w:val="center"/>
    </w:pPr>
    <w:rPr>
      <w:rFonts w:cs="Arial"/>
      <w:i/>
      <w:iCs/>
      <w:sz w:val="16"/>
      <w:szCs w:val="16"/>
    </w:rPr>
  </w:style>
  <w:style w:type="paragraph" w:customStyle="1" w:styleId="xl184">
    <w:name w:val="xl184"/>
    <w:basedOn w:val="Normal"/>
    <w:rsid w:val="00634D9D"/>
    <w:pPr>
      <w:pBdr>
        <w:top w:val="single" w:sz="4" w:space="0" w:color="auto"/>
        <w:left w:val="dashed" w:sz="4" w:space="0" w:color="auto"/>
        <w:right w:val="dashed" w:sz="4" w:space="0" w:color="auto"/>
      </w:pBdr>
      <w:shd w:val="clear" w:color="000000" w:fill="EDEDED"/>
      <w:spacing w:before="100" w:beforeAutospacing="1" w:after="100" w:afterAutospacing="1"/>
      <w:jc w:val="center"/>
      <w:textAlignment w:val="center"/>
    </w:pPr>
    <w:rPr>
      <w:rFonts w:cs="Arial"/>
      <w:sz w:val="16"/>
      <w:szCs w:val="16"/>
    </w:rPr>
  </w:style>
  <w:style w:type="paragraph" w:customStyle="1" w:styleId="xl185">
    <w:name w:val="xl185"/>
    <w:basedOn w:val="Normal"/>
    <w:rsid w:val="00634D9D"/>
    <w:pPr>
      <w:pBdr>
        <w:top w:val="single" w:sz="4" w:space="0" w:color="auto"/>
        <w:left w:val="dashed" w:sz="4" w:space="0" w:color="auto"/>
        <w:right w:val="single" w:sz="4" w:space="0" w:color="auto"/>
      </w:pBdr>
      <w:shd w:val="clear" w:color="000000" w:fill="EDEDED"/>
      <w:spacing w:before="100" w:beforeAutospacing="1" w:after="100" w:afterAutospacing="1"/>
      <w:jc w:val="center"/>
      <w:textAlignment w:val="center"/>
    </w:pPr>
    <w:rPr>
      <w:rFonts w:cs="Arial"/>
      <w:sz w:val="18"/>
      <w:szCs w:val="18"/>
    </w:rPr>
  </w:style>
  <w:style w:type="paragraph" w:customStyle="1" w:styleId="xl186">
    <w:name w:val="xl186"/>
    <w:basedOn w:val="Normal"/>
    <w:rsid w:val="00634D9D"/>
    <w:pPr>
      <w:pBdr>
        <w:top w:val="single" w:sz="4" w:space="0" w:color="auto"/>
        <w:left w:val="dashed" w:sz="4" w:space="0" w:color="auto"/>
        <w:right w:val="single" w:sz="8" w:space="0" w:color="auto"/>
      </w:pBdr>
      <w:shd w:val="clear" w:color="000000" w:fill="EDEDED"/>
      <w:spacing w:before="100" w:beforeAutospacing="1" w:after="100" w:afterAutospacing="1"/>
      <w:jc w:val="center"/>
      <w:textAlignment w:val="center"/>
    </w:pPr>
    <w:rPr>
      <w:rFonts w:cs="Arial"/>
      <w:sz w:val="18"/>
      <w:szCs w:val="18"/>
    </w:rPr>
  </w:style>
  <w:style w:type="paragraph" w:customStyle="1" w:styleId="xl187">
    <w:name w:val="xl187"/>
    <w:basedOn w:val="Normal"/>
    <w:rsid w:val="00634D9D"/>
    <w:pPr>
      <w:pBdr>
        <w:top w:val="single" w:sz="4" w:space="0" w:color="auto"/>
        <w:left w:val="dashed" w:sz="4" w:space="0" w:color="auto"/>
      </w:pBdr>
      <w:shd w:val="clear" w:color="000000" w:fill="EDEDED"/>
      <w:spacing w:before="100" w:beforeAutospacing="1" w:after="100" w:afterAutospacing="1"/>
      <w:jc w:val="center"/>
      <w:textAlignment w:val="center"/>
    </w:pPr>
    <w:rPr>
      <w:rFonts w:cs="Arial"/>
      <w:sz w:val="18"/>
      <w:szCs w:val="18"/>
    </w:rPr>
  </w:style>
  <w:style w:type="paragraph" w:customStyle="1" w:styleId="xl188">
    <w:name w:val="xl188"/>
    <w:basedOn w:val="Normal"/>
    <w:rsid w:val="00634D9D"/>
    <w:pPr>
      <w:pBdr>
        <w:top w:val="single" w:sz="4" w:space="0" w:color="auto"/>
        <w:left w:val="dotted" w:sz="4" w:space="0" w:color="auto"/>
        <w:right w:val="single" w:sz="8" w:space="0" w:color="auto"/>
      </w:pBdr>
      <w:shd w:val="clear" w:color="000000" w:fill="EDEDED"/>
      <w:spacing w:before="100" w:beforeAutospacing="1" w:after="100" w:afterAutospacing="1"/>
      <w:jc w:val="center"/>
      <w:textAlignment w:val="center"/>
    </w:pPr>
    <w:rPr>
      <w:rFonts w:cs="Arial"/>
      <w:sz w:val="18"/>
      <w:szCs w:val="18"/>
    </w:rPr>
  </w:style>
  <w:style w:type="paragraph" w:customStyle="1" w:styleId="xl189">
    <w:name w:val="xl189"/>
    <w:basedOn w:val="Normal"/>
    <w:rsid w:val="00634D9D"/>
    <w:pPr>
      <w:pBdr>
        <w:top w:val="single" w:sz="4" w:space="0" w:color="auto"/>
        <w:left w:val="dashed" w:sz="4" w:space="0" w:color="auto"/>
        <w:right w:val="dashed"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190">
    <w:name w:val="xl190"/>
    <w:basedOn w:val="Normal"/>
    <w:rsid w:val="00634D9D"/>
    <w:pPr>
      <w:pBdr>
        <w:top w:val="single" w:sz="4" w:space="0" w:color="auto"/>
        <w:left w:val="dashed"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191">
    <w:name w:val="xl191"/>
    <w:basedOn w:val="Normal"/>
    <w:rsid w:val="00634D9D"/>
    <w:pPr>
      <w:pBdr>
        <w:top w:val="single" w:sz="4" w:space="0" w:color="auto"/>
        <w:left w:val="single" w:sz="8" w:space="0" w:color="auto"/>
        <w:bottom w:val="single" w:sz="4" w:space="0" w:color="auto"/>
        <w:right w:val="dashed"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192">
    <w:name w:val="xl192"/>
    <w:basedOn w:val="Normal"/>
    <w:rsid w:val="00634D9D"/>
    <w:pPr>
      <w:pBdr>
        <w:top w:val="single" w:sz="4" w:space="0" w:color="auto"/>
        <w:left w:val="dashed" w:sz="4" w:space="0" w:color="auto"/>
        <w:right w:val="single"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193">
    <w:name w:val="xl193"/>
    <w:basedOn w:val="Normal"/>
    <w:rsid w:val="00634D9D"/>
    <w:pPr>
      <w:pBdr>
        <w:top w:val="single" w:sz="4" w:space="0" w:color="auto"/>
        <w:left w:val="single" w:sz="8" w:space="0" w:color="auto"/>
        <w:right w:val="dashed"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194">
    <w:name w:val="xl194"/>
    <w:basedOn w:val="Normal"/>
    <w:rsid w:val="00634D9D"/>
    <w:pPr>
      <w:pBdr>
        <w:top w:val="single" w:sz="4" w:space="0" w:color="auto"/>
        <w:left w:val="dashed" w:sz="4" w:space="0" w:color="auto"/>
      </w:pBdr>
      <w:shd w:val="clear" w:color="000000" w:fill="E2EFDA"/>
      <w:spacing w:before="100" w:beforeAutospacing="1" w:after="100" w:afterAutospacing="1"/>
      <w:jc w:val="center"/>
      <w:textAlignment w:val="center"/>
    </w:pPr>
    <w:rPr>
      <w:rFonts w:cs="Arial"/>
      <w:sz w:val="18"/>
      <w:szCs w:val="18"/>
    </w:rPr>
  </w:style>
  <w:style w:type="paragraph" w:customStyle="1" w:styleId="xl195">
    <w:name w:val="xl195"/>
    <w:basedOn w:val="Normal"/>
    <w:rsid w:val="00634D9D"/>
    <w:pPr>
      <w:pBdr>
        <w:top w:val="single" w:sz="4" w:space="0" w:color="auto"/>
        <w:left w:val="dashed" w:sz="4" w:space="0" w:color="auto"/>
        <w:right w:val="dashed" w:sz="4" w:space="0" w:color="auto"/>
      </w:pBdr>
      <w:shd w:val="clear" w:color="000000" w:fill="E2EFDA"/>
      <w:spacing w:before="100" w:beforeAutospacing="1" w:after="100" w:afterAutospacing="1"/>
      <w:jc w:val="center"/>
      <w:textAlignment w:val="center"/>
    </w:pPr>
    <w:rPr>
      <w:rFonts w:cs="Arial"/>
      <w:sz w:val="18"/>
      <w:szCs w:val="18"/>
    </w:rPr>
  </w:style>
  <w:style w:type="paragraph" w:customStyle="1" w:styleId="xl196">
    <w:name w:val="xl196"/>
    <w:basedOn w:val="Normal"/>
    <w:rsid w:val="00634D9D"/>
    <w:pPr>
      <w:pBdr>
        <w:top w:val="single" w:sz="4" w:space="0" w:color="auto"/>
        <w:left w:val="dashed" w:sz="4" w:space="0" w:color="auto"/>
        <w:right w:val="single" w:sz="4" w:space="0" w:color="auto"/>
      </w:pBdr>
      <w:shd w:val="clear" w:color="000000" w:fill="E2EFDA"/>
      <w:spacing w:before="100" w:beforeAutospacing="1" w:after="100" w:afterAutospacing="1"/>
      <w:jc w:val="center"/>
      <w:textAlignment w:val="center"/>
    </w:pPr>
    <w:rPr>
      <w:rFonts w:cs="Arial"/>
      <w:sz w:val="18"/>
      <w:szCs w:val="18"/>
    </w:rPr>
  </w:style>
  <w:style w:type="paragraph" w:customStyle="1" w:styleId="xl197">
    <w:name w:val="xl197"/>
    <w:basedOn w:val="Normal"/>
    <w:rsid w:val="00634D9D"/>
    <w:pPr>
      <w:pBdr>
        <w:top w:val="single" w:sz="4" w:space="0" w:color="auto"/>
        <w:left w:val="single" w:sz="8" w:space="0" w:color="auto"/>
        <w:right w:val="dashed" w:sz="4" w:space="0" w:color="auto"/>
      </w:pBdr>
      <w:shd w:val="clear" w:color="000000" w:fill="E2EFDA"/>
      <w:spacing w:before="100" w:beforeAutospacing="1" w:after="100" w:afterAutospacing="1"/>
      <w:jc w:val="center"/>
      <w:textAlignment w:val="center"/>
    </w:pPr>
    <w:rPr>
      <w:rFonts w:cs="Arial"/>
      <w:sz w:val="18"/>
      <w:szCs w:val="18"/>
    </w:rPr>
  </w:style>
  <w:style w:type="paragraph" w:customStyle="1" w:styleId="xl198">
    <w:name w:val="xl198"/>
    <w:basedOn w:val="Normal"/>
    <w:rsid w:val="00634D9D"/>
    <w:pPr>
      <w:pBdr>
        <w:top w:val="single" w:sz="4" w:space="0" w:color="auto"/>
        <w:left w:val="dashed" w:sz="4" w:space="0" w:color="auto"/>
        <w:right w:val="single" w:sz="8" w:space="0" w:color="auto"/>
      </w:pBdr>
      <w:shd w:val="clear" w:color="000000" w:fill="E2EFDA"/>
      <w:spacing w:before="100" w:beforeAutospacing="1" w:after="100" w:afterAutospacing="1"/>
      <w:jc w:val="center"/>
      <w:textAlignment w:val="center"/>
    </w:pPr>
    <w:rPr>
      <w:rFonts w:cs="Arial"/>
      <w:sz w:val="18"/>
      <w:szCs w:val="18"/>
    </w:rPr>
  </w:style>
  <w:style w:type="paragraph" w:customStyle="1" w:styleId="xl199">
    <w:name w:val="xl199"/>
    <w:basedOn w:val="Normal"/>
    <w:rsid w:val="00634D9D"/>
    <w:pPr>
      <w:pBdr>
        <w:top w:val="single" w:sz="4" w:space="0" w:color="auto"/>
        <w:left w:val="dotted" w:sz="4" w:space="0" w:color="auto"/>
        <w:right w:val="single" w:sz="8" w:space="0" w:color="auto"/>
      </w:pBdr>
      <w:shd w:val="clear" w:color="000000" w:fill="E2EFDA"/>
      <w:spacing w:before="100" w:beforeAutospacing="1" w:after="100" w:afterAutospacing="1"/>
      <w:jc w:val="center"/>
      <w:textAlignment w:val="center"/>
    </w:pPr>
    <w:rPr>
      <w:rFonts w:cs="Arial"/>
      <w:sz w:val="18"/>
      <w:szCs w:val="18"/>
    </w:rPr>
  </w:style>
  <w:style w:type="paragraph" w:customStyle="1" w:styleId="xl200">
    <w:name w:val="xl200"/>
    <w:basedOn w:val="Normal"/>
    <w:rsid w:val="00634D9D"/>
    <w:pPr>
      <w:pBdr>
        <w:top w:val="single" w:sz="4" w:space="0" w:color="auto"/>
        <w:left w:val="dashed" w:sz="4" w:space="0" w:color="auto"/>
      </w:pBdr>
      <w:shd w:val="thinDiagCross" w:color="000000" w:fill="E2EFDA"/>
      <w:spacing w:before="100" w:beforeAutospacing="1" w:after="100" w:afterAutospacing="1"/>
      <w:jc w:val="center"/>
      <w:textAlignment w:val="center"/>
    </w:pPr>
    <w:rPr>
      <w:rFonts w:cs="Arial"/>
      <w:sz w:val="18"/>
      <w:szCs w:val="18"/>
    </w:rPr>
  </w:style>
  <w:style w:type="paragraph" w:customStyle="1" w:styleId="xl201">
    <w:name w:val="xl201"/>
    <w:basedOn w:val="Normal"/>
    <w:rsid w:val="00634D9D"/>
    <w:pPr>
      <w:pBdr>
        <w:top w:val="single" w:sz="4" w:space="0" w:color="auto"/>
        <w:left w:val="single" w:sz="8" w:space="0" w:color="auto"/>
        <w:bottom w:val="single" w:sz="4" w:space="0" w:color="auto"/>
        <w:right w:val="dashed" w:sz="4" w:space="0" w:color="auto"/>
      </w:pBdr>
      <w:shd w:val="thinDiagCross" w:color="000000" w:fill="E2EFDA"/>
      <w:spacing w:before="100" w:beforeAutospacing="1" w:after="100" w:afterAutospacing="1"/>
      <w:jc w:val="center"/>
      <w:textAlignment w:val="center"/>
    </w:pPr>
    <w:rPr>
      <w:rFonts w:cs="Arial"/>
      <w:sz w:val="18"/>
      <w:szCs w:val="18"/>
    </w:rPr>
  </w:style>
  <w:style w:type="paragraph" w:customStyle="1" w:styleId="xl202">
    <w:name w:val="xl202"/>
    <w:basedOn w:val="Normal"/>
    <w:rsid w:val="00634D9D"/>
    <w:pPr>
      <w:pBdr>
        <w:top w:val="single" w:sz="4" w:space="0" w:color="auto"/>
        <w:left w:val="dashed" w:sz="4" w:space="0" w:color="auto"/>
        <w:right w:val="dashed" w:sz="4" w:space="0" w:color="auto"/>
      </w:pBdr>
      <w:shd w:val="clear" w:color="000000" w:fill="E2EFDA"/>
      <w:spacing w:before="100" w:beforeAutospacing="1" w:after="100" w:afterAutospacing="1"/>
      <w:textAlignment w:val="center"/>
    </w:pPr>
    <w:rPr>
      <w:rFonts w:cs="Arial"/>
      <w:i/>
      <w:iCs/>
      <w:sz w:val="16"/>
      <w:szCs w:val="16"/>
    </w:rPr>
  </w:style>
  <w:style w:type="paragraph" w:customStyle="1" w:styleId="xl203">
    <w:name w:val="xl203"/>
    <w:basedOn w:val="Normal"/>
    <w:rsid w:val="00634D9D"/>
    <w:pPr>
      <w:pBdr>
        <w:top w:val="single" w:sz="4" w:space="0" w:color="auto"/>
        <w:left w:val="single" w:sz="8" w:space="0" w:color="auto"/>
        <w:right w:val="dashed" w:sz="4" w:space="0" w:color="auto"/>
      </w:pBdr>
      <w:spacing w:before="100" w:beforeAutospacing="1" w:after="100" w:afterAutospacing="1"/>
      <w:textAlignment w:val="center"/>
    </w:pPr>
    <w:rPr>
      <w:rFonts w:cs="Arial"/>
      <w:i/>
      <w:iCs/>
      <w:sz w:val="16"/>
      <w:szCs w:val="16"/>
    </w:rPr>
  </w:style>
  <w:style w:type="paragraph" w:customStyle="1" w:styleId="xl204">
    <w:name w:val="xl204"/>
    <w:basedOn w:val="Normal"/>
    <w:rsid w:val="00634D9D"/>
    <w:pPr>
      <w:pBdr>
        <w:top w:val="single" w:sz="4" w:space="0" w:color="auto"/>
        <w:left w:val="dashed" w:sz="4" w:space="0" w:color="auto"/>
        <w:right w:val="dashed" w:sz="4" w:space="0" w:color="auto"/>
      </w:pBdr>
      <w:shd w:val="clear" w:color="000000" w:fill="FCE4D6"/>
      <w:spacing w:before="100" w:beforeAutospacing="1" w:after="100" w:afterAutospacing="1"/>
      <w:jc w:val="center"/>
      <w:textAlignment w:val="center"/>
    </w:pPr>
    <w:rPr>
      <w:rFonts w:cs="Arial"/>
      <w:sz w:val="18"/>
      <w:szCs w:val="18"/>
    </w:rPr>
  </w:style>
  <w:style w:type="paragraph" w:customStyle="1" w:styleId="xl205">
    <w:name w:val="xl205"/>
    <w:basedOn w:val="Normal"/>
    <w:rsid w:val="00634D9D"/>
    <w:pPr>
      <w:pBdr>
        <w:top w:val="single" w:sz="4" w:space="0" w:color="auto"/>
        <w:left w:val="dashed" w:sz="4" w:space="0" w:color="auto"/>
      </w:pBdr>
      <w:shd w:val="clear" w:color="000000" w:fill="FCE4D6"/>
      <w:spacing w:before="100" w:beforeAutospacing="1" w:after="100" w:afterAutospacing="1"/>
      <w:jc w:val="center"/>
      <w:textAlignment w:val="center"/>
    </w:pPr>
    <w:rPr>
      <w:rFonts w:cs="Arial"/>
      <w:sz w:val="18"/>
      <w:szCs w:val="18"/>
    </w:rPr>
  </w:style>
  <w:style w:type="paragraph" w:customStyle="1" w:styleId="xl206">
    <w:name w:val="xl206"/>
    <w:basedOn w:val="Normal"/>
    <w:rsid w:val="00634D9D"/>
    <w:pPr>
      <w:pBdr>
        <w:top w:val="single" w:sz="4" w:space="0" w:color="auto"/>
        <w:left w:val="single" w:sz="8" w:space="0" w:color="auto"/>
        <w:bottom w:val="single" w:sz="4" w:space="0" w:color="auto"/>
        <w:right w:val="dashed" w:sz="4" w:space="0" w:color="auto"/>
      </w:pBdr>
      <w:shd w:val="clear" w:color="000000" w:fill="FCE4D6"/>
      <w:spacing w:before="100" w:beforeAutospacing="1" w:after="100" w:afterAutospacing="1"/>
      <w:jc w:val="center"/>
      <w:textAlignment w:val="center"/>
    </w:pPr>
    <w:rPr>
      <w:rFonts w:cs="Arial"/>
      <w:sz w:val="18"/>
      <w:szCs w:val="18"/>
    </w:rPr>
  </w:style>
  <w:style w:type="paragraph" w:customStyle="1" w:styleId="xl207">
    <w:name w:val="xl207"/>
    <w:basedOn w:val="Normal"/>
    <w:rsid w:val="00634D9D"/>
    <w:pPr>
      <w:pBdr>
        <w:top w:val="single" w:sz="4" w:space="0" w:color="auto"/>
        <w:left w:val="dotted" w:sz="4" w:space="0" w:color="auto"/>
        <w:bottom w:val="single" w:sz="8" w:space="0" w:color="auto"/>
        <w:right w:val="single" w:sz="8" w:space="0" w:color="auto"/>
      </w:pBdr>
      <w:spacing w:before="100" w:beforeAutospacing="1" w:after="100" w:afterAutospacing="1"/>
      <w:jc w:val="both"/>
      <w:textAlignment w:val="center"/>
    </w:pPr>
    <w:rPr>
      <w:rFonts w:cs="Arial"/>
      <w:sz w:val="18"/>
      <w:szCs w:val="18"/>
    </w:rPr>
  </w:style>
  <w:style w:type="paragraph" w:customStyle="1" w:styleId="xl208">
    <w:name w:val="xl208"/>
    <w:basedOn w:val="Normal"/>
    <w:rsid w:val="00634D9D"/>
    <w:pPr>
      <w:pBdr>
        <w:top w:val="single" w:sz="4" w:space="0" w:color="auto"/>
        <w:left w:val="dashed" w:sz="4" w:space="0" w:color="auto"/>
        <w:bottom w:val="single" w:sz="8" w:space="0" w:color="auto"/>
        <w:right w:val="dashed" w:sz="4" w:space="0" w:color="auto"/>
      </w:pBdr>
      <w:shd w:val="clear" w:color="000000" w:fill="FCE4D6"/>
      <w:spacing w:before="100" w:beforeAutospacing="1" w:after="100" w:afterAutospacing="1"/>
      <w:jc w:val="center"/>
      <w:textAlignment w:val="center"/>
    </w:pPr>
    <w:rPr>
      <w:rFonts w:cs="Arial"/>
      <w:sz w:val="18"/>
      <w:szCs w:val="18"/>
    </w:rPr>
  </w:style>
  <w:style w:type="paragraph" w:customStyle="1" w:styleId="xl209">
    <w:name w:val="xl209"/>
    <w:basedOn w:val="Normal"/>
    <w:rsid w:val="00634D9D"/>
    <w:pPr>
      <w:pBdr>
        <w:top w:val="single" w:sz="4" w:space="0" w:color="auto"/>
        <w:left w:val="dashed" w:sz="4" w:space="0" w:color="auto"/>
        <w:bottom w:val="single" w:sz="8" w:space="0" w:color="auto"/>
      </w:pBdr>
      <w:shd w:val="clear" w:color="000000" w:fill="FCE4D6"/>
      <w:spacing w:before="100" w:beforeAutospacing="1" w:after="100" w:afterAutospacing="1"/>
      <w:jc w:val="center"/>
      <w:textAlignment w:val="center"/>
    </w:pPr>
    <w:rPr>
      <w:rFonts w:cs="Arial"/>
      <w:sz w:val="18"/>
      <w:szCs w:val="18"/>
    </w:rPr>
  </w:style>
  <w:style w:type="paragraph" w:customStyle="1" w:styleId="xl210">
    <w:name w:val="xl210"/>
    <w:basedOn w:val="Normal"/>
    <w:rsid w:val="00634D9D"/>
    <w:pPr>
      <w:pBdr>
        <w:top w:val="single" w:sz="4" w:space="0" w:color="auto"/>
        <w:left w:val="single" w:sz="8" w:space="0" w:color="auto"/>
        <w:bottom w:val="single" w:sz="8" w:space="0" w:color="auto"/>
        <w:right w:val="dashed" w:sz="4" w:space="0" w:color="auto"/>
      </w:pBdr>
      <w:shd w:val="clear" w:color="000000" w:fill="FCE4D6"/>
      <w:spacing w:before="100" w:beforeAutospacing="1" w:after="100" w:afterAutospacing="1"/>
      <w:jc w:val="center"/>
      <w:textAlignment w:val="center"/>
    </w:pPr>
    <w:rPr>
      <w:rFonts w:cs="Arial"/>
      <w:sz w:val="18"/>
      <w:szCs w:val="18"/>
    </w:rPr>
  </w:style>
  <w:style w:type="paragraph" w:customStyle="1" w:styleId="xl211">
    <w:name w:val="xl211"/>
    <w:basedOn w:val="Normal"/>
    <w:rsid w:val="00634D9D"/>
    <w:pPr>
      <w:pBdr>
        <w:top w:val="single" w:sz="4" w:space="0" w:color="auto"/>
        <w:left w:val="dashed" w:sz="4" w:space="0" w:color="auto"/>
        <w:bottom w:val="single" w:sz="8" w:space="0" w:color="auto"/>
        <w:right w:val="single" w:sz="4" w:space="0" w:color="auto"/>
      </w:pBdr>
      <w:spacing w:before="100" w:beforeAutospacing="1" w:after="100" w:afterAutospacing="1"/>
      <w:jc w:val="center"/>
      <w:textAlignment w:val="center"/>
    </w:pPr>
    <w:rPr>
      <w:rFonts w:cs="Arial"/>
      <w:sz w:val="18"/>
      <w:szCs w:val="18"/>
    </w:rPr>
  </w:style>
  <w:style w:type="paragraph" w:customStyle="1" w:styleId="xl212">
    <w:name w:val="xl212"/>
    <w:basedOn w:val="Normal"/>
    <w:rsid w:val="00634D9D"/>
    <w:pPr>
      <w:pBdr>
        <w:top w:val="single" w:sz="4" w:space="0" w:color="auto"/>
        <w:bottom w:val="single" w:sz="8" w:space="0" w:color="auto"/>
        <w:right w:val="single" w:sz="4" w:space="0" w:color="auto"/>
      </w:pBdr>
      <w:shd w:val="clear" w:color="000000" w:fill="D9D9D9"/>
      <w:spacing w:before="100" w:beforeAutospacing="1" w:after="100" w:afterAutospacing="1"/>
      <w:jc w:val="center"/>
      <w:textAlignment w:val="center"/>
    </w:pPr>
    <w:rPr>
      <w:rFonts w:cs="Arial"/>
      <w:color w:val="000000"/>
      <w:sz w:val="18"/>
      <w:szCs w:val="18"/>
    </w:rPr>
  </w:style>
  <w:style w:type="paragraph" w:customStyle="1" w:styleId="xl213">
    <w:name w:val="xl213"/>
    <w:basedOn w:val="Normal"/>
    <w:rsid w:val="00634D9D"/>
    <w:pPr>
      <w:spacing w:before="100" w:beforeAutospacing="1" w:after="100" w:afterAutospacing="1"/>
      <w:jc w:val="center"/>
      <w:textAlignment w:val="center"/>
    </w:pPr>
    <w:rPr>
      <w:rFonts w:cs="Arial"/>
      <w:sz w:val="18"/>
      <w:szCs w:val="18"/>
    </w:rPr>
  </w:style>
  <w:style w:type="paragraph" w:customStyle="1" w:styleId="xl214">
    <w:name w:val="xl214"/>
    <w:basedOn w:val="Normal"/>
    <w:rsid w:val="00634D9D"/>
    <w:pPr>
      <w:spacing w:before="100" w:beforeAutospacing="1" w:after="100" w:afterAutospacing="1"/>
      <w:jc w:val="both"/>
      <w:textAlignment w:val="center"/>
    </w:pPr>
    <w:rPr>
      <w:rFonts w:cs="Arial"/>
      <w:sz w:val="18"/>
      <w:szCs w:val="18"/>
    </w:rPr>
  </w:style>
  <w:style w:type="paragraph" w:customStyle="1" w:styleId="xl215">
    <w:name w:val="xl215"/>
    <w:basedOn w:val="Normal"/>
    <w:rsid w:val="00634D9D"/>
    <w:pPr>
      <w:pBdr>
        <w:top w:val="single" w:sz="4" w:space="0" w:color="auto"/>
        <w:left w:val="dashed" w:sz="4" w:space="0" w:color="auto"/>
        <w:bottom w:val="single" w:sz="8" w:space="0" w:color="auto"/>
        <w:right w:val="dashed"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216">
    <w:name w:val="xl216"/>
    <w:basedOn w:val="Normal"/>
    <w:rsid w:val="00634D9D"/>
    <w:pPr>
      <w:pBdr>
        <w:top w:val="single" w:sz="4" w:space="0" w:color="auto"/>
        <w:left w:val="dashed" w:sz="4" w:space="0" w:color="auto"/>
        <w:bottom w:val="single" w:sz="8"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217">
    <w:name w:val="xl217"/>
    <w:basedOn w:val="Normal"/>
    <w:rsid w:val="00634D9D"/>
    <w:pPr>
      <w:pBdr>
        <w:top w:val="single" w:sz="4" w:space="0" w:color="auto"/>
        <w:left w:val="single" w:sz="8" w:space="0" w:color="auto"/>
        <w:bottom w:val="single" w:sz="8" w:space="0" w:color="auto"/>
        <w:right w:val="dashed" w:sz="4" w:space="0" w:color="auto"/>
      </w:pBdr>
      <w:shd w:val="clear" w:color="000000" w:fill="BDD7EE"/>
      <w:spacing w:before="100" w:beforeAutospacing="1" w:after="100" w:afterAutospacing="1"/>
      <w:jc w:val="center"/>
      <w:textAlignment w:val="center"/>
    </w:pPr>
    <w:rPr>
      <w:rFonts w:cs="Arial"/>
      <w:sz w:val="18"/>
      <w:szCs w:val="18"/>
    </w:rPr>
  </w:style>
  <w:style w:type="paragraph" w:customStyle="1" w:styleId="xl218">
    <w:name w:val="xl218"/>
    <w:basedOn w:val="Normal"/>
    <w:rsid w:val="00634D9D"/>
    <w:pPr>
      <w:pBdr>
        <w:top w:val="single" w:sz="4" w:space="0" w:color="auto"/>
        <w:left w:val="single" w:sz="8" w:space="0" w:color="auto"/>
      </w:pBdr>
      <w:spacing w:before="100" w:beforeAutospacing="1" w:after="100" w:afterAutospacing="1"/>
    </w:pPr>
    <w:rPr>
      <w:rFonts w:cs="Arial"/>
      <w:sz w:val="20"/>
    </w:rPr>
  </w:style>
  <w:style w:type="paragraph" w:customStyle="1" w:styleId="xl219">
    <w:name w:val="xl219"/>
    <w:basedOn w:val="Normal"/>
    <w:rsid w:val="00634D9D"/>
    <w:pPr>
      <w:pBdr>
        <w:left w:val="single" w:sz="8" w:space="0" w:color="auto"/>
      </w:pBdr>
      <w:spacing w:before="100" w:beforeAutospacing="1" w:after="100" w:afterAutospacing="1"/>
    </w:pPr>
    <w:rPr>
      <w:rFonts w:cs="Arial"/>
      <w:sz w:val="20"/>
    </w:rPr>
  </w:style>
  <w:style w:type="paragraph" w:customStyle="1" w:styleId="xl220">
    <w:name w:val="xl220"/>
    <w:basedOn w:val="Normal"/>
    <w:rsid w:val="00634D9D"/>
    <w:pPr>
      <w:pBdr>
        <w:top w:val="single" w:sz="4" w:space="0" w:color="auto"/>
        <w:left w:val="single" w:sz="8" w:space="0" w:color="auto"/>
        <w:right w:val="dotted" w:sz="4" w:space="0" w:color="auto"/>
      </w:pBdr>
      <w:spacing w:before="100" w:beforeAutospacing="1" w:after="100" w:afterAutospacing="1"/>
    </w:pPr>
    <w:rPr>
      <w:rFonts w:cs="Arial"/>
      <w:sz w:val="20"/>
    </w:rPr>
  </w:style>
  <w:style w:type="paragraph" w:customStyle="1" w:styleId="xl221">
    <w:name w:val="xl221"/>
    <w:basedOn w:val="Normal"/>
    <w:rsid w:val="00634D9D"/>
    <w:pPr>
      <w:pBdr>
        <w:left w:val="single" w:sz="8" w:space="0" w:color="auto"/>
        <w:right w:val="dotted" w:sz="4" w:space="0" w:color="auto"/>
      </w:pBdr>
      <w:spacing w:before="100" w:beforeAutospacing="1" w:after="100" w:afterAutospacing="1"/>
      <w:textAlignment w:val="center"/>
    </w:pPr>
    <w:rPr>
      <w:rFonts w:cs="Arial"/>
      <w:sz w:val="18"/>
      <w:szCs w:val="18"/>
    </w:rPr>
  </w:style>
  <w:style w:type="paragraph" w:customStyle="1" w:styleId="xl222">
    <w:name w:val="xl222"/>
    <w:basedOn w:val="Normal"/>
    <w:rsid w:val="00634D9D"/>
    <w:pPr>
      <w:pBdr>
        <w:left w:val="single" w:sz="8" w:space="0" w:color="auto"/>
        <w:right w:val="dotted" w:sz="4" w:space="0" w:color="auto"/>
      </w:pBdr>
      <w:spacing w:before="100" w:beforeAutospacing="1" w:after="100" w:afterAutospacing="1"/>
    </w:pPr>
    <w:rPr>
      <w:rFonts w:cs="Arial"/>
      <w:sz w:val="20"/>
    </w:rPr>
  </w:style>
  <w:style w:type="paragraph" w:customStyle="1" w:styleId="xl223">
    <w:name w:val="xl223"/>
    <w:basedOn w:val="Normal"/>
    <w:rsid w:val="00634D9D"/>
    <w:pPr>
      <w:pBdr>
        <w:left w:val="single" w:sz="8" w:space="0" w:color="auto"/>
        <w:bottom w:val="single" w:sz="8" w:space="0" w:color="auto"/>
        <w:right w:val="dotted" w:sz="4" w:space="0" w:color="auto"/>
      </w:pBdr>
      <w:spacing w:before="100" w:beforeAutospacing="1" w:after="100" w:afterAutospacing="1"/>
      <w:textAlignment w:val="center"/>
    </w:pPr>
    <w:rPr>
      <w:rFonts w:cs="Arial"/>
      <w:sz w:val="18"/>
      <w:szCs w:val="18"/>
    </w:rPr>
  </w:style>
  <w:style w:type="paragraph" w:customStyle="1" w:styleId="xl224">
    <w:name w:val="xl224"/>
    <w:basedOn w:val="Normal"/>
    <w:rsid w:val="00634D9D"/>
    <w:pPr>
      <w:pBdr>
        <w:top w:val="single" w:sz="4" w:space="0" w:color="auto"/>
        <w:left w:val="single" w:sz="8" w:space="0" w:color="auto"/>
      </w:pBdr>
      <w:spacing w:before="100" w:beforeAutospacing="1" w:after="100" w:afterAutospacing="1"/>
    </w:pPr>
    <w:rPr>
      <w:rFonts w:cs="Arial"/>
      <w:sz w:val="20"/>
    </w:rPr>
  </w:style>
  <w:style w:type="paragraph" w:customStyle="1" w:styleId="xl225">
    <w:name w:val="xl225"/>
    <w:basedOn w:val="Normal"/>
    <w:rsid w:val="00634D9D"/>
    <w:pPr>
      <w:pBdr>
        <w:left w:val="single" w:sz="8" w:space="0" w:color="auto"/>
      </w:pBdr>
      <w:spacing w:before="100" w:beforeAutospacing="1" w:after="100" w:afterAutospacing="1"/>
    </w:pPr>
    <w:rPr>
      <w:rFonts w:cs="Arial"/>
      <w:sz w:val="20"/>
    </w:rPr>
  </w:style>
  <w:style w:type="paragraph" w:customStyle="1" w:styleId="xl226">
    <w:name w:val="xl226"/>
    <w:basedOn w:val="Normal"/>
    <w:rsid w:val="00634D9D"/>
    <w:pPr>
      <w:pBdr>
        <w:top w:val="single" w:sz="4" w:space="0" w:color="auto"/>
        <w:left w:val="dotted" w:sz="4" w:space="0" w:color="auto"/>
        <w:bottom w:val="single" w:sz="4" w:space="0" w:color="auto"/>
        <w:right w:val="dotted" w:sz="4" w:space="0" w:color="auto"/>
      </w:pBdr>
      <w:spacing w:before="100" w:beforeAutospacing="1" w:after="100" w:afterAutospacing="1"/>
      <w:jc w:val="center"/>
      <w:textAlignment w:val="center"/>
    </w:pPr>
    <w:rPr>
      <w:rFonts w:cs="Arial"/>
      <w:sz w:val="18"/>
      <w:szCs w:val="18"/>
    </w:rPr>
  </w:style>
  <w:style w:type="paragraph" w:customStyle="1" w:styleId="xl227">
    <w:name w:val="xl227"/>
    <w:basedOn w:val="Normal"/>
    <w:rsid w:val="00634D9D"/>
    <w:pPr>
      <w:pBdr>
        <w:top w:val="single" w:sz="4" w:space="0" w:color="auto"/>
        <w:left w:val="dotted" w:sz="4" w:space="0" w:color="auto"/>
        <w:bottom w:val="single" w:sz="8" w:space="0" w:color="auto"/>
        <w:right w:val="dotted" w:sz="4" w:space="0" w:color="auto"/>
      </w:pBdr>
      <w:spacing w:before="100" w:beforeAutospacing="1" w:after="100" w:afterAutospacing="1"/>
      <w:jc w:val="center"/>
      <w:textAlignment w:val="center"/>
    </w:pPr>
    <w:rPr>
      <w:rFonts w:cs="Arial"/>
      <w:sz w:val="18"/>
      <w:szCs w:val="18"/>
    </w:rPr>
  </w:style>
  <w:style w:type="paragraph" w:customStyle="1" w:styleId="xl228">
    <w:name w:val="xl228"/>
    <w:basedOn w:val="Normal"/>
    <w:rsid w:val="00634D9D"/>
    <w:pPr>
      <w:pBdr>
        <w:left w:val="dotted" w:sz="4" w:space="0" w:color="auto"/>
        <w:bottom w:val="single" w:sz="8" w:space="0" w:color="auto"/>
        <w:right w:val="dotted" w:sz="4" w:space="0" w:color="auto"/>
      </w:pBdr>
      <w:spacing w:before="100" w:beforeAutospacing="1" w:after="100" w:afterAutospacing="1"/>
      <w:jc w:val="center"/>
      <w:textAlignment w:val="center"/>
    </w:pPr>
    <w:rPr>
      <w:rFonts w:cs="Arial"/>
      <w:sz w:val="18"/>
      <w:szCs w:val="18"/>
    </w:rPr>
  </w:style>
  <w:style w:type="paragraph" w:customStyle="1" w:styleId="xl229">
    <w:name w:val="xl229"/>
    <w:basedOn w:val="Normal"/>
    <w:rsid w:val="00634D9D"/>
    <w:pPr>
      <w:pBdr>
        <w:left w:val="dotted" w:sz="4" w:space="0" w:color="auto"/>
        <w:bottom w:val="single" w:sz="8" w:space="0" w:color="auto"/>
        <w:right w:val="single" w:sz="8" w:space="0" w:color="auto"/>
      </w:pBdr>
      <w:spacing w:before="100" w:beforeAutospacing="1" w:after="100" w:afterAutospacing="1"/>
      <w:jc w:val="both"/>
      <w:textAlignment w:val="center"/>
    </w:pPr>
    <w:rPr>
      <w:rFonts w:cs="Arial"/>
      <w:sz w:val="18"/>
      <w:szCs w:val="18"/>
    </w:rPr>
  </w:style>
  <w:style w:type="paragraph" w:customStyle="1" w:styleId="xl230">
    <w:name w:val="xl230"/>
    <w:basedOn w:val="Normal"/>
    <w:rsid w:val="00634D9D"/>
    <w:pPr>
      <w:pBdr>
        <w:top w:val="single" w:sz="4" w:space="0" w:color="auto"/>
        <w:left w:val="dotted" w:sz="4" w:space="0" w:color="auto"/>
        <w:bottom w:val="single" w:sz="8" w:space="0" w:color="auto"/>
        <w:right w:val="single" w:sz="8" w:space="0" w:color="auto"/>
      </w:pBdr>
      <w:spacing w:before="100" w:beforeAutospacing="1" w:after="100" w:afterAutospacing="1"/>
    </w:pPr>
    <w:rPr>
      <w:rFonts w:cs="Arial"/>
      <w:sz w:val="18"/>
      <w:szCs w:val="18"/>
    </w:rPr>
  </w:style>
  <w:style w:type="paragraph" w:customStyle="1" w:styleId="xl231">
    <w:name w:val="xl231"/>
    <w:basedOn w:val="Normal"/>
    <w:rsid w:val="00634D9D"/>
    <w:pPr>
      <w:pBdr>
        <w:left w:val="dotted" w:sz="4" w:space="0" w:color="auto"/>
        <w:bottom w:val="single" w:sz="4" w:space="0" w:color="auto"/>
        <w:right w:val="single" w:sz="8" w:space="0" w:color="auto"/>
      </w:pBdr>
      <w:spacing w:before="100" w:beforeAutospacing="1" w:after="100" w:afterAutospacing="1"/>
    </w:pPr>
    <w:rPr>
      <w:rFonts w:cs="Arial"/>
      <w:sz w:val="18"/>
      <w:szCs w:val="18"/>
    </w:rPr>
  </w:style>
  <w:style w:type="paragraph" w:customStyle="1" w:styleId="xl232">
    <w:name w:val="xl232"/>
    <w:basedOn w:val="Normal"/>
    <w:rsid w:val="00634D9D"/>
    <w:pPr>
      <w:pBdr>
        <w:top w:val="single" w:sz="4" w:space="0" w:color="auto"/>
        <w:left w:val="dotted" w:sz="4" w:space="0" w:color="auto"/>
        <w:bottom w:val="single" w:sz="8" w:space="0" w:color="auto"/>
        <w:right w:val="single" w:sz="8" w:space="0" w:color="auto"/>
      </w:pBdr>
      <w:spacing w:before="100" w:beforeAutospacing="1" w:after="100" w:afterAutospacing="1"/>
      <w:textAlignment w:val="center"/>
    </w:pPr>
    <w:rPr>
      <w:rFonts w:cs="Arial"/>
      <w:sz w:val="18"/>
      <w:szCs w:val="18"/>
    </w:rPr>
  </w:style>
  <w:style w:type="paragraph" w:customStyle="1" w:styleId="xl233">
    <w:name w:val="xl233"/>
    <w:basedOn w:val="Normal"/>
    <w:rsid w:val="00634D9D"/>
    <w:pPr>
      <w:pBdr>
        <w:top w:val="single" w:sz="8" w:space="0" w:color="auto"/>
        <w:left w:val="single" w:sz="4" w:space="0" w:color="auto"/>
        <w:bottom w:val="single" w:sz="4" w:space="0" w:color="auto"/>
      </w:pBdr>
      <w:shd w:val="clear" w:color="000000" w:fill="D9D9D9"/>
      <w:spacing w:before="100" w:beforeAutospacing="1" w:after="100" w:afterAutospacing="1"/>
      <w:jc w:val="center"/>
      <w:textAlignment w:val="center"/>
    </w:pPr>
    <w:rPr>
      <w:rFonts w:cs="Arial"/>
      <w:b/>
      <w:bCs/>
      <w:color w:val="000000"/>
      <w:sz w:val="18"/>
      <w:szCs w:val="18"/>
    </w:rPr>
  </w:style>
  <w:style w:type="paragraph" w:customStyle="1" w:styleId="xl234">
    <w:name w:val="xl234"/>
    <w:basedOn w:val="Normal"/>
    <w:rsid w:val="00634D9D"/>
    <w:pPr>
      <w:pBdr>
        <w:top w:val="single" w:sz="8" w:space="0" w:color="auto"/>
        <w:bottom w:val="single" w:sz="4" w:space="0" w:color="auto"/>
      </w:pBdr>
      <w:shd w:val="clear" w:color="000000" w:fill="D9D9D9"/>
      <w:spacing w:before="100" w:beforeAutospacing="1" w:after="100" w:afterAutospacing="1"/>
      <w:jc w:val="center"/>
      <w:textAlignment w:val="center"/>
    </w:pPr>
    <w:rPr>
      <w:rFonts w:cs="Arial"/>
      <w:b/>
      <w:bCs/>
      <w:color w:val="000000"/>
      <w:sz w:val="18"/>
      <w:szCs w:val="18"/>
    </w:rPr>
  </w:style>
  <w:style w:type="paragraph" w:customStyle="1" w:styleId="xl235">
    <w:name w:val="xl235"/>
    <w:basedOn w:val="Normal"/>
    <w:rsid w:val="00634D9D"/>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cs="Arial"/>
      <w:b/>
      <w:bCs/>
      <w:color w:val="000000"/>
      <w:sz w:val="18"/>
      <w:szCs w:val="18"/>
    </w:rPr>
  </w:style>
  <w:style w:type="paragraph" w:customStyle="1" w:styleId="xl236">
    <w:name w:val="xl236"/>
    <w:basedOn w:val="Normal"/>
    <w:rsid w:val="00634D9D"/>
    <w:pPr>
      <w:pBdr>
        <w:top w:val="single" w:sz="8" w:space="0" w:color="auto"/>
        <w:left w:val="single" w:sz="8" w:space="0" w:color="auto"/>
        <w:bottom w:val="single" w:sz="4" w:space="0" w:color="auto"/>
      </w:pBdr>
      <w:shd w:val="clear" w:color="000000" w:fill="FFD966"/>
      <w:spacing w:before="100" w:beforeAutospacing="1" w:after="100" w:afterAutospacing="1"/>
      <w:textAlignment w:val="center"/>
    </w:pPr>
    <w:rPr>
      <w:rFonts w:cs="Arial"/>
      <w:b/>
      <w:bCs/>
      <w:sz w:val="18"/>
      <w:szCs w:val="18"/>
    </w:rPr>
  </w:style>
  <w:style w:type="paragraph" w:customStyle="1" w:styleId="xl237">
    <w:name w:val="xl237"/>
    <w:basedOn w:val="Normal"/>
    <w:rsid w:val="00634D9D"/>
    <w:pPr>
      <w:pBdr>
        <w:top w:val="single" w:sz="8" w:space="0" w:color="auto"/>
        <w:bottom w:val="single" w:sz="4" w:space="0" w:color="auto"/>
      </w:pBdr>
      <w:shd w:val="clear" w:color="000000" w:fill="FFD966"/>
      <w:spacing w:before="100" w:beforeAutospacing="1" w:after="100" w:afterAutospacing="1"/>
      <w:textAlignment w:val="center"/>
    </w:pPr>
    <w:rPr>
      <w:rFonts w:cs="Arial"/>
      <w:b/>
      <w:bCs/>
      <w:sz w:val="18"/>
      <w:szCs w:val="18"/>
    </w:rPr>
  </w:style>
  <w:style w:type="paragraph" w:customStyle="1" w:styleId="xl238">
    <w:name w:val="xl238"/>
    <w:basedOn w:val="Normal"/>
    <w:rsid w:val="00634D9D"/>
    <w:pPr>
      <w:pBdr>
        <w:top w:val="single" w:sz="8" w:space="0" w:color="auto"/>
        <w:bottom w:val="single" w:sz="4" w:space="0" w:color="auto"/>
        <w:right w:val="single" w:sz="8" w:space="0" w:color="auto"/>
      </w:pBdr>
      <w:shd w:val="clear" w:color="000000" w:fill="FFD966"/>
      <w:spacing w:before="100" w:beforeAutospacing="1" w:after="100" w:afterAutospacing="1"/>
      <w:textAlignment w:val="center"/>
    </w:pPr>
    <w:rPr>
      <w:rFonts w:cs="Arial"/>
      <w:b/>
      <w:bCs/>
      <w:sz w:val="18"/>
      <w:szCs w:val="18"/>
    </w:rPr>
  </w:style>
  <w:style w:type="paragraph" w:customStyle="1" w:styleId="xl239">
    <w:name w:val="xl239"/>
    <w:basedOn w:val="Normal"/>
    <w:rsid w:val="00634D9D"/>
    <w:pPr>
      <w:pBdr>
        <w:top w:val="single" w:sz="8" w:space="0" w:color="auto"/>
        <w:left w:val="single" w:sz="8" w:space="0" w:color="auto"/>
        <w:bottom w:val="single" w:sz="4" w:space="0" w:color="auto"/>
      </w:pBdr>
      <w:shd w:val="clear" w:color="000000" w:fill="9BC2E6"/>
      <w:spacing w:before="100" w:beforeAutospacing="1" w:after="100" w:afterAutospacing="1"/>
      <w:textAlignment w:val="center"/>
    </w:pPr>
    <w:rPr>
      <w:rFonts w:cs="Arial"/>
      <w:b/>
      <w:bCs/>
      <w:sz w:val="18"/>
      <w:szCs w:val="18"/>
    </w:rPr>
  </w:style>
  <w:style w:type="paragraph" w:customStyle="1" w:styleId="xl240">
    <w:name w:val="xl240"/>
    <w:basedOn w:val="Normal"/>
    <w:rsid w:val="00634D9D"/>
    <w:pPr>
      <w:pBdr>
        <w:top w:val="single" w:sz="8" w:space="0" w:color="auto"/>
        <w:bottom w:val="single" w:sz="4" w:space="0" w:color="auto"/>
      </w:pBdr>
      <w:shd w:val="clear" w:color="000000" w:fill="9BC2E6"/>
      <w:spacing w:before="100" w:beforeAutospacing="1" w:after="100" w:afterAutospacing="1"/>
      <w:textAlignment w:val="center"/>
    </w:pPr>
    <w:rPr>
      <w:rFonts w:cs="Arial"/>
      <w:b/>
      <w:bCs/>
      <w:sz w:val="18"/>
      <w:szCs w:val="18"/>
    </w:rPr>
  </w:style>
  <w:style w:type="paragraph" w:customStyle="1" w:styleId="xl241">
    <w:name w:val="xl241"/>
    <w:basedOn w:val="Normal"/>
    <w:rsid w:val="00634D9D"/>
    <w:pPr>
      <w:pBdr>
        <w:top w:val="single" w:sz="8" w:space="0" w:color="auto"/>
        <w:bottom w:val="single" w:sz="4" w:space="0" w:color="auto"/>
        <w:right w:val="single" w:sz="8" w:space="0" w:color="auto"/>
      </w:pBdr>
      <w:shd w:val="clear" w:color="000000" w:fill="9BC2E6"/>
      <w:spacing w:before="100" w:beforeAutospacing="1" w:after="100" w:afterAutospacing="1"/>
      <w:textAlignment w:val="center"/>
    </w:pPr>
    <w:rPr>
      <w:rFonts w:cs="Arial"/>
      <w:b/>
      <w:bCs/>
      <w:sz w:val="18"/>
      <w:szCs w:val="18"/>
    </w:rPr>
  </w:style>
  <w:style w:type="paragraph" w:customStyle="1" w:styleId="xl242">
    <w:name w:val="xl242"/>
    <w:basedOn w:val="Normal"/>
    <w:rsid w:val="00634D9D"/>
    <w:pPr>
      <w:pBdr>
        <w:top w:val="single" w:sz="4" w:space="0" w:color="auto"/>
        <w:left w:val="single" w:sz="8" w:space="0" w:color="auto"/>
        <w:bottom w:val="single" w:sz="4" w:space="0" w:color="auto"/>
      </w:pBdr>
      <w:shd w:val="clear" w:color="000000" w:fill="C9C9C9"/>
      <w:spacing w:before="100" w:beforeAutospacing="1" w:after="100" w:afterAutospacing="1"/>
      <w:textAlignment w:val="center"/>
    </w:pPr>
    <w:rPr>
      <w:rFonts w:cs="Arial"/>
      <w:b/>
      <w:bCs/>
      <w:sz w:val="18"/>
      <w:szCs w:val="18"/>
    </w:rPr>
  </w:style>
  <w:style w:type="paragraph" w:customStyle="1" w:styleId="xl243">
    <w:name w:val="xl243"/>
    <w:basedOn w:val="Normal"/>
    <w:rsid w:val="00634D9D"/>
    <w:pPr>
      <w:pBdr>
        <w:top w:val="single" w:sz="4" w:space="0" w:color="auto"/>
        <w:bottom w:val="single" w:sz="4" w:space="0" w:color="auto"/>
      </w:pBdr>
      <w:shd w:val="clear" w:color="000000" w:fill="C9C9C9"/>
      <w:spacing w:before="100" w:beforeAutospacing="1" w:after="100" w:afterAutospacing="1"/>
      <w:textAlignment w:val="center"/>
    </w:pPr>
    <w:rPr>
      <w:rFonts w:cs="Arial"/>
      <w:b/>
      <w:bCs/>
      <w:sz w:val="18"/>
      <w:szCs w:val="18"/>
    </w:rPr>
  </w:style>
  <w:style w:type="paragraph" w:customStyle="1" w:styleId="xl244">
    <w:name w:val="xl244"/>
    <w:basedOn w:val="Normal"/>
    <w:rsid w:val="00634D9D"/>
    <w:pPr>
      <w:pBdr>
        <w:top w:val="single" w:sz="4" w:space="0" w:color="auto"/>
        <w:bottom w:val="single" w:sz="4" w:space="0" w:color="auto"/>
        <w:right w:val="single" w:sz="8" w:space="0" w:color="auto"/>
      </w:pBdr>
      <w:shd w:val="clear" w:color="000000" w:fill="C9C9C9"/>
      <w:spacing w:before="100" w:beforeAutospacing="1" w:after="100" w:afterAutospacing="1"/>
      <w:textAlignment w:val="center"/>
    </w:pPr>
    <w:rPr>
      <w:rFonts w:cs="Arial"/>
      <w:b/>
      <w:bCs/>
      <w:sz w:val="18"/>
      <w:szCs w:val="18"/>
    </w:rPr>
  </w:style>
  <w:style w:type="paragraph" w:customStyle="1" w:styleId="xl245">
    <w:name w:val="xl245"/>
    <w:basedOn w:val="Normal"/>
    <w:rsid w:val="00634D9D"/>
    <w:pPr>
      <w:pBdr>
        <w:top w:val="single" w:sz="8" w:space="0" w:color="auto"/>
        <w:left w:val="single" w:sz="8" w:space="0" w:color="auto"/>
      </w:pBdr>
      <w:shd w:val="clear" w:color="000000" w:fill="D9D9D9"/>
      <w:spacing w:before="100" w:beforeAutospacing="1" w:after="100" w:afterAutospacing="1"/>
      <w:jc w:val="center"/>
      <w:textAlignment w:val="center"/>
    </w:pPr>
    <w:rPr>
      <w:rFonts w:cs="Arial"/>
      <w:b/>
      <w:bCs/>
      <w:sz w:val="18"/>
      <w:szCs w:val="18"/>
    </w:rPr>
  </w:style>
  <w:style w:type="paragraph" w:customStyle="1" w:styleId="xl246">
    <w:name w:val="xl246"/>
    <w:basedOn w:val="Normal"/>
    <w:rsid w:val="00634D9D"/>
    <w:pPr>
      <w:pBdr>
        <w:top w:val="single" w:sz="8" w:space="0" w:color="auto"/>
      </w:pBdr>
      <w:shd w:val="clear" w:color="000000" w:fill="D9D9D9"/>
      <w:spacing w:before="100" w:beforeAutospacing="1" w:after="100" w:afterAutospacing="1"/>
      <w:jc w:val="center"/>
      <w:textAlignment w:val="center"/>
    </w:pPr>
    <w:rPr>
      <w:rFonts w:cs="Arial"/>
      <w:b/>
      <w:bCs/>
      <w:sz w:val="18"/>
      <w:szCs w:val="18"/>
    </w:rPr>
  </w:style>
  <w:style w:type="paragraph" w:customStyle="1" w:styleId="xl247">
    <w:name w:val="xl247"/>
    <w:basedOn w:val="Normal"/>
    <w:rsid w:val="00634D9D"/>
    <w:pPr>
      <w:pBdr>
        <w:top w:val="single" w:sz="8" w:space="0" w:color="auto"/>
      </w:pBdr>
      <w:shd w:val="clear" w:color="000000" w:fill="D9D9D9"/>
      <w:spacing w:before="100" w:beforeAutospacing="1" w:after="100" w:afterAutospacing="1"/>
      <w:jc w:val="center"/>
      <w:textAlignment w:val="center"/>
    </w:pPr>
    <w:rPr>
      <w:rFonts w:cs="Arial"/>
      <w:sz w:val="18"/>
      <w:szCs w:val="18"/>
    </w:rPr>
  </w:style>
  <w:style w:type="paragraph" w:customStyle="1" w:styleId="xl248">
    <w:name w:val="xl248"/>
    <w:basedOn w:val="Normal"/>
    <w:rsid w:val="00634D9D"/>
    <w:pPr>
      <w:pBdr>
        <w:left w:val="single" w:sz="8" w:space="0" w:color="auto"/>
      </w:pBdr>
      <w:shd w:val="clear" w:color="000000" w:fill="D9D9D9"/>
      <w:spacing w:before="100" w:beforeAutospacing="1" w:after="100" w:afterAutospacing="1"/>
      <w:jc w:val="center"/>
      <w:textAlignment w:val="center"/>
    </w:pPr>
    <w:rPr>
      <w:rFonts w:cs="Arial"/>
      <w:b/>
      <w:bCs/>
      <w:sz w:val="18"/>
      <w:szCs w:val="18"/>
    </w:rPr>
  </w:style>
  <w:style w:type="paragraph" w:customStyle="1" w:styleId="xl249">
    <w:name w:val="xl249"/>
    <w:basedOn w:val="Normal"/>
    <w:rsid w:val="00634D9D"/>
    <w:pPr>
      <w:shd w:val="clear" w:color="000000" w:fill="D9D9D9"/>
      <w:spacing w:before="100" w:beforeAutospacing="1" w:after="100" w:afterAutospacing="1"/>
      <w:jc w:val="center"/>
      <w:textAlignment w:val="center"/>
    </w:pPr>
    <w:rPr>
      <w:rFonts w:cs="Arial"/>
      <w:b/>
      <w:bCs/>
      <w:sz w:val="18"/>
      <w:szCs w:val="18"/>
    </w:rPr>
  </w:style>
  <w:style w:type="paragraph" w:customStyle="1" w:styleId="xl250">
    <w:name w:val="xl250"/>
    <w:basedOn w:val="Normal"/>
    <w:rsid w:val="00634D9D"/>
    <w:pPr>
      <w:pBdr>
        <w:right w:val="single" w:sz="8" w:space="0" w:color="auto"/>
      </w:pBdr>
      <w:shd w:val="clear" w:color="000000" w:fill="D9D9D9"/>
      <w:spacing w:before="100" w:beforeAutospacing="1" w:after="100" w:afterAutospacing="1"/>
      <w:jc w:val="center"/>
      <w:textAlignment w:val="center"/>
    </w:pPr>
    <w:rPr>
      <w:rFonts w:cs="Arial"/>
      <w:sz w:val="18"/>
      <w:szCs w:val="18"/>
    </w:rPr>
  </w:style>
  <w:style w:type="paragraph" w:customStyle="1" w:styleId="xl251">
    <w:name w:val="xl251"/>
    <w:basedOn w:val="Normal"/>
    <w:rsid w:val="00634D9D"/>
    <w:pPr>
      <w:pBdr>
        <w:left w:val="single" w:sz="8" w:space="0" w:color="auto"/>
      </w:pBdr>
      <w:shd w:val="clear" w:color="000000" w:fill="D9D9D9"/>
      <w:spacing w:before="100" w:beforeAutospacing="1" w:after="100" w:afterAutospacing="1"/>
      <w:jc w:val="center"/>
      <w:textAlignment w:val="center"/>
    </w:pPr>
    <w:rPr>
      <w:rFonts w:cs="Arial"/>
      <w:sz w:val="18"/>
      <w:szCs w:val="18"/>
    </w:rPr>
  </w:style>
  <w:style w:type="paragraph" w:customStyle="1" w:styleId="xl252">
    <w:name w:val="xl252"/>
    <w:basedOn w:val="Normal"/>
    <w:rsid w:val="00634D9D"/>
    <w:pPr>
      <w:shd w:val="clear" w:color="000000" w:fill="D9D9D9"/>
      <w:spacing w:before="100" w:beforeAutospacing="1" w:after="100" w:afterAutospacing="1"/>
      <w:jc w:val="center"/>
      <w:textAlignment w:val="center"/>
    </w:pPr>
    <w:rPr>
      <w:rFonts w:cs="Arial"/>
      <w:sz w:val="18"/>
      <w:szCs w:val="18"/>
    </w:rPr>
  </w:style>
  <w:style w:type="paragraph" w:customStyle="1" w:styleId="xl253">
    <w:name w:val="xl253"/>
    <w:basedOn w:val="Normal"/>
    <w:rsid w:val="00634D9D"/>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rFonts w:cs="Arial"/>
      <w:b/>
      <w:bCs/>
      <w:color w:val="000000"/>
      <w:sz w:val="18"/>
      <w:szCs w:val="18"/>
    </w:rPr>
  </w:style>
  <w:style w:type="paragraph" w:customStyle="1" w:styleId="xl254">
    <w:name w:val="xl254"/>
    <w:basedOn w:val="Normal"/>
    <w:rsid w:val="00634D9D"/>
    <w:pPr>
      <w:pBdr>
        <w:top w:val="single" w:sz="4" w:space="0" w:color="auto"/>
        <w:bottom w:val="single" w:sz="4" w:space="0" w:color="auto"/>
      </w:pBdr>
      <w:shd w:val="clear" w:color="000000" w:fill="D9D9D9"/>
      <w:spacing w:before="100" w:beforeAutospacing="1" w:after="100" w:afterAutospacing="1"/>
      <w:jc w:val="center"/>
      <w:textAlignment w:val="center"/>
    </w:pPr>
    <w:rPr>
      <w:rFonts w:cs="Arial"/>
      <w:b/>
      <w:bCs/>
      <w:color w:val="000000"/>
      <w:sz w:val="18"/>
      <w:szCs w:val="18"/>
    </w:rPr>
  </w:style>
  <w:style w:type="paragraph" w:customStyle="1" w:styleId="xl255">
    <w:name w:val="xl255"/>
    <w:basedOn w:val="Normal"/>
    <w:rsid w:val="00634D9D"/>
    <w:pPr>
      <w:pBdr>
        <w:top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rFonts w:cs="Arial"/>
      <w:b/>
      <w:bCs/>
      <w:color w:val="000000"/>
      <w:sz w:val="18"/>
      <w:szCs w:val="18"/>
    </w:rPr>
  </w:style>
  <w:style w:type="paragraph" w:customStyle="1" w:styleId="xl256">
    <w:name w:val="xl256"/>
    <w:basedOn w:val="Normal"/>
    <w:rsid w:val="00634D9D"/>
    <w:pPr>
      <w:pBdr>
        <w:top w:val="single" w:sz="4" w:space="0" w:color="auto"/>
        <w:left w:val="dotted" w:sz="4" w:space="0" w:color="auto"/>
        <w:bottom w:val="single" w:sz="4" w:space="0" w:color="auto"/>
        <w:right w:val="dotted" w:sz="4" w:space="0" w:color="auto"/>
      </w:pBdr>
      <w:shd w:val="clear" w:color="000000" w:fill="9BC2E6"/>
      <w:spacing w:before="100" w:beforeAutospacing="1" w:after="100" w:afterAutospacing="1"/>
      <w:textAlignment w:val="center"/>
    </w:pPr>
    <w:rPr>
      <w:rFonts w:cs="Arial"/>
      <w:i/>
      <w:iCs/>
      <w:sz w:val="18"/>
      <w:szCs w:val="18"/>
    </w:rPr>
  </w:style>
  <w:style w:type="paragraph" w:customStyle="1" w:styleId="xl257">
    <w:name w:val="xl257"/>
    <w:basedOn w:val="Normal"/>
    <w:rsid w:val="00634D9D"/>
    <w:pPr>
      <w:pBdr>
        <w:top w:val="single" w:sz="4" w:space="0" w:color="auto"/>
        <w:left w:val="dotted" w:sz="4" w:space="0" w:color="auto"/>
        <w:bottom w:val="single" w:sz="4" w:space="0" w:color="auto"/>
        <w:right w:val="single" w:sz="8" w:space="0" w:color="auto"/>
      </w:pBdr>
      <w:shd w:val="clear" w:color="000000" w:fill="9BC2E6"/>
      <w:spacing w:before="100" w:beforeAutospacing="1" w:after="100" w:afterAutospacing="1"/>
      <w:textAlignment w:val="center"/>
    </w:pPr>
    <w:rPr>
      <w:rFonts w:cs="Arial"/>
      <w:i/>
      <w:iCs/>
      <w:sz w:val="18"/>
      <w:szCs w:val="18"/>
    </w:rPr>
  </w:style>
  <w:style w:type="paragraph" w:customStyle="1" w:styleId="xl258">
    <w:name w:val="xl258"/>
    <w:basedOn w:val="Normal"/>
    <w:rsid w:val="00634D9D"/>
    <w:pPr>
      <w:pBdr>
        <w:top w:val="single" w:sz="8" w:space="0" w:color="auto"/>
        <w:left w:val="single" w:sz="8" w:space="0" w:color="auto"/>
        <w:bottom w:val="single" w:sz="4" w:space="0" w:color="auto"/>
      </w:pBdr>
      <w:shd w:val="clear" w:color="000000" w:fill="C6E0B4"/>
      <w:spacing w:before="100" w:beforeAutospacing="1" w:after="100" w:afterAutospacing="1"/>
      <w:textAlignment w:val="center"/>
    </w:pPr>
    <w:rPr>
      <w:rFonts w:cs="Arial"/>
      <w:b/>
      <w:bCs/>
      <w:sz w:val="18"/>
      <w:szCs w:val="18"/>
    </w:rPr>
  </w:style>
  <w:style w:type="paragraph" w:customStyle="1" w:styleId="xl259">
    <w:name w:val="xl259"/>
    <w:basedOn w:val="Normal"/>
    <w:rsid w:val="00634D9D"/>
    <w:pPr>
      <w:pBdr>
        <w:top w:val="single" w:sz="8" w:space="0" w:color="auto"/>
        <w:bottom w:val="single" w:sz="4" w:space="0" w:color="auto"/>
      </w:pBdr>
      <w:shd w:val="clear" w:color="000000" w:fill="C6E0B4"/>
      <w:spacing w:before="100" w:beforeAutospacing="1" w:after="100" w:afterAutospacing="1"/>
      <w:textAlignment w:val="center"/>
    </w:pPr>
    <w:rPr>
      <w:rFonts w:cs="Arial"/>
      <w:b/>
      <w:bCs/>
      <w:sz w:val="18"/>
      <w:szCs w:val="18"/>
    </w:rPr>
  </w:style>
  <w:style w:type="paragraph" w:customStyle="1" w:styleId="xl260">
    <w:name w:val="xl260"/>
    <w:basedOn w:val="Normal"/>
    <w:rsid w:val="00634D9D"/>
    <w:pPr>
      <w:pBdr>
        <w:top w:val="single" w:sz="8" w:space="0" w:color="auto"/>
        <w:bottom w:val="single" w:sz="4" w:space="0" w:color="auto"/>
        <w:right w:val="single" w:sz="8" w:space="0" w:color="auto"/>
      </w:pBdr>
      <w:shd w:val="clear" w:color="000000" w:fill="C6E0B4"/>
      <w:spacing w:before="100" w:beforeAutospacing="1" w:after="100" w:afterAutospacing="1"/>
      <w:textAlignment w:val="center"/>
    </w:pPr>
    <w:rPr>
      <w:rFonts w:cs="Arial"/>
      <w:b/>
      <w:bCs/>
      <w:sz w:val="18"/>
      <w:szCs w:val="18"/>
    </w:rPr>
  </w:style>
  <w:style w:type="paragraph" w:customStyle="1" w:styleId="xl261">
    <w:name w:val="xl261"/>
    <w:basedOn w:val="Normal"/>
    <w:rsid w:val="00634D9D"/>
    <w:pPr>
      <w:pBdr>
        <w:top w:val="single" w:sz="4" w:space="0" w:color="auto"/>
        <w:left w:val="dotted" w:sz="4" w:space="0" w:color="auto"/>
        <w:bottom w:val="single" w:sz="4" w:space="0" w:color="auto"/>
        <w:right w:val="dotted" w:sz="4" w:space="0" w:color="auto"/>
      </w:pBdr>
      <w:shd w:val="clear" w:color="000000" w:fill="C6E0B4"/>
      <w:spacing w:before="100" w:beforeAutospacing="1" w:after="100" w:afterAutospacing="1"/>
      <w:textAlignment w:val="center"/>
    </w:pPr>
    <w:rPr>
      <w:rFonts w:cs="Arial"/>
      <w:i/>
      <w:iCs/>
      <w:sz w:val="18"/>
      <w:szCs w:val="18"/>
    </w:rPr>
  </w:style>
  <w:style w:type="paragraph" w:customStyle="1" w:styleId="xl262">
    <w:name w:val="xl262"/>
    <w:basedOn w:val="Normal"/>
    <w:rsid w:val="00634D9D"/>
    <w:pPr>
      <w:pBdr>
        <w:top w:val="single" w:sz="4" w:space="0" w:color="auto"/>
        <w:left w:val="dotted" w:sz="4" w:space="0" w:color="auto"/>
        <w:bottom w:val="single" w:sz="4" w:space="0" w:color="auto"/>
        <w:right w:val="single" w:sz="8" w:space="0" w:color="auto"/>
      </w:pBdr>
      <w:shd w:val="clear" w:color="000000" w:fill="C6E0B4"/>
      <w:spacing w:before="100" w:beforeAutospacing="1" w:after="100" w:afterAutospacing="1"/>
      <w:textAlignment w:val="center"/>
    </w:pPr>
    <w:rPr>
      <w:rFonts w:cs="Arial"/>
      <w:i/>
      <w:iCs/>
      <w:sz w:val="18"/>
      <w:szCs w:val="18"/>
    </w:rPr>
  </w:style>
  <w:style w:type="paragraph" w:customStyle="1" w:styleId="xl263">
    <w:name w:val="xl263"/>
    <w:basedOn w:val="Normal"/>
    <w:rsid w:val="00634D9D"/>
    <w:pPr>
      <w:pBdr>
        <w:top w:val="single" w:sz="4" w:space="0" w:color="auto"/>
      </w:pBdr>
      <w:shd w:val="clear" w:color="000000" w:fill="DBDBDB"/>
      <w:spacing w:before="100" w:beforeAutospacing="1" w:after="100" w:afterAutospacing="1"/>
      <w:textAlignment w:val="center"/>
    </w:pPr>
    <w:rPr>
      <w:rFonts w:cs="Arial"/>
      <w:i/>
      <w:iCs/>
      <w:sz w:val="18"/>
      <w:szCs w:val="18"/>
    </w:rPr>
  </w:style>
  <w:style w:type="paragraph" w:customStyle="1" w:styleId="xl264">
    <w:name w:val="xl264"/>
    <w:basedOn w:val="Normal"/>
    <w:rsid w:val="00634D9D"/>
    <w:pPr>
      <w:pBdr>
        <w:top w:val="single" w:sz="4" w:space="0" w:color="auto"/>
        <w:right w:val="single" w:sz="8" w:space="0" w:color="auto"/>
      </w:pBdr>
      <w:shd w:val="clear" w:color="000000" w:fill="DBDBDB"/>
      <w:spacing w:before="100" w:beforeAutospacing="1" w:after="100" w:afterAutospacing="1"/>
      <w:textAlignment w:val="center"/>
    </w:pPr>
    <w:rPr>
      <w:rFonts w:cs="Arial"/>
      <w:i/>
      <w:iCs/>
      <w:sz w:val="18"/>
      <w:szCs w:val="18"/>
    </w:rPr>
  </w:style>
  <w:style w:type="paragraph" w:customStyle="1" w:styleId="xl265">
    <w:name w:val="xl265"/>
    <w:basedOn w:val="Normal"/>
    <w:rsid w:val="00634D9D"/>
    <w:pPr>
      <w:pBdr>
        <w:left w:val="dotted" w:sz="4" w:space="0" w:color="auto"/>
        <w:bottom w:val="single" w:sz="4" w:space="0" w:color="auto"/>
        <w:right w:val="dotted" w:sz="4" w:space="0" w:color="auto"/>
      </w:pBdr>
      <w:shd w:val="clear" w:color="000000" w:fill="FFD966"/>
      <w:spacing w:before="100" w:beforeAutospacing="1" w:after="100" w:afterAutospacing="1"/>
      <w:textAlignment w:val="center"/>
    </w:pPr>
    <w:rPr>
      <w:rFonts w:cs="Arial"/>
      <w:i/>
      <w:iCs/>
      <w:sz w:val="18"/>
      <w:szCs w:val="18"/>
    </w:rPr>
  </w:style>
  <w:style w:type="paragraph" w:customStyle="1" w:styleId="xl266">
    <w:name w:val="xl266"/>
    <w:basedOn w:val="Normal"/>
    <w:rsid w:val="00634D9D"/>
    <w:pPr>
      <w:pBdr>
        <w:left w:val="dotted" w:sz="4" w:space="0" w:color="auto"/>
        <w:bottom w:val="single" w:sz="4" w:space="0" w:color="auto"/>
        <w:right w:val="single" w:sz="8" w:space="0" w:color="auto"/>
      </w:pBdr>
      <w:shd w:val="clear" w:color="000000" w:fill="FFD966"/>
      <w:spacing w:before="100" w:beforeAutospacing="1" w:after="100" w:afterAutospacing="1"/>
      <w:textAlignment w:val="center"/>
    </w:pPr>
    <w:rPr>
      <w:rFonts w:cs="Arial"/>
      <w:i/>
      <w:iCs/>
      <w:sz w:val="18"/>
      <w:szCs w:val="18"/>
    </w:rPr>
  </w:style>
  <w:style w:type="paragraph" w:customStyle="1" w:styleId="xl267">
    <w:name w:val="xl267"/>
    <w:basedOn w:val="Normal"/>
    <w:rsid w:val="00634D9D"/>
    <w:pPr>
      <w:pBdr>
        <w:top w:val="single" w:sz="4" w:space="0" w:color="auto"/>
        <w:left w:val="dotted" w:sz="4" w:space="0" w:color="auto"/>
        <w:bottom w:val="single" w:sz="4" w:space="0" w:color="auto"/>
        <w:right w:val="dotted" w:sz="4" w:space="0" w:color="auto"/>
      </w:pBdr>
      <w:shd w:val="clear" w:color="000000" w:fill="FFD966"/>
      <w:spacing w:before="100" w:beforeAutospacing="1" w:after="100" w:afterAutospacing="1"/>
      <w:textAlignment w:val="center"/>
    </w:pPr>
    <w:rPr>
      <w:rFonts w:cs="Arial"/>
      <w:i/>
      <w:iCs/>
      <w:sz w:val="18"/>
      <w:szCs w:val="18"/>
    </w:rPr>
  </w:style>
  <w:style w:type="paragraph" w:customStyle="1" w:styleId="xl268">
    <w:name w:val="xl268"/>
    <w:basedOn w:val="Normal"/>
    <w:rsid w:val="00634D9D"/>
    <w:pPr>
      <w:pBdr>
        <w:top w:val="single" w:sz="4" w:space="0" w:color="auto"/>
        <w:left w:val="dotted" w:sz="4" w:space="0" w:color="auto"/>
        <w:bottom w:val="single" w:sz="4" w:space="0" w:color="auto"/>
        <w:right w:val="single" w:sz="8" w:space="0" w:color="auto"/>
      </w:pBdr>
      <w:shd w:val="clear" w:color="000000" w:fill="FFD966"/>
      <w:spacing w:before="100" w:beforeAutospacing="1" w:after="100" w:afterAutospacing="1"/>
      <w:textAlignment w:val="center"/>
    </w:pPr>
    <w:rPr>
      <w:rFonts w:cs="Arial"/>
      <w:i/>
      <w:iCs/>
      <w:sz w:val="18"/>
      <w:szCs w:val="18"/>
    </w:rPr>
  </w:style>
  <w:style w:type="paragraph" w:customStyle="1" w:styleId="xl269">
    <w:name w:val="xl269"/>
    <w:basedOn w:val="Normal"/>
    <w:rsid w:val="00634D9D"/>
    <w:pPr>
      <w:pBdr>
        <w:top w:val="single" w:sz="4" w:space="0" w:color="auto"/>
      </w:pBdr>
      <w:shd w:val="clear" w:color="000000" w:fill="9BC2E6"/>
      <w:spacing w:before="100" w:beforeAutospacing="1" w:after="100" w:afterAutospacing="1"/>
      <w:textAlignment w:val="center"/>
    </w:pPr>
    <w:rPr>
      <w:rFonts w:cs="Arial"/>
      <w:i/>
      <w:iCs/>
      <w:sz w:val="18"/>
      <w:szCs w:val="18"/>
    </w:rPr>
  </w:style>
  <w:style w:type="paragraph" w:customStyle="1" w:styleId="xl270">
    <w:name w:val="xl270"/>
    <w:basedOn w:val="Normal"/>
    <w:rsid w:val="00634D9D"/>
    <w:pPr>
      <w:pBdr>
        <w:top w:val="single" w:sz="4" w:space="0" w:color="auto"/>
        <w:right w:val="single" w:sz="8" w:space="0" w:color="auto"/>
      </w:pBdr>
      <w:shd w:val="clear" w:color="000000" w:fill="9BC2E6"/>
      <w:spacing w:before="100" w:beforeAutospacing="1" w:after="100" w:afterAutospacing="1"/>
      <w:textAlignment w:val="center"/>
    </w:pPr>
    <w:rPr>
      <w:rFonts w:cs="Arial"/>
      <w:i/>
      <w:iCs/>
      <w:sz w:val="18"/>
      <w:szCs w:val="18"/>
    </w:rPr>
  </w:style>
  <w:style w:type="paragraph" w:customStyle="1" w:styleId="xl271">
    <w:name w:val="xl271"/>
    <w:basedOn w:val="Normal"/>
    <w:rsid w:val="00634D9D"/>
    <w:pPr>
      <w:pBdr>
        <w:left w:val="dotted" w:sz="4" w:space="0" w:color="auto"/>
        <w:bottom w:val="single" w:sz="4" w:space="0" w:color="auto"/>
        <w:right w:val="dotted" w:sz="4" w:space="0" w:color="auto"/>
      </w:pBdr>
      <w:shd w:val="clear" w:color="000000" w:fill="9BC2E6"/>
      <w:spacing w:before="100" w:beforeAutospacing="1" w:after="100" w:afterAutospacing="1"/>
      <w:textAlignment w:val="center"/>
    </w:pPr>
    <w:rPr>
      <w:rFonts w:cs="Arial"/>
      <w:i/>
      <w:iCs/>
      <w:sz w:val="18"/>
      <w:szCs w:val="18"/>
    </w:rPr>
  </w:style>
  <w:style w:type="paragraph" w:customStyle="1" w:styleId="xl272">
    <w:name w:val="xl272"/>
    <w:basedOn w:val="Normal"/>
    <w:rsid w:val="00634D9D"/>
    <w:pPr>
      <w:pBdr>
        <w:left w:val="dotted" w:sz="4" w:space="0" w:color="auto"/>
        <w:bottom w:val="single" w:sz="4" w:space="0" w:color="auto"/>
        <w:right w:val="single" w:sz="8" w:space="0" w:color="auto"/>
      </w:pBdr>
      <w:shd w:val="clear" w:color="000000" w:fill="9BC2E6"/>
      <w:spacing w:before="100" w:beforeAutospacing="1" w:after="100" w:afterAutospacing="1"/>
      <w:textAlignment w:val="center"/>
    </w:pPr>
    <w:rPr>
      <w:rFonts w:cs="Arial"/>
      <w:i/>
      <w:iCs/>
      <w:sz w:val="18"/>
      <w:szCs w:val="18"/>
    </w:rPr>
  </w:style>
  <w:style w:type="paragraph" w:customStyle="1" w:styleId="xl273">
    <w:name w:val="xl273"/>
    <w:basedOn w:val="Normal"/>
    <w:rsid w:val="00634D9D"/>
    <w:pPr>
      <w:pBdr>
        <w:top w:val="single" w:sz="4" w:space="0" w:color="auto"/>
        <w:left w:val="dotted" w:sz="4" w:space="0" w:color="auto"/>
        <w:bottom w:val="single" w:sz="4" w:space="0" w:color="auto"/>
        <w:right w:val="dotted" w:sz="4" w:space="0" w:color="auto"/>
      </w:pBdr>
      <w:shd w:val="clear" w:color="000000" w:fill="F8CBAD"/>
      <w:spacing w:before="100" w:beforeAutospacing="1" w:after="100" w:afterAutospacing="1"/>
      <w:textAlignment w:val="center"/>
    </w:pPr>
    <w:rPr>
      <w:rFonts w:cs="Arial"/>
      <w:i/>
      <w:iCs/>
      <w:sz w:val="18"/>
      <w:szCs w:val="18"/>
    </w:rPr>
  </w:style>
  <w:style w:type="paragraph" w:customStyle="1" w:styleId="xl274">
    <w:name w:val="xl274"/>
    <w:basedOn w:val="Normal"/>
    <w:rsid w:val="00634D9D"/>
    <w:pPr>
      <w:pBdr>
        <w:top w:val="single" w:sz="4" w:space="0" w:color="auto"/>
        <w:left w:val="dotted" w:sz="4" w:space="0" w:color="auto"/>
        <w:bottom w:val="single" w:sz="4" w:space="0" w:color="auto"/>
        <w:right w:val="single" w:sz="8" w:space="0" w:color="auto"/>
      </w:pBdr>
      <w:shd w:val="clear" w:color="000000" w:fill="F8CBAD"/>
      <w:spacing w:before="100" w:beforeAutospacing="1" w:after="100" w:afterAutospacing="1"/>
      <w:textAlignment w:val="center"/>
    </w:pPr>
    <w:rPr>
      <w:rFonts w:cs="Arial"/>
      <w:i/>
      <w:iCs/>
      <w:sz w:val="18"/>
      <w:szCs w:val="18"/>
    </w:rPr>
  </w:style>
  <w:style w:type="paragraph" w:customStyle="1" w:styleId="xl275">
    <w:name w:val="xl275"/>
    <w:basedOn w:val="Normal"/>
    <w:rsid w:val="00634D9D"/>
    <w:pPr>
      <w:pBdr>
        <w:top w:val="single" w:sz="4" w:space="0" w:color="auto"/>
        <w:left w:val="dotted" w:sz="4" w:space="0" w:color="auto"/>
        <w:bottom w:val="single" w:sz="4" w:space="0" w:color="auto"/>
        <w:right w:val="dotted" w:sz="4" w:space="0" w:color="auto"/>
      </w:pBdr>
      <w:shd w:val="clear" w:color="000000" w:fill="F8CBAD"/>
      <w:spacing w:before="100" w:beforeAutospacing="1" w:after="100" w:afterAutospacing="1"/>
      <w:textAlignment w:val="center"/>
    </w:pPr>
    <w:rPr>
      <w:rFonts w:cs="Arial"/>
      <w:i/>
      <w:iCs/>
      <w:sz w:val="18"/>
      <w:szCs w:val="18"/>
    </w:rPr>
  </w:style>
  <w:style w:type="paragraph" w:customStyle="1" w:styleId="xl276">
    <w:name w:val="xl276"/>
    <w:basedOn w:val="Normal"/>
    <w:rsid w:val="00634D9D"/>
    <w:pPr>
      <w:pBdr>
        <w:top w:val="single" w:sz="4" w:space="0" w:color="auto"/>
        <w:left w:val="dotted" w:sz="4" w:space="0" w:color="auto"/>
        <w:bottom w:val="single" w:sz="4" w:space="0" w:color="auto"/>
        <w:right w:val="single" w:sz="8" w:space="0" w:color="auto"/>
      </w:pBdr>
      <w:shd w:val="clear" w:color="000000" w:fill="F8CBAD"/>
      <w:spacing w:before="100" w:beforeAutospacing="1" w:after="100" w:afterAutospacing="1"/>
      <w:textAlignment w:val="center"/>
    </w:pPr>
    <w:rPr>
      <w:rFonts w:cs="Arial"/>
      <w:i/>
      <w:iCs/>
      <w:sz w:val="18"/>
      <w:szCs w:val="18"/>
    </w:rPr>
  </w:style>
  <w:style w:type="paragraph" w:customStyle="1" w:styleId="xl277">
    <w:name w:val="xl277"/>
    <w:basedOn w:val="Normal"/>
    <w:rsid w:val="00634D9D"/>
    <w:pPr>
      <w:pBdr>
        <w:left w:val="single" w:sz="8" w:space="0" w:color="auto"/>
        <w:bottom w:val="single" w:sz="4" w:space="0" w:color="auto"/>
      </w:pBdr>
      <w:shd w:val="clear" w:color="000000" w:fill="D9D9D9"/>
      <w:spacing w:before="100" w:beforeAutospacing="1" w:after="100" w:afterAutospacing="1"/>
      <w:jc w:val="center"/>
      <w:textAlignment w:val="center"/>
    </w:pPr>
    <w:rPr>
      <w:rFonts w:cs="Arial"/>
      <w:sz w:val="18"/>
      <w:szCs w:val="18"/>
    </w:rPr>
  </w:style>
  <w:style w:type="paragraph" w:customStyle="1" w:styleId="xl278">
    <w:name w:val="xl278"/>
    <w:basedOn w:val="Normal"/>
    <w:rsid w:val="00634D9D"/>
    <w:pPr>
      <w:pBdr>
        <w:bottom w:val="single" w:sz="4" w:space="0" w:color="auto"/>
      </w:pBdr>
      <w:shd w:val="clear" w:color="000000" w:fill="D9D9D9"/>
      <w:spacing w:before="100" w:beforeAutospacing="1" w:after="100" w:afterAutospacing="1"/>
      <w:jc w:val="center"/>
      <w:textAlignment w:val="center"/>
    </w:pPr>
    <w:rPr>
      <w:rFonts w:cs="Arial"/>
      <w:sz w:val="18"/>
      <w:szCs w:val="18"/>
    </w:rPr>
  </w:style>
  <w:style w:type="paragraph" w:customStyle="1" w:styleId="xl279">
    <w:name w:val="xl279"/>
    <w:basedOn w:val="Normal"/>
    <w:rsid w:val="00634D9D"/>
    <w:pPr>
      <w:pBdr>
        <w:bottom w:val="single" w:sz="4" w:space="0" w:color="auto"/>
        <w:right w:val="single" w:sz="8" w:space="0" w:color="auto"/>
      </w:pBdr>
      <w:shd w:val="clear" w:color="000000" w:fill="D9D9D9"/>
      <w:spacing w:before="100" w:beforeAutospacing="1" w:after="100" w:afterAutospacing="1"/>
      <w:jc w:val="center"/>
      <w:textAlignment w:val="center"/>
    </w:pPr>
    <w:rPr>
      <w:rFonts w:cs="Arial"/>
      <w:sz w:val="18"/>
      <w:szCs w:val="18"/>
    </w:rPr>
  </w:style>
  <w:style w:type="paragraph" w:customStyle="1" w:styleId="xl280">
    <w:name w:val="xl280"/>
    <w:basedOn w:val="Normal"/>
    <w:rsid w:val="00634D9D"/>
    <w:pPr>
      <w:pBdr>
        <w:top w:val="single" w:sz="4" w:space="0" w:color="auto"/>
        <w:left w:val="dotted" w:sz="4" w:space="0" w:color="auto"/>
        <w:bottom w:val="single" w:sz="4" w:space="0" w:color="auto"/>
        <w:right w:val="dotted" w:sz="4" w:space="0" w:color="auto"/>
      </w:pBdr>
      <w:shd w:val="clear" w:color="000000" w:fill="C6E0B4"/>
      <w:spacing w:before="100" w:beforeAutospacing="1" w:after="100" w:afterAutospacing="1"/>
      <w:textAlignment w:val="center"/>
    </w:pPr>
    <w:rPr>
      <w:rFonts w:cs="Arial"/>
      <w:i/>
      <w:iCs/>
      <w:sz w:val="18"/>
      <w:szCs w:val="18"/>
    </w:rPr>
  </w:style>
  <w:style w:type="paragraph" w:customStyle="1" w:styleId="xl281">
    <w:name w:val="xl281"/>
    <w:basedOn w:val="Normal"/>
    <w:rsid w:val="00634D9D"/>
    <w:pPr>
      <w:pBdr>
        <w:top w:val="single" w:sz="4" w:space="0" w:color="auto"/>
        <w:left w:val="dotted" w:sz="4" w:space="0" w:color="auto"/>
        <w:bottom w:val="single" w:sz="4" w:space="0" w:color="auto"/>
        <w:right w:val="single" w:sz="8" w:space="0" w:color="auto"/>
      </w:pBdr>
      <w:shd w:val="clear" w:color="000000" w:fill="C6E0B4"/>
      <w:spacing w:before="100" w:beforeAutospacing="1" w:after="100" w:afterAutospacing="1"/>
      <w:textAlignment w:val="center"/>
    </w:pPr>
    <w:rPr>
      <w:rFonts w:cs="Arial"/>
      <w:i/>
      <w:iCs/>
      <w:sz w:val="18"/>
      <w:szCs w:val="18"/>
    </w:rPr>
  </w:style>
  <w:style w:type="paragraph" w:customStyle="1" w:styleId="xl282">
    <w:name w:val="xl282"/>
    <w:basedOn w:val="Normal"/>
    <w:rsid w:val="00634D9D"/>
    <w:pPr>
      <w:pBdr>
        <w:top w:val="single" w:sz="8" w:space="0" w:color="auto"/>
        <w:left w:val="single" w:sz="8" w:space="0" w:color="auto"/>
        <w:bottom w:val="single" w:sz="4" w:space="0" w:color="auto"/>
      </w:pBdr>
      <w:shd w:val="clear" w:color="000000" w:fill="F8CBAD"/>
      <w:spacing w:before="100" w:beforeAutospacing="1" w:after="100" w:afterAutospacing="1"/>
      <w:textAlignment w:val="center"/>
    </w:pPr>
    <w:rPr>
      <w:rFonts w:cs="Arial"/>
      <w:b/>
      <w:bCs/>
      <w:sz w:val="18"/>
      <w:szCs w:val="18"/>
    </w:rPr>
  </w:style>
  <w:style w:type="paragraph" w:customStyle="1" w:styleId="xl283">
    <w:name w:val="xl283"/>
    <w:basedOn w:val="Normal"/>
    <w:rsid w:val="00634D9D"/>
    <w:pPr>
      <w:pBdr>
        <w:top w:val="single" w:sz="8" w:space="0" w:color="auto"/>
        <w:bottom w:val="single" w:sz="4" w:space="0" w:color="auto"/>
      </w:pBdr>
      <w:shd w:val="clear" w:color="000000" w:fill="F8CBAD"/>
      <w:spacing w:before="100" w:beforeAutospacing="1" w:after="100" w:afterAutospacing="1"/>
      <w:textAlignment w:val="center"/>
    </w:pPr>
    <w:rPr>
      <w:rFonts w:cs="Arial"/>
      <w:b/>
      <w:bCs/>
      <w:sz w:val="18"/>
      <w:szCs w:val="18"/>
    </w:rPr>
  </w:style>
  <w:style w:type="paragraph" w:customStyle="1" w:styleId="xl284">
    <w:name w:val="xl284"/>
    <w:basedOn w:val="Normal"/>
    <w:rsid w:val="00634D9D"/>
    <w:pPr>
      <w:pBdr>
        <w:top w:val="single" w:sz="8" w:space="0" w:color="auto"/>
        <w:bottom w:val="single" w:sz="4" w:space="0" w:color="auto"/>
        <w:right w:val="single" w:sz="8" w:space="0" w:color="auto"/>
      </w:pBdr>
      <w:shd w:val="clear" w:color="000000" w:fill="F8CBAD"/>
      <w:spacing w:before="100" w:beforeAutospacing="1" w:after="100" w:afterAutospacing="1"/>
      <w:textAlignment w:val="center"/>
    </w:pPr>
    <w:rPr>
      <w:rFonts w:cs="Arial"/>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221">
      <w:bodyDiv w:val="1"/>
      <w:marLeft w:val="0"/>
      <w:marRight w:val="0"/>
      <w:marTop w:val="0"/>
      <w:marBottom w:val="0"/>
      <w:divBdr>
        <w:top w:val="none" w:sz="0" w:space="0" w:color="auto"/>
        <w:left w:val="none" w:sz="0" w:space="0" w:color="auto"/>
        <w:bottom w:val="none" w:sz="0" w:space="0" w:color="auto"/>
        <w:right w:val="none" w:sz="0" w:space="0" w:color="auto"/>
      </w:divBdr>
    </w:div>
    <w:div w:id="5834259">
      <w:bodyDiv w:val="1"/>
      <w:marLeft w:val="0"/>
      <w:marRight w:val="0"/>
      <w:marTop w:val="0"/>
      <w:marBottom w:val="0"/>
      <w:divBdr>
        <w:top w:val="none" w:sz="0" w:space="0" w:color="auto"/>
        <w:left w:val="none" w:sz="0" w:space="0" w:color="auto"/>
        <w:bottom w:val="none" w:sz="0" w:space="0" w:color="auto"/>
        <w:right w:val="none" w:sz="0" w:space="0" w:color="auto"/>
      </w:divBdr>
    </w:div>
    <w:div w:id="7340629">
      <w:bodyDiv w:val="1"/>
      <w:marLeft w:val="0"/>
      <w:marRight w:val="0"/>
      <w:marTop w:val="0"/>
      <w:marBottom w:val="0"/>
      <w:divBdr>
        <w:top w:val="none" w:sz="0" w:space="0" w:color="auto"/>
        <w:left w:val="none" w:sz="0" w:space="0" w:color="auto"/>
        <w:bottom w:val="none" w:sz="0" w:space="0" w:color="auto"/>
        <w:right w:val="none" w:sz="0" w:space="0" w:color="auto"/>
      </w:divBdr>
    </w:div>
    <w:div w:id="9962423">
      <w:bodyDiv w:val="1"/>
      <w:marLeft w:val="0"/>
      <w:marRight w:val="0"/>
      <w:marTop w:val="0"/>
      <w:marBottom w:val="0"/>
      <w:divBdr>
        <w:top w:val="none" w:sz="0" w:space="0" w:color="auto"/>
        <w:left w:val="none" w:sz="0" w:space="0" w:color="auto"/>
        <w:bottom w:val="none" w:sz="0" w:space="0" w:color="auto"/>
        <w:right w:val="none" w:sz="0" w:space="0" w:color="auto"/>
      </w:divBdr>
    </w:div>
    <w:div w:id="10299266">
      <w:bodyDiv w:val="1"/>
      <w:marLeft w:val="0"/>
      <w:marRight w:val="0"/>
      <w:marTop w:val="0"/>
      <w:marBottom w:val="0"/>
      <w:divBdr>
        <w:top w:val="none" w:sz="0" w:space="0" w:color="auto"/>
        <w:left w:val="none" w:sz="0" w:space="0" w:color="auto"/>
        <w:bottom w:val="none" w:sz="0" w:space="0" w:color="auto"/>
        <w:right w:val="none" w:sz="0" w:space="0" w:color="auto"/>
      </w:divBdr>
    </w:div>
    <w:div w:id="10492444">
      <w:bodyDiv w:val="1"/>
      <w:marLeft w:val="0"/>
      <w:marRight w:val="0"/>
      <w:marTop w:val="0"/>
      <w:marBottom w:val="0"/>
      <w:divBdr>
        <w:top w:val="none" w:sz="0" w:space="0" w:color="auto"/>
        <w:left w:val="none" w:sz="0" w:space="0" w:color="auto"/>
        <w:bottom w:val="none" w:sz="0" w:space="0" w:color="auto"/>
        <w:right w:val="none" w:sz="0" w:space="0" w:color="auto"/>
      </w:divBdr>
    </w:div>
    <w:div w:id="11418416">
      <w:bodyDiv w:val="1"/>
      <w:marLeft w:val="0"/>
      <w:marRight w:val="0"/>
      <w:marTop w:val="0"/>
      <w:marBottom w:val="0"/>
      <w:divBdr>
        <w:top w:val="none" w:sz="0" w:space="0" w:color="auto"/>
        <w:left w:val="none" w:sz="0" w:space="0" w:color="auto"/>
        <w:bottom w:val="none" w:sz="0" w:space="0" w:color="auto"/>
        <w:right w:val="none" w:sz="0" w:space="0" w:color="auto"/>
      </w:divBdr>
    </w:div>
    <w:div w:id="14424083">
      <w:bodyDiv w:val="1"/>
      <w:marLeft w:val="0"/>
      <w:marRight w:val="0"/>
      <w:marTop w:val="0"/>
      <w:marBottom w:val="0"/>
      <w:divBdr>
        <w:top w:val="none" w:sz="0" w:space="0" w:color="auto"/>
        <w:left w:val="none" w:sz="0" w:space="0" w:color="auto"/>
        <w:bottom w:val="none" w:sz="0" w:space="0" w:color="auto"/>
        <w:right w:val="none" w:sz="0" w:space="0" w:color="auto"/>
      </w:divBdr>
    </w:div>
    <w:div w:id="16779098">
      <w:bodyDiv w:val="1"/>
      <w:marLeft w:val="0"/>
      <w:marRight w:val="0"/>
      <w:marTop w:val="0"/>
      <w:marBottom w:val="0"/>
      <w:divBdr>
        <w:top w:val="none" w:sz="0" w:space="0" w:color="auto"/>
        <w:left w:val="none" w:sz="0" w:space="0" w:color="auto"/>
        <w:bottom w:val="none" w:sz="0" w:space="0" w:color="auto"/>
        <w:right w:val="none" w:sz="0" w:space="0" w:color="auto"/>
      </w:divBdr>
    </w:div>
    <w:div w:id="17777089">
      <w:bodyDiv w:val="1"/>
      <w:marLeft w:val="0"/>
      <w:marRight w:val="0"/>
      <w:marTop w:val="0"/>
      <w:marBottom w:val="0"/>
      <w:divBdr>
        <w:top w:val="none" w:sz="0" w:space="0" w:color="auto"/>
        <w:left w:val="none" w:sz="0" w:space="0" w:color="auto"/>
        <w:bottom w:val="none" w:sz="0" w:space="0" w:color="auto"/>
        <w:right w:val="none" w:sz="0" w:space="0" w:color="auto"/>
      </w:divBdr>
    </w:div>
    <w:div w:id="20282930">
      <w:bodyDiv w:val="1"/>
      <w:marLeft w:val="0"/>
      <w:marRight w:val="0"/>
      <w:marTop w:val="0"/>
      <w:marBottom w:val="0"/>
      <w:divBdr>
        <w:top w:val="none" w:sz="0" w:space="0" w:color="auto"/>
        <w:left w:val="none" w:sz="0" w:space="0" w:color="auto"/>
        <w:bottom w:val="none" w:sz="0" w:space="0" w:color="auto"/>
        <w:right w:val="none" w:sz="0" w:space="0" w:color="auto"/>
      </w:divBdr>
    </w:div>
    <w:div w:id="20471623">
      <w:bodyDiv w:val="1"/>
      <w:marLeft w:val="0"/>
      <w:marRight w:val="0"/>
      <w:marTop w:val="0"/>
      <w:marBottom w:val="0"/>
      <w:divBdr>
        <w:top w:val="none" w:sz="0" w:space="0" w:color="auto"/>
        <w:left w:val="none" w:sz="0" w:space="0" w:color="auto"/>
        <w:bottom w:val="none" w:sz="0" w:space="0" w:color="auto"/>
        <w:right w:val="none" w:sz="0" w:space="0" w:color="auto"/>
      </w:divBdr>
    </w:div>
    <w:div w:id="20979623">
      <w:bodyDiv w:val="1"/>
      <w:marLeft w:val="0"/>
      <w:marRight w:val="0"/>
      <w:marTop w:val="0"/>
      <w:marBottom w:val="0"/>
      <w:divBdr>
        <w:top w:val="none" w:sz="0" w:space="0" w:color="auto"/>
        <w:left w:val="none" w:sz="0" w:space="0" w:color="auto"/>
        <w:bottom w:val="none" w:sz="0" w:space="0" w:color="auto"/>
        <w:right w:val="none" w:sz="0" w:space="0" w:color="auto"/>
      </w:divBdr>
    </w:div>
    <w:div w:id="22757604">
      <w:bodyDiv w:val="1"/>
      <w:marLeft w:val="0"/>
      <w:marRight w:val="0"/>
      <w:marTop w:val="0"/>
      <w:marBottom w:val="0"/>
      <w:divBdr>
        <w:top w:val="none" w:sz="0" w:space="0" w:color="auto"/>
        <w:left w:val="none" w:sz="0" w:space="0" w:color="auto"/>
        <w:bottom w:val="none" w:sz="0" w:space="0" w:color="auto"/>
        <w:right w:val="none" w:sz="0" w:space="0" w:color="auto"/>
      </w:divBdr>
    </w:div>
    <w:div w:id="24016327">
      <w:bodyDiv w:val="1"/>
      <w:marLeft w:val="0"/>
      <w:marRight w:val="0"/>
      <w:marTop w:val="0"/>
      <w:marBottom w:val="0"/>
      <w:divBdr>
        <w:top w:val="none" w:sz="0" w:space="0" w:color="auto"/>
        <w:left w:val="none" w:sz="0" w:space="0" w:color="auto"/>
        <w:bottom w:val="none" w:sz="0" w:space="0" w:color="auto"/>
        <w:right w:val="none" w:sz="0" w:space="0" w:color="auto"/>
      </w:divBdr>
    </w:div>
    <w:div w:id="27217094">
      <w:bodyDiv w:val="1"/>
      <w:marLeft w:val="0"/>
      <w:marRight w:val="0"/>
      <w:marTop w:val="0"/>
      <w:marBottom w:val="0"/>
      <w:divBdr>
        <w:top w:val="none" w:sz="0" w:space="0" w:color="auto"/>
        <w:left w:val="none" w:sz="0" w:space="0" w:color="auto"/>
        <w:bottom w:val="none" w:sz="0" w:space="0" w:color="auto"/>
        <w:right w:val="none" w:sz="0" w:space="0" w:color="auto"/>
      </w:divBdr>
    </w:div>
    <w:div w:id="29956276">
      <w:bodyDiv w:val="1"/>
      <w:marLeft w:val="0"/>
      <w:marRight w:val="0"/>
      <w:marTop w:val="0"/>
      <w:marBottom w:val="0"/>
      <w:divBdr>
        <w:top w:val="none" w:sz="0" w:space="0" w:color="auto"/>
        <w:left w:val="none" w:sz="0" w:space="0" w:color="auto"/>
        <w:bottom w:val="none" w:sz="0" w:space="0" w:color="auto"/>
        <w:right w:val="none" w:sz="0" w:space="0" w:color="auto"/>
      </w:divBdr>
    </w:div>
    <w:div w:id="32855523">
      <w:bodyDiv w:val="1"/>
      <w:marLeft w:val="0"/>
      <w:marRight w:val="0"/>
      <w:marTop w:val="0"/>
      <w:marBottom w:val="0"/>
      <w:divBdr>
        <w:top w:val="none" w:sz="0" w:space="0" w:color="auto"/>
        <w:left w:val="none" w:sz="0" w:space="0" w:color="auto"/>
        <w:bottom w:val="none" w:sz="0" w:space="0" w:color="auto"/>
        <w:right w:val="none" w:sz="0" w:space="0" w:color="auto"/>
      </w:divBdr>
    </w:div>
    <w:div w:id="34160479">
      <w:bodyDiv w:val="1"/>
      <w:marLeft w:val="0"/>
      <w:marRight w:val="0"/>
      <w:marTop w:val="0"/>
      <w:marBottom w:val="0"/>
      <w:divBdr>
        <w:top w:val="none" w:sz="0" w:space="0" w:color="auto"/>
        <w:left w:val="none" w:sz="0" w:space="0" w:color="auto"/>
        <w:bottom w:val="none" w:sz="0" w:space="0" w:color="auto"/>
        <w:right w:val="none" w:sz="0" w:space="0" w:color="auto"/>
      </w:divBdr>
    </w:div>
    <w:div w:id="36205264">
      <w:bodyDiv w:val="1"/>
      <w:marLeft w:val="0"/>
      <w:marRight w:val="0"/>
      <w:marTop w:val="0"/>
      <w:marBottom w:val="0"/>
      <w:divBdr>
        <w:top w:val="none" w:sz="0" w:space="0" w:color="auto"/>
        <w:left w:val="none" w:sz="0" w:space="0" w:color="auto"/>
        <w:bottom w:val="none" w:sz="0" w:space="0" w:color="auto"/>
        <w:right w:val="none" w:sz="0" w:space="0" w:color="auto"/>
      </w:divBdr>
    </w:div>
    <w:div w:id="39520300">
      <w:bodyDiv w:val="1"/>
      <w:marLeft w:val="0"/>
      <w:marRight w:val="0"/>
      <w:marTop w:val="0"/>
      <w:marBottom w:val="0"/>
      <w:divBdr>
        <w:top w:val="none" w:sz="0" w:space="0" w:color="auto"/>
        <w:left w:val="none" w:sz="0" w:space="0" w:color="auto"/>
        <w:bottom w:val="none" w:sz="0" w:space="0" w:color="auto"/>
        <w:right w:val="none" w:sz="0" w:space="0" w:color="auto"/>
      </w:divBdr>
    </w:div>
    <w:div w:id="39668686">
      <w:bodyDiv w:val="1"/>
      <w:marLeft w:val="0"/>
      <w:marRight w:val="0"/>
      <w:marTop w:val="0"/>
      <w:marBottom w:val="0"/>
      <w:divBdr>
        <w:top w:val="none" w:sz="0" w:space="0" w:color="auto"/>
        <w:left w:val="none" w:sz="0" w:space="0" w:color="auto"/>
        <w:bottom w:val="none" w:sz="0" w:space="0" w:color="auto"/>
        <w:right w:val="none" w:sz="0" w:space="0" w:color="auto"/>
      </w:divBdr>
    </w:div>
    <w:div w:id="41366894">
      <w:bodyDiv w:val="1"/>
      <w:marLeft w:val="0"/>
      <w:marRight w:val="0"/>
      <w:marTop w:val="0"/>
      <w:marBottom w:val="0"/>
      <w:divBdr>
        <w:top w:val="none" w:sz="0" w:space="0" w:color="auto"/>
        <w:left w:val="none" w:sz="0" w:space="0" w:color="auto"/>
        <w:bottom w:val="none" w:sz="0" w:space="0" w:color="auto"/>
        <w:right w:val="none" w:sz="0" w:space="0" w:color="auto"/>
      </w:divBdr>
    </w:div>
    <w:div w:id="41833342">
      <w:bodyDiv w:val="1"/>
      <w:marLeft w:val="0"/>
      <w:marRight w:val="0"/>
      <w:marTop w:val="0"/>
      <w:marBottom w:val="0"/>
      <w:divBdr>
        <w:top w:val="none" w:sz="0" w:space="0" w:color="auto"/>
        <w:left w:val="none" w:sz="0" w:space="0" w:color="auto"/>
        <w:bottom w:val="none" w:sz="0" w:space="0" w:color="auto"/>
        <w:right w:val="none" w:sz="0" w:space="0" w:color="auto"/>
      </w:divBdr>
    </w:div>
    <w:div w:id="43065290">
      <w:bodyDiv w:val="1"/>
      <w:marLeft w:val="0"/>
      <w:marRight w:val="0"/>
      <w:marTop w:val="0"/>
      <w:marBottom w:val="0"/>
      <w:divBdr>
        <w:top w:val="none" w:sz="0" w:space="0" w:color="auto"/>
        <w:left w:val="none" w:sz="0" w:space="0" w:color="auto"/>
        <w:bottom w:val="none" w:sz="0" w:space="0" w:color="auto"/>
        <w:right w:val="none" w:sz="0" w:space="0" w:color="auto"/>
      </w:divBdr>
    </w:div>
    <w:div w:id="46340061">
      <w:bodyDiv w:val="1"/>
      <w:marLeft w:val="0"/>
      <w:marRight w:val="0"/>
      <w:marTop w:val="0"/>
      <w:marBottom w:val="0"/>
      <w:divBdr>
        <w:top w:val="none" w:sz="0" w:space="0" w:color="auto"/>
        <w:left w:val="none" w:sz="0" w:space="0" w:color="auto"/>
        <w:bottom w:val="none" w:sz="0" w:space="0" w:color="auto"/>
        <w:right w:val="none" w:sz="0" w:space="0" w:color="auto"/>
      </w:divBdr>
    </w:div>
    <w:div w:id="47195242">
      <w:bodyDiv w:val="1"/>
      <w:marLeft w:val="0"/>
      <w:marRight w:val="0"/>
      <w:marTop w:val="0"/>
      <w:marBottom w:val="0"/>
      <w:divBdr>
        <w:top w:val="none" w:sz="0" w:space="0" w:color="auto"/>
        <w:left w:val="none" w:sz="0" w:space="0" w:color="auto"/>
        <w:bottom w:val="none" w:sz="0" w:space="0" w:color="auto"/>
        <w:right w:val="none" w:sz="0" w:space="0" w:color="auto"/>
      </w:divBdr>
    </w:div>
    <w:div w:id="48771412">
      <w:bodyDiv w:val="1"/>
      <w:marLeft w:val="0"/>
      <w:marRight w:val="0"/>
      <w:marTop w:val="0"/>
      <w:marBottom w:val="0"/>
      <w:divBdr>
        <w:top w:val="none" w:sz="0" w:space="0" w:color="auto"/>
        <w:left w:val="none" w:sz="0" w:space="0" w:color="auto"/>
        <w:bottom w:val="none" w:sz="0" w:space="0" w:color="auto"/>
        <w:right w:val="none" w:sz="0" w:space="0" w:color="auto"/>
      </w:divBdr>
    </w:div>
    <w:div w:id="50353479">
      <w:bodyDiv w:val="1"/>
      <w:marLeft w:val="0"/>
      <w:marRight w:val="0"/>
      <w:marTop w:val="0"/>
      <w:marBottom w:val="0"/>
      <w:divBdr>
        <w:top w:val="none" w:sz="0" w:space="0" w:color="auto"/>
        <w:left w:val="none" w:sz="0" w:space="0" w:color="auto"/>
        <w:bottom w:val="none" w:sz="0" w:space="0" w:color="auto"/>
        <w:right w:val="none" w:sz="0" w:space="0" w:color="auto"/>
      </w:divBdr>
    </w:div>
    <w:div w:id="50421815">
      <w:bodyDiv w:val="1"/>
      <w:marLeft w:val="0"/>
      <w:marRight w:val="0"/>
      <w:marTop w:val="0"/>
      <w:marBottom w:val="0"/>
      <w:divBdr>
        <w:top w:val="none" w:sz="0" w:space="0" w:color="auto"/>
        <w:left w:val="none" w:sz="0" w:space="0" w:color="auto"/>
        <w:bottom w:val="none" w:sz="0" w:space="0" w:color="auto"/>
        <w:right w:val="none" w:sz="0" w:space="0" w:color="auto"/>
      </w:divBdr>
    </w:div>
    <w:div w:id="50856729">
      <w:bodyDiv w:val="1"/>
      <w:marLeft w:val="0"/>
      <w:marRight w:val="0"/>
      <w:marTop w:val="0"/>
      <w:marBottom w:val="0"/>
      <w:divBdr>
        <w:top w:val="none" w:sz="0" w:space="0" w:color="auto"/>
        <w:left w:val="none" w:sz="0" w:space="0" w:color="auto"/>
        <w:bottom w:val="none" w:sz="0" w:space="0" w:color="auto"/>
        <w:right w:val="none" w:sz="0" w:space="0" w:color="auto"/>
      </w:divBdr>
    </w:div>
    <w:div w:id="56902444">
      <w:bodyDiv w:val="1"/>
      <w:marLeft w:val="0"/>
      <w:marRight w:val="0"/>
      <w:marTop w:val="0"/>
      <w:marBottom w:val="0"/>
      <w:divBdr>
        <w:top w:val="none" w:sz="0" w:space="0" w:color="auto"/>
        <w:left w:val="none" w:sz="0" w:space="0" w:color="auto"/>
        <w:bottom w:val="none" w:sz="0" w:space="0" w:color="auto"/>
        <w:right w:val="none" w:sz="0" w:space="0" w:color="auto"/>
      </w:divBdr>
    </w:div>
    <w:div w:id="58554361">
      <w:bodyDiv w:val="1"/>
      <w:marLeft w:val="0"/>
      <w:marRight w:val="0"/>
      <w:marTop w:val="0"/>
      <w:marBottom w:val="0"/>
      <w:divBdr>
        <w:top w:val="none" w:sz="0" w:space="0" w:color="auto"/>
        <w:left w:val="none" w:sz="0" w:space="0" w:color="auto"/>
        <w:bottom w:val="none" w:sz="0" w:space="0" w:color="auto"/>
        <w:right w:val="none" w:sz="0" w:space="0" w:color="auto"/>
      </w:divBdr>
    </w:div>
    <w:div w:id="59062755">
      <w:bodyDiv w:val="1"/>
      <w:marLeft w:val="0"/>
      <w:marRight w:val="0"/>
      <w:marTop w:val="0"/>
      <w:marBottom w:val="0"/>
      <w:divBdr>
        <w:top w:val="none" w:sz="0" w:space="0" w:color="auto"/>
        <w:left w:val="none" w:sz="0" w:space="0" w:color="auto"/>
        <w:bottom w:val="none" w:sz="0" w:space="0" w:color="auto"/>
        <w:right w:val="none" w:sz="0" w:space="0" w:color="auto"/>
      </w:divBdr>
    </w:div>
    <w:div w:id="62602422">
      <w:bodyDiv w:val="1"/>
      <w:marLeft w:val="0"/>
      <w:marRight w:val="0"/>
      <w:marTop w:val="0"/>
      <w:marBottom w:val="0"/>
      <w:divBdr>
        <w:top w:val="none" w:sz="0" w:space="0" w:color="auto"/>
        <w:left w:val="none" w:sz="0" w:space="0" w:color="auto"/>
        <w:bottom w:val="none" w:sz="0" w:space="0" w:color="auto"/>
        <w:right w:val="none" w:sz="0" w:space="0" w:color="auto"/>
      </w:divBdr>
    </w:div>
    <w:div w:id="66849969">
      <w:bodyDiv w:val="1"/>
      <w:marLeft w:val="0"/>
      <w:marRight w:val="0"/>
      <w:marTop w:val="0"/>
      <w:marBottom w:val="0"/>
      <w:divBdr>
        <w:top w:val="none" w:sz="0" w:space="0" w:color="auto"/>
        <w:left w:val="none" w:sz="0" w:space="0" w:color="auto"/>
        <w:bottom w:val="none" w:sz="0" w:space="0" w:color="auto"/>
        <w:right w:val="none" w:sz="0" w:space="0" w:color="auto"/>
      </w:divBdr>
    </w:div>
    <w:div w:id="70858398">
      <w:bodyDiv w:val="1"/>
      <w:marLeft w:val="0"/>
      <w:marRight w:val="0"/>
      <w:marTop w:val="0"/>
      <w:marBottom w:val="0"/>
      <w:divBdr>
        <w:top w:val="none" w:sz="0" w:space="0" w:color="auto"/>
        <w:left w:val="none" w:sz="0" w:space="0" w:color="auto"/>
        <w:bottom w:val="none" w:sz="0" w:space="0" w:color="auto"/>
        <w:right w:val="none" w:sz="0" w:space="0" w:color="auto"/>
      </w:divBdr>
    </w:div>
    <w:div w:id="75440511">
      <w:bodyDiv w:val="1"/>
      <w:marLeft w:val="0"/>
      <w:marRight w:val="0"/>
      <w:marTop w:val="0"/>
      <w:marBottom w:val="0"/>
      <w:divBdr>
        <w:top w:val="none" w:sz="0" w:space="0" w:color="auto"/>
        <w:left w:val="none" w:sz="0" w:space="0" w:color="auto"/>
        <w:bottom w:val="none" w:sz="0" w:space="0" w:color="auto"/>
        <w:right w:val="none" w:sz="0" w:space="0" w:color="auto"/>
      </w:divBdr>
    </w:div>
    <w:div w:id="77094703">
      <w:bodyDiv w:val="1"/>
      <w:marLeft w:val="0"/>
      <w:marRight w:val="0"/>
      <w:marTop w:val="0"/>
      <w:marBottom w:val="0"/>
      <w:divBdr>
        <w:top w:val="none" w:sz="0" w:space="0" w:color="auto"/>
        <w:left w:val="none" w:sz="0" w:space="0" w:color="auto"/>
        <w:bottom w:val="none" w:sz="0" w:space="0" w:color="auto"/>
        <w:right w:val="none" w:sz="0" w:space="0" w:color="auto"/>
      </w:divBdr>
    </w:div>
    <w:div w:id="77333477">
      <w:bodyDiv w:val="1"/>
      <w:marLeft w:val="0"/>
      <w:marRight w:val="0"/>
      <w:marTop w:val="0"/>
      <w:marBottom w:val="0"/>
      <w:divBdr>
        <w:top w:val="none" w:sz="0" w:space="0" w:color="auto"/>
        <w:left w:val="none" w:sz="0" w:space="0" w:color="auto"/>
        <w:bottom w:val="none" w:sz="0" w:space="0" w:color="auto"/>
        <w:right w:val="none" w:sz="0" w:space="0" w:color="auto"/>
      </w:divBdr>
    </w:div>
    <w:div w:id="77875054">
      <w:bodyDiv w:val="1"/>
      <w:marLeft w:val="0"/>
      <w:marRight w:val="0"/>
      <w:marTop w:val="0"/>
      <w:marBottom w:val="0"/>
      <w:divBdr>
        <w:top w:val="none" w:sz="0" w:space="0" w:color="auto"/>
        <w:left w:val="none" w:sz="0" w:space="0" w:color="auto"/>
        <w:bottom w:val="none" w:sz="0" w:space="0" w:color="auto"/>
        <w:right w:val="none" w:sz="0" w:space="0" w:color="auto"/>
      </w:divBdr>
    </w:div>
    <w:div w:id="77989853">
      <w:bodyDiv w:val="1"/>
      <w:marLeft w:val="0"/>
      <w:marRight w:val="0"/>
      <w:marTop w:val="0"/>
      <w:marBottom w:val="0"/>
      <w:divBdr>
        <w:top w:val="none" w:sz="0" w:space="0" w:color="auto"/>
        <w:left w:val="none" w:sz="0" w:space="0" w:color="auto"/>
        <w:bottom w:val="none" w:sz="0" w:space="0" w:color="auto"/>
        <w:right w:val="none" w:sz="0" w:space="0" w:color="auto"/>
      </w:divBdr>
    </w:div>
    <w:div w:id="79063613">
      <w:bodyDiv w:val="1"/>
      <w:marLeft w:val="0"/>
      <w:marRight w:val="0"/>
      <w:marTop w:val="0"/>
      <w:marBottom w:val="0"/>
      <w:divBdr>
        <w:top w:val="none" w:sz="0" w:space="0" w:color="auto"/>
        <w:left w:val="none" w:sz="0" w:space="0" w:color="auto"/>
        <w:bottom w:val="none" w:sz="0" w:space="0" w:color="auto"/>
        <w:right w:val="none" w:sz="0" w:space="0" w:color="auto"/>
      </w:divBdr>
    </w:div>
    <w:div w:id="79454119">
      <w:bodyDiv w:val="1"/>
      <w:marLeft w:val="0"/>
      <w:marRight w:val="0"/>
      <w:marTop w:val="0"/>
      <w:marBottom w:val="0"/>
      <w:divBdr>
        <w:top w:val="none" w:sz="0" w:space="0" w:color="auto"/>
        <w:left w:val="none" w:sz="0" w:space="0" w:color="auto"/>
        <w:bottom w:val="none" w:sz="0" w:space="0" w:color="auto"/>
        <w:right w:val="none" w:sz="0" w:space="0" w:color="auto"/>
      </w:divBdr>
      <w:divsChild>
        <w:div w:id="232398889">
          <w:marLeft w:val="225"/>
          <w:marRight w:val="0"/>
          <w:marTop w:val="0"/>
          <w:marBottom w:val="45"/>
          <w:divBdr>
            <w:top w:val="none" w:sz="0" w:space="0" w:color="auto"/>
            <w:left w:val="none" w:sz="0" w:space="0" w:color="auto"/>
            <w:bottom w:val="none" w:sz="0" w:space="0" w:color="auto"/>
            <w:right w:val="none" w:sz="0" w:space="0" w:color="auto"/>
          </w:divBdr>
          <w:divsChild>
            <w:div w:id="479463578">
              <w:marLeft w:val="0"/>
              <w:marRight w:val="0"/>
              <w:marTop w:val="0"/>
              <w:marBottom w:val="0"/>
              <w:divBdr>
                <w:top w:val="none" w:sz="0" w:space="0" w:color="auto"/>
                <w:left w:val="none" w:sz="0" w:space="0" w:color="auto"/>
                <w:bottom w:val="none" w:sz="0" w:space="0" w:color="auto"/>
                <w:right w:val="none" w:sz="0" w:space="0" w:color="auto"/>
              </w:divBdr>
            </w:div>
            <w:div w:id="1585141423">
              <w:marLeft w:val="0"/>
              <w:marRight w:val="75"/>
              <w:marTop w:val="0"/>
              <w:marBottom w:val="0"/>
              <w:divBdr>
                <w:top w:val="none" w:sz="0" w:space="0" w:color="auto"/>
                <w:left w:val="none" w:sz="0" w:space="0" w:color="auto"/>
                <w:bottom w:val="none" w:sz="0" w:space="0" w:color="auto"/>
                <w:right w:val="none" w:sz="0" w:space="0" w:color="auto"/>
              </w:divBdr>
            </w:div>
          </w:divsChild>
        </w:div>
        <w:div w:id="1893154794">
          <w:marLeft w:val="225"/>
          <w:marRight w:val="0"/>
          <w:marTop w:val="0"/>
          <w:marBottom w:val="45"/>
          <w:divBdr>
            <w:top w:val="none" w:sz="0" w:space="0" w:color="auto"/>
            <w:left w:val="none" w:sz="0" w:space="0" w:color="auto"/>
            <w:bottom w:val="none" w:sz="0" w:space="0" w:color="auto"/>
            <w:right w:val="none" w:sz="0" w:space="0" w:color="auto"/>
          </w:divBdr>
          <w:divsChild>
            <w:div w:id="1166943751">
              <w:marLeft w:val="0"/>
              <w:marRight w:val="75"/>
              <w:marTop w:val="0"/>
              <w:marBottom w:val="0"/>
              <w:divBdr>
                <w:top w:val="none" w:sz="0" w:space="0" w:color="auto"/>
                <w:left w:val="none" w:sz="0" w:space="0" w:color="auto"/>
                <w:bottom w:val="none" w:sz="0" w:space="0" w:color="auto"/>
                <w:right w:val="none" w:sz="0" w:space="0" w:color="auto"/>
              </w:divBdr>
            </w:div>
            <w:div w:id="168008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5057">
      <w:bodyDiv w:val="1"/>
      <w:marLeft w:val="0"/>
      <w:marRight w:val="0"/>
      <w:marTop w:val="0"/>
      <w:marBottom w:val="0"/>
      <w:divBdr>
        <w:top w:val="none" w:sz="0" w:space="0" w:color="auto"/>
        <w:left w:val="none" w:sz="0" w:space="0" w:color="auto"/>
        <w:bottom w:val="none" w:sz="0" w:space="0" w:color="auto"/>
        <w:right w:val="none" w:sz="0" w:space="0" w:color="auto"/>
      </w:divBdr>
    </w:div>
    <w:div w:id="83310740">
      <w:bodyDiv w:val="1"/>
      <w:marLeft w:val="0"/>
      <w:marRight w:val="0"/>
      <w:marTop w:val="0"/>
      <w:marBottom w:val="0"/>
      <w:divBdr>
        <w:top w:val="none" w:sz="0" w:space="0" w:color="auto"/>
        <w:left w:val="none" w:sz="0" w:space="0" w:color="auto"/>
        <w:bottom w:val="none" w:sz="0" w:space="0" w:color="auto"/>
        <w:right w:val="none" w:sz="0" w:space="0" w:color="auto"/>
      </w:divBdr>
    </w:div>
    <w:div w:id="84234769">
      <w:bodyDiv w:val="1"/>
      <w:marLeft w:val="0"/>
      <w:marRight w:val="0"/>
      <w:marTop w:val="0"/>
      <w:marBottom w:val="0"/>
      <w:divBdr>
        <w:top w:val="none" w:sz="0" w:space="0" w:color="auto"/>
        <w:left w:val="none" w:sz="0" w:space="0" w:color="auto"/>
        <w:bottom w:val="none" w:sz="0" w:space="0" w:color="auto"/>
        <w:right w:val="none" w:sz="0" w:space="0" w:color="auto"/>
      </w:divBdr>
    </w:div>
    <w:div w:id="84352190">
      <w:bodyDiv w:val="1"/>
      <w:marLeft w:val="0"/>
      <w:marRight w:val="0"/>
      <w:marTop w:val="0"/>
      <w:marBottom w:val="0"/>
      <w:divBdr>
        <w:top w:val="none" w:sz="0" w:space="0" w:color="auto"/>
        <w:left w:val="none" w:sz="0" w:space="0" w:color="auto"/>
        <w:bottom w:val="none" w:sz="0" w:space="0" w:color="auto"/>
        <w:right w:val="none" w:sz="0" w:space="0" w:color="auto"/>
      </w:divBdr>
    </w:div>
    <w:div w:id="85617030">
      <w:bodyDiv w:val="1"/>
      <w:marLeft w:val="0"/>
      <w:marRight w:val="0"/>
      <w:marTop w:val="0"/>
      <w:marBottom w:val="0"/>
      <w:divBdr>
        <w:top w:val="none" w:sz="0" w:space="0" w:color="auto"/>
        <w:left w:val="none" w:sz="0" w:space="0" w:color="auto"/>
        <w:bottom w:val="none" w:sz="0" w:space="0" w:color="auto"/>
        <w:right w:val="none" w:sz="0" w:space="0" w:color="auto"/>
      </w:divBdr>
    </w:div>
    <w:div w:id="86459976">
      <w:bodyDiv w:val="1"/>
      <w:marLeft w:val="0"/>
      <w:marRight w:val="0"/>
      <w:marTop w:val="0"/>
      <w:marBottom w:val="0"/>
      <w:divBdr>
        <w:top w:val="none" w:sz="0" w:space="0" w:color="auto"/>
        <w:left w:val="none" w:sz="0" w:space="0" w:color="auto"/>
        <w:bottom w:val="none" w:sz="0" w:space="0" w:color="auto"/>
        <w:right w:val="none" w:sz="0" w:space="0" w:color="auto"/>
      </w:divBdr>
    </w:div>
    <w:div w:id="87427166">
      <w:bodyDiv w:val="1"/>
      <w:marLeft w:val="0"/>
      <w:marRight w:val="0"/>
      <w:marTop w:val="0"/>
      <w:marBottom w:val="0"/>
      <w:divBdr>
        <w:top w:val="none" w:sz="0" w:space="0" w:color="auto"/>
        <w:left w:val="none" w:sz="0" w:space="0" w:color="auto"/>
        <w:bottom w:val="none" w:sz="0" w:space="0" w:color="auto"/>
        <w:right w:val="none" w:sz="0" w:space="0" w:color="auto"/>
      </w:divBdr>
    </w:div>
    <w:div w:id="87773526">
      <w:bodyDiv w:val="1"/>
      <w:marLeft w:val="0"/>
      <w:marRight w:val="0"/>
      <w:marTop w:val="0"/>
      <w:marBottom w:val="0"/>
      <w:divBdr>
        <w:top w:val="none" w:sz="0" w:space="0" w:color="auto"/>
        <w:left w:val="none" w:sz="0" w:space="0" w:color="auto"/>
        <w:bottom w:val="none" w:sz="0" w:space="0" w:color="auto"/>
        <w:right w:val="none" w:sz="0" w:space="0" w:color="auto"/>
      </w:divBdr>
    </w:div>
    <w:div w:id="89005888">
      <w:bodyDiv w:val="1"/>
      <w:marLeft w:val="0"/>
      <w:marRight w:val="0"/>
      <w:marTop w:val="0"/>
      <w:marBottom w:val="0"/>
      <w:divBdr>
        <w:top w:val="none" w:sz="0" w:space="0" w:color="auto"/>
        <w:left w:val="none" w:sz="0" w:space="0" w:color="auto"/>
        <w:bottom w:val="none" w:sz="0" w:space="0" w:color="auto"/>
        <w:right w:val="none" w:sz="0" w:space="0" w:color="auto"/>
      </w:divBdr>
    </w:div>
    <w:div w:id="89398409">
      <w:bodyDiv w:val="1"/>
      <w:marLeft w:val="0"/>
      <w:marRight w:val="0"/>
      <w:marTop w:val="0"/>
      <w:marBottom w:val="0"/>
      <w:divBdr>
        <w:top w:val="none" w:sz="0" w:space="0" w:color="auto"/>
        <w:left w:val="none" w:sz="0" w:space="0" w:color="auto"/>
        <w:bottom w:val="none" w:sz="0" w:space="0" w:color="auto"/>
        <w:right w:val="none" w:sz="0" w:space="0" w:color="auto"/>
      </w:divBdr>
      <w:divsChild>
        <w:div w:id="296229953">
          <w:marLeft w:val="547"/>
          <w:marRight w:val="0"/>
          <w:marTop w:val="0"/>
          <w:marBottom w:val="0"/>
          <w:divBdr>
            <w:top w:val="none" w:sz="0" w:space="0" w:color="auto"/>
            <w:left w:val="none" w:sz="0" w:space="0" w:color="auto"/>
            <w:bottom w:val="none" w:sz="0" w:space="0" w:color="auto"/>
            <w:right w:val="none" w:sz="0" w:space="0" w:color="auto"/>
          </w:divBdr>
        </w:div>
      </w:divsChild>
    </w:div>
    <w:div w:id="92361807">
      <w:bodyDiv w:val="1"/>
      <w:marLeft w:val="0"/>
      <w:marRight w:val="0"/>
      <w:marTop w:val="0"/>
      <w:marBottom w:val="0"/>
      <w:divBdr>
        <w:top w:val="none" w:sz="0" w:space="0" w:color="auto"/>
        <w:left w:val="none" w:sz="0" w:space="0" w:color="auto"/>
        <w:bottom w:val="none" w:sz="0" w:space="0" w:color="auto"/>
        <w:right w:val="none" w:sz="0" w:space="0" w:color="auto"/>
      </w:divBdr>
    </w:div>
    <w:div w:id="93598822">
      <w:bodyDiv w:val="1"/>
      <w:marLeft w:val="0"/>
      <w:marRight w:val="0"/>
      <w:marTop w:val="0"/>
      <w:marBottom w:val="0"/>
      <w:divBdr>
        <w:top w:val="none" w:sz="0" w:space="0" w:color="auto"/>
        <w:left w:val="none" w:sz="0" w:space="0" w:color="auto"/>
        <w:bottom w:val="none" w:sz="0" w:space="0" w:color="auto"/>
        <w:right w:val="none" w:sz="0" w:space="0" w:color="auto"/>
      </w:divBdr>
    </w:div>
    <w:div w:id="95836109">
      <w:bodyDiv w:val="1"/>
      <w:marLeft w:val="0"/>
      <w:marRight w:val="0"/>
      <w:marTop w:val="0"/>
      <w:marBottom w:val="0"/>
      <w:divBdr>
        <w:top w:val="none" w:sz="0" w:space="0" w:color="auto"/>
        <w:left w:val="none" w:sz="0" w:space="0" w:color="auto"/>
        <w:bottom w:val="none" w:sz="0" w:space="0" w:color="auto"/>
        <w:right w:val="none" w:sz="0" w:space="0" w:color="auto"/>
      </w:divBdr>
    </w:div>
    <w:div w:id="96945713">
      <w:bodyDiv w:val="1"/>
      <w:marLeft w:val="0"/>
      <w:marRight w:val="0"/>
      <w:marTop w:val="0"/>
      <w:marBottom w:val="0"/>
      <w:divBdr>
        <w:top w:val="none" w:sz="0" w:space="0" w:color="auto"/>
        <w:left w:val="none" w:sz="0" w:space="0" w:color="auto"/>
        <w:bottom w:val="none" w:sz="0" w:space="0" w:color="auto"/>
        <w:right w:val="none" w:sz="0" w:space="0" w:color="auto"/>
      </w:divBdr>
    </w:div>
    <w:div w:id="98449426">
      <w:bodyDiv w:val="1"/>
      <w:marLeft w:val="0"/>
      <w:marRight w:val="0"/>
      <w:marTop w:val="0"/>
      <w:marBottom w:val="0"/>
      <w:divBdr>
        <w:top w:val="none" w:sz="0" w:space="0" w:color="auto"/>
        <w:left w:val="none" w:sz="0" w:space="0" w:color="auto"/>
        <w:bottom w:val="none" w:sz="0" w:space="0" w:color="auto"/>
        <w:right w:val="none" w:sz="0" w:space="0" w:color="auto"/>
      </w:divBdr>
    </w:div>
    <w:div w:id="100222013">
      <w:bodyDiv w:val="1"/>
      <w:marLeft w:val="0"/>
      <w:marRight w:val="0"/>
      <w:marTop w:val="0"/>
      <w:marBottom w:val="0"/>
      <w:divBdr>
        <w:top w:val="none" w:sz="0" w:space="0" w:color="auto"/>
        <w:left w:val="none" w:sz="0" w:space="0" w:color="auto"/>
        <w:bottom w:val="none" w:sz="0" w:space="0" w:color="auto"/>
        <w:right w:val="none" w:sz="0" w:space="0" w:color="auto"/>
      </w:divBdr>
    </w:div>
    <w:div w:id="100999409">
      <w:bodyDiv w:val="1"/>
      <w:marLeft w:val="0"/>
      <w:marRight w:val="0"/>
      <w:marTop w:val="0"/>
      <w:marBottom w:val="0"/>
      <w:divBdr>
        <w:top w:val="none" w:sz="0" w:space="0" w:color="auto"/>
        <w:left w:val="none" w:sz="0" w:space="0" w:color="auto"/>
        <w:bottom w:val="none" w:sz="0" w:space="0" w:color="auto"/>
        <w:right w:val="none" w:sz="0" w:space="0" w:color="auto"/>
      </w:divBdr>
    </w:div>
    <w:div w:id="102893037">
      <w:bodyDiv w:val="1"/>
      <w:marLeft w:val="0"/>
      <w:marRight w:val="0"/>
      <w:marTop w:val="0"/>
      <w:marBottom w:val="0"/>
      <w:divBdr>
        <w:top w:val="none" w:sz="0" w:space="0" w:color="auto"/>
        <w:left w:val="none" w:sz="0" w:space="0" w:color="auto"/>
        <w:bottom w:val="none" w:sz="0" w:space="0" w:color="auto"/>
        <w:right w:val="none" w:sz="0" w:space="0" w:color="auto"/>
      </w:divBdr>
    </w:div>
    <w:div w:id="103617953">
      <w:bodyDiv w:val="1"/>
      <w:marLeft w:val="0"/>
      <w:marRight w:val="0"/>
      <w:marTop w:val="0"/>
      <w:marBottom w:val="0"/>
      <w:divBdr>
        <w:top w:val="none" w:sz="0" w:space="0" w:color="auto"/>
        <w:left w:val="none" w:sz="0" w:space="0" w:color="auto"/>
        <w:bottom w:val="none" w:sz="0" w:space="0" w:color="auto"/>
        <w:right w:val="none" w:sz="0" w:space="0" w:color="auto"/>
      </w:divBdr>
    </w:div>
    <w:div w:id="107285401">
      <w:bodyDiv w:val="1"/>
      <w:marLeft w:val="0"/>
      <w:marRight w:val="0"/>
      <w:marTop w:val="0"/>
      <w:marBottom w:val="0"/>
      <w:divBdr>
        <w:top w:val="none" w:sz="0" w:space="0" w:color="auto"/>
        <w:left w:val="none" w:sz="0" w:space="0" w:color="auto"/>
        <w:bottom w:val="none" w:sz="0" w:space="0" w:color="auto"/>
        <w:right w:val="none" w:sz="0" w:space="0" w:color="auto"/>
      </w:divBdr>
    </w:div>
    <w:div w:id="110980990">
      <w:bodyDiv w:val="1"/>
      <w:marLeft w:val="0"/>
      <w:marRight w:val="0"/>
      <w:marTop w:val="0"/>
      <w:marBottom w:val="0"/>
      <w:divBdr>
        <w:top w:val="none" w:sz="0" w:space="0" w:color="auto"/>
        <w:left w:val="none" w:sz="0" w:space="0" w:color="auto"/>
        <w:bottom w:val="none" w:sz="0" w:space="0" w:color="auto"/>
        <w:right w:val="none" w:sz="0" w:space="0" w:color="auto"/>
      </w:divBdr>
    </w:div>
    <w:div w:id="111094646">
      <w:bodyDiv w:val="1"/>
      <w:marLeft w:val="0"/>
      <w:marRight w:val="0"/>
      <w:marTop w:val="0"/>
      <w:marBottom w:val="0"/>
      <w:divBdr>
        <w:top w:val="none" w:sz="0" w:space="0" w:color="auto"/>
        <w:left w:val="none" w:sz="0" w:space="0" w:color="auto"/>
        <w:bottom w:val="none" w:sz="0" w:space="0" w:color="auto"/>
        <w:right w:val="none" w:sz="0" w:space="0" w:color="auto"/>
      </w:divBdr>
    </w:div>
    <w:div w:id="111825358">
      <w:bodyDiv w:val="1"/>
      <w:marLeft w:val="0"/>
      <w:marRight w:val="0"/>
      <w:marTop w:val="0"/>
      <w:marBottom w:val="0"/>
      <w:divBdr>
        <w:top w:val="none" w:sz="0" w:space="0" w:color="auto"/>
        <w:left w:val="none" w:sz="0" w:space="0" w:color="auto"/>
        <w:bottom w:val="none" w:sz="0" w:space="0" w:color="auto"/>
        <w:right w:val="none" w:sz="0" w:space="0" w:color="auto"/>
      </w:divBdr>
    </w:div>
    <w:div w:id="113983129">
      <w:bodyDiv w:val="1"/>
      <w:marLeft w:val="0"/>
      <w:marRight w:val="0"/>
      <w:marTop w:val="0"/>
      <w:marBottom w:val="0"/>
      <w:divBdr>
        <w:top w:val="none" w:sz="0" w:space="0" w:color="auto"/>
        <w:left w:val="none" w:sz="0" w:space="0" w:color="auto"/>
        <w:bottom w:val="none" w:sz="0" w:space="0" w:color="auto"/>
        <w:right w:val="none" w:sz="0" w:space="0" w:color="auto"/>
      </w:divBdr>
    </w:div>
    <w:div w:id="115031715">
      <w:bodyDiv w:val="1"/>
      <w:marLeft w:val="0"/>
      <w:marRight w:val="0"/>
      <w:marTop w:val="0"/>
      <w:marBottom w:val="0"/>
      <w:divBdr>
        <w:top w:val="none" w:sz="0" w:space="0" w:color="auto"/>
        <w:left w:val="none" w:sz="0" w:space="0" w:color="auto"/>
        <w:bottom w:val="none" w:sz="0" w:space="0" w:color="auto"/>
        <w:right w:val="none" w:sz="0" w:space="0" w:color="auto"/>
      </w:divBdr>
    </w:div>
    <w:div w:id="115563002">
      <w:bodyDiv w:val="1"/>
      <w:marLeft w:val="0"/>
      <w:marRight w:val="0"/>
      <w:marTop w:val="0"/>
      <w:marBottom w:val="0"/>
      <w:divBdr>
        <w:top w:val="none" w:sz="0" w:space="0" w:color="auto"/>
        <w:left w:val="none" w:sz="0" w:space="0" w:color="auto"/>
        <w:bottom w:val="none" w:sz="0" w:space="0" w:color="auto"/>
        <w:right w:val="none" w:sz="0" w:space="0" w:color="auto"/>
      </w:divBdr>
    </w:div>
    <w:div w:id="117456973">
      <w:bodyDiv w:val="1"/>
      <w:marLeft w:val="0"/>
      <w:marRight w:val="0"/>
      <w:marTop w:val="0"/>
      <w:marBottom w:val="0"/>
      <w:divBdr>
        <w:top w:val="none" w:sz="0" w:space="0" w:color="auto"/>
        <w:left w:val="none" w:sz="0" w:space="0" w:color="auto"/>
        <w:bottom w:val="none" w:sz="0" w:space="0" w:color="auto"/>
        <w:right w:val="none" w:sz="0" w:space="0" w:color="auto"/>
      </w:divBdr>
    </w:div>
    <w:div w:id="117649631">
      <w:bodyDiv w:val="1"/>
      <w:marLeft w:val="0"/>
      <w:marRight w:val="0"/>
      <w:marTop w:val="0"/>
      <w:marBottom w:val="0"/>
      <w:divBdr>
        <w:top w:val="none" w:sz="0" w:space="0" w:color="auto"/>
        <w:left w:val="none" w:sz="0" w:space="0" w:color="auto"/>
        <w:bottom w:val="none" w:sz="0" w:space="0" w:color="auto"/>
        <w:right w:val="none" w:sz="0" w:space="0" w:color="auto"/>
      </w:divBdr>
    </w:div>
    <w:div w:id="118424464">
      <w:bodyDiv w:val="1"/>
      <w:marLeft w:val="0"/>
      <w:marRight w:val="0"/>
      <w:marTop w:val="0"/>
      <w:marBottom w:val="0"/>
      <w:divBdr>
        <w:top w:val="none" w:sz="0" w:space="0" w:color="auto"/>
        <w:left w:val="none" w:sz="0" w:space="0" w:color="auto"/>
        <w:bottom w:val="none" w:sz="0" w:space="0" w:color="auto"/>
        <w:right w:val="none" w:sz="0" w:space="0" w:color="auto"/>
      </w:divBdr>
    </w:div>
    <w:div w:id="119806986">
      <w:bodyDiv w:val="1"/>
      <w:marLeft w:val="0"/>
      <w:marRight w:val="0"/>
      <w:marTop w:val="0"/>
      <w:marBottom w:val="0"/>
      <w:divBdr>
        <w:top w:val="none" w:sz="0" w:space="0" w:color="auto"/>
        <w:left w:val="none" w:sz="0" w:space="0" w:color="auto"/>
        <w:bottom w:val="none" w:sz="0" w:space="0" w:color="auto"/>
        <w:right w:val="none" w:sz="0" w:space="0" w:color="auto"/>
      </w:divBdr>
    </w:div>
    <w:div w:id="120542402">
      <w:bodyDiv w:val="1"/>
      <w:marLeft w:val="0"/>
      <w:marRight w:val="0"/>
      <w:marTop w:val="0"/>
      <w:marBottom w:val="0"/>
      <w:divBdr>
        <w:top w:val="none" w:sz="0" w:space="0" w:color="auto"/>
        <w:left w:val="none" w:sz="0" w:space="0" w:color="auto"/>
        <w:bottom w:val="none" w:sz="0" w:space="0" w:color="auto"/>
        <w:right w:val="none" w:sz="0" w:space="0" w:color="auto"/>
      </w:divBdr>
    </w:div>
    <w:div w:id="122358251">
      <w:bodyDiv w:val="1"/>
      <w:marLeft w:val="0"/>
      <w:marRight w:val="0"/>
      <w:marTop w:val="0"/>
      <w:marBottom w:val="0"/>
      <w:divBdr>
        <w:top w:val="none" w:sz="0" w:space="0" w:color="auto"/>
        <w:left w:val="none" w:sz="0" w:space="0" w:color="auto"/>
        <w:bottom w:val="none" w:sz="0" w:space="0" w:color="auto"/>
        <w:right w:val="none" w:sz="0" w:space="0" w:color="auto"/>
      </w:divBdr>
    </w:div>
    <w:div w:id="124351066">
      <w:bodyDiv w:val="1"/>
      <w:marLeft w:val="0"/>
      <w:marRight w:val="0"/>
      <w:marTop w:val="0"/>
      <w:marBottom w:val="0"/>
      <w:divBdr>
        <w:top w:val="none" w:sz="0" w:space="0" w:color="auto"/>
        <w:left w:val="none" w:sz="0" w:space="0" w:color="auto"/>
        <w:bottom w:val="none" w:sz="0" w:space="0" w:color="auto"/>
        <w:right w:val="none" w:sz="0" w:space="0" w:color="auto"/>
      </w:divBdr>
    </w:div>
    <w:div w:id="128665885">
      <w:bodyDiv w:val="1"/>
      <w:marLeft w:val="0"/>
      <w:marRight w:val="0"/>
      <w:marTop w:val="0"/>
      <w:marBottom w:val="0"/>
      <w:divBdr>
        <w:top w:val="none" w:sz="0" w:space="0" w:color="auto"/>
        <w:left w:val="none" w:sz="0" w:space="0" w:color="auto"/>
        <w:bottom w:val="none" w:sz="0" w:space="0" w:color="auto"/>
        <w:right w:val="none" w:sz="0" w:space="0" w:color="auto"/>
      </w:divBdr>
    </w:div>
    <w:div w:id="128863283">
      <w:bodyDiv w:val="1"/>
      <w:marLeft w:val="0"/>
      <w:marRight w:val="0"/>
      <w:marTop w:val="0"/>
      <w:marBottom w:val="0"/>
      <w:divBdr>
        <w:top w:val="none" w:sz="0" w:space="0" w:color="auto"/>
        <w:left w:val="none" w:sz="0" w:space="0" w:color="auto"/>
        <w:bottom w:val="none" w:sz="0" w:space="0" w:color="auto"/>
        <w:right w:val="none" w:sz="0" w:space="0" w:color="auto"/>
      </w:divBdr>
    </w:div>
    <w:div w:id="134181857">
      <w:bodyDiv w:val="1"/>
      <w:marLeft w:val="0"/>
      <w:marRight w:val="0"/>
      <w:marTop w:val="0"/>
      <w:marBottom w:val="0"/>
      <w:divBdr>
        <w:top w:val="none" w:sz="0" w:space="0" w:color="auto"/>
        <w:left w:val="none" w:sz="0" w:space="0" w:color="auto"/>
        <w:bottom w:val="none" w:sz="0" w:space="0" w:color="auto"/>
        <w:right w:val="none" w:sz="0" w:space="0" w:color="auto"/>
      </w:divBdr>
    </w:div>
    <w:div w:id="137576415">
      <w:bodyDiv w:val="1"/>
      <w:marLeft w:val="0"/>
      <w:marRight w:val="0"/>
      <w:marTop w:val="0"/>
      <w:marBottom w:val="0"/>
      <w:divBdr>
        <w:top w:val="none" w:sz="0" w:space="0" w:color="auto"/>
        <w:left w:val="none" w:sz="0" w:space="0" w:color="auto"/>
        <w:bottom w:val="none" w:sz="0" w:space="0" w:color="auto"/>
        <w:right w:val="none" w:sz="0" w:space="0" w:color="auto"/>
      </w:divBdr>
    </w:div>
    <w:div w:id="139543275">
      <w:bodyDiv w:val="1"/>
      <w:marLeft w:val="0"/>
      <w:marRight w:val="0"/>
      <w:marTop w:val="0"/>
      <w:marBottom w:val="0"/>
      <w:divBdr>
        <w:top w:val="none" w:sz="0" w:space="0" w:color="auto"/>
        <w:left w:val="none" w:sz="0" w:space="0" w:color="auto"/>
        <w:bottom w:val="none" w:sz="0" w:space="0" w:color="auto"/>
        <w:right w:val="none" w:sz="0" w:space="0" w:color="auto"/>
      </w:divBdr>
    </w:div>
    <w:div w:id="142744900">
      <w:bodyDiv w:val="1"/>
      <w:marLeft w:val="0"/>
      <w:marRight w:val="0"/>
      <w:marTop w:val="0"/>
      <w:marBottom w:val="0"/>
      <w:divBdr>
        <w:top w:val="none" w:sz="0" w:space="0" w:color="auto"/>
        <w:left w:val="none" w:sz="0" w:space="0" w:color="auto"/>
        <w:bottom w:val="none" w:sz="0" w:space="0" w:color="auto"/>
        <w:right w:val="none" w:sz="0" w:space="0" w:color="auto"/>
      </w:divBdr>
    </w:div>
    <w:div w:id="143743642">
      <w:bodyDiv w:val="1"/>
      <w:marLeft w:val="0"/>
      <w:marRight w:val="0"/>
      <w:marTop w:val="0"/>
      <w:marBottom w:val="0"/>
      <w:divBdr>
        <w:top w:val="none" w:sz="0" w:space="0" w:color="auto"/>
        <w:left w:val="none" w:sz="0" w:space="0" w:color="auto"/>
        <w:bottom w:val="none" w:sz="0" w:space="0" w:color="auto"/>
        <w:right w:val="none" w:sz="0" w:space="0" w:color="auto"/>
      </w:divBdr>
      <w:divsChild>
        <w:div w:id="689143246">
          <w:marLeft w:val="0"/>
          <w:marRight w:val="0"/>
          <w:marTop w:val="0"/>
          <w:marBottom w:val="0"/>
          <w:divBdr>
            <w:top w:val="none" w:sz="0" w:space="0" w:color="auto"/>
            <w:left w:val="none" w:sz="0" w:space="0" w:color="auto"/>
            <w:bottom w:val="none" w:sz="0" w:space="0" w:color="auto"/>
            <w:right w:val="none" w:sz="0" w:space="0" w:color="auto"/>
          </w:divBdr>
        </w:div>
        <w:div w:id="1556433789">
          <w:marLeft w:val="0"/>
          <w:marRight w:val="75"/>
          <w:marTop w:val="0"/>
          <w:marBottom w:val="0"/>
          <w:divBdr>
            <w:top w:val="none" w:sz="0" w:space="0" w:color="auto"/>
            <w:left w:val="none" w:sz="0" w:space="0" w:color="auto"/>
            <w:bottom w:val="none" w:sz="0" w:space="0" w:color="auto"/>
            <w:right w:val="none" w:sz="0" w:space="0" w:color="auto"/>
          </w:divBdr>
        </w:div>
      </w:divsChild>
    </w:div>
    <w:div w:id="145056535">
      <w:bodyDiv w:val="1"/>
      <w:marLeft w:val="0"/>
      <w:marRight w:val="0"/>
      <w:marTop w:val="0"/>
      <w:marBottom w:val="0"/>
      <w:divBdr>
        <w:top w:val="none" w:sz="0" w:space="0" w:color="auto"/>
        <w:left w:val="none" w:sz="0" w:space="0" w:color="auto"/>
        <w:bottom w:val="none" w:sz="0" w:space="0" w:color="auto"/>
        <w:right w:val="none" w:sz="0" w:space="0" w:color="auto"/>
      </w:divBdr>
    </w:div>
    <w:div w:id="145319827">
      <w:bodyDiv w:val="1"/>
      <w:marLeft w:val="0"/>
      <w:marRight w:val="0"/>
      <w:marTop w:val="0"/>
      <w:marBottom w:val="0"/>
      <w:divBdr>
        <w:top w:val="none" w:sz="0" w:space="0" w:color="auto"/>
        <w:left w:val="none" w:sz="0" w:space="0" w:color="auto"/>
        <w:bottom w:val="none" w:sz="0" w:space="0" w:color="auto"/>
        <w:right w:val="none" w:sz="0" w:space="0" w:color="auto"/>
      </w:divBdr>
    </w:div>
    <w:div w:id="147744607">
      <w:bodyDiv w:val="1"/>
      <w:marLeft w:val="0"/>
      <w:marRight w:val="0"/>
      <w:marTop w:val="0"/>
      <w:marBottom w:val="0"/>
      <w:divBdr>
        <w:top w:val="none" w:sz="0" w:space="0" w:color="auto"/>
        <w:left w:val="none" w:sz="0" w:space="0" w:color="auto"/>
        <w:bottom w:val="none" w:sz="0" w:space="0" w:color="auto"/>
        <w:right w:val="none" w:sz="0" w:space="0" w:color="auto"/>
      </w:divBdr>
      <w:divsChild>
        <w:div w:id="217208009">
          <w:marLeft w:val="225"/>
          <w:marRight w:val="0"/>
          <w:marTop w:val="0"/>
          <w:marBottom w:val="45"/>
          <w:divBdr>
            <w:top w:val="none" w:sz="0" w:space="0" w:color="auto"/>
            <w:left w:val="none" w:sz="0" w:space="0" w:color="auto"/>
            <w:bottom w:val="none" w:sz="0" w:space="0" w:color="auto"/>
            <w:right w:val="none" w:sz="0" w:space="0" w:color="auto"/>
          </w:divBdr>
          <w:divsChild>
            <w:div w:id="479537694">
              <w:marLeft w:val="0"/>
              <w:marRight w:val="75"/>
              <w:marTop w:val="0"/>
              <w:marBottom w:val="0"/>
              <w:divBdr>
                <w:top w:val="none" w:sz="0" w:space="0" w:color="auto"/>
                <w:left w:val="none" w:sz="0" w:space="0" w:color="auto"/>
                <w:bottom w:val="none" w:sz="0" w:space="0" w:color="auto"/>
                <w:right w:val="none" w:sz="0" w:space="0" w:color="auto"/>
              </w:divBdr>
            </w:div>
            <w:div w:id="1639989289">
              <w:marLeft w:val="0"/>
              <w:marRight w:val="0"/>
              <w:marTop w:val="0"/>
              <w:marBottom w:val="0"/>
              <w:divBdr>
                <w:top w:val="none" w:sz="0" w:space="0" w:color="auto"/>
                <w:left w:val="none" w:sz="0" w:space="0" w:color="auto"/>
                <w:bottom w:val="none" w:sz="0" w:space="0" w:color="auto"/>
                <w:right w:val="none" w:sz="0" w:space="0" w:color="auto"/>
              </w:divBdr>
            </w:div>
          </w:divsChild>
        </w:div>
        <w:div w:id="316343954">
          <w:marLeft w:val="225"/>
          <w:marRight w:val="0"/>
          <w:marTop w:val="0"/>
          <w:marBottom w:val="45"/>
          <w:divBdr>
            <w:top w:val="none" w:sz="0" w:space="0" w:color="auto"/>
            <w:left w:val="none" w:sz="0" w:space="0" w:color="auto"/>
            <w:bottom w:val="none" w:sz="0" w:space="0" w:color="auto"/>
            <w:right w:val="none" w:sz="0" w:space="0" w:color="auto"/>
          </w:divBdr>
          <w:divsChild>
            <w:div w:id="86461446">
              <w:marLeft w:val="0"/>
              <w:marRight w:val="0"/>
              <w:marTop w:val="0"/>
              <w:marBottom w:val="0"/>
              <w:divBdr>
                <w:top w:val="none" w:sz="0" w:space="0" w:color="auto"/>
                <w:left w:val="none" w:sz="0" w:space="0" w:color="auto"/>
                <w:bottom w:val="none" w:sz="0" w:space="0" w:color="auto"/>
                <w:right w:val="none" w:sz="0" w:space="0" w:color="auto"/>
              </w:divBdr>
            </w:div>
            <w:div w:id="1202985092">
              <w:marLeft w:val="0"/>
              <w:marRight w:val="75"/>
              <w:marTop w:val="0"/>
              <w:marBottom w:val="0"/>
              <w:divBdr>
                <w:top w:val="none" w:sz="0" w:space="0" w:color="auto"/>
                <w:left w:val="none" w:sz="0" w:space="0" w:color="auto"/>
                <w:bottom w:val="none" w:sz="0" w:space="0" w:color="auto"/>
                <w:right w:val="none" w:sz="0" w:space="0" w:color="auto"/>
              </w:divBdr>
            </w:div>
          </w:divsChild>
        </w:div>
        <w:div w:id="627053471">
          <w:marLeft w:val="225"/>
          <w:marRight w:val="0"/>
          <w:marTop w:val="0"/>
          <w:marBottom w:val="45"/>
          <w:divBdr>
            <w:top w:val="none" w:sz="0" w:space="0" w:color="auto"/>
            <w:left w:val="none" w:sz="0" w:space="0" w:color="auto"/>
            <w:bottom w:val="none" w:sz="0" w:space="0" w:color="auto"/>
            <w:right w:val="none" w:sz="0" w:space="0" w:color="auto"/>
          </w:divBdr>
          <w:divsChild>
            <w:div w:id="151677823">
              <w:marLeft w:val="0"/>
              <w:marRight w:val="75"/>
              <w:marTop w:val="0"/>
              <w:marBottom w:val="0"/>
              <w:divBdr>
                <w:top w:val="none" w:sz="0" w:space="0" w:color="auto"/>
                <w:left w:val="none" w:sz="0" w:space="0" w:color="auto"/>
                <w:bottom w:val="none" w:sz="0" w:space="0" w:color="auto"/>
                <w:right w:val="none" w:sz="0" w:space="0" w:color="auto"/>
              </w:divBdr>
            </w:div>
            <w:div w:id="344137100">
              <w:marLeft w:val="0"/>
              <w:marRight w:val="0"/>
              <w:marTop w:val="0"/>
              <w:marBottom w:val="0"/>
              <w:divBdr>
                <w:top w:val="none" w:sz="0" w:space="0" w:color="auto"/>
                <w:left w:val="none" w:sz="0" w:space="0" w:color="auto"/>
                <w:bottom w:val="none" w:sz="0" w:space="0" w:color="auto"/>
                <w:right w:val="none" w:sz="0" w:space="0" w:color="auto"/>
              </w:divBdr>
            </w:div>
          </w:divsChild>
        </w:div>
        <w:div w:id="947350092">
          <w:marLeft w:val="225"/>
          <w:marRight w:val="0"/>
          <w:marTop w:val="0"/>
          <w:marBottom w:val="45"/>
          <w:divBdr>
            <w:top w:val="none" w:sz="0" w:space="0" w:color="auto"/>
            <w:left w:val="none" w:sz="0" w:space="0" w:color="auto"/>
            <w:bottom w:val="none" w:sz="0" w:space="0" w:color="auto"/>
            <w:right w:val="none" w:sz="0" w:space="0" w:color="auto"/>
          </w:divBdr>
          <w:divsChild>
            <w:div w:id="149061526">
              <w:marLeft w:val="0"/>
              <w:marRight w:val="0"/>
              <w:marTop w:val="0"/>
              <w:marBottom w:val="0"/>
              <w:divBdr>
                <w:top w:val="none" w:sz="0" w:space="0" w:color="auto"/>
                <w:left w:val="none" w:sz="0" w:space="0" w:color="auto"/>
                <w:bottom w:val="none" w:sz="0" w:space="0" w:color="auto"/>
                <w:right w:val="none" w:sz="0" w:space="0" w:color="auto"/>
              </w:divBdr>
            </w:div>
            <w:div w:id="1028137873">
              <w:marLeft w:val="0"/>
              <w:marRight w:val="75"/>
              <w:marTop w:val="0"/>
              <w:marBottom w:val="0"/>
              <w:divBdr>
                <w:top w:val="none" w:sz="0" w:space="0" w:color="auto"/>
                <w:left w:val="none" w:sz="0" w:space="0" w:color="auto"/>
                <w:bottom w:val="none" w:sz="0" w:space="0" w:color="auto"/>
                <w:right w:val="none" w:sz="0" w:space="0" w:color="auto"/>
              </w:divBdr>
            </w:div>
          </w:divsChild>
        </w:div>
        <w:div w:id="1012610497">
          <w:marLeft w:val="225"/>
          <w:marRight w:val="0"/>
          <w:marTop w:val="0"/>
          <w:marBottom w:val="45"/>
          <w:divBdr>
            <w:top w:val="none" w:sz="0" w:space="0" w:color="auto"/>
            <w:left w:val="none" w:sz="0" w:space="0" w:color="auto"/>
            <w:bottom w:val="none" w:sz="0" w:space="0" w:color="auto"/>
            <w:right w:val="none" w:sz="0" w:space="0" w:color="auto"/>
          </w:divBdr>
          <w:divsChild>
            <w:div w:id="1440564734">
              <w:marLeft w:val="0"/>
              <w:marRight w:val="0"/>
              <w:marTop w:val="0"/>
              <w:marBottom w:val="0"/>
              <w:divBdr>
                <w:top w:val="none" w:sz="0" w:space="0" w:color="auto"/>
                <w:left w:val="none" w:sz="0" w:space="0" w:color="auto"/>
                <w:bottom w:val="none" w:sz="0" w:space="0" w:color="auto"/>
                <w:right w:val="none" w:sz="0" w:space="0" w:color="auto"/>
              </w:divBdr>
            </w:div>
            <w:div w:id="1481267695">
              <w:marLeft w:val="0"/>
              <w:marRight w:val="75"/>
              <w:marTop w:val="0"/>
              <w:marBottom w:val="0"/>
              <w:divBdr>
                <w:top w:val="none" w:sz="0" w:space="0" w:color="auto"/>
                <w:left w:val="none" w:sz="0" w:space="0" w:color="auto"/>
                <w:bottom w:val="none" w:sz="0" w:space="0" w:color="auto"/>
                <w:right w:val="none" w:sz="0" w:space="0" w:color="auto"/>
              </w:divBdr>
            </w:div>
          </w:divsChild>
        </w:div>
        <w:div w:id="1566648942">
          <w:marLeft w:val="225"/>
          <w:marRight w:val="0"/>
          <w:marTop w:val="0"/>
          <w:marBottom w:val="45"/>
          <w:divBdr>
            <w:top w:val="none" w:sz="0" w:space="0" w:color="auto"/>
            <w:left w:val="none" w:sz="0" w:space="0" w:color="auto"/>
            <w:bottom w:val="none" w:sz="0" w:space="0" w:color="auto"/>
            <w:right w:val="none" w:sz="0" w:space="0" w:color="auto"/>
          </w:divBdr>
          <w:divsChild>
            <w:div w:id="1310329512">
              <w:marLeft w:val="0"/>
              <w:marRight w:val="0"/>
              <w:marTop w:val="0"/>
              <w:marBottom w:val="0"/>
              <w:divBdr>
                <w:top w:val="none" w:sz="0" w:space="0" w:color="auto"/>
                <w:left w:val="none" w:sz="0" w:space="0" w:color="auto"/>
                <w:bottom w:val="none" w:sz="0" w:space="0" w:color="auto"/>
                <w:right w:val="none" w:sz="0" w:space="0" w:color="auto"/>
              </w:divBdr>
            </w:div>
            <w:div w:id="2136480625">
              <w:marLeft w:val="0"/>
              <w:marRight w:val="75"/>
              <w:marTop w:val="0"/>
              <w:marBottom w:val="0"/>
              <w:divBdr>
                <w:top w:val="none" w:sz="0" w:space="0" w:color="auto"/>
                <w:left w:val="none" w:sz="0" w:space="0" w:color="auto"/>
                <w:bottom w:val="none" w:sz="0" w:space="0" w:color="auto"/>
                <w:right w:val="none" w:sz="0" w:space="0" w:color="auto"/>
              </w:divBdr>
            </w:div>
          </w:divsChild>
        </w:div>
        <w:div w:id="1670479257">
          <w:marLeft w:val="225"/>
          <w:marRight w:val="0"/>
          <w:marTop w:val="0"/>
          <w:marBottom w:val="45"/>
          <w:divBdr>
            <w:top w:val="none" w:sz="0" w:space="0" w:color="auto"/>
            <w:left w:val="none" w:sz="0" w:space="0" w:color="auto"/>
            <w:bottom w:val="none" w:sz="0" w:space="0" w:color="auto"/>
            <w:right w:val="none" w:sz="0" w:space="0" w:color="auto"/>
          </w:divBdr>
          <w:divsChild>
            <w:div w:id="398602686">
              <w:marLeft w:val="0"/>
              <w:marRight w:val="0"/>
              <w:marTop w:val="0"/>
              <w:marBottom w:val="0"/>
              <w:divBdr>
                <w:top w:val="none" w:sz="0" w:space="0" w:color="auto"/>
                <w:left w:val="none" w:sz="0" w:space="0" w:color="auto"/>
                <w:bottom w:val="none" w:sz="0" w:space="0" w:color="auto"/>
                <w:right w:val="none" w:sz="0" w:space="0" w:color="auto"/>
              </w:divBdr>
            </w:div>
            <w:div w:id="13397726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48788889">
      <w:bodyDiv w:val="1"/>
      <w:marLeft w:val="0"/>
      <w:marRight w:val="0"/>
      <w:marTop w:val="0"/>
      <w:marBottom w:val="0"/>
      <w:divBdr>
        <w:top w:val="none" w:sz="0" w:space="0" w:color="auto"/>
        <w:left w:val="none" w:sz="0" w:space="0" w:color="auto"/>
        <w:bottom w:val="none" w:sz="0" w:space="0" w:color="auto"/>
        <w:right w:val="none" w:sz="0" w:space="0" w:color="auto"/>
      </w:divBdr>
    </w:div>
    <w:div w:id="150021331">
      <w:bodyDiv w:val="1"/>
      <w:marLeft w:val="0"/>
      <w:marRight w:val="0"/>
      <w:marTop w:val="0"/>
      <w:marBottom w:val="0"/>
      <w:divBdr>
        <w:top w:val="none" w:sz="0" w:space="0" w:color="auto"/>
        <w:left w:val="none" w:sz="0" w:space="0" w:color="auto"/>
        <w:bottom w:val="none" w:sz="0" w:space="0" w:color="auto"/>
        <w:right w:val="none" w:sz="0" w:space="0" w:color="auto"/>
      </w:divBdr>
      <w:divsChild>
        <w:div w:id="33427416">
          <w:marLeft w:val="0"/>
          <w:marRight w:val="0"/>
          <w:marTop w:val="0"/>
          <w:marBottom w:val="0"/>
          <w:divBdr>
            <w:top w:val="none" w:sz="0" w:space="0" w:color="auto"/>
            <w:left w:val="none" w:sz="0" w:space="0" w:color="auto"/>
            <w:bottom w:val="none" w:sz="0" w:space="0" w:color="auto"/>
            <w:right w:val="none" w:sz="0" w:space="0" w:color="auto"/>
          </w:divBdr>
          <w:divsChild>
            <w:div w:id="166019727">
              <w:marLeft w:val="0"/>
              <w:marRight w:val="0"/>
              <w:marTop w:val="0"/>
              <w:marBottom w:val="0"/>
              <w:divBdr>
                <w:top w:val="none" w:sz="0" w:space="0" w:color="auto"/>
                <w:left w:val="none" w:sz="0" w:space="0" w:color="auto"/>
                <w:bottom w:val="none" w:sz="0" w:space="0" w:color="auto"/>
                <w:right w:val="none" w:sz="0" w:space="0" w:color="auto"/>
              </w:divBdr>
              <w:divsChild>
                <w:div w:id="337076621">
                  <w:marLeft w:val="0"/>
                  <w:marRight w:val="0"/>
                  <w:marTop w:val="0"/>
                  <w:marBottom w:val="0"/>
                  <w:divBdr>
                    <w:top w:val="none" w:sz="0" w:space="0" w:color="auto"/>
                    <w:left w:val="none" w:sz="0" w:space="0" w:color="auto"/>
                    <w:bottom w:val="none" w:sz="0" w:space="0" w:color="auto"/>
                    <w:right w:val="none" w:sz="0" w:space="0" w:color="auto"/>
                  </w:divBdr>
                  <w:divsChild>
                    <w:div w:id="2081555323">
                      <w:marLeft w:val="225"/>
                      <w:marRight w:val="0"/>
                      <w:marTop w:val="0"/>
                      <w:marBottom w:val="45"/>
                      <w:divBdr>
                        <w:top w:val="none" w:sz="0" w:space="0" w:color="auto"/>
                        <w:left w:val="none" w:sz="0" w:space="0" w:color="auto"/>
                        <w:bottom w:val="none" w:sz="0" w:space="0" w:color="auto"/>
                        <w:right w:val="none" w:sz="0" w:space="0" w:color="auto"/>
                      </w:divBdr>
                      <w:divsChild>
                        <w:div w:id="74711330">
                          <w:marLeft w:val="0"/>
                          <w:marRight w:val="75"/>
                          <w:marTop w:val="0"/>
                          <w:marBottom w:val="0"/>
                          <w:divBdr>
                            <w:top w:val="none" w:sz="0" w:space="0" w:color="auto"/>
                            <w:left w:val="none" w:sz="0" w:space="0" w:color="auto"/>
                            <w:bottom w:val="none" w:sz="0" w:space="0" w:color="auto"/>
                            <w:right w:val="none" w:sz="0" w:space="0" w:color="auto"/>
                          </w:divBdr>
                        </w:div>
                        <w:div w:id="1694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2968874">
          <w:marLeft w:val="0"/>
          <w:marRight w:val="0"/>
          <w:marTop w:val="0"/>
          <w:marBottom w:val="0"/>
          <w:divBdr>
            <w:top w:val="none" w:sz="0" w:space="0" w:color="auto"/>
            <w:left w:val="none" w:sz="0" w:space="0" w:color="auto"/>
            <w:bottom w:val="none" w:sz="0" w:space="0" w:color="auto"/>
            <w:right w:val="none" w:sz="0" w:space="0" w:color="auto"/>
          </w:divBdr>
          <w:divsChild>
            <w:div w:id="913858440">
              <w:marLeft w:val="0"/>
              <w:marRight w:val="0"/>
              <w:marTop w:val="0"/>
              <w:marBottom w:val="0"/>
              <w:divBdr>
                <w:top w:val="none" w:sz="0" w:space="0" w:color="auto"/>
                <w:left w:val="none" w:sz="0" w:space="0" w:color="auto"/>
                <w:bottom w:val="none" w:sz="0" w:space="0" w:color="auto"/>
                <w:right w:val="none" w:sz="0" w:space="0" w:color="auto"/>
              </w:divBdr>
              <w:divsChild>
                <w:div w:id="1882864442">
                  <w:marLeft w:val="0"/>
                  <w:marRight w:val="0"/>
                  <w:marTop w:val="0"/>
                  <w:marBottom w:val="0"/>
                  <w:divBdr>
                    <w:top w:val="none" w:sz="0" w:space="0" w:color="auto"/>
                    <w:left w:val="none" w:sz="0" w:space="0" w:color="auto"/>
                    <w:bottom w:val="none" w:sz="0" w:space="0" w:color="auto"/>
                    <w:right w:val="none" w:sz="0" w:space="0" w:color="auto"/>
                  </w:divBdr>
                  <w:divsChild>
                    <w:div w:id="1107233662">
                      <w:marLeft w:val="0"/>
                      <w:marRight w:val="0"/>
                      <w:marTop w:val="0"/>
                      <w:marBottom w:val="0"/>
                      <w:divBdr>
                        <w:top w:val="none" w:sz="0" w:space="0" w:color="auto"/>
                        <w:left w:val="none" w:sz="0" w:space="0" w:color="auto"/>
                        <w:bottom w:val="none" w:sz="0" w:space="0" w:color="auto"/>
                        <w:right w:val="none" w:sz="0" w:space="0" w:color="auto"/>
                      </w:divBdr>
                    </w:div>
                    <w:div w:id="1177386054">
                      <w:marLeft w:val="225"/>
                      <w:marRight w:val="0"/>
                      <w:marTop w:val="0"/>
                      <w:marBottom w:val="45"/>
                      <w:divBdr>
                        <w:top w:val="none" w:sz="0" w:space="0" w:color="auto"/>
                        <w:left w:val="none" w:sz="0" w:space="0" w:color="auto"/>
                        <w:bottom w:val="none" w:sz="0" w:space="0" w:color="auto"/>
                        <w:right w:val="none" w:sz="0" w:space="0" w:color="auto"/>
                      </w:divBdr>
                      <w:divsChild>
                        <w:div w:id="654724440">
                          <w:marLeft w:val="0"/>
                          <w:marRight w:val="0"/>
                          <w:marTop w:val="0"/>
                          <w:marBottom w:val="0"/>
                          <w:divBdr>
                            <w:top w:val="none" w:sz="0" w:space="0" w:color="auto"/>
                            <w:left w:val="none" w:sz="0" w:space="0" w:color="auto"/>
                            <w:bottom w:val="none" w:sz="0" w:space="0" w:color="auto"/>
                            <w:right w:val="none" w:sz="0" w:space="0" w:color="auto"/>
                          </w:divBdr>
                        </w:div>
                        <w:div w:id="1953439363">
                          <w:marLeft w:val="0"/>
                          <w:marRight w:val="75"/>
                          <w:marTop w:val="0"/>
                          <w:marBottom w:val="0"/>
                          <w:divBdr>
                            <w:top w:val="none" w:sz="0" w:space="0" w:color="auto"/>
                            <w:left w:val="none" w:sz="0" w:space="0" w:color="auto"/>
                            <w:bottom w:val="none" w:sz="0" w:space="0" w:color="auto"/>
                            <w:right w:val="none" w:sz="0" w:space="0" w:color="auto"/>
                          </w:divBdr>
                        </w:div>
                      </w:divsChild>
                    </w:div>
                    <w:div w:id="1324968272">
                      <w:marLeft w:val="225"/>
                      <w:marRight w:val="0"/>
                      <w:marTop w:val="0"/>
                      <w:marBottom w:val="45"/>
                      <w:divBdr>
                        <w:top w:val="none" w:sz="0" w:space="0" w:color="auto"/>
                        <w:left w:val="none" w:sz="0" w:space="0" w:color="auto"/>
                        <w:bottom w:val="none" w:sz="0" w:space="0" w:color="auto"/>
                        <w:right w:val="none" w:sz="0" w:space="0" w:color="auto"/>
                      </w:divBdr>
                      <w:divsChild>
                        <w:div w:id="549877583">
                          <w:marLeft w:val="0"/>
                          <w:marRight w:val="0"/>
                          <w:marTop w:val="0"/>
                          <w:marBottom w:val="0"/>
                          <w:divBdr>
                            <w:top w:val="none" w:sz="0" w:space="0" w:color="auto"/>
                            <w:left w:val="none" w:sz="0" w:space="0" w:color="auto"/>
                            <w:bottom w:val="none" w:sz="0" w:space="0" w:color="auto"/>
                            <w:right w:val="none" w:sz="0" w:space="0" w:color="auto"/>
                          </w:divBdr>
                        </w:div>
                        <w:div w:id="1826630423">
                          <w:marLeft w:val="0"/>
                          <w:marRight w:val="75"/>
                          <w:marTop w:val="0"/>
                          <w:marBottom w:val="0"/>
                          <w:divBdr>
                            <w:top w:val="none" w:sz="0" w:space="0" w:color="auto"/>
                            <w:left w:val="none" w:sz="0" w:space="0" w:color="auto"/>
                            <w:bottom w:val="none" w:sz="0" w:space="0" w:color="auto"/>
                            <w:right w:val="none" w:sz="0" w:space="0" w:color="auto"/>
                          </w:divBdr>
                        </w:div>
                      </w:divsChild>
                    </w:div>
                    <w:div w:id="1827168819">
                      <w:marLeft w:val="225"/>
                      <w:marRight w:val="0"/>
                      <w:marTop w:val="0"/>
                      <w:marBottom w:val="45"/>
                      <w:divBdr>
                        <w:top w:val="none" w:sz="0" w:space="0" w:color="auto"/>
                        <w:left w:val="none" w:sz="0" w:space="0" w:color="auto"/>
                        <w:bottom w:val="none" w:sz="0" w:space="0" w:color="auto"/>
                        <w:right w:val="none" w:sz="0" w:space="0" w:color="auto"/>
                      </w:divBdr>
                      <w:divsChild>
                        <w:div w:id="1084689855">
                          <w:marLeft w:val="0"/>
                          <w:marRight w:val="75"/>
                          <w:marTop w:val="0"/>
                          <w:marBottom w:val="0"/>
                          <w:divBdr>
                            <w:top w:val="none" w:sz="0" w:space="0" w:color="auto"/>
                            <w:left w:val="none" w:sz="0" w:space="0" w:color="auto"/>
                            <w:bottom w:val="none" w:sz="0" w:space="0" w:color="auto"/>
                            <w:right w:val="none" w:sz="0" w:space="0" w:color="auto"/>
                          </w:divBdr>
                        </w:div>
                        <w:div w:id="1778475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2461284">
          <w:marLeft w:val="0"/>
          <w:marRight w:val="0"/>
          <w:marTop w:val="0"/>
          <w:marBottom w:val="0"/>
          <w:divBdr>
            <w:top w:val="none" w:sz="0" w:space="0" w:color="auto"/>
            <w:left w:val="none" w:sz="0" w:space="0" w:color="auto"/>
            <w:bottom w:val="none" w:sz="0" w:space="0" w:color="auto"/>
            <w:right w:val="none" w:sz="0" w:space="0" w:color="auto"/>
          </w:divBdr>
          <w:divsChild>
            <w:div w:id="1859544515">
              <w:marLeft w:val="0"/>
              <w:marRight w:val="0"/>
              <w:marTop w:val="0"/>
              <w:marBottom w:val="0"/>
              <w:divBdr>
                <w:top w:val="none" w:sz="0" w:space="0" w:color="auto"/>
                <w:left w:val="none" w:sz="0" w:space="0" w:color="auto"/>
                <w:bottom w:val="none" w:sz="0" w:space="0" w:color="auto"/>
                <w:right w:val="none" w:sz="0" w:space="0" w:color="auto"/>
              </w:divBdr>
              <w:divsChild>
                <w:div w:id="1489439994">
                  <w:marLeft w:val="0"/>
                  <w:marRight w:val="0"/>
                  <w:marTop w:val="0"/>
                  <w:marBottom w:val="0"/>
                  <w:divBdr>
                    <w:top w:val="none" w:sz="0" w:space="0" w:color="auto"/>
                    <w:left w:val="none" w:sz="0" w:space="0" w:color="auto"/>
                    <w:bottom w:val="none" w:sz="0" w:space="0" w:color="auto"/>
                    <w:right w:val="none" w:sz="0" w:space="0" w:color="auto"/>
                  </w:divBdr>
                  <w:divsChild>
                    <w:div w:id="1905213310">
                      <w:marLeft w:val="225"/>
                      <w:marRight w:val="0"/>
                      <w:marTop w:val="0"/>
                      <w:marBottom w:val="45"/>
                      <w:divBdr>
                        <w:top w:val="none" w:sz="0" w:space="0" w:color="auto"/>
                        <w:left w:val="none" w:sz="0" w:space="0" w:color="auto"/>
                        <w:bottom w:val="none" w:sz="0" w:space="0" w:color="auto"/>
                        <w:right w:val="none" w:sz="0" w:space="0" w:color="auto"/>
                      </w:divBdr>
                      <w:divsChild>
                        <w:div w:id="82724012">
                          <w:marLeft w:val="0"/>
                          <w:marRight w:val="75"/>
                          <w:marTop w:val="0"/>
                          <w:marBottom w:val="0"/>
                          <w:divBdr>
                            <w:top w:val="none" w:sz="0" w:space="0" w:color="auto"/>
                            <w:left w:val="none" w:sz="0" w:space="0" w:color="auto"/>
                            <w:bottom w:val="none" w:sz="0" w:space="0" w:color="auto"/>
                            <w:right w:val="none" w:sz="0" w:space="0" w:color="auto"/>
                          </w:divBdr>
                        </w:div>
                        <w:div w:id="14551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437059">
          <w:marLeft w:val="0"/>
          <w:marRight w:val="0"/>
          <w:marTop w:val="0"/>
          <w:marBottom w:val="0"/>
          <w:divBdr>
            <w:top w:val="none" w:sz="0" w:space="0" w:color="auto"/>
            <w:left w:val="none" w:sz="0" w:space="0" w:color="auto"/>
            <w:bottom w:val="none" w:sz="0" w:space="0" w:color="auto"/>
            <w:right w:val="none" w:sz="0" w:space="0" w:color="auto"/>
          </w:divBdr>
          <w:divsChild>
            <w:div w:id="938101586">
              <w:marLeft w:val="0"/>
              <w:marRight w:val="0"/>
              <w:marTop w:val="0"/>
              <w:marBottom w:val="0"/>
              <w:divBdr>
                <w:top w:val="none" w:sz="0" w:space="0" w:color="auto"/>
                <w:left w:val="none" w:sz="0" w:space="0" w:color="auto"/>
                <w:bottom w:val="none" w:sz="0" w:space="0" w:color="auto"/>
                <w:right w:val="none" w:sz="0" w:space="0" w:color="auto"/>
              </w:divBdr>
              <w:divsChild>
                <w:div w:id="1536576455">
                  <w:marLeft w:val="0"/>
                  <w:marRight w:val="0"/>
                  <w:marTop w:val="0"/>
                  <w:marBottom w:val="0"/>
                  <w:divBdr>
                    <w:top w:val="none" w:sz="0" w:space="0" w:color="auto"/>
                    <w:left w:val="none" w:sz="0" w:space="0" w:color="auto"/>
                    <w:bottom w:val="none" w:sz="0" w:space="0" w:color="auto"/>
                    <w:right w:val="none" w:sz="0" w:space="0" w:color="auto"/>
                  </w:divBdr>
                  <w:divsChild>
                    <w:div w:id="283391916">
                      <w:marLeft w:val="225"/>
                      <w:marRight w:val="0"/>
                      <w:marTop w:val="0"/>
                      <w:marBottom w:val="45"/>
                      <w:divBdr>
                        <w:top w:val="none" w:sz="0" w:space="0" w:color="auto"/>
                        <w:left w:val="none" w:sz="0" w:space="0" w:color="auto"/>
                        <w:bottom w:val="none" w:sz="0" w:space="0" w:color="auto"/>
                        <w:right w:val="none" w:sz="0" w:space="0" w:color="auto"/>
                      </w:divBdr>
                      <w:divsChild>
                        <w:div w:id="261574949">
                          <w:marLeft w:val="0"/>
                          <w:marRight w:val="0"/>
                          <w:marTop w:val="0"/>
                          <w:marBottom w:val="0"/>
                          <w:divBdr>
                            <w:top w:val="none" w:sz="0" w:space="0" w:color="auto"/>
                            <w:left w:val="none" w:sz="0" w:space="0" w:color="auto"/>
                            <w:bottom w:val="none" w:sz="0" w:space="0" w:color="auto"/>
                            <w:right w:val="none" w:sz="0" w:space="0" w:color="auto"/>
                          </w:divBdr>
                        </w:div>
                        <w:div w:id="991789052">
                          <w:marLeft w:val="0"/>
                          <w:marRight w:val="75"/>
                          <w:marTop w:val="0"/>
                          <w:marBottom w:val="0"/>
                          <w:divBdr>
                            <w:top w:val="none" w:sz="0" w:space="0" w:color="auto"/>
                            <w:left w:val="none" w:sz="0" w:space="0" w:color="auto"/>
                            <w:bottom w:val="none" w:sz="0" w:space="0" w:color="auto"/>
                            <w:right w:val="none" w:sz="0" w:space="0" w:color="auto"/>
                          </w:divBdr>
                        </w:div>
                      </w:divsChild>
                    </w:div>
                    <w:div w:id="574977554">
                      <w:marLeft w:val="225"/>
                      <w:marRight w:val="0"/>
                      <w:marTop w:val="0"/>
                      <w:marBottom w:val="45"/>
                      <w:divBdr>
                        <w:top w:val="none" w:sz="0" w:space="0" w:color="auto"/>
                        <w:left w:val="none" w:sz="0" w:space="0" w:color="auto"/>
                        <w:bottom w:val="none" w:sz="0" w:space="0" w:color="auto"/>
                        <w:right w:val="none" w:sz="0" w:space="0" w:color="auto"/>
                      </w:divBdr>
                      <w:divsChild>
                        <w:div w:id="995258016">
                          <w:marLeft w:val="0"/>
                          <w:marRight w:val="0"/>
                          <w:marTop w:val="0"/>
                          <w:marBottom w:val="0"/>
                          <w:divBdr>
                            <w:top w:val="none" w:sz="0" w:space="0" w:color="auto"/>
                            <w:left w:val="none" w:sz="0" w:space="0" w:color="auto"/>
                            <w:bottom w:val="none" w:sz="0" w:space="0" w:color="auto"/>
                            <w:right w:val="none" w:sz="0" w:space="0" w:color="auto"/>
                          </w:divBdr>
                        </w:div>
                        <w:div w:id="1788543198">
                          <w:marLeft w:val="0"/>
                          <w:marRight w:val="75"/>
                          <w:marTop w:val="0"/>
                          <w:marBottom w:val="0"/>
                          <w:divBdr>
                            <w:top w:val="none" w:sz="0" w:space="0" w:color="auto"/>
                            <w:left w:val="none" w:sz="0" w:space="0" w:color="auto"/>
                            <w:bottom w:val="none" w:sz="0" w:space="0" w:color="auto"/>
                            <w:right w:val="none" w:sz="0" w:space="0" w:color="auto"/>
                          </w:divBdr>
                        </w:div>
                      </w:divsChild>
                    </w:div>
                    <w:div w:id="902905789">
                      <w:marLeft w:val="0"/>
                      <w:marRight w:val="0"/>
                      <w:marTop w:val="0"/>
                      <w:marBottom w:val="0"/>
                      <w:divBdr>
                        <w:top w:val="none" w:sz="0" w:space="0" w:color="auto"/>
                        <w:left w:val="none" w:sz="0" w:space="0" w:color="auto"/>
                        <w:bottom w:val="none" w:sz="0" w:space="0" w:color="auto"/>
                        <w:right w:val="none" w:sz="0" w:space="0" w:color="auto"/>
                      </w:divBdr>
                    </w:div>
                    <w:div w:id="1028533492">
                      <w:marLeft w:val="225"/>
                      <w:marRight w:val="0"/>
                      <w:marTop w:val="0"/>
                      <w:marBottom w:val="45"/>
                      <w:divBdr>
                        <w:top w:val="none" w:sz="0" w:space="0" w:color="auto"/>
                        <w:left w:val="none" w:sz="0" w:space="0" w:color="auto"/>
                        <w:bottom w:val="none" w:sz="0" w:space="0" w:color="auto"/>
                        <w:right w:val="none" w:sz="0" w:space="0" w:color="auto"/>
                      </w:divBdr>
                      <w:divsChild>
                        <w:div w:id="306518947">
                          <w:marLeft w:val="0"/>
                          <w:marRight w:val="0"/>
                          <w:marTop w:val="0"/>
                          <w:marBottom w:val="0"/>
                          <w:divBdr>
                            <w:top w:val="none" w:sz="0" w:space="0" w:color="auto"/>
                            <w:left w:val="none" w:sz="0" w:space="0" w:color="auto"/>
                            <w:bottom w:val="none" w:sz="0" w:space="0" w:color="auto"/>
                            <w:right w:val="none" w:sz="0" w:space="0" w:color="auto"/>
                          </w:divBdr>
                        </w:div>
                        <w:div w:id="1378965847">
                          <w:marLeft w:val="0"/>
                          <w:marRight w:val="75"/>
                          <w:marTop w:val="0"/>
                          <w:marBottom w:val="0"/>
                          <w:divBdr>
                            <w:top w:val="none" w:sz="0" w:space="0" w:color="auto"/>
                            <w:left w:val="none" w:sz="0" w:space="0" w:color="auto"/>
                            <w:bottom w:val="none" w:sz="0" w:space="0" w:color="auto"/>
                            <w:right w:val="none" w:sz="0" w:space="0" w:color="auto"/>
                          </w:divBdr>
                        </w:div>
                      </w:divsChild>
                    </w:div>
                    <w:div w:id="1605068225">
                      <w:marLeft w:val="225"/>
                      <w:marRight w:val="0"/>
                      <w:marTop w:val="0"/>
                      <w:marBottom w:val="45"/>
                      <w:divBdr>
                        <w:top w:val="none" w:sz="0" w:space="0" w:color="auto"/>
                        <w:left w:val="none" w:sz="0" w:space="0" w:color="auto"/>
                        <w:bottom w:val="none" w:sz="0" w:space="0" w:color="auto"/>
                        <w:right w:val="none" w:sz="0" w:space="0" w:color="auto"/>
                      </w:divBdr>
                      <w:divsChild>
                        <w:div w:id="284778942">
                          <w:marLeft w:val="0"/>
                          <w:marRight w:val="75"/>
                          <w:marTop w:val="0"/>
                          <w:marBottom w:val="0"/>
                          <w:divBdr>
                            <w:top w:val="none" w:sz="0" w:space="0" w:color="auto"/>
                            <w:left w:val="none" w:sz="0" w:space="0" w:color="auto"/>
                            <w:bottom w:val="none" w:sz="0" w:space="0" w:color="auto"/>
                            <w:right w:val="none" w:sz="0" w:space="0" w:color="auto"/>
                          </w:divBdr>
                        </w:div>
                        <w:div w:id="1621719394">
                          <w:marLeft w:val="0"/>
                          <w:marRight w:val="0"/>
                          <w:marTop w:val="0"/>
                          <w:marBottom w:val="0"/>
                          <w:divBdr>
                            <w:top w:val="none" w:sz="0" w:space="0" w:color="auto"/>
                            <w:left w:val="none" w:sz="0" w:space="0" w:color="auto"/>
                            <w:bottom w:val="none" w:sz="0" w:space="0" w:color="auto"/>
                            <w:right w:val="none" w:sz="0" w:space="0" w:color="auto"/>
                          </w:divBdr>
                        </w:div>
                      </w:divsChild>
                    </w:div>
                    <w:div w:id="1778213043">
                      <w:marLeft w:val="225"/>
                      <w:marRight w:val="0"/>
                      <w:marTop w:val="0"/>
                      <w:marBottom w:val="45"/>
                      <w:divBdr>
                        <w:top w:val="none" w:sz="0" w:space="0" w:color="auto"/>
                        <w:left w:val="none" w:sz="0" w:space="0" w:color="auto"/>
                        <w:bottom w:val="none" w:sz="0" w:space="0" w:color="auto"/>
                        <w:right w:val="none" w:sz="0" w:space="0" w:color="auto"/>
                      </w:divBdr>
                      <w:divsChild>
                        <w:div w:id="1070930345">
                          <w:marLeft w:val="0"/>
                          <w:marRight w:val="75"/>
                          <w:marTop w:val="0"/>
                          <w:marBottom w:val="0"/>
                          <w:divBdr>
                            <w:top w:val="none" w:sz="0" w:space="0" w:color="auto"/>
                            <w:left w:val="none" w:sz="0" w:space="0" w:color="auto"/>
                            <w:bottom w:val="none" w:sz="0" w:space="0" w:color="auto"/>
                            <w:right w:val="none" w:sz="0" w:space="0" w:color="auto"/>
                          </w:divBdr>
                        </w:div>
                        <w:div w:id="1844315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7169174">
          <w:marLeft w:val="0"/>
          <w:marRight w:val="0"/>
          <w:marTop w:val="0"/>
          <w:marBottom w:val="0"/>
          <w:divBdr>
            <w:top w:val="none" w:sz="0" w:space="0" w:color="auto"/>
            <w:left w:val="none" w:sz="0" w:space="0" w:color="auto"/>
            <w:bottom w:val="none" w:sz="0" w:space="0" w:color="auto"/>
            <w:right w:val="none" w:sz="0" w:space="0" w:color="auto"/>
          </w:divBdr>
        </w:div>
        <w:div w:id="783966838">
          <w:marLeft w:val="0"/>
          <w:marRight w:val="0"/>
          <w:marTop w:val="0"/>
          <w:marBottom w:val="0"/>
          <w:divBdr>
            <w:top w:val="none" w:sz="0" w:space="0" w:color="auto"/>
            <w:left w:val="none" w:sz="0" w:space="0" w:color="auto"/>
            <w:bottom w:val="none" w:sz="0" w:space="0" w:color="auto"/>
            <w:right w:val="none" w:sz="0" w:space="0" w:color="auto"/>
          </w:divBdr>
          <w:divsChild>
            <w:div w:id="653028080">
              <w:marLeft w:val="0"/>
              <w:marRight w:val="0"/>
              <w:marTop w:val="0"/>
              <w:marBottom w:val="0"/>
              <w:divBdr>
                <w:top w:val="none" w:sz="0" w:space="0" w:color="auto"/>
                <w:left w:val="none" w:sz="0" w:space="0" w:color="auto"/>
                <w:bottom w:val="none" w:sz="0" w:space="0" w:color="auto"/>
                <w:right w:val="none" w:sz="0" w:space="0" w:color="auto"/>
              </w:divBdr>
              <w:divsChild>
                <w:div w:id="512688783">
                  <w:marLeft w:val="0"/>
                  <w:marRight w:val="0"/>
                  <w:marTop w:val="0"/>
                  <w:marBottom w:val="0"/>
                  <w:divBdr>
                    <w:top w:val="none" w:sz="0" w:space="0" w:color="auto"/>
                    <w:left w:val="none" w:sz="0" w:space="0" w:color="auto"/>
                    <w:bottom w:val="none" w:sz="0" w:space="0" w:color="auto"/>
                    <w:right w:val="none" w:sz="0" w:space="0" w:color="auto"/>
                  </w:divBdr>
                  <w:divsChild>
                    <w:div w:id="155807797">
                      <w:marLeft w:val="225"/>
                      <w:marRight w:val="0"/>
                      <w:marTop w:val="0"/>
                      <w:marBottom w:val="45"/>
                      <w:divBdr>
                        <w:top w:val="none" w:sz="0" w:space="0" w:color="auto"/>
                        <w:left w:val="none" w:sz="0" w:space="0" w:color="auto"/>
                        <w:bottom w:val="none" w:sz="0" w:space="0" w:color="auto"/>
                        <w:right w:val="none" w:sz="0" w:space="0" w:color="auto"/>
                      </w:divBdr>
                      <w:divsChild>
                        <w:div w:id="1142775987">
                          <w:marLeft w:val="0"/>
                          <w:marRight w:val="75"/>
                          <w:marTop w:val="0"/>
                          <w:marBottom w:val="0"/>
                          <w:divBdr>
                            <w:top w:val="none" w:sz="0" w:space="0" w:color="auto"/>
                            <w:left w:val="none" w:sz="0" w:space="0" w:color="auto"/>
                            <w:bottom w:val="none" w:sz="0" w:space="0" w:color="auto"/>
                            <w:right w:val="none" w:sz="0" w:space="0" w:color="auto"/>
                          </w:divBdr>
                        </w:div>
                        <w:div w:id="1769152865">
                          <w:marLeft w:val="0"/>
                          <w:marRight w:val="0"/>
                          <w:marTop w:val="0"/>
                          <w:marBottom w:val="0"/>
                          <w:divBdr>
                            <w:top w:val="none" w:sz="0" w:space="0" w:color="auto"/>
                            <w:left w:val="none" w:sz="0" w:space="0" w:color="auto"/>
                            <w:bottom w:val="none" w:sz="0" w:space="0" w:color="auto"/>
                            <w:right w:val="none" w:sz="0" w:space="0" w:color="auto"/>
                          </w:divBdr>
                        </w:div>
                      </w:divsChild>
                    </w:div>
                    <w:div w:id="659845219">
                      <w:marLeft w:val="225"/>
                      <w:marRight w:val="0"/>
                      <w:marTop w:val="0"/>
                      <w:marBottom w:val="45"/>
                      <w:divBdr>
                        <w:top w:val="none" w:sz="0" w:space="0" w:color="auto"/>
                        <w:left w:val="none" w:sz="0" w:space="0" w:color="auto"/>
                        <w:bottom w:val="none" w:sz="0" w:space="0" w:color="auto"/>
                        <w:right w:val="none" w:sz="0" w:space="0" w:color="auto"/>
                      </w:divBdr>
                      <w:divsChild>
                        <w:div w:id="353458220">
                          <w:marLeft w:val="0"/>
                          <w:marRight w:val="0"/>
                          <w:marTop w:val="0"/>
                          <w:marBottom w:val="0"/>
                          <w:divBdr>
                            <w:top w:val="none" w:sz="0" w:space="0" w:color="auto"/>
                            <w:left w:val="none" w:sz="0" w:space="0" w:color="auto"/>
                            <w:bottom w:val="none" w:sz="0" w:space="0" w:color="auto"/>
                            <w:right w:val="none" w:sz="0" w:space="0" w:color="auto"/>
                          </w:divBdr>
                        </w:div>
                        <w:div w:id="1449741788">
                          <w:marLeft w:val="0"/>
                          <w:marRight w:val="75"/>
                          <w:marTop w:val="0"/>
                          <w:marBottom w:val="0"/>
                          <w:divBdr>
                            <w:top w:val="none" w:sz="0" w:space="0" w:color="auto"/>
                            <w:left w:val="none" w:sz="0" w:space="0" w:color="auto"/>
                            <w:bottom w:val="none" w:sz="0" w:space="0" w:color="auto"/>
                            <w:right w:val="none" w:sz="0" w:space="0" w:color="auto"/>
                          </w:divBdr>
                        </w:div>
                      </w:divsChild>
                    </w:div>
                    <w:div w:id="758599146">
                      <w:marLeft w:val="225"/>
                      <w:marRight w:val="0"/>
                      <w:marTop w:val="0"/>
                      <w:marBottom w:val="45"/>
                      <w:divBdr>
                        <w:top w:val="none" w:sz="0" w:space="0" w:color="auto"/>
                        <w:left w:val="none" w:sz="0" w:space="0" w:color="auto"/>
                        <w:bottom w:val="none" w:sz="0" w:space="0" w:color="auto"/>
                        <w:right w:val="none" w:sz="0" w:space="0" w:color="auto"/>
                      </w:divBdr>
                      <w:divsChild>
                        <w:div w:id="258879722">
                          <w:marLeft w:val="0"/>
                          <w:marRight w:val="75"/>
                          <w:marTop w:val="0"/>
                          <w:marBottom w:val="0"/>
                          <w:divBdr>
                            <w:top w:val="none" w:sz="0" w:space="0" w:color="auto"/>
                            <w:left w:val="none" w:sz="0" w:space="0" w:color="auto"/>
                            <w:bottom w:val="none" w:sz="0" w:space="0" w:color="auto"/>
                            <w:right w:val="none" w:sz="0" w:space="0" w:color="auto"/>
                          </w:divBdr>
                        </w:div>
                        <w:div w:id="288098289">
                          <w:marLeft w:val="0"/>
                          <w:marRight w:val="0"/>
                          <w:marTop w:val="0"/>
                          <w:marBottom w:val="0"/>
                          <w:divBdr>
                            <w:top w:val="none" w:sz="0" w:space="0" w:color="auto"/>
                            <w:left w:val="none" w:sz="0" w:space="0" w:color="auto"/>
                            <w:bottom w:val="none" w:sz="0" w:space="0" w:color="auto"/>
                            <w:right w:val="none" w:sz="0" w:space="0" w:color="auto"/>
                          </w:divBdr>
                        </w:div>
                      </w:divsChild>
                    </w:div>
                    <w:div w:id="1571841872">
                      <w:marLeft w:val="225"/>
                      <w:marRight w:val="0"/>
                      <w:marTop w:val="0"/>
                      <w:marBottom w:val="45"/>
                      <w:divBdr>
                        <w:top w:val="none" w:sz="0" w:space="0" w:color="auto"/>
                        <w:left w:val="none" w:sz="0" w:space="0" w:color="auto"/>
                        <w:bottom w:val="none" w:sz="0" w:space="0" w:color="auto"/>
                        <w:right w:val="none" w:sz="0" w:space="0" w:color="auto"/>
                      </w:divBdr>
                      <w:divsChild>
                        <w:div w:id="645863491">
                          <w:marLeft w:val="0"/>
                          <w:marRight w:val="75"/>
                          <w:marTop w:val="0"/>
                          <w:marBottom w:val="0"/>
                          <w:divBdr>
                            <w:top w:val="none" w:sz="0" w:space="0" w:color="auto"/>
                            <w:left w:val="none" w:sz="0" w:space="0" w:color="auto"/>
                            <w:bottom w:val="none" w:sz="0" w:space="0" w:color="auto"/>
                            <w:right w:val="none" w:sz="0" w:space="0" w:color="auto"/>
                          </w:divBdr>
                        </w:div>
                        <w:div w:id="1205557063">
                          <w:marLeft w:val="0"/>
                          <w:marRight w:val="0"/>
                          <w:marTop w:val="0"/>
                          <w:marBottom w:val="0"/>
                          <w:divBdr>
                            <w:top w:val="none" w:sz="0" w:space="0" w:color="auto"/>
                            <w:left w:val="none" w:sz="0" w:space="0" w:color="auto"/>
                            <w:bottom w:val="none" w:sz="0" w:space="0" w:color="auto"/>
                            <w:right w:val="none" w:sz="0" w:space="0" w:color="auto"/>
                          </w:divBdr>
                        </w:div>
                      </w:divsChild>
                    </w:div>
                    <w:div w:id="2076123649">
                      <w:marLeft w:val="225"/>
                      <w:marRight w:val="0"/>
                      <w:marTop w:val="0"/>
                      <w:marBottom w:val="45"/>
                      <w:divBdr>
                        <w:top w:val="none" w:sz="0" w:space="0" w:color="auto"/>
                        <w:left w:val="none" w:sz="0" w:space="0" w:color="auto"/>
                        <w:bottom w:val="none" w:sz="0" w:space="0" w:color="auto"/>
                        <w:right w:val="none" w:sz="0" w:space="0" w:color="auto"/>
                      </w:divBdr>
                      <w:divsChild>
                        <w:div w:id="917906200">
                          <w:marLeft w:val="0"/>
                          <w:marRight w:val="75"/>
                          <w:marTop w:val="0"/>
                          <w:marBottom w:val="0"/>
                          <w:divBdr>
                            <w:top w:val="none" w:sz="0" w:space="0" w:color="auto"/>
                            <w:left w:val="none" w:sz="0" w:space="0" w:color="auto"/>
                            <w:bottom w:val="none" w:sz="0" w:space="0" w:color="auto"/>
                            <w:right w:val="none" w:sz="0" w:space="0" w:color="auto"/>
                          </w:divBdr>
                        </w:div>
                        <w:div w:id="1433549671">
                          <w:marLeft w:val="0"/>
                          <w:marRight w:val="0"/>
                          <w:marTop w:val="0"/>
                          <w:marBottom w:val="0"/>
                          <w:divBdr>
                            <w:top w:val="none" w:sz="0" w:space="0" w:color="auto"/>
                            <w:left w:val="none" w:sz="0" w:space="0" w:color="auto"/>
                            <w:bottom w:val="none" w:sz="0" w:space="0" w:color="auto"/>
                            <w:right w:val="none" w:sz="0" w:space="0" w:color="auto"/>
                          </w:divBdr>
                        </w:div>
                      </w:divsChild>
                    </w:div>
                    <w:div w:id="213158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331336">
          <w:marLeft w:val="0"/>
          <w:marRight w:val="0"/>
          <w:marTop w:val="0"/>
          <w:marBottom w:val="0"/>
          <w:divBdr>
            <w:top w:val="none" w:sz="0" w:space="0" w:color="auto"/>
            <w:left w:val="none" w:sz="0" w:space="0" w:color="auto"/>
            <w:bottom w:val="none" w:sz="0" w:space="0" w:color="auto"/>
            <w:right w:val="none" w:sz="0" w:space="0" w:color="auto"/>
          </w:divBdr>
          <w:divsChild>
            <w:div w:id="184222298">
              <w:marLeft w:val="0"/>
              <w:marRight w:val="0"/>
              <w:marTop w:val="0"/>
              <w:marBottom w:val="0"/>
              <w:divBdr>
                <w:top w:val="none" w:sz="0" w:space="0" w:color="auto"/>
                <w:left w:val="none" w:sz="0" w:space="0" w:color="auto"/>
                <w:bottom w:val="none" w:sz="0" w:space="0" w:color="auto"/>
                <w:right w:val="none" w:sz="0" w:space="0" w:color="auto"/>
              </w:divBdr>
              <w:divsChild>
                <w:div w:id="1842237416">
                  <w:marLeft w:val="0"/>
                  <w:marRight w:val="0"/>
                  <w:marTop w:val="0"/>
                  <w:marBottom w:val="0"/>
                  <w:divBdr>
                    <w:top w:val="none" w:sz="0" w:space="0" w:color="auto"/>
                    <w:left w:val="none" w:sz="0" w:space="0" w:color="auto"/>
                    <w:bottom w:val="none" w:sz="0" w:space="0" w:color="auto"/>
                    <w:right w:val="none" w:sz="0" w:space="0" w:color="auto"/>
                  </w:divBdr>
                  <w:divsChild>
                    <w:div w:id="394620411">
                      <w:marLeft w:val="225"/>
                      <w:marRight w:val="0"/>
                      <w:marTop w:val="0"/>
                      <w:marBottom w:val="45"/>
                      <w:divBdr>
                        <w:top w:val="none" w:sz="0" w:space="0" w:color="auto"/>
                        <w:left w:val="none" w:sz="0" w:space="0" w:color="auto"/>
                        <w:bottom w:val="none" w:sz="0" w:space="0" w:color="auto"/>
                        <w:right w:val="none" w:sz="0" w:space="0" w:color="auto"/>
                      </w:divBdr>
                      <w:divsChild>
                        <w:div w:id="1153260618">
                          <w:marLeft w:val="0"/>
                          <w:marRight w:val="0"/>
                          <w:marTop w:val="0"/>
                          <w:marBottom w:val="0"/>
                          <w:divBdr>
                            <w:top w:val="none" w:sz="0" w:space="0" w:color="auto"/>
                            <w:left w:val="none" w:sz="0" w:space="0" w:color="auto"/>
                            <w:bottom w:val="none" w:sz="0" w:space="0" w:color="auto"/>
                            <w:right w:val="none" w:sz="0" w:space="0" w:color="auto"/>
                          </w:divBdr>
                        </w:div>
                        <w:div w:id="1325818942">
                          <w:marLeft w:val="0"/>
                          <w:marRight w:val="75"/>
                          <w:marTop w:val="0"/>
                          <w:marBottom w:val="0"/>
                          <w:divBdr>
                            <w:top w:val="none" w:sz="0" w:space="0" w:color="auto"/>
                            <w:left w:val="none" w:sz="0" w:space="0" w:color="auto"/>
                            <w:bottom w:val="none" w:sz="0" w:space="0" w:color="auto"/>
                            <w:right w:val="none" w:sz="0" w:space="0" w:color="auto"/>
                          </w:divBdr>
                        </w:div>
                      </w:divsChild>
                    </w:div>
                    <w:div w:id="580868342">
                      <w:marLeft w:val="0"/>
                      <w:marRight w:val="0"/>
                      <w:marTop w:val="0"/>
                      <w:marBottom w:val="0"/>
                      <w:divBdr>
                        <w:top w:val="none" w:sz="0" w:space="0" w:color="auto"/>
                        <w:left w:val="none" w:sz="0" w:space="0" w:color="auto"/>
                        <w:bottom w:val="none" w:sz="0" w:space="0" w:color="auto"/>
                        <w:right w:val="none" w:sz="0" w:space="0" w:color="auto"/>
                      </w:divBdr>
                    </w:div>
                    <w:div w:id="984623304">
                      <w:marLeft w:val="225"/>
                      <w:marRight w:val="0"/>
                      <w:marTop w:val="0"/>
                      <w:marBottom w:val="45"/>
                      <w:divBdr>
                        <w:top w:val="none" w:sz="0" w:space="0" w:color="auto"/>
                        <w:left w:val="none" w:sz="0" w:space="0" w:color="auto"/>
                        <w:bottom w:val="none" w:sz="0" w:space="0" w:color="auto"/>
                        <w:right w:val="none" w:sz="0" w:space="0" w:color="auto"/>
                      </w:divBdr>
                      <w:divsChild>
                        <w:div w:id="75714389">
                          <w:marLeft w:val="0"/>
                          <w:marRight w:val="75"/>
                          <w:marTop w:val="0"/>
                          <w:marBottom w:val="0"/>
                          <w:divBdr>
                            <w:top w:val="none" w:sz="0" w:space="0" w:color="auto"/>
                            <w:left w:val="none" w:sz="0" w:space="0" w:color="auto"/>
                            <w:bottom w:val="none" w:sz="0" w:space="0" w:color="auto"/>
                            <w:right w:val="none" w:sz="0" w:space="0" w:color="auto"/>
                          </w:divBdr>
                        </w:div>
                        <w:div w:id="310864311">
                          <w:marLeft w:val="0"/>
                          <w:marRight w:val="0"/>
                          <w:marTop w:val="0"/>
                          <w:marBottom w:val="0"/>
                          <w:divBdr>
                            <w:top w:val="none" w:sz="0" w:space="0" w:color="auto"/>
                            <w:left w:val="none" w:sz="0" w:space="0" w:color="auto"/>
                            <w:bottom w:val="none" w:sz="0" w:space="0" w:color="auto"/>
                            <w:right w:val="none" w:sz="0" w:space="0" w:color="auto"/>
                          </w:divBdr>
                        </w:div>
                      </w:divsChild>
                    </w:div>
                    <w:div w:id="1090079025">
                      <w:marLeft w:val="225"/>
                      <w:marRight w:val="0"/>
                      <w:marTop w:val="0"/>
                      <w:marBottom w:val="45"/>
                      <w:divBdr>
                        <w:top w:val="none" w:sz="0" w:space="0" w:color="auto"/>
                        <w:left w:val="none" w:sz="0" w:space="0" w:color="auto"/>
                        <w:bottom w:val="none" w:sz="0" w:space="0" w:color="auto"/>
                        <w:right w:val="none" w:sz="0" w:space="0" w:color="auto"/>
                      </w:divBdr>
                      <w:divsChild>
                        <w:div w:id="50009220">
                          <w:marLeft w:val="0"/>
                          <w:marRight w:val="75"/>
                          <w:marTop w:val="0"/>
                          <w:marBottom w:val="0"/>
                          <w:divBdr>
                            <w:top w:val="none" w:sz="0" w:space="0" w:color="auto"/>
                            <w:left w:val="none" w:sz="0" w:space="0" w:color="auto"/>
                            <w:bottom w:val="none" w:sz="0" w:space="0" w:color="auto"/>
                            <w:right w:val="none" w:sz="0" w:space="0" w:color="auto"/>
                          </w:divBdr>
                        </w:div>
                        <w:div w:id="249509990">
                          <w:marLeft w:val="0"/>
                          <w:marRight w:val="0"/>
                          <w:marTop w:val="0"/>
                          <w:marBottom w:val="0"/>
                          <w:divBdr>
                            <w:top w:val="none" w:sz="0" w:space="0" w:color="auto"/>
                            <w:left w:val="none" w:sz="0" w:space="0" w:color="auto"/>
                            <w:bottom w:val="none" w:sz="0" w:space="0" w:color="auto"/>
                            <w:right w:val="none" w:sz="0" w:space="0" w:color="auto"/>
                          </w:divBdr>
                        </w:div>
                      </w:divsChild>
                    </w:div>
                    <w:div w:id="1939947129">
                      <w:marLeft w:val="225"/>
                      <w:marRight w:val="0"/>
                      <w:marTop w:val="0"/>
                      <w:marBottom w:val="45"/>
                      <w:divBdr>
                        <w:top w:val="none" w:sz="0" w:space="0" w:color="auto"/>
                        <w:left w:val="none" w:sz="0" w:space="0" w:color="auto"/>
                        <w:bottom w:val="none" w:sz="0" w:space="0" w:color="auto"/>
                        <w:right w:val="none" w:sz="0" w:space="0" w:color="auto"/>
                      </w:divBdr>
                      <w:divsChild>
                        <w:div w:id="1152328920">
                          <w:marLeft w:val="0"/>
                          <w:marRight w:val="0"/>
                          <w:marTop w:val="0"/>
                          <w:marBottom w:val="0"/>
                          <w:divBdr>
                            <w:top w:val="none" w:sz="0" w:space="0" w:color="auto"/>
                            <w:left w:val="none" w:sz="0" w:space="0" w:color="auto"/>
                            <w:bottom w:val="none" w:sz="0" w:space="0" w:color="auto"/>
                            <w:right w:val="none" w:sz="0" w:space="0" w:color="auto"/>
                          </w:divBdr>
                        </w:div>
                        <w:div w:id="2050758559">
                          <w:marLeft w:val="0"/>
                          <w:marRight w:val="75"/>
                          <w:marTop w:val="0"/>
                          <w:marBottom w:val="0"/>
                          <w:divBdr>
                            <w:top w:val="none" w:sz="0" w:space="0" w:color="auto"/>
                            <w:left w:val="none" w:sz="0" w:space="0" w:color="auto"/>
                            <w:bottom w:val="none" w:sz="0" w:space="0" w:color="auto"/>
                            <w:right w:val="none" w:sz="0" w:space="0" w:color="auto"/>
                          </w:divBdr>
                        </w:div>
                      </w:divsChild>
                    </w:div>
                    <w:div w:id="2137678542">
                      <w:marLeft w:val="225"/>
                      <w:marRight w:val="0"/>
                      <w:marTop w:val="0"/>
                      <w:marBottom w:val="45"/>
                      <w:divBdr>
                        <w:top w:val="none" w:sz="0" w:space="0" w:color="auto"/>
                        <w:left w:val="none" w:sz="0" w:space="0" w:color="auto"/>
                        <w:bottom w:val="none" w:sz="0" w:space="0" w:color="auto"/>
                        <w:right w:val="none" w:sz="0" w:space="0" w:color="auto"/>
                      </w:divBdr>
                      <w:divsChild>
                        <w:div w:id="674118063">
                          <w:marLeft w:val="0"/>
                          <w:marRight w:val="0"/>
                          <w:marTop w:val="0"/>
                          <w:marBottom w:val="0"/>
                          <w:divBdr>
                            <w:top w:val="none" w:sz="0" w:space="0" w:color="auto"/>
                            <w:left w:val="none" w:sz="0" w:space="0" w:color="auto"/>
                            <w:bottom w:val="none" w:sz="0" w:space="0" w:color="auto"/>
                            <w:right w:val="none" w:sz="0" w:space="0" w:color="auto"/>
                          </w:divBdr>
                        </w:div>
                        <w:div w:id="18548822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737217">
          <w:marLeft w:val="0"/>
          <w:marRight w:val="0"/>
          <w:marTop w:val="0"/>
          <w:marBottom w:val="0"/>
          <w:divBdr>
            <w:top w:val="none" w:sz="0" w:space="0" w:color="auto"/>
            <w:left w:val="none" w:sz="0" w:space="0" w:color="auto"/>
            <w:bottom w:val="none" w:sz="0" w:space="0" w:color="auto"/>
            <w:right w:val="none" w:sz="0" w:space="0" w:color="auto"/>
          </w:divBdr>
          <w:divsChild>
            <w:div w:id="1335568428">
              <w:marLeft w:val="0"/>
              <w:marRight w:val="0"/>
              <w:marTop w:val="0"/>
              <w:marBottom w:val="0"/>
              <w:divBdr>
                <w:top w:val="none" w:sz="0" w:space="0" w:color="auto"/>
                <w:left w:val="none" w:sz="0" w:space="0" w:color="auto"/>
                <w:bottom w:val="none" w:sz="0" w:space="0" w:color="auto"/>
                <w:right w:val="none" w:sz="0" w:space="0" w:color="auto"/>
              </w:divBdr>
              <w:divsChild>
                <w:div w:id="1013454618">
                  <w:marLeft w:val="0"/>
                  <w:marRight w:val="0"/>
                  <w:marTop w:val="0"/>
                  <w:marBottom w:val="0"/>
                  <w:divBdr>
                    <w:top w:val="none" w:sz="0" w:space="0" w:color="auto"/>
                    <w:left w:val="none" w:sz="0" w:space="0" w:color="auto"/>
                    <w:bottom w:val="none" w:sz="0" w:space="0" w:color="auto"/>
                    <w:right w:val="none" w:sz="0" w:space="0" w:color="auto"/>
                  </w:divBdr>
                  <w:divsChild>
                    <w:div w:id="1578859106">
                      <w:marLeft w:val="225"/>
                      <w:marRight w:val="0"/>
                      <w:marTop w:val="0"/>
                      <w:marBottom w:val="45"/>
                      <w:divBdr>
                        <w:top w:val="none" w:sz="0" w:space="0" w:color="auto"/>
                        <w:left w:val="none" w:sz="0" w:space="0" w:color="auto"/>
                        <w:bottom w:val="none" w:sz="0" w:space="0" w:color="auto"/>
                        <w:right w:val="none" w:sz="0" w:space="0" w:color="auto"/>
                      </w:divBdr>
                      <w:divsChild>
                        <w:div w:id="1095246556">
                          <w:marLeft w:val="0"/>
                          <w:marRight w:val="0"/>
                          <w:marTop w:val="0"/>
                          <w:marBottom w:val="0"/>
                          <w:divBdr>
                            <w:top w:val="none" w:sz="0" w:space="0" w:color="auto"/>
                            <w:left w:val="none" w:sz="0" w:space="0" w:color="auto"/>
                            <w:bottom w:val="none" w:sz="0" w:space="0" w:color="auto"/>
                            <w:right w:val="none" w:sz="0" w:space="0" w:color="auto"/>
                          </w:divBdr>
                        </w:div>
                        <w:div w:id="203275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7520988">
          <w:marLeft w:val="0"/>
          <w:marRight w:val="0"/>
          <w:marTop w:val="0"/>
          <w:marBottom w:val="0"/>
          <w:divBdr>
            <w:top w:val="none" w:sz="0" w:space="0" w:color="auto"/>
            <w:left w:val="none" w:sz="0" w:space="0" w:color="auto"/>
            <w:bottom w:val="none" w:sz="0" w:space="0" w:color="auto"/>
            <w:right w:val="none" w:sz="0" w:space="0" w:color="auto"/>
          </w:divBdr>
          <w:divsChild>
            <w:div w:id="528228185">
              <w:marLeft w:val="0"/>
              <w:marRight w:val="0"/>
              <w:marTop w:val="0"/>
              <w:marBottom w:val="0"/>
              <w:divBdr>
                <w:top w:val="none" w:sz="0" w:space="0" w:color="auto"/>
                <w:left w:val="none" w:sz="0" w:space="0" w:color="auto"/>
                <w:bottom w:val="none" w:sz="0" w:space="0" w:color="auto"/>
                <w:right w:val="none" w:sz="0" w:space="0" w:color="auto"/>
              </w:divBdr>
              <w:divsChild>
                <w:div w:id="128280180">
                  <w:marLeft w:val="0"/>
                  <w:marRight w:val="0"/>
                  <w:marTop w:val="0"/>
                  <w:marBottom w:val="0"/>
                  <w:divBdr>
                    <w:top w:val="none" w:sz="0" w:space="0" w:color="auto"/>
                    <w:left w:val="none" w:sz="0" w:space="0" w:color="auto"/>
                    <w:bottom w:val="none" w:sz="0" w:space="0" w:color="auto"/>
                    <w:right w:val="none" w:sz="0" w:space="0" w:color="auto"/>
                  </w:divBdr>
                  <w:divsChild>
                    <w:div w:id="535580014">
                      <w:marLeft w:val="225"/>
                      <w:marRight w:val="0"/>
                      <w:marTop w:val="0"/>
                      <w:marBottom w:val="45"/>
                      <w:divBdr>
                        <w:top w:val="none" w:sz="0" w:space="0" w:color="auto"/>
                        <w:left w:val="none" w:sz="0" w:space="0" w:color="auto"/>
                        <w:bottom w:val="none" w:sz="0" w:space="0" w:color="auto"/>
                        <w:right w:val="none" w:sz="0" w:space="0" w:color="auto"/>
                      </w:divBdr>
                      <w:divsChild>
                        <w:div w:id="807479787">
                          <w:marLeft w:val="0"/>
                          <w:marRight w:val="0"/>
                          <w:marTop w:val="0"/>
                          <w:marBottom w:val="0"/>
                          <w:divBdr>
                            <w:top w:val="none" w:sz="0" w:space="0" w:color="auto"/>
                            <w:left w:val="none" w:sz="0" w:space="0" w:color="auto"/>
                            <w:bottom w:val="none" w:sz="0" w:space="0" w:color="auto"/>
                            <w:right w:val="none" w:sz="0" w:space="0" w:color="auto"/>
                          </w:divBdr>
                        </w:div>
                        <w:div w:id="15293746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8975986">
          <w:marLeft w:val="0"/>
          <w:marRight w:val="0"/>
          <w:marTop w:val="0"/>
          <w:marBottom w:val="0"/>
          <w:divBdr>
            <w:top w:val="none" w:sz="0" w:space="0" w:color="auto"/>
            <w:left w:val="none" w:sz="0" w:space="0" w:color="auto"/>
            <w:bottom w:val="none" w:sz="0" w:space="0" w:color="auto"/>
            <w:right w:val="none" w:sz="0" w:space="0" w:color="auto"/>
          </w:divBdr>
          <w:divsChild>
            <w:div w:id="526913618">
              <w:marLeft w:val="0"/>
              <w:marRight w:val="0"/>
              <w:marTop w:val="0"/>
              <w:marBottom w:val="0"/>
              <w:divBdr>
                <w:top w:val="none" w:sz="0" w:space="0" w:color="auto"/>
                <w:left w:val="none" w:sz="0" w:space="0" w:color="auto"/>
                <w:bottom w:val="none" w:sz="0" w:space="0" w:color="auto"/>
                <w:right w:val="none" w:sz="0" w:space="0" w:color="auto"/>
              </w:divBdr>
              <w:divsChild>
                <w:div w:id="2106879702">
                  <w:marLeft w:val="0"/>
                  <w:marRight w:val="0"/>
                  <w:marTop w:val="0"/>
                  <w:marBottom w:val="0"/>
                  <w:divBdr>
                    <w:top w:val="none" w:sz="0" w:space="0" w:color="auto"/>
                    <w:left w:val="none" w:sz="0" w:space="0" w:color="auto"/>
                    <w:bottom w:val="none" w:sz="0" w:space="0" w:color="auto"/>
                    <w:right w:val="none" w:sz="0" w:space="0" w:color="auto"/>
                  </w:divBdr>
                  <w:divsChild>
                    <w:div w:id="1081760841">
                      <w:marLeft w:val="225"/>
                      <w:marRight w:val="0"/>
                      <w:marTop w:val="0"/>
                      <w:marBottom w:val="45"/>
                      <w:divBdr>
                        <w:top w:val="none" w:sz="0" w:space="0" w:color="auto"/>
                        <w:left w:val="none" w:sz="0" w:space="0" w:color="auto"/>
                        <w:bottom w:val="none" w:sz="0" w:space="0" w:color="auto"/>
                        <w:right w:val="none" w:sz="0" w:space="0" w:color="auto"/>
                      </w:divBdr>
                      <w:divsChild>
                        <w:div w:id="232276408">
                          <w:marLeft w:val="0"/>
                          <w:marRight w:val="0"/>
                          <w:marTop w:val="0"/>
                          <w:marBottom w:val="0"/>
                          <w:divBdr>
                            <w:top w:val="none" w:sz="0" w:space="0" w:color="auto"/>
                            <w:left w:val="none" w:sz="0" w:space="0" w:color="auto"/>
                            <w:bottom w:val="none" w:sz="0" w:space="0" w:color="auto"/>
                            <w:right w:val="none" w:sz="0" w:space="0" w:color="auto"/>
                          </w:divBdr>
                        </w:div>
                        <w:div w:id="77636328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8869744">
          <w:marLeft w:val="0"/>
          <w:marRight w:val="0"/>
          <w:marTop w:val="0"/>
          <w:marBottom w:val="0"/>
          <w:divBdr>
            <w:top w:val="none" w:sz="0" w:space="0" w:color="auto"/>
            <w:left w:val="none" w:sz="0" w:space="0" w:color="auto"/>
            <w:bottom w:val="none" w:sz="0" w:space="0" w:color="auto"/>
            <w:right w:val="none" w:sz="0" w:space="0" w:color="auto"/>
          </w:divBdr>
          <w:divsChild>
            <w:div w:id="115101206">
              <w:marLeft w:val="0"/>
              <w:marRight w:val="0"/>
              <w:marTop w:val="0"/>
              <w:marBottom w:val="0"/>
              <w:divBdr>
                <w:top w:val="none" w:sz="0" w:space="0" w:color="auto"/>
                <w:left w:val="none" w:sz="0" w:space="0" w:color="auto"/>
                <w:bottom w:val="none" w:sz="0" w:space="0" w:color="auto"/>
                <w:right w:val="none" w:sz="0" w:space="0" w:color="auto"/>
              </w:divBdr>
              <w:divsChild>
                <w:div w:id="1321425716">
                  <w:marLeft w:val="0"/>
                  <w:marRight w:val="0"/>
                  <w:marTop w:val="0"/>
                  <w:marBottom w:val="0"/>
                  <w:divBdr>
                    <w:top w:val="none" w:sz="0" w:space="0" w:color="auto"/>
                    <w:left w:val="none" w:sz="0" w:space="0" w:color="auto"/>
                    <w:bottom w:val="none" w:sz="0" w:space="0" w:color="auto"/>
                    <w:right w:val="none" w:sz="0" w:space="0" w:color="auto"/>
                  </w:divBdr>
                  <w:divsChild>
                    <w:div w:id="953366647">
                      <w:marLeft w:val="225"/>
                      <w:marRight w:val="0"/>
                      <w:marTop w:val="0"/>
                      <w:marBottom w:val="45"/>
                      <w:divBdr>
                        <w:top w:val="none" w:sz="0" w:space="0" w:color="auto"/>
                        <w:left w:val="none" w:sz="0" w:space="0" w:color="auto"/>
                        <w:bottom w:val="none" w:sz="0" w:space="0" w:color="auto"/>
                        <w:right w:val="none" w:sz="0" w:space="0" w:color="auto"/>
                      </w:divBdr>
                      <w:divsChild>
                        <w:div w:id="378625522">
                          <w:marLeft w:val="0"/>
                          <w:marRight w:val="75"/>
                          <w:marTop w:val="0"/>
                          <w:marBottom w:val="0"/>
                          <w:divBdr>
                            <w:top w:val="none" w:sz="0" w:space="0" w:color="auto"/>
                            <w:left w:val="none" w:sz="0" w:space="0" w:color="auto"/>
                            <w:bottom w:val="none" w:sz="0" w:space="0" w:color="auto"/>
                            <w:right w:val="none" w:sz="0" w:space="0" w:color="auto"/>
                          </w:divBdr>
                        </w:div>
                        <w:div w:id="539972829">
                          <w:marLeft w:val="0"/>
                          <w:marRight w:val="0"/>
                          <w:marTop w:val="0"/>
                          <w:marBottom w:val="0"/>
                          <w:divBdr>
                            <w:top w:val="none" w:sz="0" w:space="0" w:color="auto"/>
                            <w:left w:val="none" w:sz="0" w:space="0" w:color="auto"/>
                            <w:bottom w:val="none" w:sz="0" w:space="0" w:color="auto"/>
                            <w:right w:val="none" w:sz="0" w:space="0" w:color="auto"/>
                          </w:divBdr>
                        </w:div>
                      </w:divsChild>
                    </w:div>
                    <w:div w:id="1144155799">
                      <w:marLeft w:val="0"/>
                      <w:marRight w:val="0"/>
                      <w:marTop w:val="0"/>
                      <w:marBottom w:val="0"/>
                      <w:divBdr>
                        <w:top w:val="none" w:sz="0" w:space="0" w:color="auto"/>
                        <w:left w:val="none" w:sz="0" w:space="0" w:color="auto"/>
                        <w:bottom w:val="none" w:sz="0" w:space="0" w:color="auto"/>
                        <w:right w:val="none" w:sz="0" w:space="0" w:color="auto"/>
                      </w:divBdr>
                    </w:div>
                    <w:div w:id="1348412732">
                      <w:marLeft w:val="225"/>
                      <w:marRight w:val="0"/>
                      <w:marTop w:val="0"/>
                      <w:marBottom w:val="45"/>
                      <w:divBdr>
                        <w:top w:val="none" w:sz="0" w:space="0" w:color="auto"/>
                        <w:left w:val="none" w:sz="0" w:space="0" w:color="auto"/>
                        <w:bottom w:val="none" w:sz="0" w:space="0" w:color="auto"/>
                        <w:right w:val="none" w:sz="0" w:space="0" w:color="auto"/>
                      </w:divBdr>
                      <w:divsChild>
                        <w:div w:id="6104025">
                          <w:marLeft w:val="0"/>
                          <w:marRight w:val="0"/>
                          <w:marTop w:val="0"/>
                          <w:marBottom w:val="0"/>
                          <w:divBdr>
                            <w:top w:val="none" w:sz="0" w:space="0" w:color="auto"/>
                            <w:left w:val="none" w:sz="0" w:space="0" w:color="auto"/>
                            <w:bottom w:val="none" w:sz="0" w:space="0" w:color="auto"/>
                            <w:right w:val="none" w:sz="0" w:space="0" w:color="auto"/>
                          </w:divBdr>
                        </w:div>
                        <w:div w:id="902254007">
                          <w:marLeft w:val="0"/>
                          <w:marRight w:val="75"/>
                          <w:marTop w:val="0"/>
                          <w:marBottom w:val="0"/>
                          <w:divBdr>
                            <w:top w:val="none" w:sz="0" w:space="0" w:color="auto"/>
                            <w:left w:val="none" w:sz="0" w:space="0" w:color="auto"/>
                            <w:bottom w:val="none" w:sz="0" w:space="0" w:color="auto"/>
                            <w:right w:val="none" w:sz="0" w:space="0" w:color="auto"/>
                          </w:divBdr>
                        </w:div>
                      </w:divsChild>
                    </w:div>
                    <w:div w:id="1737434760">
                      <w:marLeft w:val="225"/>
                      <w:marRight w:val="0"/>
                      <w:marTop w:val="0"/>
                      <w:marBottom w:val="45"/>
                      <w:divBdr>
                        <w:top w:val="none" w:sz="0" w:space="0" w:color="auto"/>
                        <w:left w:val="none" w:sz="0" w:space="0" w:color="auto"/>
                        <w:bottom w:val="none" w:sz="0" w:space="0" w:color="auto"/>
                        <w:right w:val="none" w:sz="0" w:space="0" w:color="auto"/>
                      </w:divBdr>
                      <w:divsChild>
                        <w:div w:id="58020355">
                          <w:marLeft w:val="0"/>
                          <w:marRight w:val="0"/>
                          <w:marTop w:val="0"/>
                          <w:marBottom w:val="0"/>
                          <w:divBdr>
                            <w:top w:val="none" w:sz="0" w:space="0" w:color="auto"/>
                            <w:left w:val="none" w:sz="0" w:space="0" w:color="auto"/>
                            <w:bottom w:val="none" w:sz="0" w:space="0" w:color="auto"/>
                            <w:right w:val="none" w:sz="0" w:space="0" w:color="auto"/>
                          </w:divBdr>
                        </w:div>
                        <w:div w:id="1435133165">
                          <w:marLeft w:val="0"/>
                          <w:marRight w:val="75"/>
                          <w:marTop w:val="0"/>
                          <w:marBottom w:val="0"/>
                          <w:divBdr>
                            <w:top w:val="none" w:sz="0" w:space="0" w:color="auto"/>
                            <w:left w:val="none" w:sz="0" w:space="0" w:color="auto"/>
                            <w:bottom w:val="none" w:sz="0" w:space="0" w:color="auto"/>
                            <w:right w:val="none" w:sz="0" w:space="0" w:color="auto"/>
                          </w:divBdr>
                        </w:div>
                      </w:divsChild>
                    </w:div>
                    <w:div w:id="1863667361">
                      <w:marLeft w:val="225"/>
                      <w:marRight w:val="0"/>
                      <w:marTop w:val="0"/>
                      <w:marBottom w:val="45"/>
                      <w:divBdr>
                        <w:top w:val="none" w:sz="0" w:space="0" w:color="auto"/>
                        <w:left w:val="none" w:sz="0" w:space="0" w:color="auto"/>
                        <w:bottom w:val="none" w:sz="0" w:space="0" w:color="auto"/>
                        <w:right w:val="none" w:sz="0" w:space="0" w:color="auto"/>
                      </w:divBdr>
                      <w:divsChild>
                        <w:div w:id="729961908">
                          <w:marLeft w:val="0"/>
                          <w:marRight w:val="0"/>
                          <w:marTop w:val="0"/>
                          <w:marBottom w:val="0"/>
                          <w:divBdr>
                            <w:top w:val="none" w:sz="0" w:space="0" w:color="auto"/>
                            <w:left w:val="none" w:sz="0" w:space="0" w:color="auto"/>
                            <w:bottom w:val="none" w:sz="0" w:space="0" w:color="auto"/>
                            <w:right w:val="none" w:sz="0" w:space="0" w:color="auto"/>
                          </w:divBdr>
                        </w:div>
                        <w:div w:id="1861813466">
                          <w:marLeft w:val="0"/>
                          <w:marRight w:val="75"/>
                          <w:marTop w:val="0"/>
                          <w:marBottom w:val="0"/>
                          <w:divBdr>
                            <w:top w:val="none" w:sz="0" w:space="0" w:color="auto"/>
                            <w:left w:val="none" w:sz="0" w:space="0" w:color="auto"/>
                            <w:bottom w:val="none" w:sz="0" w:space="0" w:color="auto"/>
                            <w:right w:val="none" w:sz="0" w:space="0" w:color="auto"/>
                          </w:divBdr>
                        </w:div>
                      </w:divsChild>
                    </w:div>
                    <w:div w:id="2106607127">
                      <w:marLeft w:val="225"/>
                      <w:marRight w:val="0"/>
                      <w:marTop w:val="0"/>
                      <w:marBottom w:val="45"/>
                      <w:divBdr>
                        <w:top w:val="none" w:sz="0" w:space="0" w:color="auto"/>
                        <w:left w:val="none" w:sz="0" w:space="0" w:color="auto"/>
                        <w:bottom w:val="none" w:sz="0" w:space="0" w:color="auto"/>
                        <w:right w:val="none" w:sz="0" w:space="0" w:color="auto"/>
                      </w:divBdr>
                      <w:divsChild>
                        <w:div w:id="167524949">
                          <w:marLeft w:val="0"/>
                          <w:marRight w:val="75"/>
                          <w:marTop w:val="0"/>
                          <w:marBottom w:val="0"/>
                          <w:divBdr>
                            <w:top w:val="none" w:sz="0" w:space="0" w:color="auto"/>
                            <w:left w:val="none" w:sz="0" w:space="0" w:color="auto"/>
                            <w:bottom w:val="none" w:sz="0" w:space="0" w:color="auto"/>
                            <w:right w:val="none" w:sz="0" w:space="0" w:color="auto"/>
                          </w:divBdr>
                        </w:div>
                        <w:div w:id="165178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773041">
          <w:marLeft w:val="0"/>
          <w:marRight w:val="0"/>
          <w:marTop w:val="0"/>
          <w:marBottom w:val="0"/>
          <w:divBdr>
            <w:top w:val="none" w:sz="0" w:space="0" w:color="auto"/>
            <w:left w:val="none" w:sz="0" w:space="0" w:color="auto"/>
            <w:bottom w:val="none" w:sz="0" w:space="0" w:color="auto"/>
            <w:right w:val="none" w:sz="0" w:space="0" w:color="auto"/>
          </w:divBdr>
        </w:div>
        <w:div w:id="1282222616">
          <w:marLeft w:val="0"/>
          <w:marRight w:val="0"/>
          <w:marTop w:val="0"/>
          <w:marBottom w:val="0"/>
          <w:divBdr>
            <w:top w:val="none" w:sz="0" w:space="0" w:color="auto"/>
            <w:left w:val="none" w:sz="0" w:space="0" w:color="auto"/>
            <w:bottom w:val="none" w:sz="0" w:space="0" w:color="auto"/>
            <w:right w:val="none" w:sz="0" w:space="0" w:color="auto"/>
          </w:divBdr>
          <w:divsChild>
            <w:div w:id="920992981">
              <w:marLeft w:val="0"/>
              <w:marRight w:val="0"/>
              <w:marTop w:val="0"/>
              <w:marBottom w:val="0"/>
              <w:divBdr>
                <w:top w:val="none" w:sz="0" w:space="0" w:color="auto"/>
                <w:left w:val="none" w:sz="0" w:space="0" w:color="auto"/>
                <w:bottom w:val="none" w:sz="0" w:space="0" w:color="auto"/>
                <w:right w:val="none" w:sz="0" w:space="0" w:color="auto"/>
              </w:divBdr>
              <w:divsChild>
                <w:div w:id="1089471413">
                  <w:marLeft w:val="0"/>
                  <w:marRight w:val="0"/>
                  <w:marTop w:val="0"/>
                  <w:marBottom w:val="0"/>
                  <w:divBdr>
                    <w:top w:val="none" w:sz="0" w:space="0" w:color="auto"/>
                    <w:left w:val="none" w:sz="0" w:space="0" w:color="auto"/>
                    <w:bottom w:val="none" w:sz="0" w:space="0" w:color="auto"/>
                    <w:right w:val="none" w:sz="0" w:space="0" w:color="auto"/>
                  </w:divBdr>
                  <w:divsChild>
                    <w:div w:id="1492867026">
                      <w:marLeft w:val="0"/>
                      <w:marRight w:val="0"/>
                      <w:marTop w:val="0"/>
                      <w:marBottom w:val="0"/>
                      <w:divBdr>
                        <w:top w:val="none" w:sz="0" w:space="0" w:color="auto"/>
                        <w:left w:val="none" w:sz="0" w:space="0" w:color="auto"/>
                        <w:bottom w:val="none" w:sz="0" w:space="0" w:color="auto"/>
                        <w:right w:val="none" w:sz="0" w:space="0" w:color="auto"/>
                      </w:divBdr>
                    </w:div>
                    <w:div w:id="1668049536">
                      <w:marLeft w:val="225"/>
                      <w:marRight w:val="0"/>
                      <w:marTop w:val="0"/>
                      <w:marBottom w:val="45"/>
                      <w:divBdr>
                        <w:top w:val="none" w:sz="0" w:space="0" w:color="auto"/>
                        <w:left w:val="none" w:sz="0" w:space="0" w:color="auto"/>
                        <w:bottom w:val="none" w:sz="0" w:space="0" w:color="auto"/>
                        <w:right w:val="none" w:sz="0" w:space="0" w:color="auto"/>
                      </w:divBdr>
                      <w:divsChild>
                        <w:div w:id="430010812">
                          <w:marLeft w:val="0"/>
                          <w:marRight w:val="75"/>
                          <w:marTop w:val="0"/>
                          <w:marBottom w:val="0"/>
                          <w:divBdr>
                            <w:top w:val="none" w:sz="0" w:space="0" w:color="auto"/>
                            <w:left w:val="none" w:sz="0" w:space="0" w:color="auto"/>
                            <w:bottom w:val="none" w:sz="0" w:space="0" w:color="auto"/>
                            <w:right w:val="none" w:sz="0" w:space="0" w:color="auto"/>
                          </w:divBdr>
                        </w:div>
                        <w:div w:id="1697807838">
                          <w:marLeft w:val="0"/>
                          <w:marRight w:val="0"/>
                          <w:marTop w:val="0"/>
                          <w:marBottom w:val="0"/>
                          <w:divBdr>
                            <w:top w:val="none" w:sz="0" w:space="0" w:color="auto"/>
                            <w:left w:val="none" w:sz="0" w:space="0" w:color="auto"/>
                            <w:bottom w:val="none" w:sz="0" w:space="0" w:color="auto"/>
                            <w:right w:val="none" w:sz="0" w:space="0" w:color="auto"/>
                          </w:divBdr>
                        </w:div>
                      </w:divsChild>
                    </w:div>
                    <w:div w:id="2105834702">
                      <w:marLeft w:val="225"/>
                      <w:marRight w:val="0"/>
                      <w:marTop w:val="0"/>
                      <w:marBottom w:val="45"/>
                      <w:divBdr>
                        <w:top w:val="none" w:sz="0" w:space="0" w:color="auto"/>
                        <w:left w:val="none" w:sz="0" w:space="0" w:color="auto"/>
                        <w:bottom w:val="none" w:sz="0" w:space="0" w:color="auto"/>
                        <w:right w:val="none" w:sz="0" w:space="0" w:color="auto"/>
                      </w:divBdr>
                      <w:divsChild>
                        <w:div w:id="1567718602">
                          <w:marLeft w:val="0"/>
                          <w:marRight w:val="0"/>
                          <w:marTop w:val="0"/>
                          <w:marBottom w:val="0"/>
                          <w:divBdr>
                            <w:top w:val="none" w:sz="0" w:space="0" w:color="auto"/>
                            <w:left w:val="none" w:sz="0" w:space="0" w:color="auto"/>
                            <w:bottom w:val="none" w:sz="0" w:space="0" w:color="auto"/>
                            <w:right w:val="none" w:sz="0" w:space="0" w:color="auto"/>
                          </w:divBdr>
                        </w:div>
                        <w:div w:id="17799140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2470489">
          <w:marLeft w:val="0"/>
          <w:marRight w:val="0"/>
          <w:marTop w:val="0"/>
          <w:marBottom w:val="0"/>
          <w:divBdr>
            <w:top w:val="none" w:sz="0" w:space="0" w:color="auto"/>
            <w:left w:val="none" w:sz="0" w:space="0" w:color="auto"/>
            <w:bottom w:val="none" w:sz="0" w:space="0" w:color="auto"/>
            <w:right w:val="none" w:sz="0" w:space="0" w:color="auto"/>
          </w:divBdr>
          <w:divsChild>
            <w:div w:id="376780692">
              <w:marLeft w:val="0"/>
              <w:marRight w:val="0"/>
              <w:marTop w:val="0"/>
              <w:marBottom w:val="0"/>
              <w:divBdr>
                <w:top w:val="none" w:sz="0" w:space="0" w:color="auto"/>
                <w:left w:val="none" w:sz="0" w:space="0" w:color="auto"/>
                <w:bottom w:val="none" w:sz="0" w:space="0" w:color="auto"/>
                <w:right w:val="none" w:sz="0" w:space="0" w:color="auto"/>
              </w:divBdr>
              <w:divsChild>
                <w:div w:id="2135169063">
                  <w:marLeft w:val="0"/>
                  <w:marRight w:val="0"/>
                  <w:marTop w:val="0"/>
                  <w:marBottom w:val="0"/>
                  <w:divBdr>
                    <w:top w:val="none" w:sz="0" w:space="0" w:color="auto"/>
                    <w:left w:val="none" w:sz="0" w:space="0" w:color="auto"/>
                    <w:bottom w:val="none" w:sz="0" w:space="0" w:color="auto"/>
                    <w:right w:val="none" w:sz="0" w:space="0" w:color="auto"/>
                  </w:divBdr>
                  <w:divsChild>
                    <w:div w:id="73213241">
                      <w:marLeft w:val="225"/>
                      <w:marRight w:val="0"/>
                      <w:marTop w:val="0"/>
                      <w:marBottom w:val="45"/>
                      <w:divBdr>
                        <w:top w:val="none" w:sz="0" w:space="0" w:color="auto"/>
                        <w:left w:val="none" w:sz="0" w:space="0" w:color="auto"/>
                        <w:bottom w:val="none" w:sz="0" w:space="0" w:color="auto"/>
                        <w:right w:val="none" w:sz="0" w:space="0" w:color="auto"/>
                      </w:divBdr>
                      <w:divsChild>
                        <w:div w:id="1325624387">
                          <w:marLeft w:val="0"/>
                          <w:marRight w:val="75"/>
                          <w:marTop w:val="0"/>
                          <w:marBottom w:val="0"/>
                          <w:divBdr>
                            <w:top w:val="none" w:sz="0" w:space="0" w:color="auto"/>
                            <w:left w:val="none" w:sz="0" w:space="0" w:color="auto"/>
                            <w:bottom w:val="none" w:sz="0" w:space="0" w:color="auto"/>
                            <w:right w:val="none" w:sz="0" w:space="0" w:color="auto"/>
                          </w:divBdr>
                        </w:div>
                        <w:div w:id="1559583934">
                          <w:marLeft w:val="0"/>
                          <w:marRight w:val="0"/>
                          <w:marTop w:val="0"/>
                          <w:marBottom w:val="0"/>
                          <w:divBdr>
                            <w:top w:val="none" w:sz="0" w:space="0" w:color="auto"/>
                            <w:left w:val="none" w:sz="0" w:space="0" w:color="auto"/>
                            <w:bottom w:val="none" w:sz="0" w:space="0" w:color="auto"/>
                            <w:right w:val="none" w:sz="0" w:space="0" w:color="auto"/>
                          </w:divBdr>
                        </w:div>
                      </w:divsChild>
                    </w:div>
                    <w:div w:id="331446029">
                      <w:marLeft w:val="225"/>
                      <w:marRight w:val="0"/>
                      <w:marTop w:val="0"/>
                      <w:marBottom w:val="45"/>
                      <w:divBdr>
                        <w:top w:val="none" w:sz="0" w:space="0" w:color="auto"/>
                        <w:left w:val="none" w:sz="0" w:space="0" w:color="auto"/>
                        <w:bottom w:val="none" w:sz="0" w:space="0" w:color="auto"/>
                        <w:right w:val="none" w:sz="0" w:space="0" w:color="auto"/>
                      </w:divBdr>
                      <w:divsChild>
                        <w:div w:id="1180588609">
                          <w:marLeft w:val="0"/>
                          <w:marRight w:val="0"/>
                          <w:marTop w:val="0"/>
                          <w:marBottom w:val="0"/>
                          <w:divBdr>
                            <w:top w:val="none" w:sz="0" w:space="0" w:color="auto"/>
                            <w:left w:val="none" w:sz="0" w:space="0" w:color="auto"/>
                            <w:bottom w:val="none" w:sz="0" w:space="0" w:color="auto"/>
                            <w:right w:val="none" w:sz="0" w:space="0" w:color="auto"/>
                          </w:divBdr>
                        </w:div>
                        <w:div w:id="1942302235">
                          <w:marLeft w:val="0"/>
                          <w:marRight w:val="75"/>
                          <w:marTop w:val="0"/>
                          <w:marBottom w:val="0"/>
                          <w:divBdr>
                            <w:top w:val="none" w:sz="0" w:space="0" w:color="auto"/>
                            <w:left w:val="none" w:sz="0" w:space="0" w:color="auto"/>
                            <w:bottom w:val="none" w:sz="0" w:space="0" w:color="auto"/>
                            <w:right w:val="none" w:sz="0" w:space="0" w:color="auto"/>
                          </w:divBdr>
                        </w:div>
                      </w:divsChild>
                    </w:div>
                    <w:div w:id="792555711">
                      <w:marLeft w:val="225"/>
                      <w:marRight w:val="0"/>
                      <w:marTop w:val="0"/>
                      <w:marBottom w:val="45"/>
                      <w:divBdr>
                        <w:top w:val="none" w:sz="0" w:space="0" w:color="auto"/>
                        <w:left w:val="none" w:sz="0" w:space="0" w:color="auto"/>
                        <w:bottom w:val="none" w:sz="0" w:space="0" w:color="auto"/>
                        <w:right w:val="none" w:sz="0" w:space="0" w:color="auto"/>
                      </w:divBdr>
                      <w:divsChild>
                        <w:div w:id="149642374">
                          <w:marLeft w:val="0"/>
                          <w:marRight w:val="0"/>
                          <w:marTop w:val="0"/>
                          <w:marBottom w:val="0"/>
                          <w:divBdr>
                            <w:top w:val="none" w:sz="0" w:space="0" w:color="auto"/>
                            <w:left w:val="none" w:sz="0" w:space="0" w:color="auto"/>
                            <w:bottom w:val="none" w:sz="0" w:space="0" w:color="auto"/>
                            <w:right w:val="none" w:sz="0" w:space="0" w:color="auto"/>
                          </w:divBdr>
                        </w:div>
                        <w:div w:id="992876723">
                          <w:marLeft w:val="0"/>
                          <w:marRight w:val="75"/>
                          <w:marTop w:val="0"/>
                          <w:marBottom w:val="0"/>
                          <w:divBdr>
                            <w:top w:val="none" w:sz="0" w:space="0" w:color="auto"/>
                            <w:left w:val="none" w:sz="0" w:space="0" w:color="auto"/>
                            <w:bottom w:val="none" w:sz="0" w:space="0" w:color="auto"/>
                            <w:right w:val="none" w:sz="0" w:space="0" w:color="auto"/>
                          </w:divBdr>
                        </w:div>
                      </w:divsChild>
                    </w:div>
                    <w:div w:id="882667701">
                      <w:marLeft w:val="225"/>
                      <w:marRight w:val="0"/>
                      <w:marTop w:val="0"/>
                      <w:marBottom w:val="45"/>
                      <w:divBdr>
                        <w:top w:val="none" w:sz="0" w:space="0" w:color="auto"/>
                        <w:left w:val="none" w:sz="0" w:space="0" w:color="auto"/>
                        <w:bottom w:val="none" w:sz="0" w:space="0" w:color="auto"/>
                        <w:right w:val="none" w:sz="0" w:space="0" w:color="auto"/>
                      </w:divBdr>
                      <w:divsChild>
                        <w:div w:id="1136218643">
                          <w:marLeft w:val="0"/>
                          <w:marRight w:val="0"/>
                          <w:marTop w:val="0"/>
                          <w:marBottom w:val="0"/>
                          <w:divBdr>
                            <w:top w:val="none" w:sz="0" w:space="0" w:color="auto"/>
                            <w:left w:val="none" w:sz="0" w:space="0" w:color="auto"/>
                            <w:bottom w:val="none" w:sz="0" w:space="0" w:color="auto"/>
                            <w:right w:val="none" w:sz="0" w:space="0" w:color="auto"/>
                          </w:divBdr>
                        </w:div>
                        <w:div w:id="2122525887">
                          <w:marLeft w:val="0"/>
                          <w:marRight w:val="75"/>
                          <w:marTop w:val="0"/>
                          <w:marBottom w:val="0"/>
                          <w:divBdr>
                            <w:top w:val="none" w:sz="0" w:space="0" w:color="auto"/>
                            <w:left w:val="none" w:sz="0" w:space="0" w:color="auto"/>
                            <w:bottom w:val="none" w:sz="0" w:space="0" w:color="auto"/>
                            <w:right w:val="none" w:sz="0" w:space="0" w:color="auto"/>
                          </w:divBdr>
                        </w:div>
                      </w:divsChild>
                    </w:div>
                    <w:div w:id="1092706896">
                      <w:marLeft w:val="225"/>
                      <w:marRight w:val="0"/>
                      <w:marTop w:val="0"/>
                      <w:marBottom w:val="45"/>
                      <w:divBdr>
                        <w:top w:val="none" w:sz="0" w:space="0" w:color="auto"/>
                        <w:left w:val="none" w:sz="0" w:space="0" w:color="auto"/>
                        <w:bottom w:val="none" w:sz="0" w:space="0" w:color="auto"/>
                        <w:right w:val="none" w:sz="0" w:space="0" w:color="auto"/>
                      </w:divBdr>
                      <w:divsChild>
                        <w:div w:id="550461291">
                          <w:marLeft w:val="0"/>
                          <w:marRight w:val="0"/>
                          <w:marTop w:val="0"/>
                          <w:marBottom w:val="0"/>
                          <w:divBdr>
                            <w:top w:val="none" w:sz="0" w:space="0" w:color="auto"/>
                            <w:left w:val="none" w:sz="0" w:space="0" w:color="auto"/>
                            <w:bottom w:val="none" w:sz="0" w:space="0" w:color="auto"/>
                            <w:right w:val="none" w:sz="0" w:space="0" w:color="auto"/>
                          </w:divBdr>
                        </w:div>
                        <w:div w:id="1588925706">
                          <w:marLeft w:val="0"/>
                          <w:marRight w:val="75"/>
                          <w:marTop w:val="0"/>
                          <w:marBottom w:val="0"/>
                          <w:divBdr>
                            <w:top w:val="none" w:sz="0" w:space="0" w:color="auto"/>
                            <w:left w:val="none" w:sz="0" w:space="0" w:color="auto"/>
                            <w:bottom w:val="none" w:sz="0" w:space="0" w:color="auto"/>
                            <w:right w:val="none" w:sz="0" w:space="0" w:color="auto"/>
                          </w:divBdr>
                        </w:div>
                      </w:divsChild>
                    </w:div>
                    <w:div w:id="190737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367169">
          <w:marLeft w:val="0"/>
          <w:marRight w:val="0"/>
          <w:marTop w:val="0"/>
          <w:marBottom w:val="0"/>
          <w:divBdr>
            <w:top w:val="none" w:sz="0" w:space="0" w:color="auto"/>
            <w:left w:val="none" w:sz="0" w:space="0" w:color="auto"/>
            <w:bottom w:val="none" w:sz="0" w:space="0" w:color="auto"/>
            <w:right w:val="none" w:sz="0" w:space="0" w:color="auto"/>
          </w:divBdr>
          <w:divsChild>
            <w:div w:id="1719817814">
              <w:marLeft w:val="0"/>
              <w:marRight w:val="0"/>
              <w:marTop w:val="0"/>
              <w:marBottom w:val="0"/>
              <w:divBdr>
                <w:top w:val="none" w:sz="0" w:space="0" w:color="auto"/>
                <w:left w:val="none" w:sz="0" w:space="0" w:color="auto"/>
                <w:bottom w:val="none" w:sz="0" w:space="0" w:color="auto"/>
                <w:right w:val="none" w:sz="0" w:space="0" w:color="auto"/>
              </w:divBdr>
              <w:divsChild>
                <w:div w:id="760762379">
                  <w:marLeft w:val="0"/>
                  <w:marRight w:val="0"/>
                  <w:marTop w:val="0"/>
                  <w:marBottom w:val="0"/>
                  <w:divBdr>
                    <w:top w:val="none" w:sz="0" w:space="0" w:color="auto"/>
                    <w:left w:val="none" w:sz="0" w:space="0" w:color="auto"/>
                    <w:bottom w:val="none" w:sz="0" w:space="0" w:color="auto"/>
                    <w:right w:val="none" w:sz="0" w:space="0" w:color="auto"/>
                  </w:divBdr>
                  <w:divsChild>
                    <w:div w:id="262150627">
                      <w:marLeft w:val="225"/>
                      <w:marRight w:val="0"/>
                      <w:marTop w:val="0"/>
                      <w:marBottom w:val="45"/>
                      <w:divBdr>
                        <w:top w:val="none" w:sz="0" w:space="0" w:color="auto"/>
                        <w:left w:val="none" w:sz="0" w:space="0" w:color="auto"/>
                        <w:bottom w:val="none" w:sz="0" w:space="0" w:color="auto"/>
                        <w:right w:val="none" w:sz="0" w:space="0" w:color="auto"/>
                      </w:divBdr>
                      <w:divsChild>
                        <w:div w:id="144128368">
                          <w:marLeft w:val="0"/>
                          <w:marRight w:val="0"/>
                          <w:marTop w:val="0"/>
                          <w:marBottom w:val="0"/>
                          <w:divBdr>
                            <w:top w:val="none" w:sz="0" w:space="0" w:color="auto"/>
                            <w:left w:val="none" w:sz="0" w:space="0" w:color="auto"/>
                            <w:bottom w:val="none" w:sz="0" w:space="0" w:color="auto"/>
                            <w:right w:val="none" w:sz="0" w:space="0" w:color="auto"/>
                          </w:divBdr>
                        </w:div>
                        <w:div w:id="21459237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2966764">
          <w:marLeft w:val="0"/>
          <w:marRight w:val="0"/>
          <w:marTop w:val="0"/>
          <w:marBottom w:val="0"/>
          <w:divBdr>
            <w:top w:val="none" w:sz="0" w:space="0" w:color="auto"/>
            <w:left w:val="none" w:sz="0" w:space="0" w:color="auto"/>
            <w:bottom w:val="none" w:sz="0" w:space="0" w:color="auto"/>
            <w:right w:val="none" w:sz="0" w:space="0" w:color="auto"/>
          </w:divBdr>
          <w:divsChild>
            <w:div w:id="1355964422">
              <w:marLeft w:val="225"/>
              <w:marRight w:val="0"/>
              <w:marTop w:val="0"/>
              <w:marBottom w:val="45"/>
              <w:divBdr>
                <w:top w:val="none" w:sz="0" w:space="0" w:color="auto"/>
                <w:left w:val="none" w:sz="0" w:space="0" w:color="auto"/>
                <w:bottom w:val="none" w:sz="0" w:space="0" w:color="auto"/>
                <w:right w:val="none" w:sz="0" w:space="0" w:color="auto"/>
              </w:divBdr>
              <w:divsChild>
                <w:div w:id="1851598572">
                  <w:marLeft w:val="0"/>
                  <w:marRight w:val="0"/>
                  <w:marTop w:val="0"/>
                  <w:marBottom w:val="0"/>
                  <w:divBdr>
                    <w:top w:val="none" w:sz="0" w:space="0" w:color="auto"/>
                    <w:left w:val="none" w:sz="0" w:space="0" w:color="auto"/>
                    <w:bottom w:val="none" w:sz="0" w:space="0" w:color="auto"/>
                    <w:right w:val="none" w:sz="0" w:space="0" w:color="auto"/>
                  </w:divBdr>
                </w:div>
                <w:div w:id="211347742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15261939">
          <w:marLeft w:val="0"/>
          <w:marRight w:val="0"/>
          <w:marTop w:val="0"/>
          <w:marBottom w:val="0"/>
          <w:divBdr>
            <w:top w:val="none" w:sz="0" w:space="0" w:color="auto"/>
            <w:left w:val="none" w:sz="0" w:space="0" w:color="auto"/>
            <w:bottom w:val="none" w:sz="0" w:space="0" w:color="auto"/>
            <w:right w:val="none" w:sz="0" w:space="0" w:color="auto"/>
          </w:divBdr>
          <w:divsChild>
            <w:div w:id="1344623554">
              <w:marLeft w:val="0"/>
              <w:marRight w:val="0"/>
              <w:marTop w:val="0"/>
              <w:marBottom w:val="0"/>
              <w:divBdr>
                <w:top w:val="none" w:sz="0" w:space="0" w:color="auto"/>
                <w:left w:val="none" w:sz="0" w:space="0" w:color="auto"/>
                <w:bottom w:val="none" w:sz="0" w:space="0" w:color="auto"/>
                <w:right w:val="none" w:sz="0" w:space="0" w:color="auto"/>
              </w:divBdr>
              <w:divsChild>
                <w:div w:id="1898007266">
                  <w:marLeft w:val="0"/>
                  <w:marRight w:val="0"/>
                  <w:marTop w:val="0"/>
                  <w:marBottom w:val="0"/>
                  <w:divBdr>
                    <w:top w:val="none" w:sz="0" w:space="0" w:color="auto"/>
                    <w:left w:val="none" w:sz="0" w:space="0" w:color="auto"/>
                    <w:bottom w:val="none" w:sz="0" w:space="0" w:color="auto"/>
                    <w:right w:val="none" w:sz="0" w:space="0" w:color="auto"/>
                  </w:divBdr>
                  <w:divsChild>
                    <w:div w:id="1286622113">
                      <w:marLeft w:val="225"/>
                      <w:marRight w:val="0"/>
                      <w:marTop w:val="0"/>
                      <w:marBottom w:val="45"/>
                      <w:divBdr>
                        <w:top w:val="none" w:sz="0" w:space="0" w:color="auto"/>
                        <w:left w:val="none" w:sz="0" w:space="0" w:color="auto"/>
                        <w:bottom w:val="none" w:sz="0" w:space="0" w:color="auto"/>
                        <w:right w:val="none" w:sz="0" w:space="0" w:color="auto"/>
                      </w:divBdr>
                      <w:divsChild>
                        <w:div w:id="1528063318">
                          <w:marLeft w:val="0"/>
                          <w:marRight w:val="0"/>
                          <w:marTop w:val="0"/>
                          <w:marBottom w:val="0"/>
                          <w:divBdr>
                            <w:top w:val="none" w:sz="0" w:space="0" w:color="auto"/>
                            <w:left w:val="none" w:sz="0" w:space="0" w:color="auto"/>
                            <w:bottom w:val="none" w:sz="0" w:space="0" w:color="auto"/>
                            <w:right w:val="none" w:sz="0" w:space="0" w:color="auto"/>
                          </w:divBdr>
                        </w:div>
                        <w:div w:id="1972862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646597">
          <w:marLeft w:val="0"/>
          <w:marRight w:val="0"/>
          <w:marTop w:val="0"/>
          <w:marBottom w:val="0"/>
          <w:divBdr>
            <w:top w:val="none" w:sz="0" w:space="0" w:color="auto"/>
            <w:left w:val="none" w:sz="0" w:space="0" w:color="auto"/>
            <w:bottom w:val="none" w:sz="0" w:space="0" w:color="auto"/>
            <w:right w:val="none" w:sz="0" w:space="0" w:color="auto"/>
          </w:divBdr>
          <w:divsChild>
            <w:div w:id="976646795">
              <w:marLeft w:val="0"/>
              <w:marRight w:val="0"/>
              <w:marTop w:val="0"/>
              <w:marBottom w:val="0"/>
              <w:divBdr>
                <w:top w:val="none" w:sz="0" w:space="0" w:color="auto"/>
                <w:left w:val="none" w:sz="0" w:space="0" w:color="auto"/>
                <w:bottom w:val="none" w:sz="0" w:space="0" w:color="auto"/>
                <w:right w:val="none" w:sz="0" w:space="0" w:color="auto"/>
              </w:divBdr>
              <w:divsChild>
                <w:div w:id="1597522523">
                  <w:marLeft w:val="0"/>
                  <w:marRight w:val="0"/>
                  <w:marTop w:val="0"/>
                  <w:marBottom w:val="0"/>
                  <w:divBdr>
                    <w:top w:val="none" w:sz="0" w:space="0" w:color="auto"/>
                    <w:left w:val="none" w:sz="0" w:space="0" w:color="auto"/>
                    <w:bottom w:val="none" w:sz="0" w:space="0" w:color="auto"/>
                    <w:right w:val="none" w:sz="0" w:space="0" w:color="auto"/>
                  </w:divBdr>
                  <w:divsChild>
                    <w:div w:id="1095858395">
                      <w:marLeft w:val="225"/>
                      <w:marRight w:val="0"/>
                      <w:marTop w:val="0"/>
                      <w:marBottom w:val="45"/>
                      <w:divBdr>
                        <w:top w:val="none" w:sz="0" w:space="0" w:color="auto"/>
                        <w:left w:val="none" w:sz="0" w:space="0" w:color="auto"/>
                        <w:bottom w:val="none" w:sz="0" w:space="0" w:color="auto"/>
                        <w:right w:val="none" w:sz="0" w:space="0" w:color="auto"/>
                      </w:divBdr>
                      <w:divsChild>
                        <w:div w:id="1370839381">
                          <w:marLeft w:val="0"/>
                          <w:marRight w:val="0"/>
                          <w:marTop w:val="0"/>
                          <w:marBottom w:val="0"/>
                          <w:divBdr>
                            <w:top w:val="none" w:sz="0" w:space="0" w:color="auto"/>
                            <w:left w:val="none" w:sz="0" w:space="0" w:color="auto"/>
                            <w:bottom w:val="none" w:sz="0" w:space="0" w:color="auto"/>
                            <w:right w:val="none" w:sz="0" w:space="0" w:color="auto"/>
                          </w:divBdr>
                        </w:div>
                        <w:div w:id="1987314350">
                          <w:marLeft w:val="0"/>
                          <w:marRight w:val="75"/>
                          <w:marTop w:val="0"/>
                          <w:marBottom w:val="0"/>
                          <w:divBdr>
                            <w:top w:val="none" w:sz="0" w:space="0" w:color="auto"/>
                            <w:left w:val="none" w:sz="0" w:space="0" w:color="auto"/>
                            <w:bottom w:val="none" w:sz="0" w:space="0" w:color="auto"/>
                            <w:right w:val="none" w:sz="0" w:space="0" w:color="auto"/>
                          </w:divBdr>
                        </w:div>
                      </w:divsChild>
                    </w:div>
                    <w:div w:id="1307662725">
                      <w:marLeft w:val="225"/>
                      <w:marRight w:val="0"/>
                      <w:marTop w:val="0"/>
                      <w:marBottom w:val="45"/>
                      <w:divBdr>
                        <w:top w:val="none" w:sz="0" w:space="0" w:color="auto"/>
                        <w:left w:val="none" w:sz="0" w:space="0" w:color="auto"/>
                        <w:bottom w:val="none" w:sz="0" w:space="0" w:color="auto"/>
                        <w:right w:val="none" w:sz="0" w:space="0" w:color="auto"/>
                      </w:divBdr>
                      <w:divsChild>
                        <w:div w:id="42945632">
                          <w:marLeft w:val="0"/>
                          <w:marRight w:val="75"/>
                          <w:marTop w:val="0"/>
                          <w:marBottom w:val="0"/>
                          <w:divBdr>
                            <w:top w:val="none" w:sz="0" w:space="0" w:color="auto"/>
                            <w:left w:val="none" w:sz="0" w:space="0" w:color="auto"/>
                            <w:bottom w:val="none" w:sz="0" w:space="0" w:color="auto"/>
                            <w:right w:val="none" w:sz="0" w:space="0" w:color="auto"/>
                          </w:divBdr>
                        </w:div>
                        <w:div w:id="250697466">
                          <w:marLeft w:val="0"/>
                          <w:marRight w:val="0"/>
                          <w:marTop w:val="0"/>
                          <w:marBottom w:val="0"/>
                          <w:divBdr>
                            <w:top w:val="none" w:sz="0" w:space="0" w:color="auto"/>
                            <w:left w:val="none" w:sz="0" w:space="0" w:color="auto"/>
                            <w:bottom w:val="none" w:sz="0" w:space="0" w:color="auto"/>
                            <w:right w:val="none" w:sz="0" w:space="0" w:color="auto"/>
                          </w:divBdr>
                        </w:div>
                      </w:divsChild>
                    </w:div>
                    <w:div w:id="1572885886">
                      <w:marLeft w:val="0"/>
                      <w:marRight w:val="0"/>
                      <w:marTop w:val="0"/>
                      <w:marBottom w:val="0"/>
                      <w:divBdr>
                        <w:top w:val="none" w:sz="0" w:space="0" w:color="auto"/>
                        <w:left w:val="none" w:sz="0" w:space="0" w:color="auto"/>
                        <w:bottom w:val="none" w:sz="0" w:space="0" w:color="auto"/>
                        <w:right w:val="none" w:sz="0" w:space="0" w:color="auto"/>
                      </w:divBdr>
                    </w:div>
                    <w:div w:id="1671250908">
                      <w:marLeft w:val="225"/>
                      <w:marRight w:val="0"/>
                      <w:marTop w:val="0"/>
                      <w:marBottom w:val="45"/>
                      <w:divBdr>
                        <w:top w:val="none" w:sz="0" w:space="0" w:color="auto"/>
                        <w:left w:val="none" w:sz="0" w:space="0" w:color="auto"/>
                        <w:bottom w:val="none" w:sz="0" w:space="0" w:color="auto"/>
                        <w:right w:val="none" w:sz="0" w:space="0" w:color="auto"/>
                      </w:divBdr>
                      <w:divsChild>
                        <w:div w:id="1878276159">
                          <w:marLeft w:val="0"/>
                          <w:marRight w:val="75"/>
                          <w:marTop w:val="0"/>
                          <w:marBottom w:val="0"/>
                          <w:divBdr>
                            <w:top w:val="none" w:sz="0" w:space="0" w:color="auto"/>
                            <w:left w:val="none" w:sz="0" w:space="0" w:color="auto"/>
                            <w:bottom w:val="none" w:sz="0" w:space="0" w:color="auto"/>
                            <w:right w:val="none" w:sz="0" w:space="0" w:color="auto"/>
                          </w:divBdr>
                        </w:div>
                        <w:div w:id="189701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941984">
          <w:marLeft w:val="0"/>
          <w:marRight w:val="0"/>
          <w:marTop w:val="0"/>
          <w:marBottom w:val="0"/>
          <w:divBdr>
            <w:top w:val="none" w:sz="0" w:space="0" w:color="auto"/>
            <w:left w:val="none" w:sz="0" w:space="0" w:color="auto"/>
            <w:bottom w:val="none" w:sz="0" w:space="0" w:color="auto"/>
            <w:right w:val="none" w:sz="0" w:space="0" w:color="auto"/>
          </w:divBdr>
          <w:divsChild>
            <w:div w:id="1357925691">
              <w:marLeft w:val="0"/>
              <w:marRight w:val="0"/>
              <w:marTop w:val="0"/>
              <w:marBottom w:val="0"/>
              <w:divBdr>
                <w:top w:val="none" w:sz="0" w:space="0" w:color="auto"/>
                <w:left w:val="none" w:sz="0" w:space="0" w:color="auto"/>
                <w:bottom w:val="none" w:sz="0" w:space="0" w:color="auto"/>
                <w:right w:val="none" w:sz="0" w:space="0" w:color="auto"/>
              </w:divBdr>
              <w:divsChild>
                <w:div w:id="2050492175">
                  <w:marLeft w:val="0"/>
                  <w:marRight w:val="0"/>
                  <w:marTop w:val="0"/>
                  <w:marBottom w:val="0"/>
                  <w:divBdr>
                    <w:top w:val="none" w:sz="0" w:space="0" w:color="auto"/>
                    <w:left w:val="none" w:sz="0" w:space="0" w:color="auto"/>
                    <w:bottom w:val="none" w:sz="0" w:space="0" w:color="auto"/>
                    <w:right w:val="none" w:sz="0" w:space="0" w:color="auto"/>
                  </w:divBdr>
                  <w:divsChild>
                    <w:div w:id="626131047">
                      <w:marLeft w:val="0"/>
                      <w:marRight w:val="0"/>
                      <w:marTop w:val="0"/>
                      <w:marBottom w:val="0"/>
                      <w:divBdr>
                        <w:top w:val="none" w:sz="0" w:space="0" w:color="auto"/>
                        <w:left w:val="none" w:sz="0" w:space="0" w:color="auto"/>
                        <w:bottom w:val="none" w:sz="0" w:space="0" w:color="auto"/>
                        <w:right w:val="none" w:sz="0" w:space="0" w:color="auto"/>
                      </w:divBdr>
                    </w:div>
                    <w:div w:id="738871352">
                      <w:marLeft w:val="225"/>
                      <w:marRight w:val="0"/>
                      <w:marTop w:val="0"/>
                      <w:marBottom w:val="45"/>
                      <w:divBdr>
                        <w:top w:val="none" w:sz="0" w:space="0" w:color="auto"/>
                        <w:left w:val="none" w:sz="0" w:space="0" w:color="auto"/>
                        <w:bottom w:val="none" w:sz="0" w:space="0" w:color="auto"/>
                        <w:right w:val="none" w:sz="0" w:space="0" w:color="auto"/>
                      </w:divBdr>
                      <w:divsChild>
                        <w:div w:id="389886420">
                          <w:marLeft w:val="0"/>
                          <w:marRight w:val="0"/>
                          <w:marTop w:val="0"/>
                          <w:marBottom w:val="0"/>
                          <w:divBdr>
                            <w:top w:val="none" w:sz="0" w:space="0" w:color="auto"/>
                            <w:left w:val="none" w:sz="0" w:space="0" w:color="auto"/>
                            <w:bottom w:val="none" w:sz="0" w:space="0" w:color="auto"/>
                            <w:right w:val="none" w:sz="0" w:space="0" w:color="auto"/>
                          </w:divBdr>
                        </w:div>
                        <w:div w:id="1605310760">
                          <w:marLeft w:val="0"/>
                          <w:marRight w:val="75"/>
                          <w:marTop w:val="0"/>
                          <w:marBottom w:val="0"/>
                          <w:divBdr>
                            <w:top w:val="none" w:sz="0" w:space="0" w:color="auto"/>
                            <w:left w:val="none" w:sz="0" w:space="0" w:color="auto"/>
                            <w:bottom w:val="none" w:sz="0" w:space="0" w:color="auto"/>
                            <w:right w:val="none" w:sz="0" w:space="0" w:color="auto"/>
                          </w:divBdr>
                        </w:div>
                      </w:divsChild>
                    </w:div>
                    <w:div w:id="1631666123">
                      <w:marLeft w:val="225"/>
                      <w:marRight w:val="0"/>
                      <w:marTop w:val="0"/>
                      <w:marBottom w:val="45"/>
                      <w:divBdr>
                        <w:top w:val="none" w:sz="0" w:space="0" w:color="auto"/>
                        <w:left w:val="none" w:sz="0" w:space="0" w:color="auto"/>
                        <w:bottom w:val="none" w:sz="0" w:space="0" w:color="auto"/>
                        <w:right w:val="none" w:sz="0" w:space="0" w:color="auto"/>
                      </w:divBdr>
                      <w:divsChild>
                        <w:div w:id="552959454">
                          <w:marLeft w:val="0"/>
                          <w:marRight w:val="0"/>
                          <w:marTop w:val="0"/>
                          <w:marBottom w:val="0"/>
                          <w:divBdr>
                            <w:top w:val="none" w:sz="0" w:space="0" w:color="auto"/>
                            <w:left w:val="none" w:sz="0" w:space="0" w:color="auto"/>
                            <w:bottom w:val="none" w:sz="0" w:space="0" w:color="auto"/>
                            <w:right w:val="none" w:sz="0" w:space="0" w:color="auto"/>
                          </w:divBdr>
                        </w:div>
                        <w:div w:id="169037143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2566802">
          <w:marLeft w:val="0"/>
          <w:marRight w:val="0"/>
          <w:marTop w:val="0"/>
          <w:marBottom w:val="0"/>
          <w:divBdr>
            <w:top w:val="none" w:sz="0" w:space="0" w:color="auto"/>
            <w:left w:val="none" w:sz="0" w:space="0" w:color="auto"/>
            <w:bottom w:val="none" w:sz="0" w:space="0" w:color="auto"/>
            <w:right w:val="none" w:sz="0" w:space="0" w:color="auto"/>
          </w:divBdr>
          <w:divsChild>
            <w:div w:id="2057312117">
              <w:marLeft w:val="0"/>
              <w:marRight w:val="0"/>
              <w:marTop w:val="0"/>
              <w:marBottom w:val="0"/>
              <w:divBdr>
                <w:top w:val="none" w:sz="0" w:space="0" w:color="auto"/>
                <w:left w:val="none" w:sz="0" w:space="0" w:color="auto"/>
                <w:bottom w:val="none" w:sz="0" w:space="0" w:color="auto"/>
                <w:right w:val="none" w:sz="0" w:space="0" w:color="auto"/>
              </w:divBdr>
              <w:divsChild>
                <w:div w:id="1915046300">
                  <w:marLeft w:val="0"/>
                  <w:marRight w:val="0"/>
                  <w:marTop w:val="0"/>
                  <w:marBottom w:val="0"/>
                  <w:divBdr>
                    <w:top w:val="none" w:sz="0" w:space="0" w:color="auto"/>
                    <w:left w:val="none" w:sz="0" w:space="0" w:color="auto"/>
                    <w:bottom w:val="none" w:sz="0" w:space="0" w:color="auto"/>
                    <w:right w:val="none" w:sz="0" w:space="0" w:color="auto"/>
                  </w:divBdr>
                  <w:divsChild>
                    <w:div w:id="36584308">
                      <w:marLeft w:val="225"/>
                      <w:marRight w:val="0"/>
                      <w:marTop w:val="0"/>
                      <w:marBottom w:val="45"/>
                      <w:divBdr>
                        <w:top w:val="none" w:sz="0" w:space="0" w:color="auto"/>
                        <w:left w:val="none" w:sz="0" w:space="0" w:color="auto"/>
                        <w:bottom w:val="none" w:sz="0" w:space="0" w:color="auto"/>
                        <w:right w:val="none" w:sz="0" w:space="0" w:color="auto"/>
                      </w:divBdr>
                      <w:divsChild>
                        <w:div w:id="985747695">
                          <w:marLeft w:val="0"/>
                          <w:marRight w:val="0"/>
                          <w:marTop w:val="0"/>
                          <w:marBottom w:val="0"/>
                          <w:divBdr>
                            <w:top w:val="none" w:sz="0" w:space="0" w:color="auto"/>
                            <w:left w:val="none" w:sz="0" w:space="0" w:color="auto"/>
                            <w:bottom w:val="none" w:sz="0" w:space="0" w:color="auto"/>
                            <w:right w:val="none" w:sz="0" w:space="0" w:color="auto"/>
                          </w:divBdr>
                        </w:div>
                        <w:div w:id="15511895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0358053">
          <w:marLeft w:val="0"/>
          <w:marRight w:val="0"/>
          <w:marTop w:val="0"/>
          <w:marBottom w:val="0"/>
          <w:divBdr>
            <w:top w:val="none" w:sz="0" w:space="0" w:color="auto"/>
            <w:left w:val="none" w:sz="0" w:space="0" w:color="auto"/>
            <w:bottom w:val="none" w:sz="0" w:space="0" w:color="auto"/>
            <w:right w:val="none" w:sz="0" w:space="0" w:color="auto"/>
          </w:divBdr>
          <w:divsChild>
            <w:div w:id="2029864437">
              <w:marLeft w:val="0"/>
              <w:marRight w:val="0"/>
              <w:marTop w:val="0"/>
              <w:marBottom w:val="0"/>
              <w:divBdr>
                <w:top w:val="none" w:sz="0" w:space="0" w:color="auto"/>
                <w:left w:val="none" w:sz="0" w:space="0" w:color="auto"/>
                <w:bottom w:val="none" w:sz="0" w:space="0" w:color="auto"/>
                <w:right w:val="none" w:sz="0" w:space="0" w:color="auto"/>
              </w:divBdr>
              <w:divsChild>
                <w:div w:id="575169516">
                  <w:marLeft w:val="0"/>
                  <w:marRight w:val="0"/>
                  <w:marTop w:val="0"/>
                  <w:marBottom w:val="0"/>
                  <w:divBdr>
                    <w:top w:val="none" w:sz="0" w:space="0" w:color="auto"/>
                    <w:left w:val="none" w:sz="0" w:space="0" w:color="auto"/>
                    <w:bottom w:val="none" w:sz="0" w:space="0" w:color="auto"/>
                    <w:right w:val="none" w:sz="0" w:space="0" w:color="auto"/>
                  </w:divBdr>
                  <w:divsChild>
                    <w:div w:id="388577747">
                      <w:marLeft w:val="225"/>
                      <w:marRight w:val="0"/>
                      <w:marTop w:val="0"/>
                      <w:marBottom w:val="45"/>
                      <w:divBdr>
                        <w:top w:val="none" w:sz="0" w:space="0" w:color="auto"/>
                        <w:left w:val="none" w:sz="0" w:space="0" w:color="auto"/>
                        <w:bottom w:val="none" w:sz="0" w:space="0" w:color="auto"/>
                        <w:right w:val="none" w:sz="0" w:space="0" w:color="auto"/>
                      </w:divBdr>
                      <w:divsChild>
                        <w:div w:id="529030044">
                          <w:marLeft w:val="0"/>
                          <w:marRight w:val="0"/>
                          <w:marTop w:val="0"/>
                          <w:marBottom w:val="0"/>
                          <w:divBdr>
                            <w:top w:val="none" w:sz="0" w:space="0" w:color="auto"/>
                            <w:left w:val="none" w:sz="0" w:space="0" w:color="auto"/>
                            <w:bottom w:val="none" w:sz="0" w:space="0" w:color="auto"/>
                            <w:right w:val="none" w:sz="0" w:space="0" w:color="auto"/>
                          </w:divBdr>
                        </w:div>
                        <w:div w:id="2008512401">
                          <w:marLeft w:val="0"/>
                          <w:marRight w:val="75"/>
                          <w:marTop w:val="0"/>
                          <w:marBottom w:val="0"/>
                          <w:divBdr>
                            <w:top w:val="none" w:sz="0" w:space="0" w:color="auto"/>
                            <w:left w:val="none" w:sz="0" w:space="0" w:color="auto"/>
                            <w:bottom w:val="none" w:sz="0" w:space="0" w:color="auto"/>
                            <w:right w:val="none" w:sz="0" w:space="0" w:color="auto"/>
                          </w:divBdr>
                        </w:div>
                      </w:divsChild>
                    </w:div>
                    <w:div w:id="488909359">
                      <w:marLeft w:val="225"/>
                      <w:marRight w:val="0"/>
                      <w:marTop w:val="0"/>
                      <w:marBottom w:val="45"/>
                      <w:divBdr>
                        <w:top w:val="none" w:sz="0" w:space="0" w:color="auto"/>
                        <w:left w:val="none" w:sz="0" w:space="0" w:color="auto"/>
                        <w:bottom w:val="none" w:sz="0" w:space="0" w:color="auto"/>
                        <w:right w:val="none" w:sz="0" w:space="0" w:color="auto"/>
                      </w:divBdr>
                      <w:divsChild>
                        <w:div w:id="467095603">
                          <w:marLeft w:val="0"/>
                          <w:marRight w:val="75"/>
                          <w:marTop w:val="0"/>
                          <w:marBottom w:val="0"/>
                          <w:divBdr>
                            <w:top w:val="none" w:sz="0" w:space="0" w:color="auto"/>
                            <w:left w:val="none" w:sz="0" w:space="0" w:color="auto"/>
                            <w:bottom w:val="none" w:sz="0" w:space="0" w:color="auto"/>
                            <w:right w:val="none" w:sz="0" w:space="0" w:color="auto"/>
                          </w:divBdr>
                        </w:div>
                        <w:div w:id="1583248530">
                          <w:marLeft w:val="0"/>
                          <w:marRight w:val="0"/>
                          <w:marTop w:val="0"/>
                          <w:marBottom w:val="0"/>
                          <w:divBdr>
                            <w:top w:val="none" w:sz="0" w:space="0" w:color="auto"/>
                            <w:left w:val="none" w:sz="0" w:space="0" w:color="auto"/>
                            <w:bottom w:val="none" w:sz="0" w:space="0" w:color="auto"/>
                            <w:right w:val="none" w:sz="0" w:space="0" w:color="auto"/>
                          </w:divBdr>
                        </w:div>
                      </w:divsChild>
                    </w:div>
                    <w:div w:id="775516195">
                      <w:marLeft w:val="0"/>
                      <w:marRight w:val="0"/>
                      <w:marTop w:val="0"/>
                      <w:marBottom w:val="0"/>
                      <w:divBdr>
                        <w:top w:val="none" w:sz="0" w:space="0" w:color="auto"/>
                        <w:left w:val="none" w:sz="0" w:space="0" w:color="auto"/>
                        <w:bottom w:val="none" w:sz="0" w:space="0" w:color="auto"/>
                        <w:right w:val="none" w:sz="0" w:space="0" w:color="auto"/>
                      </w:divBdr>
                    </w:div>
                    <w:div w:id="1350524435">
                      <w:marLeft w:val="225"/>
                      <w:marRight w:val="0"/>
                      <w:marTop w:val="0"/>
                      <w:marBottom w:val="45"/>
                      <w:divBdr>
                        <w:top w:val="none" w:sz="0" w:space="0" w:color="auto"/>
                        <w:left w:val="none" w:sz="0" w:space="0" w:color="auto"/>
                        <w:bottom w:val="none" w:sz="0" w:space="0" w:color="auto"/>
                        <w:right w:val="none" w:sz="0" w:space="0" w:color="auto"/>
                      </w:divBdr>
                      <w:divsChild>
                        <w:div w:id="560214578">
                          <w:marLeft w:val="0"/>
                          <w:marRight w:val="0"/>
                          <w:marTop w:val="0"/>
                          <w:marBottom w:val="0"/>
                          <w:divBdr>
                            <w:top w:val="none" w:sz="0" w:space="0" w:color="auto"/>
                            <w:left w:val="none" w:sz="0" w:space="0" w:color="auto"/>
                            <w:bottom w:val="none" w:sz="0" w:space="0" w:color="auto"/>
                            <w:right w:val="none" w:sz="0" w:space="0" w:color="auto"/>
                          </w:divBdr>
                        </w:div>
                        <w:div w:id="2037080405">
                          <w:marLeft w:val="0"/>
                          <w:marRight w:val="75"/>
                          <w:marTop w:val="0"/>
                          <w:marBottom w:val="0"/>
                          <w:divBdr>
                            <w:top w:val="none" w:sz="0" w:space="0" w:color="auto"/>
                            <w:left w:val="none" w:sz="0" w:space="0" w:color="auto"/>
                            <w:bottom w:val="none" w:sz="0" w:space="0" w:color="auto"/>
                            <w:right w:val="none" w:sz="0" w:space="0" w:color="auto"/>
                          </w:divBdr>
                        </w:div>
                      </w:divsChild>
                    </w:div>
                    <w:div w:id="1480458958">
                      <w:marLeft w:val="225"/>
                      <w:marRight w:val="0"/>
                      <w:marTop w:val="0"/>
                      <w:marBottom w:val="45"/>
                      <w:divBdr>
                        <w:top w:val="none" w:sz="0" w:space="0" w:color="auto"/>
                        <w:left w:val="none" w:sz="0" w:space="0" w:color="auto"/>
                        <w:bottom w:val="none" w:sz="0" w:space="0" w:color="auto"/>
                        <w:right w:val="none" w:sz="0" w:space="0" w:color="auto"/>
                      </w:divBdr>
                      <w:divsChild>
                        <w:div w:id="752510979">
                          <w:marLeft w:val="0"/>
                          <w:marRight w:val="0"/>
                          <w:marTop w:val="0"/>
                          <w:marBottom w:val="0"/>
                          <w:divBdr>
                            <w:top w:val="none" w:sz="0" w:space="0" w:color="auto"/>
                            <w:left w:val="none" w:sz="0" w:space="0" w:color="auto"/>
                            <w:bottom w:val="none" w:sz="0" w:space="0" w:color="auto"/>
                            <w:right w:val="none" w:sz="0" w:space="0" w:color="auto"/>
                          </w:divBdr>
                        </w:div>
                        <w:div w:id="1594435191">
                          <w:marLeft w:val="0"/>
                          <w:marRight w:val="75"/>
                          <w:marTop w:val="0"/>
                          <w:marBottom w:val="0"/>
                          <w:divBdr>
                            <w:top w:val="none" w:sz="0" w:space="0" w:color="auto"/>
                            <w:left w:val="none" w:sz="0" w:space="0" w:color="auto"/>
                            <w:bottom w:val="none" w:sz="0" w:space="0" w:color="auto"/>
                            <w:right w:val="none" w:sz="0" w:space="0" w:color="auto"/>
                          </w:divBdr>
                        </w:div>
                      </w:divsChild>
                    </w:div>
                    <w:div w:id="2096973438">
                      <w:marLeft w:val="225"/>
                      <w:marRight w:val="0"/>
                      <w:marTop w:val="0"/>
                      <w:marBottom w:val="45"/>
                      <w:divBdr>
                        <w:top w:val="none" w:sz="0" w:space="0" w:color="auto"/>
                        <w:left w:val="none" w:sz="0" w:space="0" w:color="auto"/>
                        <w:bottom w:val="none" w:sz="0" w:space="0" w:color="auto"/>
                        <w:right w:val="none" w:sz="0" w:space="0" w:color="auto"/>
                      </w:divBdr>
                      <w:divsChild>
                        <w:div w:id="580606832">
                          <w:marLeft w:val="0"/>
                          <w:marRight w:val="0"/>
                          <w:marTop w:val="0"/>
                          <w:marBottom w:val="0"/>
                          <w:divBdr>
                            <w:top w:val="none" w:sz="0" w:space="0" w:color="auto"/>
                            <w:left w:val="none" w:sz="0" w:space="0" w:color="auto"/>
                            <w:bottom w:val="none" w:sz="0" w:space="0" w:color="auto"/>
                            <w:right w:val="none" w:sz="0" w:space="0" w:color="auto"/>
                          </w:divBdr>
                        </w:div>
                        <w:div w:id="190934040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409813">
      <w:bodyDiv w:val="1"/>
      <w:marLeft w:val="0"/>
      <w:marRight w:val="0"/>
      <w:marTop w:val="0"/>
      <w:marBottom w:val="0"/>
      <w:divBdr>
        <w:top w:val="none" w:sz="0" w:space="0" w:color="auto"/>
        <w:left w:val="none" w:sz="0" w:space="0" w:color="auto"/>
        <w:bottom w:val="none" w:sz="0" w:space="0" w:color="auto"/>
        <w:right w:val="none" w:sz="0" w:space="0" w:color="auto"/>
      </w:divBdr>
    </w:div>
    <w:div w:id="151877585">
      <w:bodyDiv w:val="1"/>
      <w:marLeft w:val="0"/>
      <w:marRight w:val="0"/>
      <w:marTop w:val="0"/>
      <w:marBottom w:val="0"/>
      <w:divBdr>
        <w:top w:val="none" w:sz="0" w:space="0" w:color="auto"/>
        <w:left w:val="none" w:sz="0" w:space="0" w:color="auto"/>
        <w:bottom w:val="none" w:sz="0" w:space="0" w:color="auto"/>
        <w:right w:val="none" w:sz="0" w:space="0" w:color="auto"/>
      </w:divBdr>
    </w:div>
    <w:div w:id="152064711">
      <w:bodyDiv w:val="1"/>
      <w:marLeft w:val="0"/>
      <w:marRight w:val="0"/>
      <w:marTop w:val="0"/>
      <w:marBottom w:val="0"/>
      <w:divBdr>
        <w:top w:val="none" w:sz="0" w:space="0" w:color="auto"/>
        <w:left w:val="none" w:sz="0" w:space="0" w:color="auto"/>
        <w:bottom w:val="none" w:sz="0" w:space="0" w:color="auto"/>
        <w:right w:val="none" w:sz="0" w:space="0" w:color="auto"/>
      </w:divBdr>
    </w:div>
    <w:div w:id="152262643">
      <w:bodyDiv w:val="1"/>
      <w:marLeft w:val="0"/>
      <w:marRight w:val="0"/>
      <w:marTop w:val="0"/>
      <w:marBottom w:val="0"/>
      <w:divBdr>
        <w:top w:val="none" w:sz="0" w:space="0" w:color="auto"/>
        <w:left w:val="none" w:sz="0" w:space="0" w:color="auto"/>
        <w:bottom w:val="none" w:sz="0" w:space="0" w:color="auto"/>
        <w:right w:val="none" w:sz="0" w:space="0" w:color="auto"/>
      </w:divBdr>
    </w:div>
    <w:div w:id="154149891">
      <w:bodyDiv w:val="1"/>
      <w:marLeft w:val="0"/>
      <w:marRight w:val="0"/>
      <w:marTop w:val="0"/>
      <w:marBottom w:val="0"/>
      <w:divBdr>
        <w:top w:val="none" w:sz="0" w:space="0" w:color="auto"/>
        <w:left w:val="none" w:sz="0" w:space="0" w:color="auto"/>
        <w:bottom w:val="none" w:sz="0" w:space="0" w:color="auto"/>
        <w:right w:val="none" w:sz="0" w:space="0" w:color="auto"/>
      </w:divBdr>
    </w:div>
    <w:div w:id="160775440">
      <w:bodyDiv w:val="1"/>
      <w:marLeft w:val="0"/>
      <w:marRight w:val="0"/>
      <w:marTop w:val="0"/>
      <w:marBottom w:val="0"/>
      <w:divBdr>
        <w:top w:val="none" w:sz="0" w:space="0" w:color="auto"/>
        <w:left w:val="none" w:sz="0" w:space="0" w:color="auto"/>
        <w:bottom w:val="none" w:sz="0" w:space="0" w:color="auto"/>
        <w:right w:val="none" w:sz="0" w:space="0" w:color="auto"/>
      </w:divBdr>
    </w:div>
    <w:div w:id="164130768">
      <w:bodyDiv w:val="1"/>
      <w:marLeft w:val="0"/>
      <w:marRight w:val="0"/>
      <w:marTop w:val="0"/>
      <w:marBottom w:val="0"/>
      <w:divBdr>
        <w:top w:val="none" w:sz="0" w:space="0" w:color="auto"/>
        <w:left w:val="none" w:sz="0" w:space="0" w:color="auto"/>
        <w:bottom w:val="none" w:sz="0" w:space="0" w:color="auto"/>
        <w:right w:val="none" w:sz="0" w:space="0" w:color="auto"/>
      </w:divBdr>
    </w:div>
    <w:div w:id="164324301">
      <w:bodyDiv w:val="1"/>
      <w:marLeft w:val="0"/>
      <w:marRight w:val="0"/>
      <w:marTop w:val="0"/>
      <w:marBottom w:val="0"/>
      <w:divBdr>
        <w:top w:val="none" w:sz="0" w:space="0" w:color="auto"/>
        <w:left w:val="none" w:sz="0" w:space="0" w:color="auto"/>
        <w:bottom w:val="none" w:sz="0" w:space="0" w:color="auto"/>
        <w:right w:val="none" w:sz="0" w:space="0" w:color="auto"/>
      </w:divBdr>
    </w:div>
    <w:div w:id="165443221">
      <w:bodyDiv w:val="1"/>
      <w:marLeft w:val="0"/>
      <w:marRight w:val="0"/>
      <w:marTop w:val="0"/>
      <w:marBottom w:val="0"/>
      <w:divBdr>
        <w:top w:val="none" w:sz="0" w:space="0" w:color="auto"/>
        <w:left w:val="none" w:sz="0" w:space="0" w:color="auto"/>
        <w:bottom w:val="none" w:sz="0" w:space="0" w:color="auto"/>
        <w:right w:val="none" w:sz="0" w:space="0" w:color="auto"/>
      </w:divBdr>
    </w:div>
    <w:div w:id="166944424">
      <w:bodyDiv w:val="1"/>
      <w:marLeft w:val="0"/>
      <w:marRight w:val="0"/>
      <w:marTop w:val="0"/>
      <w:marBottom w:val="0"/>
      <w:divBdr>
        <w:top w:val="none" w:sz="0" w:space="0" w:color="auto"/>
        <w:left w:val="none" w:sz="0" w:space="0" w:color="auto"/>
        <w:bottom w:val="none" w:sz="0" w:space="0" w:color="auto"/>
        <w:right w:val="none" w:sz="0" w:space="0" w:color="auto"/>
      </w:divBdr>
    </w:div>
    <w:div w:id="167058362">
      <w:bodyDiv w:val="1"/>
      <w:marLeft w:val="0"/>
      <w:marRight w:val="0"/>
      <w:marTop w:val="0"/>
      <w:marBottom w:val="0"/>
      <w:divBdr>
        <w:top w:val="none" w:sz="0" w:space="0" w:color="auto"/>
        <w:left w:val="none" w:sz="0" w:space="0" w:color="auto"/>
        <w:bottom w:val="none" w:sz="0" w:space="0" w:color="auto"/>
        <w:right w:val="none" w:sz="0" w:space="0" w:color="auto"/>
      </w:divBdr>
    </w:div>
    <w:div w:id="167061056">
      <w:bodyDiv w:val="1"/>
      <w:marLeft w:val="0"/>
      <w:marRight w:val="0"/>
      <w:marTop w:val="0"/>
      <w:marBottom w:val="0"/>
      <w:divBdr>
        <w:top w:val="none" w:sz="0" w:space="0" w:color="auto"/>
        <w:left w:val="none" w:sz="0" w:space="0" w:color="auto"/>
        <w:bottom w:val="none" w:sz="0" w:space="0" w:color="auto"/>
        <w:right w:val="none" w:sz="0" w:space="0" w:color="auto"/>
      </w:divBdr>
    </w:div>
    <w:div w:id="169879832">
      <w:bodyDiv w:val="1"/>
      <w:marLeft w:val="0"/>
      <w:marRight w:val="0"/>
      <w:marTop w:val="0"/>
      <w:marBottom w:val="0"/>
      <w:divBdr>
        <w:top w:val="none" w:sz="0" w:space="0" w:color="auto"/>
        <w:left w:val="none" w:sz="0" w:space="0" w:color="auto"/>
        <w:bottom w:val="none" w:sz="0" w:space="0" w:color="auto"/>
        <w:right w:val="none" w:sz="0" w:space="0" w:color="auto"/>
      </w:divBdr>
    </w:div>
    <w:div w:id="169956897">
      <w:bodyDiv w:val="1"/>
      <w:marLeft w:val="0"/>
      <w:marRight w:val="0"/>
      <w:marTop w:val="0"/>
      <w:marBottom w:val="0"/>
      <w:divBdr>
        <w:top w:val="none" w:sz="0" w:space="0" w:color="auto"/>
        <w:left w:val="none" w:sz="0" w:space="0" w:color="auto"/>
        <w:bottom w:val="none" w:sz="0" w:space="0" w:color="auto"/>
        <w:right w:val="none" w:sz="0" w:space="0" w:color="auto"/>
      </w:divBdr>
    </w:div>
    <w:div w:id="170334562">
      <w:bodyDiv w:val="1"/>
      <w:marLeft w:val="0"/>
      <w:marRight w:val="0"/>
      <w:marTop w:val="0"/>
      <w:marBottom w:val="0"/>
      <w:divBdr>
        <w:top w:val="none" w:sz="0" w:space="0" w:color="auto"/>
        <w:left w:val="none" w:sz="0" w:space="0" w:color="auto"/>
        <w:bottom w:val="none" w:sz="0" w:space="0" w:color="auto"/>
        <w:right w:val="none" w:sz="0" w:space="0" w:color="auto"/>
      </w:divBdr>
    </w:div>
    <w:div w:id="170487171">
      <w:bodyDiv w:val="1"/>
      <w:marLeft w:val="0"/>
      <w:marRight w:val="0"/>
      <w:marTop w:val="0"/>
      <w:marBottom w:val="0"/>
      <w:divBdr>
        <w:top w:val="none" w:sz="0" w:space="0" w:color="auto"/>
        <w:left w:val="none" w:sz="0" w:space="0" w:color="auto"/>
        <w:bottom w:val="none" w:sz="0" w:space="0" w:color="auto"/>
        <w:right w:val="none" w:sz="0" w:space="0" w:color="auto"/>
      </w:divBdr>
    </w:div>
    <w:div w:id="171188049">
      <w:bodyDiv w:val="1"/>
      <w:marLeft w:val="0"/>
      <w:marRight w:val="0"/>
      <w:marTop w:val="0"/>
      <w:marBottom w:val="0"/>
      <w:divBdr>
        <w:top w:val="none" w:sz="0" w:space="0" w:color="auto"/>
        <w:left w:val="none" w:sz="0" w:space="0" w:color="auto"/>
        <w:bottom w:val="none" w:sz="0" w:space="0" w:color="auto"/>
        <w:right w:val="none" w:sz="0" w:space="0" w:color="auto"/>
      </w:divBdr>
    </w:div>
    <w:div w:id="171847784">
      <w:bodyDiv w:val="1"/>
      <w:marLeft w:val="0"/>
      <w:marRight w:val="0"/>
      <w:marTop w:val="0"/>
      <w:marBottom w:val="0"/>
      <w:divBdr>
        <w:top w:val="none" w:sz="0" w:space="0" w:color="auto"/>
        <w:left w:val="none" w:sz="0" w:space="0" w:color="auto"/>
        <w:bottom w:val="none" w:sz="0" w:space="0" w:color="auto"/>
        <w:right w:val="none" w:sz="0" w:space="0" w:color="auto"/>
      </w:divBdr>
    </w:div>
    <w:div w:id="171921052">
      <w:bodyDiv w:val="1"/>
      <w:marLeft w:val="0"/>
      <w:marRight w:val="0"/>
      <w:marTop w:val="0"/>
      <w:marBottom w:val="0"/>
      <w:divBdr>
        <w:top w:val="none" w:sz="0" w:space="0" w:color="auto"/>
        <w:left w:val="none" w:sz="0" w:space="0" w:color="auto"/>
        <w:bottom w:val="none" w:sz="0" w:space="0" w:color="auto"/>
        <w:right w:val="none" w:sz="0" w:space="0" w:color="auto"/>
      </w:divBdr>
    </w:div>
    <w:div w:id="172379140">
      <w:bodyDiv w:val="1"/>
      <w:marLeft w:val="0"/>
      <w:marRight w:val="0"/>
      <w:marTop w:val="0"/>
      <w:marBottom w:val="0"/>
      <w:divBdr>
        <w:top w:val="none" w:sz="0" w:space="0" w:color="auto"/>
        <w:left w:val="none" w:sz="0" w:space="0" w:color="auto"/>
        <w:bottom w:val="none" w:sz="0" w:space="0" w:color="auto"/>
        <w:right w:val="none" w:sz="0" w:space="0" w:color="auto"/>
      </w:divBdr>
    </w:div>
    <w:div w:id="174925132">
      <w:bodyDiv w:val="1"/>
      <w:marLeft w:val="0"/>
      <w:marRight w:val="0"/>
      <w:marTop w:val="0"/>
      <w:marBottom w:val="0"/>
      <w:divBdr>
        <w:top w:val="none" w:sz="0" w:space="0" w:color="auto"/>
        <w:left w:val="none" w:sz="0" w:space="0" w:color="auto"/>
        <w:bottom w:val="none" w:sz="0" w:space="0" w:color="auto"/>
        <w:right w:val="none" w:sz="0" w:space="0" w:color="auto"/>
      </w:divBdr>
    </w:div>
    <w:div w:id="175079374">
      <w:bodyDiv w:val="1"/>
      <w:marLeft w:val="0"/>
      <w:marRight w:val="0"/>
      <w:marTop w:val="0"/>
      <w:marBottom w:val="0"/>
      <w:divBdr>
        <w:top w:val="none" w:sz="0" w:space="0" w:color="auto"/>
        <w:left w:val="none" w:sz="0" w:space="0" w:color="auto"/>
        <w:bottom w:val="none" w:sz="0" w:space="0" w:color="auto"/>
        <w:right w:val="none" w:sz="0" w:space="0" w:color="auto"/>
      </w:divBdr>
    </w:div>
    <w:div w:id="175845101">
      <w:bodyDiv w:val="1"/>
      <w:marLeft w:val="0"/>
      <w:marRight w:val="0"/>
      <w:marTop w:val="0"/>
      <w:marBottom w:val="0"/>
      <w:divBdr>
        <w:top w:val="none" w:sz="0" w:space="0" w:color="auto"/>
        <w:left w:val="none" w:sz="0" w:space="0" w:color="auto"/>
        <w:bottom w:val="none" w:sz="0" w:space="0" w:color="auto"/>
        <w:right w:val="none" w:sz="0" w:space="0" w:color="auto"/>
      </w:divBdr>
    </w:div>
    <w:div w:id="178354181">
      <w:bodyDiv w:val="1"/>
      <w:marLeft w:val="0"/>
      <w:marRight w:val="0"/>
      <w:marTop w:val="0"/>
      <w:marBottom w:val="0"/>
      <w:divBdr>
        <w:top w:val="none" w:sz="0" w:space="0" w:color="auto"/>
        <w:left w:val="none" w:sz="0" w:space="0" w:color="auto"/>
        <w:bottom w:val="none" w:sz="0" w:space="0" w:color="auto"/>
        <w:right w:val="none" w:sz="0" w:space="0" w:color="auto"/>
      </w:divBdr>
    </w:div>
    <w:div w:id="180826315">
      <w:bodyDiv w:val="1"/>
      <w:marLeft w:val="0"/>
      <w:marRight w:val="0"/>
      <w:marTop w:val="0"/>
      <w:marBottom w:val="0"/>
      <w:divBdr>
        <w:top w:val="none" w:sz="0" w:space="0" w:color="auto"/>
        <w:left w:val="none" w:sz="0" w:space="0" w:color="auto"/>
        <w:bottom w:val="none" w:sz="0" w:space="0" w:color="auto"/>
        <w:right w:val="none" w:sz="0" w:space="0" w:color="auto"/>
      </w:divBdr>
    </w:div>
    <w:div w:id="187644326">
      <w:bodyDiv w:val="1"/>
      <w:marLeft w:val="0"/>
      <w:marRight w:val="0"/>
      <w:marTop w:val="0"/>
      <w:marBottom w:val="0"/>
      <w:divBdr>
        <w:top w:val="none" w:sz="0" w:space="0" w:color="auto"/>
        <w:left w:val="none" w:sz="0" w:space="0" w:color="auto"/>
        <w:bottom w:val="none" w:sz="0" w:space="0" w:color="auto"/>
        <w:right w:val="none" w:sz="0" w:space="0" w:color="auto"/>
      </w:divBdr>
    </w:div>
    <w:div w:id="188763176">
      <w:bodyDiv w:val="1"/>
      <w:marLeft w:val="0"/>
      <w:marRight w:val="0"/>
      <w:marTop w:val="0"/>
      <w:marBottom w:val="0"/>
      <w:divBdr>
        <w:top w:val="none" w:sz="0" w:space="0" w:color="auto"/>
        <w:left w:val="none" w:sz="0" w:space="0" w:color="auto"/>
        <w:bottom w:val="none" w:sz="0" w:space="0" w:color="auto"/>
        <w:right w:val="none" w:sz="0" w:space="0" w:color="auto"/>
      </w:divBdr>
    </w:div>
    <w:div w:id="189536417">
      <w:bodyDiv w:val="1"/>
      <w:marLeft w:val="0"/>
      <w:marRight w:val="0"/>
      <w:marTop w:val="0"/>
      <w:marBottom w:val="0"/>
      <w:divBdr>
        <w:top w:val="none" w:sz="0" w:space="0" w:color="auto"/>
        <w:left w:val="none" w:sz="0" w:space="0" w:color="auto"/>
        <w:bottom w:val="none" w:sz="0" w:space="0" w:color="auto"/>
        <w:right w:val="none" w:sz="0" w:space="0" w:color="auto"/>
      </w:divBdr>
    </w:div>
    <w:div w:id="190075703">
      <w:bodyDiv w:val="1"/>
      <w:marLeft w:val="0"/>
      <w:marRight w:val="0"/>
      <w:marTop w:val="0"/>
      <w:marBottom w:val="0"/>
      <w:divBdr>
        <w:top w:val="none" w:sz="0" w:space="0" w:color="auto"/>
        <w:left w:val="none" w:sz="0" w:space="0" w:color="auto"/>
        <w:bottom w:val="none" w:sz="0" w:space="0" w:color="auto"/>
        <w:right w:val="none" w:sz="0" w:space="0" w:color="auto"/>
      </w:divBdr>
      <w:divsChild>
        <w:div w:id="888955461">
          <w:marLeft w:val="0"/>
          <w:marRight w:val="0"/>
          <w:marTop w:val="0"/>
          <w:marBottom w:val="0"/>
          <w:divBdr>
            <w:top w:val="none" w:sz="0" w:space="0" w:color="auto"/>
            <w:left w:val="none" w:sz="0" w:space="0" w:color="auto"/>
            <w:bottom w:val="none" w:sz="0" w:space="0" w:color="auto"/>
            <w:right w:val="none" w:sz="0" w:space="0" w:color="auto"/>
          </w:divBdr>
          <w:divsChild>
            <w:div w:id="155338922">
              <w:marLeft w:val="0"/>
              <w:marRight w:val="0"/>
              <w:marTop w:val="0"/>
              <w:marBottom w:val="0"/>
              <w:divBdr>
                <w:top w:val="none" w:sz="0" w:space="0" w:color="auto"/>
                <w:left w:val="none" w:sz="0" w:space="0" w:color="auto"/>
                <w:bottom w:val="none" w:sz="0" w:space="0" w:color="auto"/>
                <w:right w:val="none" w:sz="0" w:space="0" w:color="auto"/>
              </w:divBdr>
            </w:div>
            <w:div w:id="628782609">
              <w:marLeft w:val="0"/>
              <w:marRight w:val="0"/>
              <w:marTop w:val="0"/>
              <w:marBottom w:val="0"/>
              <w:divBdr>
                <w:top w:val="none" w:sz="0" w:space="0" w:color="auto"/>
                <w:left w:val="none" w:sz="0" w:space="0" w:color="auto"/>
                <w:bottom w:val="none" w:sz="0" w:space="0" w:color="auto"/>
                <w:right w:val="none" w:sz="0" w:space="0" w:color="auto"/>
              </w:divBdr>
            </w:div>
            <w:div w:id="1295210985">
              <w:marLeft w:val="0"/>
              <w:marRight w:val="0"/>
              <w:marTop w:val="0"/>
              <w:marBottom w:val="0"/>
              <w:divBdr>
                <w:top w:val="none" w:sz="0" w:space="0" w:color="auto"/>
                <w:left w:val="none" w:sz="0" w:space="0" w:color="auto"/>
                <w:bottom w:val="none" w:sz="0" w:space="0" w:color="auto"/>
                <w:right w:val="none" w:sz="0" w:space="0" w:color="auto"/>
              </w:divBdr>
            </w:div>
            <w:div w:id="1464346111">
              <w:marLeft w:val="0"/>
              <w:marRight w:val="0"/>
              <w:marTop w:val="0"/>
              <w:marBottom w:val="0"/>
              <w:divBdr>
                <w:top w:val="none" w:sz="0" w:space="0" w:color="auto"/>
                <w:left w:val="none" w:sz="0" w:space="0" w:color="auto"/>
                <w:bottom w:val="none" w:sz="0" w:space="0" w:color="auto"/>
                <w:right w:val="none" w:sz="0" w:space="0" w:color="auto"/>
              </w:divBdr>
              <w:divsChild>
                <w:div w:id="897133473">
                  <w:marLeft w:val="0"/>
                  <w:marRight w:val="0"/>
                  <w:marTop w:val="0"/>
                  <w:marBottom w:val="0"/>
                  <w:divBdr>
                    <w:top w:val="none" w:sz="0" w:space="0" w:color="auto"/>
                    <w:left w:val="none" w:sz="0" w:space="0" w:color="auto"/>
                    <w:bottom w:val="none" w:sz="0" w:space="0" w:color="auto"/>
                    <w:right w:val="none" w:sz="0" w:space="0" w:color="auto"/>
                  </w:divBdr>
                  <w:divsChild>
                    <w:div w:id="1771774370">
                      <w:marLeft w:val="0"/>
                      <w:marRight w:val="0"/>
                      <w:marTop w:val="0"/>
                      <w:marBottom w:val="0"/>
                      <w:divBdr>
                        <w:top w:val="none" w:sz="0" w:space="0" w:color="auto"/>
                        <w:left w:val="none" w:sz="0" w:space="0" w:color="auto"/>
                        <w:bottom w:val="none" w:sz="0" w:space="0" w:color="auto"/>
                        <w:right w:val="none" w:sz="0" w:space="0" w:color="auto"/>
                      </w:divBdr>
                      <w:divsChild>
                        <w:div w:id="1612928739">
                          <w:marLeft w:val="0"/>
                          <w:marRight w:val="0"/>
                          <w:marTop w:val="0"/>
                          <w:marBottom w:val="0"/>
                          <w:divBdr>
                            <w:top w:val="none" w:sz="0" w:space="0" w:color="auto"/>
                            <w:left w:val="none" w:sz="0" w:space="0" w:color="auto"/>
                            <w:bottom w:val="none" w:sz="0" w:space="0" w:color="auto"/>
                            <w:right w:val="none" w:sz="0" w:space="0" w:color="auto"/>
                          </w:divBdr>
                          <w:divsChild>
                            <w:div w:id="1710841124">
                              <w:marLeft w:val="225"/>
                              <w:marRight w:val="0"/>
                              <w:marTop w:val="0"/>
                              <w:marBottom w:val="45"/>
                              <w:divBdr>
                                <w:top w:val="none" w:sz="0" w:space="0" w:color="auto"/>
                                <w:left w:val="none" w:sz="0" w:space="0" w:color="auto"/>
                                <w:bottom w:val="none" w:sz="0" w:space="0" w:color="auto"/>
                                <w:right w:val="none" w:sz="0" w:space="0" w:color="auto"/>
                              </w:divBdr>
                              <w:divsChild>
                                <w:div w:id="66613242">
                                  <w:marLeft w:val="0"/>
                                  <w:marRight w:val="0"/>
                                  <w:marTop w:val="0"/>
                                  <w:marBottom w:val="0"/>
                                  <w:divBdr>
                                    <w:top w:val="none" w:sz="0" w:space="0" w:color="auto"/>
                                    <w:left w:val="none" w:sz="0" w:space="0" w:color="auto"/>
                                    <w:bottom w:val="none" w:sz="0" w:space="0" w:color="auto"/>
                                    <w:right w:val="none" w:sz="0" w:space="0" w:color="auto"/>
                                  </w:divBdr>
                                </w:div>
                                <w:div w:id="20242403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8395968">
                      <w:marLeft w:val="0"/>
                      <w:marRight w:val="0"/>
                      <w:marTop w:val="0"/>
                      <w:marBottom w:val="0"/>
                      <w:divBdr>
                        <w:top w:val="none" w:sz="0" w:space="0" w:color="auto"/>
                        <w:left w:val="none" w:sz="0" w:space="0" w:color="auto"/>
                        <w:bottom w:val="none" w:sz="0" w:space="0" w:color="auto"/>
                        <w:right w:val="none" w:sz="0" w:space="0" w:color="auto"/>
                      </w:divBdr>
                      <w:divsChild>
                        <w:div w:id="248391599">
                          <w:marLeft w:val="0"/>
                          <w:marRight w:val="0"/>
                          <w:marTop w:val="0"/>
                          <w:marBottom w:val="0"/>
                          <w:divBdr>
                            <w:top w:val="none" w:sz="0" w:space="0" w:color="auto"/>
                            <w:left w:val="none" w:sz="0" w:space="0" w:color="auto"/>
                            <w:bottom w:val="none" w:sz="0" w:space="0" w:color="auto"/>
                            <w:right w:val="none" w:sz="0" w:space="0" w:color="auto"/>
                          </w:divBdr>
                          <w:divsChild>
                            <w:div w:id="1701323041">
                              <w:marLeft w:val="0"/>
                              <w:marRight w:val="0"/>
                              <w:marTop w:val="0"/>
                              <w:marBottom w:val="0"/>
                              <w:divBdr>
                                <w:top w:val="none" w:sz="0" w:space="0" w:color="auto"/>
                                <w:left w:val="none" w:sz="0" w:space="0" w:color="auto"/>
                                <w:bottom w:val="none" w:sz="0" w:space="0" w:color="auto"/>
                                <w:right w:val="none" w:sz="0" w:space="0" w:color="auto"/>
                              </w:divBdr>
                              <w:divsChild>
                                <w:div w:id="1109280685">
                                  <w:marLeft w:val="0"/>
                                  <w:marRight w:val="0"/>
                                  <w:marTop w:val="0"/>
                                  <w:marBottom w:val="0"/>
                                  <w:divBdr>
                                    <w:top w:val="none" w:sz="0" w:space="0" w:color="auto"/>
                                    <w:left w:val="none" w:sz="0" w:space="0" w:color="auto"/>
                                    <w:bottom w:val="none" w:sz="0" w:space="0" w:color="auto"/>
                                    <w:right w:val="none" w:sz="0" w:space="0" w:color="auto"/>
                                  </w:divBdr>
                                  <w:divsChild>
                                    <w:div w:id="183313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026020">
                          <w:marLeft w:val="0"/>
                          <w:marRight w:val="0"/>
                          <w:marTop w:val="0"/>
                          <w:marBottom w:val="0"/>
                          <w:divBdr>
                            <w:top w:val="none" w:sz="0" w:space="0" w:color="auto"/>
                            <w:left w:val="none" w:sz="0" w:space="0" w:color="auto"/>
                            <w:bottom w:val="none" w:sz="0" w:space="0" w:color="auto"/>
                            <w:right w:val="none" w:sz="0" w:space="0" w:color="auto"/>
                          </w:divBdr>
                          <w:divsChild>
                            <w:div w:id="419910103">
                              <w:marLeft w:val="0"/>
                              <w:marRight w:val="0"/>
                              <w:marTop w:val="0"/>
                              <w:marBottom w:val="0"/>
                              <w:divBdr>
                                <w:top w:val="none" w:sz="0" w:space="0" w:color="auto"/>
                                <w:left w:val="none" w:sz="0" w:space="0" w:color="auto"/>
                                <w:bottom w:val="none" w:sz="0" w:space="0" w:color="auto"/>
                                <w:right w:val="none" w:sz="0" w:space="0" w:color="auto"/>
                              </w:divBdr>
                              <w:divsChild>
                                <w:div w:id="83957624">
                                  <w:marLeft w:val="0"/>
                                  <w:marRight w:val="0"/>
                                  <w:marTop w:val="0"/>
                                  <w:marBottom w:val="0"/>
                                  <w:divBdr>
                                    <w:top w:val="none" w:sz="0" w:space="0" w:color="auto"/>
                                    <w:left w:val="none" w:sz="0" w:space="0" w:color="auto"/>
                                    <w:bottom w:val="none" w:sz="0" w:space="0" w:color="auto"/>
                                    <w:right w:val="none" w:sz="0" w:space="0" w:color="auto"/>
                                  </w:divBdr>
                                </w:div>
                                <w:div w:id="140772422">
                                  <w:marLeft w:val="0"/>
                                  <w:marRight w:val="0"/>
                                  <w:marTop w:val="0"/>
                                  <w:marBottom w:val="0"/>
                                  <w:divBdr>
                                    <w:top w:val="none" w:sz="0" w:space="0" w:color="auto"/>
                                    <w:left w:val="none" w:sz="0" w:space="0" w:color="auto"/>
                                    <w:bottom w:val="none" w:sz="0" w:space="0" w:color="auto"/>
                                    <w:right w:val="none" w:sz="0" w:space="0" w:color="auto"/>
                                  </w:divBdr>
                                  <w:divsChild>
                                    <w:div w:id="1470586623">
                                      <w:marLeft w:val="0"/>
                                      <w:marRight w:val="0"/>
                                      <w:marTop w:val="0"/>
                                      <w:marBottom w:val="0"/>
                                      <w:divBdr>
                                        <w:top w:val="none" w:sz="0" w:space="0" w:color="auto"/>
                                        <w:left w:val="none" w:sz="0" w:space="0" w:color="auto"/>
                                        <w:bottom w:val="none" w:sz="0" w:space="0" w:color="auto"/>
                                        <w:right w:val="none" w:sz="0" w:space="0" w:color="auto"/>
                                      </w:divBdr>
                                      <w:divsChild>
                                        <w:div w:id="1166632302">
                                          <w:marLeft w:val="225"/>
                                          <w:marRight w:val="0"/>
                                          <w:marTop w:val="0"/>
                                          <w:marBottom w:val="45"/>
                                          <w:divBdr>
                                            <w:top w:val="none" w:sz="0" w:space="0" w:color="auto"/>
                                            <w:left w:val="none" w:sz="0" w:space="0" w:color="auto"/>
                                            <w:bottom w:val="none" w:sz="0" w:space="0" w:color="auto"/>
                                            <w:right w:val="none" w:sz="0" w:space="0" w:color="auto"/>
                                          </w:divBdr>
                                          <w:divsChild>
                                            <w:div w:id="1793205230">
                                              <w:marLeft w:val="0"/>
                                              <w:marRight w:val="75"/>
                                              <w:marTop w:val="0"/>
                                              <w:marBottom w:val="0"/>
                                              <w:divBdr>
                                                <w:top w:val="none" w:sz="0" w:space="0" w:color="auto"/>
                                                <w:left w:val="none" w:sz="0" w:space="0" w:color="auto"/>
                                                <w:bottom w:val="none" w:sz="0" w:space="0" w:color="auto"/>
                                                <w:right w:val="none" w:sz="0" w:space="0" w:color="auto"/>
                                              </w:divBdr>
                                            </w:div>
                                            <w:div w:id="191057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835056">
                                  <w:marLeft w:val="0"/>
                                  <w:marRight w:val="0"/>
                                  <w:marTop w:val="0"/>
                                  <w:marBottom w:val="0"/>
                                  <w:divBdr>
                                    <w:top w:val="none" w:sz="0" w:space="0" w:color="auto"/>
                                    <w:left w:val="none" w:sz="0" w:space="0" w:color="auto"/>
                                    <w:bottom w:val="none" w:sz="0" w:space="0" w:color="auto"/>
                                    <w:right w:val="none" w:sz="0" w:space="0" w:color="auto"/>
                                  </w:divBdr>
                                </w:div>
                                <w:div w:id="1414551535">
                                  <w:marLeft w:val="0"/>
                                  <w:marRight w:val="0"/>
                                  <w:marTop w:val="0"/>
                                  <w:marBottom w:val="0"/>
                                  <w:divBdr>
                                    <w:top w:val="none" w:sz="0" w:space="0" w:color="auto"/>
                                    <w:left w:val="none" w:sz="0" w:space="0" w:color="auto"/>
                                    <w:bottom w:val="none" w:sz="0" w:space="0" w:color="auto"/>
                                    <w:right w:val="none" w:sz="0" w:space="0" w:color="auto"/>
                                  </w:divBdr>
                                  <w:divsChild>
                                    <w:div w:id="1404330250">
                                      <w:marLeft w:val="0"/>
                                      <w:marRight w:val="0"/>
                                      <w:marTop w:val="0"/>
                                      <w:marBottom w:val="0"/>
                                      <w:divBdr>
                                        <w:top w:val="none" w:sz="0" w:space="0" w:color="auto"/>
                                        <w:left w:val="none" w:sz="0" w:space="0" w:color="auto"/>
                                        <w:bottom w:val="none" w:sz="0" w:space="0" w:color="auto"/>
                                        <w:right w:val="none" w:sz="0" w:space="0" w:color="auto"/>
                                      </w:divBdr>
                                      <w:divsChild>
                                        <w:div w:id="1113944237">
                                          <w:marLeft w:val="0"/>
                                          <w:marRight w:val="0"/>
                                          <w:marTop w:val="0"/>
                                          <w:marBottom w:val="0"/>
                                          <w:divBdr>
                                            <w:top w:val="none" w:sz="0" w:space="0" w:color="auto"/>
                                            <w:left w:val="none" w:sz="0" w:space="0" w:color="auto"/>
                                            <w:bottom w:val="none" w:sz="0" w:space="0" w:color="auto"/>
                                            <w:right w:val="none" w:sz="0" w:space="0" w:color="auto"/>
                                          </w:divBdr>
                                          <w:divsChild>
                                            <w:div w:id="173692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813192">
                                  <w:marLeft w:val="0"/>
                                  <w:marRight w:val="0"/>
                                  <w:marTop w:val="0"/>
                                  <w:marBottom w:val="0"/>
                                  <w:divBdr>
                                    <w:top w:val="none" w:sz="0" w:space="0" w:color="auto"/>
                                    <w:left w:val="none" w:sz="0" w:space="0" w:color="auto"/>
                                    <w:bottom w:val="none" w:sz="0" w:space="0" w:color="auto"/>
                                    <w:right w:val="none" w:sz="0" w:space="0" w:color="auto"/>
                                  </w:divBdr>
                                  <w:divsChild>
                                    <w:div w:id="27341452">
                                      <w:marLeft w:val="0"/>
                                      <w:marRight w:val="0"/>
                                      <w:marTop w:val="0"/>
                                      <w:marBottom w:val="0"/>
                                      <w:divBdr>
                                        <w:top w:val="none" w:sz="0" w:space="0" w:color="auto"/>
                                        <w:left w:val="none" w:sz="0" w:space="0" w:color="auto"/>
                                        <w:bottom w:val="none" w:sz="0" w:space="0" w:color="auto"/>
                                        <w:right w:val="none" w:sz="0" w:space="0" w:color="auto"/>
                                      </w:divBdr>
                                      <w:divsChild>
                                        <w:div w:id="642471285">
                                          <w:marLeft w:val="0"/>
                                          <w:marRight w:val="0"/>
                                          <w:marTop w:val="0"/>
                                          <w:marBottom w:val="0"/>
                                          <w:divBdr>
                                            <w:top w:val="none" w:sz="0" w:space="0" w:color="auto"/>
                                            <w:left w:val="none" w:sz="0" w:space="0" w:color="auto"/>
                                            <w:bottom w:val="none" w:sz="0" w:space="0" w:color="auto"/>
                                            <w:right w:val="none" w:sz="0" w:space="0" w:color="auto"/>
                                          </w:divBdr>
                                          <w:divsChild>
                                            <w:div w:id="1381437252">
                                              <w:marLeft w:val="225"/>
                                              <w:marRight w:val="0"/>
                                              <w:marTop w:val="0"/>
                                              <w:marBottom w:val="45"/>
                                              <w:divBdr>
                                                <w:top w:val="none" w:sz="0" w:space="0" w:color="auto"/>
                                                <w:left w:val="none" w:sz="0" w:space="0" w:color="auto"/>
                                                <w:bottom w:val="none" w:sz="0" w:space="0" w:color="auto"/>
                                                <w:right w:val="none" w:sz="0" w:space="0" w:color="auto"/>
                                              </w:divBdr>
                                              <w:divsChild>
                                                <w:div w:id="5720455">
                                                  <w:marLeft w:val="0"/>
                                                  <w:marRight w:val="75"/>
                                                  <w:marTop w:val="0"/>
                                                  <w:marBottom w:val="0"/>
                                                  <w:divBdr>
                                                    <w:top w:val="none" w:sz="0" w:space="0" w:color="auto"/>
                                                    <w:left w:val="none" w:sz="0" w:space="0" w:color="auto"/>
                                                    <w:bottom w:val="none" w:sz="0" w:space="0" w:color="auto"/>
                                                    <w:right w:val="none" w:sz="0" w:space="0" w:color="auto"/>
                                                  </w:divBdr>
                                                </w:div>
                                                <w:div w:id="1622225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25675">
                                      <w:marLeft w:val="0"/>
                                      <w:marRight w:val="0"/>
                                      <w:marTop w:val="0"/>
                                      <w:marBottom w:val="0"/>
                                      <w:divBdr>
                                        <w:top w:val="none" w:sz="0" w:space="0" w:color="auto"/>
                                        <w:left w:val="none" w:sz="0" w:space="0" w:color="auto"/>
                                        <w:bottom w:val="none" w:sz="0" w:space="0" w:color="auto"/>
                                        <w:right w:val="none" w:sz="0" w:space="0" w:color="auto"/>
                                      </w:divBdr>
                                      <w:divsChild>
                                        <w:div w:id="1002780686">
                                          <w:marLeft w:val="0"/>
                                          <w:marRight w:val="0"/>
                                          <w:marTop w:val="0"/>
                                          <w:marBottom w:val="0"/>
                                          <w:divBdr>
                                            <w:top w:val="none" w:sz="0" w:space="0" w:color="auto"/>
                                            <w:left w:val="none" w:sz="0" w:space="0" w:color="auto"/>
                                            <w:bottom w:val="none" w:sz="0" w:space="0" w:color="auto"/>
                                            <w:right w:val="none" w:sz="0" w:space="0" w:color="auto"/>
                                          </w:divBdr>
                                          <w:divsChild>
                                            <w:div w:id="828639904">
                                              <w:marLeft w:val="0"/>
                                              <w:marRight w:val="0"/>
                                              <w:marTop w:val="0"/>
                                              <w:marBottom w:val="0"/>
                                              <w:divBdr>
                                                <w:top w:val="none" w:sz="0" w:space="0" w:color="auto"/>
                                                <w:left w:val="none" w:sz="0" w:space="0" w:color="auto"/>
                                                <w:bottom w:val="none" w:sz="0" w:space="0" w:color="auto"/>
                                                <w:right w:val="none" w:sz="0" w:space="0" w:color="auto"/>
                                              </w:divBdr>
                                              <w:divsChild>
                                                <w:div w:id="550314501">
                                                  <w:marLeft w:val="0"/>
                                                  <w:marRight w:val="0"/>
                                                  <w:marTop w:val="0"/>
                                                  <w:marBottom w:val="0"/>
                                                  <w:divBdr>
                                                    <w:top w:val="none" w:sz="0" w:space="0" w:color="auto"/>
                                                    <w:left w:val="none" w:sz="0" w:space="0" w:color="auto"/>
                                                    <w:bottom w:val="none" w:sz="0" w:space="0" w:color="auto"/>
                                                    <w:right w:val="none" w:sz="0" w:space="0" w:color="auto"/>
                                                  </w:divBdr>
                                                  <w:divsChild>
                                                    <w:div w:id="717903121">
                                                      <w:marLeft w:val="225"/>
                                                      <w:marRight w:val="0"/>
                                                      <w:marTop w:val="0"/>
                                                      <w:marBottom w:val="45"/>
                                                      <w:divBdr>
                                                        <w:top w:val="none" w:sz="0" w:space="0" w:color="auto"/>
                                                        <w:left w:val="none" w:sz="0" w:space="0" w:color="auto"/>
                                                        <w:bottom w:val="none" w:sz="0" w:space="0" w:color="auto"/>
                                                        <w:right w:val="none" w:sz="0" w:space="0" w:color="auto"/>
                                                      </w:divBdr>
                                                      <w:divsChild>
                                                        <w:div w:id="86734143">
                                                          <w:marLeft w:val="0"/>
                                                          <w:marRight w:val="75"/>
                                                          <w:marTop w:val="0"/>
                                                          <w:marBottom w:val="0"/>
                                                          <w:divBdr>
                                                            <w:top w:val="none" w:sz="0" w:space="0" w:color="auto"/>
                                                            <w:left w:val="none" w:sz="0" w:space="0" w:color="auto"/>
                                                            <w:bottom w:val="none" w:sz="0" w:space="0" w:color="auto"/>
                                                            <w:right w:val="none" w:sz="0" w:space="0" w:color="auto"/>
                                                          </w:divBdr>
                                                        </w:div>
                                                        <w:div w:id="23933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742441">
                                              <w:marLeft w:val="0"/>
                                              <w:marRight w:val="0"/>
                                              <w:marTop w:val="0"/>
                                              <w:marBottom w:val="0"/>
                                              <w:divBdr>
                                                <w:top w:val="none" w:sz="0" w:space="0" w:color="auto"/>
                                                <w:left w:val="none" w:sz="0" w:space="0" w:color="auto"/>
                                                <w:bottom w:val="none" w:sz="0" w:space="0" w:color="auto"/>
                                                <w:right w:val="none" w:sz="0" w:space="0" w:color="auto"/>
                                              </w:divBdr>
                                              <w:divsChild>
                                                <w:div w:id="794711515">
                                                  <w:marLeft w:val="0"/>
                                                  <w:marRight w:val="0"/>
                                                  <w:marTop w:val="0"/>
                                                  <w:marBottom w:val="0"/>
                                                  <w:divBdr>
                                                    <w:top w:val="none" w:sz="0" w:space="0" w:color="auto"/>
                                                    <w:left w:val="none" w:sz="0" w:space="0" w:color="auto"/>
                                                    <w:bottom w:val="none" w:sz="0" w:space="0" w:color="auto"/>
                                                    <w:right w:val="none" w:sz="0" w:space="0" w:color="auto"/>
                                                  </w:divBdr>
                                                  <w:divsChild>
                                                    <w:div w:id="1202134780">
                                                      <w:marLeft w:val="0"/>
                                                      <w:marRight w:val="0"/>
                                                      <w:marTop w:val="0"/>
                                                      <w:marBottom w:val="0"/>
                                                      <w:divBdr>
                                                        <w:top w:val="none" w:sz="0" w:space="0" w:color="auto"/>
                                                        <w:left w:val="none" w:sz="0" w:space="0" w:color="auto"/>
                                                        <w:bottom w:val="none" w:sz="0" w:space="0" w:color="auto"/>
                                                        <w:right w:val="none" w:sz="0" w:space="0" w:color="auto"/>
                                                      </w:divBdr>
                                                      <w:divsChild>
                                                        <w:div w:id="54148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942151">
                                              <w:marLeft w:val="0"/>
                                              <w:marRight w:val="0"/>
                                              <w:marTop w:val="0"/>
                                              <w:marBottom w:val="0"/>
                                              <w:divBdr>
                                                <w:top w:val="none" w:sz="0" w:space="0" w:color="auto"/>
                                                <w:left w:val="none" w:sz="0" w:space="0" w:color="auto"/>
                                                <w:bottom w:val="none" w:sz="0" w:space="0" w:color="auto"/>
                                                <w:right w:val="none" w:sz="0" w:space="0" w:color="auto"/>
                                              </w:divBdr>
                                              <w:divsChild>
                                                <w:div w:id="1167094067">
                                                  <w:marLeft w:val="0"/>
                                                  <w:marRight w:val="0"/>
                                                  <w:marTop w:val="0"/>
                                                  <w:marBottom w:val="0"/>
                                                  <w:divBdr>
                                                    <w:top w:val="none" w:sz="0" w:space="0" w:color="auto"/>
                                                    <w:left w:val="none" w:sz="0" w:space="0" w:color="auto"/>
                                                    <w:bottom w:val="none" w:sz="0" w:space="0" w:color="auto"/>
                                                    <w:right w:val="none" w:sz="0" w:space="0" w:color="auto"/>
                                                  </w:divBdr>
                                                  <w:divsChild>
                                                    <w:div w:id="259530325">
                                                      <w:marLeft w:val="0"/>
                                                      <w:marRight w:val="0"/>
                                                      <w:marTop w:val="0"/>
                                                      <w:marBottom w:val="0"/>
                                                      <w:divBdr>
                                                        <w:top w:val="none" w:sz="0" w:space="0" w:color="auto"/>
                                                        <w:left w:val="none" w:sz="0" w:space="0" w:color="auto"/>
                                                        <w:bottom w:val="none" w:sz="0" w:space="0" w:color="auto"/>
                                                        <w:right w:val="none" w:sz="0" w:space="0" w:color="auto"/>
                                                      </w:divBdr>
                                                      <w:divsChild>
                                                        <w:div w:id="324482729">
                                                          <w:marLeft w:val="0"/>
                                                          <w:marRight w:val="0"/>
                                                          <w:marTop w:val="0"/>
                                                          <w:marBottom w:val="0"/>
                                                          <w:divBdr>
                                                            <w:top w:val="none" w:sz="0" w:space="0" w:color="auto"/>
                                                            <w:left w:val="none" w:sz="0" w:space="0" w:color="auto"/>
                                                            <w:bottom w:val="none" w:sz="0" w:space="0" w:color="auto"/>
                                                            <w:right w:val="none" w:sz="0" w:space="0" w:color="auto"/>
                                                          </w:divBdr>
                                                          <w:divsChild>
                                                            <w:div w:id="1403065387">
                                                              <w:marLeft w:val="0"/>
                                                              <w:marRight w:val="0"/>
                                                              <w:marTop w:val="0"/>
                                                              <w:marBottom w:val="0"/>
                                                              <w:divBdr>
                                                                <w:top w:val="none" w:sz="0" w:space="0" w:color="auto"/>
                                                                <w:left w:val="none" w:sz="0" w:space="0" w:color="auto"/>
                                                                <w:bottom w:val="none" w:sz="0" w:space="0" w:color="auto"/>
                                                                <w:right w:val="none" w:sz="0" w:space="0" w:color="auto"/>
                                                              </w:divBdr>
                                                              <w:divsChild>
                                                                <w:div w:id="1443106299">
                                                                  <w:marLeft w:val="0"/>
                                                                  <w:marRight w:val="0"/>
                                                                  <w:marTop w:val="0"/>
                                                                  <w:marBottom w:val="0"/>
                                                                  <w:divBdr>
                                                                    <w:top w:val="none" w:sz="0" w:space="0" w:color="auto"/>
                                                                    <w:left w:val="none" w:sz="0" w:space="0" w:color="auto"/>
                                                                    <w:bottom w:val="none" w:sz="0" w:space="0" w:color="auto"/>
                                                                    <w:right w:val="none" w:sz="0" w:space="0" w:color="auto"/>
                                                                  </w:divBdr>
                                                                  <w:divsChild>
                                                                    <w:div w:id="2045017596">
                                                                      <w:marLeft w:val="225"/>
                                                                      <w:marRight w:val="0"/>
                                                                      <w:marTop w:val="0"/>
                                                                      <w:marBottom w:val="45"/>
                                                                      <w:divBdr>
                                                                        <w:top w:val="none" w:sz="0" w:space="0" w:color="auto"/>
                                                                        <w:left w:val="none" w:sz="0" w:space="0" w:color="auto"/>
                                                                        <w:bottom w:val="none" w:sz="0" w:space="0" w:color="auto"/>
                                                                        <w:right w:val="none" w:sz="0" w:space="0" w:color="auto"/>
                                                                      </w:divBdr>
                                                                      <w:divsChild>
                                                                        <w:div w:id="89743093">
                                                                          <w:marLeft w:val="0"/>
                                                                          <w:marRight w:val="0"/>
                                                                          <w:marTop w:val="0"/>
                                                                          <w:marBottom w:val="0"/>
                                                                          <w:divBdr>
                                                                            <w:top w:val="none" w:sz="0" w:space="0" w:color="auto"/>
                                                                            <w:left w:val="none" w:sz="0" w:space="0" w:color="auto"/>
                                                                            <w:bottom w:val="none" w:sz="0" w:space="0" w:color="auto"/>
                                                                            <w:right w:val="none" w:sz="0" w:space="0" w:color="auto"/>
                                                                          </w:divBdr>
                                                                        </w:div>
                                                                        <w:div w:id="127586871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41865723">
                                                              <w:marLeft w:val="0"/>
                                                              <w:marRight w:val="0"/>
                                                              <w:marTop w:val="0"/>
                                                              <w:marBottom w:val="0"/>
                                                              <w:divBdr>
                                                                <w:top w:val="none" w:sz="0" w:space="0" w:color="auto"/>
                                                                <w:left w:val="none" w:sz="0" w:space="0" w:color="auto"/>
                                                                <w:bottom w:val="none" w:sz="0" w:space="0" w:color="auto"/>
                                                                <w:right w:val="none" w:sz="0" w:space="0" w:color="auto"/>
                                                              </w:divBdr>
                                                              <w:divsChild>
                                                                <w:div w:id="1651130315">
                                                                  <w:marLeft w:val="0"/>
                                                                  <w:marRight w:val="0"/>
                                                                  <w:marTop w:val="0"/>
                                                                  <w:marBottom w:val="0"/>
                                                                  <w:divBdr>
                                                                    <w:top w:val="none" w:sz="0" w:space="0" w:color="auto"/>
                                                                    <w:left w:val="none" w:sz="0" w:space="0" w:color="auto"/>
                                                                    <w:bottom w:val="none" w:sz="0" w:space="0" w:color="auto"/>
                                                                    <w:right w:val="none" w:sz="0" w:space="0" w:color="auto"/>
                                                                  </w:divBdr>
                                                                  <w:divsChild>
                                                                    <w:div w:id="232663657">
                                                                      <w:marLeft w:val="0"/>
                                                                      <w:marRight w:val="0"/>
                                                                      <w:marTop w:val="0"/>
                                                                      <w:marBottom w:val="0"/>
                                                                      <w:divBdr>
                                                                        <w:top w:val="none" w:sz="0" w:space="0" w:color="auto"/>
                                                                        <w:left w:val="none" w:sz="0" w:space="0" w:color="auto"/>
                                                                        <w:bottom w:val="none" w:sz="0" w:space="0" w:color="auto"/>
                                                                        <w:right w:val="none" w:sz="0" w:space="0" w:color="auto"/>
                                                                      </w:divBdr>
                                                                    </w:div>
                                                                    <w:div w:id="453713440">
                                                                      <w:marLeft w:val="0"/>
                                                                      <w:marRight w:val="0"/>
                                                                      <w:marTop w:val="0"/>
                                                                      <w:marBottom w:val="0"/>
                                                                      <w:divBdr>
                                                                        <w:top w:val="none" w:sz="0" w:space="0" w:color="auto"/>
                                                                        <w:left w:val="none" w:sz="0" w:space="0" w:color="auto"/>
                                                                        <w:bottom w:val="none" w:sz="0" w:space="0" w:color="auto"/>
                                                                        <w:right w:val="none" w:sz="0" w:space="0" w:color="auto"/>
                                                                      </w:divBdr>
                                                                    </w:div>
                                                                    <w:div w:id="469783918">
                                                                      <w:marLeft w:val="0"/>
                                                                      <w:marRight w:val="0"/>
                                                                      <w:marTop w:val="0"/>
                                                                      <w:marBottom w:val="0"/>
                                                                      <w:divBdr>
                                                                        <w:top w:val="none" w:sz="0" w:space="0" w:color="auto"/>
                                                                        <w:left w:val="none" w:sz="0" w:space="0" w:color="auto"/>
                                                                        <w:bottom w:val="none" w:sz="0" w:space="0" w:color="auto"/>
                                                                        <w:right w:val="none" w:sz="0" w:space="0" w:color="auto"/>
                                                                      </w:divBdr>
                                                                    </w:div>
                                                                    <w:div w:id="1043484740">
                                                                      <w:marLeft w:val="0"/>
                                                                      <w:marRight w:val="0"/>
                                                                      <w:marTop w:val="0"/>
                                                                      <w:marBottom w:val="0"/>
                                                                      <w:divBdr>
                                                                        <w:top w:val="none" w:sz="0" w:space="0" w:color="auto"/>
                                                                        <w:left w:val="none" w:sz="0" w:space="0" w:color="auto"/>
                                                                        <w:bottom w:val="none" w:sz="0" w:space="0" w:color="auto"/>
                                                                        <w:right w:val="none" w:sz="0" w:space="0" w:color="auto"/>
                                                                      </w:divBdr>
                                                                      <w:divsChild>
                                                                        <w:div w:id="1229614573">
                                                                          <w:marLeft w:val="0"/>
                                                                          <w:marRight w:val="0"/>
                                                                          <w:marTop w:val="0"/>
                                                                          <w:marBottom w:val="0"/>
                                                                          <w:divBdr>
                                                                            <w:top w:val="none" w:sz="0" w:space="0" w:color="auto"/>
                                                                            <w:left w:val="none" w:sz="0" w:space="0" w:color="auto"/>
                                                                            <w:bottom w:val="none" w:sz="0" w:space="0" w:color="auto"/>
                                                                            <w:right w:val="none" w:sz="0" w:space="0" w:color="auto"/>
                                                                          </w:divBdr>
                                                                          <w:divsChild>
                                                                            <w:div w:id="527380498">
                                                                              <w:marLeft w:val="225"/>
                                                                              <w:marRight w:val="0"/>
                                                                              <w:marTop w:val="0"/>
                                                                              <w:marBottom w:val="45"/>
                                                                              <w:divBdr>
                                                                                <w:top w:val="none" w:sz="0" w:space="0" w:color="auto"/>
                                                                                <w:left w:val="none" w:sz="0" w:space="0" w:color="auto"/>
                                                                                <w:bottom w:val="none" w:sz="0" w:space="0" w:color="auto"/>
                                                                                <w:right w:val="none" w:sz="0" w:space="0" w:color="auto"/>
                                                                              </w:divBdr>
                                                                              <w:divsChild>
                                                                                <w:div w:id="39131347">
                                                                                  <w:marLeft w:val="0"/>
                                                                                  <w:marRight w:val="75"/>
                                                                                  <w:marTop w:val="0"/>
                                                                                  <w:marBottom w:val="0"/>
                                                                                  <w:divBdr>
                                                                                    <w:top w:val="none" w:sz="0" w:space="0" w:color="auto"/>
                                                                                    <w:left w:val="none" w:sz="0" w:space="0" w:color="auto"/>
                                                                                    <w:bottom w:val="none" w:sz="0" w:space="0" w:color="auto"/>
                                                                                    <w:right w:val="none" w:sz="0" w:space="0" w:color="auto"/>
                                                                                  </w:divBdr>
                                                                                </w:div>
                                                                                <w:div w:id="158388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909760">
                                                                      <w:marLeft w:val="0"/>
                                                                      <w:marRight w:val="0"/>
                                                                      <w:marTop w:val="0"/>
                                                                      <w:marBottom w:val="0"/>
                                                                      <w:divBdr>
                                                                        <w:top w:val="none" w:sz="0" w:space="0" w:color="auto"/>
                                                                        <w:left w:val="none" w:sz="0" w:space="0" w:color="auto"/>
                                                                        <w:bottom w:val="none" w:sz="0" w:space="0" w:color="auto"/>
                                                                        <w:right w:val="none" w:sz="0" w:space="0" w:color="auto"/>
                                                                      </w:divBdr>
                                                                    </w:div>
                                                                    <w:div w:id="1227649044">
                                                                      <w:marLeft w:val="0"/>
                                                                      <w:marRight w:val="0"/>
                                                                      <w:marTop w:val="0"/>
                                                                      <w:marBottom w:val="0"/>
                                                                      <w:divBdr>
                                                                        <w:top w:val="none" w:sz="0" w:space="0" w:color="auto"/>
                                                                        <w:left w:val="none" w:sz="0" w:space="0" w:color="auto"/>
                                                                        <w:bottom w:val="none" w:sz="0" w:space="0" w:color="auto"/>
                                                                        <w:right w:val="none" w:sz="0" w:space="0" w:color="auto"/>
                                                                      </w:divBdr>
                                                                      <w:divsChild>
                                                                        <w:div w:id="236135582">
                                                                          <w:marLeft w:val="0"/>
                                                                          <w:marRight w:val="0"/>
                                                                          <w:marTop w:val="0"/>
                                                                          <w:marBottom w:val="0"/>
                                                                          <w:divBdr>
                                                                            <w:top w:val="none" w:sz="0" w:space="0" w:color="auto"/>
                                                                            <w:left w:val="none" w:sz="0" w:space="0" w:color="auto"/>
                                                                            <w:bottom w:val="none" w:sz="0" w:space="0" w:color="auto"/>
                                                                            <w:right w:val="none" w:sz="0" w:space="0" w:color="auto"/>
                                                                          </w:divBdr>
                                                                          <w:divsChild>
                                                                            <w:div w:id="445540525">
                                                                              <w:marLeft w:val="0"/>
                                                                              <w:marRight w:val="0"/>
                                                                              <w:marTop w:val="0"/>
                                                                              <w:marBottom w:val="0"/>
                                                                              <w:divBdr>
                                                                                <w:top w:val="none" w:sz="0" w:space="0" w:color="auto"/>
                                                                                <w:left w:val="none" w:sz="0" w:space="0" w:color="auto"/>
                                                                                <w:bottom w:val="none" w:sz="0" w:space="0" w:color="auto"/>
                                                                                <w:right w:val="none" w:sz="0" w:space="0" w:color="auto"/>
                                                                              </w:divBdr>
                                                                              <w:divsChild>
                                                                                <w:div w:id="1411662356">
                                                                                  <w:marLeft w:val="0"/>
                                                                                  <w:marRight w:val="0"/>
                                                                                  <w:marTop w:val="0"/>
                                                                                  <w:marBottom w:val="0"/>
                                                                                  <w:divBdr>
                                                                                    <w:top w:val="none" w:sz="0" w:space="0" w:color="auto"/>
                                                                                    <w:left w:val="none" w:sz="0" w:space="0" w:color="auto"/>
                                                                                    <w:bottom w:val="none" w:sz="0" w:space="0" w:color="auto"/>
                                                                                    <w:right w:val="none" w:sz="0" w:space="0" w:color="auto"/>
                                                                                  </w:divBdr>
                                                                                  <w:divsChild>
                                                                                    <w:div w:id="392198652">
                                                                                      <w:marLeft w:val="225"/>
                                                                                      <w:marRight w:val="0"/>
                                                                                      <w:marTop w:val="0"/>
                                                                                      <w:marBottom w:val="45"/>
                                                                                      <w:divBdr>
                                                                                        <w:top w:val="none" w:sz="0" w:space="0" w:color="auto"/>
                                                                                        <w:left w:val="none" w:sz="0" w:space="0" w:color="auto"/>
                                                                                        <w:bottom w:val="none" w:sz="0" w:space="0" w:color="auto"/>
                                                                                        <w:right w:val="none" w:sz="0" w:space="0" w:color="auto"/>
                                                                                      </w:divBdr>
                                                                                      <w:divsChild>
                                                                                        <w:div w:id="157117084">
                                                                                          <w:marLeft w:val="0"/>
                                                                                          <w:marRight w:val="0"/>
                                                                                          <w:marTop w:val="0"/>
                                                                                          <w:marBottom w:val="0"/>
                                                                                          <w:divBdr>
                                                                                            <w:top w:val="none" w:sz="0" w:space="0" w:color="auto"/>
                                                                                            <w:left w:val="none" w:sz="0" w:space="0" w:color="auto"/>
                                                                                            <w:bottom w:val="none" w:sz="0" w:space="0" w:color="auto"/>
                                                                                            <w:right w:val="none" w:sz="0" w:space="0" w:color="auto"/>
                                                                                          </w:divBdr>
                                                                                        </w:div>
                                                                                        <w:div w:id="6790892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04096794">
                                                                              <w:marLeft w:val="0"/>
                                                                              <w:marRight w:val="0"/>
                                                                              <w:marTop w:val="0"/>
                                                                              <w:marBottom w:val="0"/>
                                                                              <w:divBdr>
                                                                                <w:top w:val="none" w:sz="0" w:space="0" w:color="auto"/>
                                                                                <w:left w:val="none" w:sz="0" w:space="0" w:color="auto"/>
                                                                                <w:bottom w:val="none" w:sz="0" w:space="0" w:color="auto"/>
                                                                                <w:right w:val="none" w:sz="0" w:space="0" w:color="auto"/>
                                                                              </w:divBdr>
                                                                              <w:divsChild>
                                                                                <w:div w:id="519973443">
                                                                                  <w:marLeft w:val="0"/>
                                                                                  <w:marRight w:val="0"/>
                                                                                  <w:marTop w:val="0"/>
                                                                                  <w:marBottom w:val="0"/>
                                                                                  <w:divBdr>
                                                                                    <w:top w:val="none" w:sz="0" w:space="0" w:color="auto"/>
                                                                                    <w:left w:val="none" w:sz="0" w:space="0" w:color="auto"/>
                                                                                    <w:bottom w:val="none" w:sz="0" w:space="0" w:color="auto"/>
                                                                                    <w:right w:val="none" w:sz="0" w:space="0" w:color="auto"/>
                                                                                  </w:divBdr>
                                                                                  <w:divsChild>
                                                                                    <w:div w:id="111901375">
                                                                                      <w:marLeft w:val="0"/>
                                                                                      <w:marRight w:val="0"/>
                                                                                      <w:marTop w:val="0"/>
                                                                                      <w:marBottom w:val="0"/>
                                                                                      <w:divBdr>
                                                                                        <w:top w:val="none" w:sz="0" w:space="0" w:color="auto"/>
                                                                                        <w:left w:val="none" w:sz="0" w:space="0" w:color="auto"/>
                                                                                        <w:bottom w:val="none" w:sz="0" w:space="0" w:color="auto"/>
                                                                                        <w:right w:val="none" w:sz="0" w:space="0" w:color="auto"/>
                                                                                      </w:divBdr>
                                                                                      <w:divsChild>
                                                                                        <w:div w:id="317003916">
                                                                                          <w:marLeft w:val="0"/>
                                                                                          <w:marRight w:val="0"/>
                                                                                          <w:marTop w:val="0"/>
                                                                                          <w:marBottom w:val="0"/>
                                                                                          <w:divBdr>
                                                                                            <w:top w:val="none" w:sz="0" w:space="0" w:color="auto"/>
                                                                                            <w:left w:val="none" w:sz="0" w:space="0" w:color="auto"/>
                                                                                            <w:bottom w:val="none" w:sz="0" w:space="0" w:color="auto"/>
                                                                                            <w:right w:val="none" w:sz="0" w:space="0" w:color="auto"/>
                                                                                          </w:divBdr>
                                                                                          <w:divsChild>
                                                                                            <w:div w:id="625239478">
                                                                                              <w:marLeft w:val="0"/>
                                                                                              <w:marRight w:val="0"/>
                                                                                              <w:marTop w:val="0"/>
                                                                                              <w:marBottom w:val="0"/>
                                                                                              <w:divBdr>
                                                                                                <w:top w:val="none" w:sz="0" w:space="0" w:color="auto"/>
                                                                                                <w:left w:val="none" w:sz="0" w:space="0" w:color="auto"/>
                                                                                                <w:bottom w:val="none" w:sz="0" w:space="0" w:color="auto"/>
                                                                                                <w:right w:val="none" w:sz="0" w:space="0" w:color="auto"/>
                                                                                              </w:divBdr>
                                                                                              <w:divsChild>
                                                                                                <w:div w:id="5254802">
                                                                                                  <w:marLeft w:val="225"/>
                                                                                                  <w:marRight w:val="0"/>
                                                                                                  <w:marTop w:val="0"/>
                                                                                                  <w:marBottom w:val="45"/>
                                                                                                  <w:divBdr>
                                                                                                    <w:top w:val="none" w:sz="0" w:space="0" w:color="auto"/>
                                                                                                    <w:left w:val="none" w:sz="0" w:space="0" w:color="auto"/>
                                                                                                    <w:bottom w:val="none" w:sz="0" w:space="0" w:color="auto"/>
                                                                                                    <w:right w:val="none" w:sz="0" w:space="0" w:color="auto"/>
                                                                                                  </w:divBdr>
                                                                                                  <w:divsChild>
                                                                                                    <w:div w:id="449782279">
                                                                                                      <w:marLeft w:val="0"/>
                                                                                                      <w:marRight w:val="75"/>
                                                                                                      <w:marTop w:val="0"/>
                                                                                                      <w:marBottom w:val="0"/>
                                                                                                      <w:divBdr>
                                                                                                        <w:top w:val="none" w:sz="0" w:space="0" w:color="auto"/>
                                                                                                        <w:left w:val="none" w:sz="0" w:space="0" w:color="auto"/>
                                                                                                        <w:bottom w:val="none" w:sz="0" w:space="0" w:color="auto"/>
                                                                                                        <w:right w:val="none" w:sz="0" w:space="0" w:color="auto"/>
                                                                                                      </w:divBdr>
                                                                                                    </w:div>
                                                                                                    <w:div w:id="181771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910793">
                                                                                          <w:marLeft w:val="0"/>
                                                                                          <w:marRight w:val="0"/>
                                                                                          <w:marTop w:val="0"/>
                                                                                          <w:marBottom w:val="0"/>
                                                                                          <w:divBdr>
                                                                                            <w:top w:val="none" w:sz="0" w:space="0" w:color="auto"/>
                                                                                            <w:left w:val="none" w:sz="0" w:space="0" w:color="auto"/>
                                                                                            <w:bottom w:val="none" w:sz="0" w:space="0" w:color="auto"/>
                                                                                            <w:right w:val="none" w:sz="0" w:space="0" w:color="auto"/>
                                                                                          </w:divBdr>
                                                                                          <w:divsChild>
                                                                                            <w:div w:id="1286741079">
                                                                                              <w:marLeft w:val="0"/>
                                                                                              <w:marRight w:val="0"/>
                                                                                              <w:marTop w:val="0"/>
                                                                                              <w:marBottom w:val="0"/>
                                                                                              <w:divBdr>
                                                                                                <w:top w:val="none" w:sz="0" w:space="0" w:color="auto"/>
                                                                                                <w:left w:val="none" w:sz="0" w:space="0" w:color="auto"/>
                                                                                                <w:bottom w:val="none" w:sz="0" w:space="0" w:color="auto"/>
                                                                                                <w:right w:val="none" w:sz="0" w:space="0" w:color="auto"/>
                                                                                              </w:divBdr>
                                                                                              <w:divsChild>
                                                                                                <w:div w:id="1134905795">
                                                                                                  <w:marLeft w:val="0"/>
                                                                                                  <w:marRight w:val="0"/>
                                                                                                  <w:marTop w:val="0"/>
                                                                                                  <w:marBottom w:val="0"/>
                                                                                                  <w:divBdr>
                                                                                                    <w:top w:val="none" w:sz="0" w:space="0" w:color="auto"/>
                                                                                                    <w:left w:val="none" w:sz="0" w:space="0" w:color="auto"/>
                                                                                                    <w:bottom w:val="none" w:sz="0" w:space="0" w:color="auto"/>
                                                                                                    <w:right w:val="none" w:sz="0" w:space="0" w:color="auto"/>
                                                                                                  </w:divBdr>
                                                                                                  <w:divsChild>
                                                                                                    <w:div w:id="526256597">
                                                                                                      <w:marLeft w:val="225"/>
                                                                                                      <w:marRight w:val="0"/>
                                                                                                      <w:marTop w:val="0"/>
                                                                                                      <w:marBottom w:val="45"/>
                                                                                                      <w:divBdr>
                                                                                                        <w:top w:val="none" w:sz="0" w:space="0" w:color="auto"/>
                                                                                                        <w:left w:val="none" w:sz="0" w:space="0" w:color="auto"/>
                                                                                                        <w:bottom w:val="none" w:sz="0" w:space="0" w:color="auto"/>
                                                                                                        <w:right w:val="none" w:sz="0" w:space="0" w:color="auto"/>
                                                                                                      </w:divBdr>
                                                                                                      <w:divsChild>
                                                                                                        <w:div w:id="753817814">
                                                                                                          <w:marLeft w:val="0"/>
                                                                                                          <w:marRight w:val="0"/>
                                                                                                          <w:marTop w:val="0"/>
                                                                                                          <w:marBottom w:val="0"/>
                                                                                                          <w:divBdr>
                                                                                                            <w:top w:val="none" w:sz="0" w:space="0" w:color="auto"/>
                                                                                                            <w:left w:val="none" w:sz="0" w:space="0" w:color="auto"/>
                                                                                                            <w:bottom w:val="none" w:sz="0" w:space="0" w:color="auto"/>
                                                                                                            <w:right w:val="none" w:sz="0" w:space="0" w:color="auto"/>
                                                                                                          </w:divBdr>
                                                                                                        </w:div>
                                                                                                        <w:div w:id="10074409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54302208">
                                                                                              <w:marLeft w:val="0"/>
                                                                                              <w:marRight w:val="0"/>
                                                                                              <w:marTop w:val="0"/>
                                                                                              <w:marBottom w:val="0"/>
                                                                                              <w:divBdr>
                                                                                                <w:top w:val="none" w:sz="0" w:space="0" w:color="auto"/>
                                                                                                <w:left w:val="none" w:sz="0" w:space="0" w:color="auto"/>
                                                                                                <w:bottom w:val="none" w:sz="0" w:space="0" w:color="auto"/>
                                                                                                <w:right w:val="none" w:sz="0" w:space="0" w:color="auto"/>
                                                                                              </w:divBdr>
                                                                                              <w:divsChild>
                                                                                                <w:div w:id="1581720333">
                                                                                                  <w:marLeft w:val="0"/>
                                                                                                  <w:marRight w:val="0"/>
                                                                                                  <w:marTop w:val="0"/>
                                                                                                  <w:marBottom w:val="0"/>
                                                                                                  <w:divBdr>
                                                                                                    <w:top w:val="none" w:sz="0" w:space="0" w:color="auto"/>
                                                                                                    <w:left w:val="none" w:sz="0" w:space="0" w:color="auto"/>
                                                                                                    <w:bottom w:val="none" w:sz="0" w:space="0" w:color="auto"/>
                                                                                                    <w:right w:val="none" w:sz="0" w:space="0" w:color="auto"/>
                                                                                                  </w:divBdr>
                                                                                                  <w:divsChild>
                                                                                                    <w:div w:id="190186789">
                                                                                                      <w:marLeft w:val="0"/>
                                                                                                      <w:marRight w:val="0"/>
                                                                                                      <w:marTop w:val="0"/>
                                                                                                      <w:marBottom w:val="0"/>
                                                                                                      <w:divBdr>
                                                                                                        <w:top w:val="none" w:sz="0" w:space="0" w:color="auto"/>
                                                                                                        <w:left w:val="none" w:sz="0" w:space="0" w:color="auto"/>
                                                                                                        <w:bottom w:val="none" w:sz="0" w:space="0" w:color="auto"/>
                                                                                                        <w:right w:val="none" w:sz="0" w:space="0" w:color="auto"/>
                                                                                                      </w:divBdr>
                                                                                                      <w:divsChild>
                                                                                                        <w:div w:id="2057385227">
                                                                                                          <w:marLeft w:val="225"/>
                                                                                                          <w:marRight w:val="0"/>
                                                                                                          <w:marTop w:val="0"/>
                                                                                                          <w:marBottom w:val="45"/>
                                                                                                          <w:divBdr>
                                                                                                            <w:top w:val="none" w:sz="0" w:space="0" w:color="auto"/>
                                                                                                            <w:left w:val="none" w:sz="0" w:space="0" w:color="auto"/>
                                                                                                            <w:bottom w:val="none" w:sz="0" w:space="0" w:color="auto"/>
                                                                                                            <w:right w:val="none" w:sz="0" w:space="0" w:color="auto"/>
                                                                                                          </w:divBdr>
                                                                                                          <w:divsChild>
                                                                                                            <w:div w:id="1271232943">
                                                                                                              <w:marLeft w:val="0"/>
                                                                                                              <w:marRight w:val="75"/>
                                                                                                              <w:marTop w:val="0"/>
                                                                                                              <w:marBottom w:val="0"/>
                                                                                                              <w:divBdr>
                                                                                                                <w:top w:val="none" w:sz="0" w:space="0" w:color="auto"/>
                                                                                                                <w:left w:val="none" w:sz="0" w:space="0" w:color="auto"/>
                                                                                                                <w:bottom w:val="none" w:sz="0" w:space="0" w:color="auto"/>
                                                                                                                <w:right w:val="none" w:sz="0" w:space="0" w:color="auto"/>
                                                                                                              </w:divBdr>
                                                                                                            </w:div>
                                                                                                            <w:div w:id="1660040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445238">
                                                                                                  <w:marLeft w:val="0"/>
                                                                                                  <w:marRight w:val="0"/>
                                                                                                  <w:marTop w:val="0"/>
                                                                                                  <w:marBottom w:val="0"/>
                                                                                                  <w:divBdr>
                                                                                                    <w:top w:val="none" w:sz="0" w:space="0" w:color="auto"/>
                                                                                                    <w:left w:val="none" w:sz="0" w:space="0" w:color="auto"/>
                                                                                                    <w:bottom w:val="none" w:sz="0" w:space="0" w:color="auto"/>
                                                                                                    <w:right w:val="none" w:sz="0" w:space="0" w:color="auto"/>
                                                                                                  </w:divBdr>
                                                                                                  <w:divsChild>
                                                                                                    <w:div w:id="396247395">
                                                                                                      <w:marLeft w:val="0"/>
                                                                                                      <w:marRight w:val="0"/>
                                                                                                      <w:marTop w:val="0"/>
                                                                                                      <w:marBottom w:val="0"/>
                                                                                                      <w:divBdr>
                                                                                                        <w:top w:val="none" w:sz="0" w:space="0" w:color="auto"/>
                                                                                                        <w:left w:val="none" w:sz="0" w:space="0" w:color="auto"/>
                                                                                                        <w:bottom w:val="none" w:sz="0" w:space="0" w:color="auto"/>
                                                                                                        <w:right w:val="none" w:sz="0" w:space="0" w:color="auto"/>
                                                                                                      </w:divBdr>
                                                                                                      <w:divsChild>
                                                                                                        <w:div w:id="212275181">
                                                                                                          <w:marLeft w:val="0"/>
                                                                                                          <w:marRight w:val="0"/>
                                                                                                          <w:marTop w:val="0"/>
                                                                                                          <w:marBottom w:val="0"/>
                                                                                                          <w:divBdr>
                                                                                                            <w:top w:val="none" w:sz="0" w:space="0" w:color="auto"/>
                                                                                                            <w:left w:val="none" w:sz="0" w:space="0" w:color="auto"/>
                                                                                                            <w:bottom w:val="none" w:sz="0" w:space="0" w:color="auto"/>
                                                                                                            <w:right w:val="none" w:sz="0" w:space="0" w:color="auto"/>
                                                                                                          </w:divBdr>
                                                                                                          <w:divsChild>
                                                                                                            <w:div w:id="760952589">
                                                                                                              <w:marLeft w:val="0"/>
                                                                                                              <w:marRight w:val="0"/>
                                                                                                              <w:marTop w:val="0"/>
                                                                                                              <w:marBottom w:val="0"/>
                                                                                                              <w:divBdr>
                                                                                                                <w:top w:val="none" w:sz="0" w:space="0" w:color="auto"/>
                                                                                                                <w:left w:val="none" w:sz="0" w:space="0" w:color="auto"/>
                                                                                                                <w:bottom w:val="none" w:sz="0" w:space="0" w:color="auto"/>
                                                                                                                <w:right w:val="none" w:sz="0" w:space="0" w:color="auto"/>
                                                                                                              </w:divBdr>
                                                                                                              <w:divsChild>
                                                                                                                <w:div w:id="634724809">
                                                                                                                  <w:marLeft w:val="225"/>
                                                                                                                  <w:marRight w:val="0"/>
                                                                                                                  <w:marTop w:val="0"/>
                                                                                                                  <w:marBottom w:val="45"/>
                                                                                                                  <w:divBdr>
                                                                                                                    <w:top w:val="none" w:sz="0" w:space="0" w:color="auto"/>
                                                                                                                    <w:left w:val="none" w:sz="0" w:space="0" w:color="auto"/>
                                                                                                                    <w:bottom w:val="none" w:sz="0" w:space="0" w:color="auto"/>
                                                                                                                    <w:right w:val="none" w:sz="0" w:space="0" w:color="auto"/>
                                                                                                                  </w:divBdr>
                                                                                                                  <w:divsChild>
                                                                                                                    <w:div w:id="490029933">
                                                                                                                      <w:marLeft w:val="0"/>
                                                                                                                      <w:marRight w:val="75"/>
                                                                                                                      <w:marTop w:val="0"/>
                                                                                                                      <w:marBottom w:val="0"/>
                                                                                                                      <w:divBdr>
                                                                                                                        <w:top w:val="none" w:sz="0" w:space="0" w:color="auto"/>
                                                                                                                        <w:left w:val="none" w:sz="0" w:space="0" w:color="auto"/>
                                                                                                                        <w:bottom w:val="none" w:sz="0" w:space="0" w:color="auto"/>
                                                                                                                        <w:right w:val="none" w:sz="0" w:space="0" w:color="auto"/>
                                                                                                                      </w:divBdr>
                                                                                                                    </w:div>
                                                                                                                    <w:div w:id="131513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150989">
                                                                                                          <w:marLeft w:val="0"/>
                                                                                                          <w:marRight w:val="0"/>
                                                                                                          <w:marTop w:val="0"/>
                                                                                                          <w:marBottom w:val="0"/>
                                                                                                          <w:divBdr>
                                                                                                            <w:top w:val="none" w:sz="0" w:space="0" w:color="auto"/>
                                                                                                            <w:left w:val="none" w:sz="0" w:space="0" w:color="auto"/>
                                                                                                            <w:bottom w:val="none" w:sz="0" w:space="0" w:color="auto"/>
                                                                                                            <w:right w:val="none" w:sz="0" w:space="0" w:color="auto"/>
                                                                                                          </w:divBdr>
                                                                                                          <w:divsChild>
                                                                                                            <w:div w:id="1118068843">
                                                                                                              <w:marLeft w:val="0"/>
                                                                                                              <w:marRight w:val="0"/>
                                                                                                              <w:marTop w:val="0"/>
                                                                                                              <w:marBottom w:val="0"/>
                                                                                                              <w:divBdr>
                                                                                                                <w:top w:val="none" w:sz="0" w:space="0" w:color="auto"/>
                                                                                                                <w:left w:val="none" w:sz="0" w:space="0" w:color="auto"/>
                                                                                                                <w:bottom w:val="none" w:sz="0" w:space="0" w:color="auto"/>
                                                                                                                <w:right w:val="none" w:sz="0" w:space="0" w:color="auto"/>
                                                                                                              </w:divBdr>
                                                                                                              <w:divsChild>
                                                                                                                <w:div w:id="1108084668">
                                                                                                                  <w:marLeft w:val="0"/>
                                                                                                                  <w:marRight w:val="0"/>
                                                                                                                  <w:marTop w:val="0"/>
                                                                                                                  <w:marBottom w:val="0"/>
                                                                                                                  <w:divBdr>
                                                                                                                    <w:top w:val="none" w:sz="0" w:space="0" w:color="auto"/>
                                                                                                                    <w:left w:val="none" w:sz="0" w:space="0" w:color="auto"/>
                                                                                                                    <w:bottom w:val="none" w:sz="0" w:space="0" w:color="auto"/>
                                                                                                                    <w:right w:val="none" w:sz="0" w:space="0" w:color="auto"/>
                                                                                                                  </w:divBdr>
                                                                                                                  <w:divsChild>
                                                                                                                    <w:div w:id="1581065684">
                                                                                                                      <w:marLeft w:val="0"/>
                                                                                                                      <w:marRight w:val="0"/>
                                                                                                                      <w:marTop w:val="0"/>
                                                                                                                      <w:marBottom w:val="0"/>
                                                                                                                      <w:divBdr>
                                                                                                                        <w:top w:val="none" w:sz="0" w:space="0" w:color="auto"/>
                                                                                                                        <w:left w:val="none" w:sz="0" w:space="0" w:color="auto"/>
                                                                                                                        <w:bottom w:val="none" w:sz="0" w:space="0" w:color="auto"/>
                                                                                                                        <w:right w:val="none" w:sz="0" w:space="0" w:color="auto"/>
                                                                                                                      </w:divBdr>
                                                                                                                      <w:divsChild>
                                                                                                                        <w:div w:id="492642956">
                                                                                                                          <w:marLeft w:val="225"/>
                                                                                                                          <w:marRight w:val="0"/>
                                                                                                                          <w:marTop w:val="0"/>
                                                                                                                          <w:marBottom w:val="45"/>
                                                                                                                          <w:divBdr>
                                                                                                                            <w:top w:val="none" w:sz="0" w:space="0" w:color="auto"/>
                                                                                                                            <w:left w:val="none" w:sz="0" w:space="0" w:color="auto"/>
                                                                                                                            <w:bottom w:val="none" w:sz="0" w:space="0" w:color="auto"/>
                                                                                                                            <w:right w:val="none" w:sz="0" w:space="0" w:color="auto"/>
                                                                                                                          </w:divBdr>
                                                                                                                          <w:divsChild>
                                                                                                                            <w:div w:id="220680892">
                                                                                                                              <w:marLeft w:val="0"/>
                                                                                                                              <w:marRight w:val="0"/>
                                                                                                                              <w:marTop w:val="0"/>
                                                                                                                              <w:marBottom w:val="0"/>
                                                                                                                              <w:divBdr>
                                                                                                                                <w:top w:val="none" w:sz="0" w:space="0" w:color="auto"/>
                                                                                                                                <w:left w:val="none" w:sz="0" w:space="0" w:color="auto"/>
                                                                                                                                <w:bottom w:val="none" w:sz="0" w:space="0" w:color="auto"/>
                                                                                                                                <w:right w:val="none" w:sz="0" w:space="0" w:color="auto"/>
                                                                                                                              </w:divBdr>
                                                                                                                            </w:div>
                                                                                                                            <w:div w:id="206235952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036814">
                                                                                                              <w:marLeft w:val="0"/>
                                                                                                              <w:marRight w:val="0"/>
                                                                                                              <w:marTop w:val="0"/>
                                                                                                              <w:marBottom w:val="0"/>
                                                                                                              <w:divBdr>
                                                                                                                <w:top w:val="none" w:sz="0" w:space="0" w:color="auto"/>
                                                                                                                <w:left w:val="none" w:sz="0" w:space="0" w:color="auto"/>
                                                                                                                <w:bottom w:val="none" w:sz="0" w:space="0" w:color="auto"/>
                                                                                                                <w:right w:val="none" w:sz="0" w:space="0" w:color="auto"/>
                                                                                                              </w:divBdr>
                                                                                                              <w:divsChild>
                                                                                                                <w:div w:id="979117999">
                                                                                                                  <w:marLeft w:val="0"/>
                                                                                                                  <w:marRight w:val="0"/>
                                                                                                                  <w:marTop w:val="0"/>
                                                                                                                  <w:marBottom w:val="0"/>
                                                                                                                  <w:divBdr>
                                                                                                                    <w:top w:val="none" w:sz="0" w:space="0" w:color="auto"/>
                                                                                                                    <w:left w:val="none" w:sz="0" w:space="0" w:color="auto"/>
                                                                                                                    <w:bottom w:val="none" w:sz="0" w:space="0" w:color="auto"/>
                                                                                                                    <w:right w:val="none" w:sz="0" w:space="0" w:color="auto"/>
                                                                                                                  </w:divBdr>
                                                                                                                  <w:divsChild>
                                                                                                                    <w:div w:id="864170082">
                                                                                                                      <w:marLeft w:val="225"/>
                                                                                                                      <w:marRight w:val="0"/>
                                                                                                                      <w:marTop w:val="0"/>
                                                                                                                      <w:marBottom w:val="45"/>
                                                                                                                      <w:divBdr>
                                                                                                                        <w:top w:val="none" w:sz="0" w:space="0" w:color="auto"/>
                                                                                                                        <w:left w:val="none" w:sz="0" w:space="0" w:color="auto"/>
                                                                                                                        <w:bottom w:val="none" w:sz="0" w:space="0" w:color="auto"/>
                                                                                                                        <w:right w:val="none" w:sz="0" w:space="0" w:color="auto"/>
                                                                                                                      </w:divBdr>
                                                                                                                      <w:divsChild>
                                                                                                                        <w:div w:id="307906484">
                                                                                                                          <w:marLeft w:val="0"/>
                                                                                                                          <w:marRight w:val="75"/>
                                                                                                                          <w:marTop w:val="0"/>
                                                                                                                          <w:marBottom w:val="0"/>
                                                                                                                          <w:divBdr>
                                                                                                                            <w:top w:val="none" w:sz="0" w:space="0" w:color="auto"/>
                                                                                                                            <w:left w:val="none" w:sz="0" w:space="0" w:color="auto"/>
                                                                                                                            <w:bottom w:val="none" w:sz="0" w:space="0" w:color="auto"/>
                                                                                                                            <w:right w:val="none" w:sz="0" w:space="0" w:color="auto"/>
                                                                                                                          </w:divBdr>
                                                                                                                        </w:div>
                                                                                                                        <w:div w:id="161948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4361108">
                                                                                                      <w:marLeft w:val="0"/>
                                                                                                      <w:marRight w:val="0"/>
                                                                                                      <w:marTop w:val="0"/>
                                                                                                      <w:marBottom w:val="0"/>
                                                                                                      <w:divBdr>
                                                                                                        <w:top w:val="none" w:sz="0" w:space="0" w:color="auto"/>
                                                                                                        <w:left w:val="none" w:sz="0" w:space="0" w:color="auto"/>
                                                                                                        <w:bottom w:val="none" w:sz="0" w:space="0" w:color="auto"/>
                                                                                                        <w:right w:val="none" w:sz="0" w:space="0" w:color="auto"/>
                                                                                                      </w:divBdr>
                                                                                                      <w:divsChild>
                                                                                                        <w:div w:id="1269240888">
                                                                                                          <w:marLeft w:val="0"/>
                                                                                                          <w:marRight w:val="0"/>
                                                                                                          <w:marTop w:val="0"/>
                                                                                                          <w:marBottom w:val="0"/>
                                                                                                          <w:divBdr>
                                                                                                            <w:top w:val="none" w:sz="0" w:space="0" w:color="auto"/>
                                                                                                            <w:left w:val="none" w:sz="0" w:space="0" w:color="auto"/>
                                                                                                            <w:bottom w:val="none" w:sz="0" w:space="0" w:color="auto"/>
                                                                                                            <w:right w:val="none" w:sz="0" w:space="0" w:color="auto"/>
                                                                                                          </w:divBdr>
                                                                                                          <w:divsChild>
                                                                                                            <w:div w:id="411242235">
                                                                                                              <w:marLeft w:val="225"/>
                                                                                                              <w:marRight w:val="0"/>
                                                                                                              <w:marTop w:val="0"/>
                                                                                                              <w:marBottom w:val="45"/>
                                                                                                              <w:divBdr>
                                                                                                                <w:top w:val="none" w:sz="0" w:space="0" w:color="auto"/>
                                                                                                                <w:left w:val="none" w:sz="0" w:space="0" w:color="auto"/>
                                                                                                                <w:bottom w:val="none" w:sz="0" w:space="0" w:color="auto"/>
                                                                                                                <w:right w:val="none" w:sz="0" w:space="0" w:color="auto"/>
                                                                                                              </w:divBdr>
                                                                                                              <w:divsChild>
                                                                                                                <w:div w:id="744455719">
                                                                                                                  <w:marLeft w:val="0"/>
                                                                                                                  <w:marRight w:val="75"/>
                                                                                                                  <w:marTop w:val="0"/>
                                                                                                                  <w:marBottom w:val="0"/>
                                                                                                                  <w:divBdr>
                                                                                                                    <w:top w:val="none" w:sz="0" w:space="0" w:color="auto"/>
                                                                                                                    <w:left w:val="none" w:sz="0" w:space="0" w:color="auto"/>
                                                                                                                    <w:bottom w:val="none" w:sz="0" w:space="0" w:color="auto"/>
                                                                                                                    <w:right w:val="none" w:sz="0" w:space="0" w:color="auto"/>
                                                                                                                  </w:divBdr>
                                                                                                                </w:div>
                                                                                                                <w:div w:id="95317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382588">
                                                                                      <w:marLeft w:val="0"/>
                                                                                      <w:marRight w:val="0"/>
                                                                                      <w:marTop w:val="0"/>
                                                                                      <w:marBottom w:val="0"/>
                                                                                      <w:divBdr>
                                                                                        <w:top w:val="none" w:sz="0" w:space="0" w:color="auto"/>
                                                                                        <w:left w:val="none" w:sz="0" w:space="0" w:color="auto"/>
                                                                                        <w:bottom w:val="none" w:sz="0" w:space="0" w:color="auto"/>
                                                                                        <w:right w:val="none" w:sz="0" w:space="0" w:color="auto"/>
                                                                                      </w:divBdr>
                                                                                      <w:divsChild>
                                                                                        <w:div w:id="1699355069">
                                                                                          <w:marLeft w:val="0"/>
                                                                                          <w:marRight w:val="0"/>
                                                                                          <w:marTop w:val="0"/>
                                                                                          <w:marBottom w:val="0"/>
                                                                                          <w:divBdr>
                                                                                            <w:top w:val="none" w:sz="0" w:space="0" w:color="auto"/>
                                                                                            <w:left w:val="none" w:sz="0" w:space="0" w:color="auto"/>
                                                                                            <w:bottom w:val="none" w:sz="0" w:space="0" w:color="auto"/>
                                                                                            <w:right w:val="none" w:sz="0" w:space="0" w:color="auto"/>
                                                                                          </w:divBdr>
                                                                                          <w:divsChild>
                                                                                            <w:div w:id="1222015224">
                                                                                              <w:marLeft w:val="225"/>
                                                                                              <w:marRight w:val="0"/>
                                                                                              <w:marTop w:val="0"/>
                                                                                              <w:marBottom w:val="45"/>
                                                                                              <w:divBdr>
                                                                                                <w:top w:val="none" w:sz="0" w:space="0" w:color="auto"/>
                                                                                                <w:left w:val="none" w:sz="0" w:space="0" w:color="auto"/>
                                                                                                <w:bottom w:val="none" w:sz="0" w:space="0" w:color="auto"/>
                                                                                                <w:right w:val="none" w:sz="0" w:space="0" w:color="auto"/>
                                                                                              </w:divBdr>
                                                                                              <w:divsChild>
                                                                                                <w:div w:id="918053470">
                                                                                                  <w:marLeft w:val="0"/>
                                                                                                  <w:marRight w:val="0"/>
                                                                                                  <w:marTop w:val="0"/>
                                                                                                  <w:marBottom w:val="0"/>
                                                                                                  <w:divBdr>
                                                                                                    <w:top w:val="none" w:sz="0" w:space="0" w:color="auto"/>
                                                                                                    <w:left w:val="none" w:sz="0" w:space="0" w:color="auto"/>
                                                                                                    <w:bottom w:val="none" w:sz="0" w:space="0" w:color="auto"/>
                                                                                                    <w:right w:val="none" w:sz="0" w:space="0" w:color="auto"/>
                                                                                                  </w:divBdr>
                                                                                                </w:div>
                                                                                                <w:div w:id="16692145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7489351">
                                                                                  <w:marLeft w:val="0"/>
                                                                                  <w:marRight w:val="0"/>
                                                                                  <w:marTop w:val="0"/>
                                                                                  <w:marBottom w:val="0"/>
                                                                                  <w:divBdr>
                                                                                    <w:top w:val="none" w:sz="0" w:space="0" w:color="auto"/>
                                                                                    <w:left w:val="none" w:sz="0" w:space="0" w:color="auto"/>
                                                                                    <w:bottom w:val="none" w:sz="0" w:space="0" w:color="auto"/>
                                                                                    <w:right w:val="none" w:sz="0" w:space="0" w:color="auto"/>
                                                                                  </w:divBdr>
                                                                                  <w:divsChild>
                                                                                    <w:div w:id="64767879">
                                                                                      <w:marLeft w:val="0"/>
                                                                                      <w:marRight w:val="0"/>
                                                                                      <w:marTop w:val="0"/>
                                                                                      <w:marBottom w:val="0"/>
                                                                                      <w:divBdr>
                                                                                        <w:top w:val="none" w:sz="0" w:space="0" w:color="auto"/>
                                                                                        <w:left w:val="none" w:sz="0" w:space="0" w:color="auto"/>
                                                                                        <w:bottom w:val="none" w:sz="0" w:space="0" w:color="auto"/>
                                                                                        <w:right w:val="none" w:sz="0" w:space="0" w:color="auto"/>
                                                                                      </w:divBdr>
                                                                                      <w:divsChild>
                                                                                        <w:div w:id="1389110398">
                                                                                          <w:marLeft w:val="225"/>
                                                                                          <w:marRight w:val="0"/>
                                                                                          <w:marTop w:val="0"/>
                                                                                          <w:marBottom w:val="45"/>
                                                                                          <w:divBdr>
                                                                                            <w:top w:val="none" w:sz="0" w:space="0" w:color="auto"/>
                                                                                            <w:left w:val="none" w:sz="0" w:space="0" w:color="auto"/>
                                                                                            <w:bottom w:val="none" w:sz="0" w:space="0" w:color="auto"/>
                                                                                            <w:right w:val="none" w:sz="0" w:space="0" w:color="auto"/>
                                                                                          </w:divBdr>
                                                                                          <w:divsChild>
                                                                                            <w:div w:id="1492017408">
                                                                                              <w:marLeft w:val="0"/>
                                                                                              <w:marRight w:val="0"/>
                                                                                              <w:marTop w:val="0"/>
                                                                                              <w:marBottom w:val="0"/>
                                                                                              <w:divBdr>
                                                                                                <w:top w:val="none" w:sz="0" w:space="0" w:color="auto"/>
                                                                                                <w:left w:val="none" w:sz="0" w:space="0" w:color="auto"/>
                                                                                                <w:bottom w:val="none" w:sz="0" w:space="0" w:color="auto"/>
                                                                                                <w:right w:val="none" w:sz="0" w:space="0" w:color="auto"/>
                                                                                              </w:divBdr>
                                                                                            </w:div>
                                                                                            <w:div w:id="177270393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68326041">
                                                                                  <w:marLeft w:val="0"/>
                                                                                  <w:marRight w:val="0"/>
                                                                                  <w:marTop w:val="0"/>
                                                                                  <w:marBottom w:val="0"/>
                                                                                  <w:divBdr>
                                                                                    <w:top w:val="none" w:sz="0" w:space="0" w:color="auto"/>
                                                                                    <w:left w:val="none" w:sz="0" w:space="0" w:color="auto"/>
                                                                                    <w:bottom w:val="none" w:sz="0" w:space="0" w:color="auto"/>
                                                                                    <w:right w:val="none" w:sz="0" w:space="0" w:color="auto"/>
                                                                                  </w:divBdr>
                                                                                  <w:divsChild>
                                                                                    <w:div w:id="98185045">
                                                                                      <w:marLeft w:val="0"/>
                                                                                      <w:marRight w:val="0"/>
                                                                                      <w:marTop w:val="0"/>
                                                                                      <w:marBottom w:val="0"/>
                                                                                      <w:divBdr>
                                                                                        <w:top w:val="none" w:sz="0" w:space="0" w:color="auto"/>
                                                                                        <w:left w:val="none" w:sz="0" w:space="0" w:color="auto"/>
                                                                                        <w:bottom w:val="none" w:sz="0" w:space="0" w:color="auto"/>
                                                                                        <w:right w:val="none" w:sz="0" w:space="0" w:color="auto"/>
                                                                                      </w:divBdr>
                                                                                      <w:divsChild>
                                                                                        <w:div w:id="1031223830">
                                                                                          <w:marLeft w:val="0"/>
                                                                                          <w:marRight w:val="0"/>
                                                                                          <w:marTop w:val="0"/>
                                                                                          <w:marBottom w:val="0"/>
                                                                                          <w:divBdr>
                                                                                            <w:top w:val="none" w:sz="0" w:space="0" w:color="auto"/>
                                                                                            <w:left w:val="none" w:sz="0" w:space="0" w:color="auto"/>
                                                                                            <w:bottom w:val="none" w:sz="0" w:space="0" w:color="auto"/>
                                                                                            <w:right w:val="none" w:sz="0" w:space="0" w:color="auto"/>
                                                                                          </w:divBdr>
                                                                                          <w:divsChild>
                                                                                            <w:div w:id="14198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2077479">
                                                                          <w:marLeft w:val="0"/>
                                                                          <w:marRight w:val="0"/>
                                                                          <w:marTop w:val="0"/>
                                                                          <w:marBottom w:val="0"/>
                                                                          <w:divBdr>
                                                                            <w:top w:val="none" w:sz="0" w:space="0" w:color="auto"/>
                                                                            <w:left w:val="none" w:sz="0" w:space="0" w:color="auto"/>
                                                                            <w:bottom w:val="none" w:sz="0" w:space="0" w:color="auto"/>
                                                                            <w:right w:val="none" w:sz="0" w:space="0" w:color="auto"/>
                                                                          </w:divBdr>
                                                                          <w:divsChild>
                                                                            <w:div w:id="1729962611">
                                                                              <w:marLeft w:val="0"/>
                                                                              <w:marRight w:val="0"/>
                                                                              <w:marTop w:val="0"/>
                                                                              <w:marBottom w:val="0"/>
                                                                              <w:divBdr>
                                                                                <w:top w:val="none" w:sz="0" w:space="0" w:color="auto"/>
                                                                                <w:left w:val="none" w:sz="0" w:space="0" w:color="auto"/>
                                                                                <w:bottom w:val="none" w:sz="0" w:space="0" w:color="auto"/>
                                                                                <w:right w:val="none" w:sz="0" w:space="0" w:color="auto"/>
                                                                              </w:divBdr>
                                                                              <w:divsChild>
                                                                                <w:div w:id="202521260">
                                                                                  <w:marLeft w:val="225"/>
                                                                                  <w:marRight w:val="0"/>
                                                                                  <w:marTop w:val="0"/>
                                                                                  <w:marBottom w:val="45"/>
                                                                                  <w:divBdr>
                                                                                    <w:top w:val="none" w:sz="0" w:space="0" w:color="auto"/>
                                                                                    <w:left w:val="none" w:sz="0" w:space="0" w:color="auto"/>
                                                                                    <w:bottom w:val="none" w:sz="0" w:space="0" w:color="auto"/>
                                                                                    <w:right w:val="none" w:sz="0" w:space="0" w:color="auto"/>
                                                                                  </w:divBdr>
                                                                                  <w:divsChild>
                                                                                    <w:div w:id="100221987">
                                                                                      <w:marLeft w:val="0"/>
                                                                                      <w:marRight w:val="0"/>
                                                                                      <w:marTop w:val="0"/>
                                                                                      <w:marBottom w:val="0"/>
                                                                                      <w:divBdr>
                                                                                        <w:top w:val="none" w:sz="0" w:space="0" w:color="auto"/>
                                                                                        <w:left w:val="none" w:sz="0" w:space="0" w:color="auto"/>
                                                                                        <w:bottom w:val="none" w:sz="0" w:space="0" w:color="auto"/>
                                                                                        <w:right w:val="none" w:sz="0" w:space="0" w:color="auto"/>
                                                                                      </w:divBdr>
                                                                                    </w:div>
                                                                                    <w:div w:id="187376316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214740">
                                                                      <w:marLeft w:val="0"/>
                                                                      <w:marRight w:val="0"/>
                                                                      <w:marTop w:val="0"/>
                                                                      <w:marBottom w:val="0"/>
                                                                      <w:divBdr>
                                                                        <w:top w:val="none" w:sz="0" w:space="0" w:color="auto"/>
                                                                        <w:left w:val="none" w:sz="0" w:space="0" w:color="auto"/>
                                                                        <w:bottom w:val="none" w:sz="0" w:space="0" w:color="auto"/>
                                                                        <w:right w:val="none" w:sz="0" w:space="0" w:color="auto"/>
                                                                      </w:divBdr>
                                                                    </w:div>
                                                                    <w:div w:id="1697727505">
                                                                      <w:marLeft w:val="0"/>
                                                                      <w:marRight w:val="0"/>
                                                                      <w:marTop w:val="0"/>
                                                                      <w:marBottom w:val="0"/>
                                                                      <w:divBdr>
                                                                        <w:top w:val="none" w:sz="0" w:space="0" w:color="auto"/>
                                                                        <w:left w:val="none" w:sz="0" w:space="0" w:color="auto"/>
                                                                        <w:bottom w:val="none" w:sz="0" w:space="0" w:color="auto"/>
                                                                        <w:right w:val="none" w:sz="0" w:space="0" w:color="auto"/>
                                                                      </w:divBdr>
                                                                      <w:divsChild>
                                                                        <w:div w:id="415518515">
                                                                          <w:marLeft w:val="0"/>
                                                                          <w:marRight w:val="0"/>
                                                                          <w:marTop w:val="0"/>
                                                                          <w:marBottom w:val="0"/>
                                                                          <w:divBdr>
                                                                            <w:top w:val="none" w:sz="0" w:space="0" w:color="auto"/>
                                                                            <w:left w:val="none" w:sz="0" w:space="0" w:color="auto"/>
                                                                            <w:bottom w:val="none" w:sz="0" w:space="0" w:color="auto"/>
                                                                            <w:right w:val="none" w:sz="0" w:space="0" w:color="auto"/>
                                                                          </w:divBdr>
                                                                          <w:divsChild>
                                                                            <w:div w:id="385835959">
                                                                              <w:marLeft w:val="0"/>
                                                                              <w:marRight w:val="0"/>
                                                                              <w:marTop w:val="0"/>
                                                                              <w:marBottom w:val="0"/>
                                                                              <w:divBdr>
                                                                                <w:top w:val="none" w:sz="0" w:space="0" w:color="auto"/>
                                                                                <w:left w:val="none" w:sz="0" w:space="0" w:color="auto"/>
                                                                                <w:bottom w:val="none" w:sz="0" w:space="0" w:color="auto"/>
                                                                                <w:right w:val="none" w:sz="0" w:space="0" w:color="auto"/>
                                                                              </w:divBdr>
                                                                              <w:divsChild>
                                                                                <w:div w:id="134042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1310096">
                                                                  <w:marLeft w:val="0"/>
                                                                  <w:marRight w:val="0"/>
                                                                  <w:marTop w:val="0"/>
                                                                  <w:marBottom w:val="0"/>
                                                                  <w:divBdr>
                                                                    <w:top w:val="none" w:sz="0" w:space="0" w:color="auto"/>
                                                                    <w:left w:val="none" w:sz="0" w:space="0" w:color="auto"/>
                                                                    <w:bottom w:val="none" w:sz="0" w:space="0" w:color="auto"/>
                                                                    <w:right w:val="none" w:sz="0" w:space="0" w:color="auto"/>
                                                                  </w:divBdr>
                                                                  <w:divsChild>
                                                                    <w:div w:id="867717475">
                                                                      <w:marLeft w:val="0"/>
                                                                      <w:marRight w:val="0"/>
                                                                      <w:marTop w:val="0"/>
                                                                      <w:marBottom w:val="0"/>
                                                                      <w:divBdr>
                                                                        <w:top w:val="none" w:sz="0" w:space="0" w:color="auto"/>
                                                                        <w:left w:val="none" w:sz="0" w:space="0" w:color="auto"/>
                                                                        <w:bottom w:val="none" w:sz="0" w:space="0" w:color="auto"/>
                                                                        <w:right w:val="none" w:sz="0" w:space="0" w:color="auto"/>
                                                                      </w:divBdr>
                                                                      <w:divsChild>
                                                                        <w:div w:id="3829155">
                                                                          <w:marLeft w:val="225"/>
                                                                          <w:marRight w:val="0"/>
                                                                          <w:marTop w:val="0"/>
                                                                          <w:marBottom w:val="45"/>
                                                                          <w:divBdr>
                                                                            <w:top w:val="none" w:sz="0" w:space="0" w:color="auto"/>
                                                                            <w:left w:val="none" w:sz="0" w:space="0" w:color="auto"/>
                                                                            <w:bottom w:val="none" w:sz="0" w:space="0" w:color="auto"/>
                                                                            <w:right w:val="none" w:sz="0" w:space="0" w:color="auto"/>
                                                                          </w:divBdr>
                                                                          <w:divsChild>
                                                                            <w:div w:id="255793237">
                                                                              <w:marLeft w:val="0"/>
                                                                              <w:marRight w:val="0"/>
                                                                              <w:marTop w:val="0"/>
                                                                              <w:marBottom w:val="0"/>
                                                                              <w:divBdr>
                                                                                <w:top w:val="none" w:sz="0" w:space="0" w:color="auto"/>
                                                                                <w:left w:val="none" w:sz="0" w:space="0" w:color="auto"/>
                                                                                <w:bottom w:val="none" w:sz="0" w:space="0" w:color="auto"/>
                                                                                <w:right w:val="none" w:sz="0" w:space="0" w:color="auto"/>
                                                                              </w:divBdr>
                                                                            </w:div>
                                                                            <w:div w:id="9180977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5350118">
                                                          <w:marLeft w:val="0"/>
                                                          <w:marRight w:val="0"/>
                                                          <w:marTop w:val="0"/>
                                                          <w:marBottom w:val="0"/>
                                                          <w:divBdr>
                                                            <w:top w:val="none" w:sz="0" w:space="0" w:color="auto"/>
                                                            <w:left w:val="none" w:sz="0" w:space="0" w:color="auto"/>
                                                            <w:bottom w:val="none" w:sz="0" w:space="0" w:color="auto"/>
                                                            <w:right w:val="none" w:sz="0" w:space="0" w:color="auto"/>
                                                          </w:divBdr>
                                                          <w:divsChild>
                                                            <w:div w:id="379551073">
                                                              <w:marLeft w:val="0"/>
                                                              <w:marRight w:val="0"/>
                                                              <w:marTop w:val="0"/>
                                                              <w:marBottom w:val="0"/>
                                                              <w:divBdr>
                                                                <w:top w:val="none" w:sz="0" w:space="0" w:color="auto"/>
                                                                <w:left w:val="none" w:sz="0" w:space="0" w:color="auto"/>
                                                                <w:bottom w:val="none" w:sz="0" w:space="0" w:color="auto"/>
                                                                <w:right w:val="none" w:sz="0" w:space="0" w:color="auto"/>
                                                              </w:divBdr>
                                                              <w:divsChild>
                                                                <w:div w:id="33115646">
                                                                  <w:marLeft w:val="225"/>
                                                                  <w:marRight w:val="0"/>
                                                                  <w:marTop w:val="0"/>
                                                                  <w:marBottom w:val="45"/>
                                                                  <w:divBdr>
                                                                    <w:top w:val="none" w:sz="0" w:space="0" w:color="auto"/>
                                                                    <w:left w:val="none" w:sz="0" w:space="0" w:color="auto"/>
                                                                    <w:bottom w:val="none" w:sz="0" w:space="0" w:color="auto"/>
                                                                    <w:right w:val="none" w:sz="0" w:space="0" w:color="auto"/>
                                                                  </w:divBdr>
                                                                  <w:divsChild>
                                                                    <w:div w:id="1485898782">
                                                                      <w:marLeft w:val="0"/>
                                                                      <w:marRight w:val="0"/>
                                                                      <w:marTop w:val="0"/>
                                                                      <w:marBottom w:val="0"/>
                                                                      <w:divBdr>
                                                                        <w:top w:val="none" w:sz="0" w:space="0" w:color="auto"/>
                                                                        <w:left w:val="none" w:sz="0" w:space="0" w:color="auto"/>
                                                                        <w:bottom w:val="none" w:sz="0" w:space="0" w:color="auto"/>
                                                                        <w:right w:val="none" w:sz="0" w:space="0" w:color="auto"/>
                                                                      </w:divBdr>
                                                                    </w:div>
                                                                    <w:div w:id="176726922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8206203">
                                                          <w:marLeft w:val="0"/>
                                                          <w:marRight w:val="0"/>
                                                          <w:marTop w:val="0"/>
                                                          <w:marBottom w:val="0"/>
                                                          <w:divBdr>
                                                            <w:top w:val="none" w:sz="0" w:space="0" w:color="auto"/>
                                                            <w:left w:val="none" w:sz="0" w:space="0" w:color="auto"/>
                                                            <w:bottom w:val="none" w:sz="0" w:space="0" w:color="auto"/>
                                                            <w:right w:val="none" w:sz="0" w:space="0" w:color="auto"/>
                                                          </w:divBdr>
                                                          <w:divsChild>
                                                            <w:div w:id="1083406689">
                                                              <w:marLeft w:val="0"/>
                                                              <w:marRight w:val="0"/>
                                                              <w:marTop w:val="0"/>
                                                              <w:marBottom w:val="0"/>
                                                              <w:divBdr>
                                                                <w:top w:val="none" w:sz="0" w:space="0" w:color="auto"/>
                                                                <w:left w:val="none" w:sz="0" w:space="0" w:color="auto"/>
                                                                <w:bottom w:val="none" w:sz="0" w:space="0" w:color="auto"/>
                                                                <w:right w:val="none" w:sz="0" w:space="0" w:color="auto"/>
                                                              </w:divBdr>
                                                              <w:divsChild>
                                                                <w:div w:id="1301961683">
                                                                  <w:marLeft w:val="0"/>
                                                                  <w:marRight w:val="0"/>
                                                                  <w:marTop w:val="0"/>
                                                                  <w:marBottom w:val="0"/>
                                                                  <w:divBdr>
                                                                    <w:top w:val="none" w:sz="0" w:space="0" w:color="auto"/>
                                                                    <w:left w:val="none" w:sz="0" w:space="0" w:color="auto"/>
                                                                    <w:bottom w:val="none" w:sz="0" w:space="0" w:color="auto"/>
                                                                    <w:right w:val="none" w:sz="0" w:space="0" w:color="auto"/>
                                                                  </w:divBdr>
                                                                  <w:divsChild>
                                                                    <w:div w:id="211458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317999">
                                                          <w:marLeft w:val="0"/>
                                                          <w:marRight w:val="0"/>
                                                          <w:marTop w:val="0"/>
                                                          <w:marBottom w:val="0"/>
                                                          <w:divBdr>
                                                            <w:top w:val="none" w:sz="0" w:space="0" w:color="auto"/>
                                                            <w:left w:val="none" w:sz="0" w:space="0" w:color="auto"/>
                                                            <w:bottom w:val="none" w:sz="0" w:space="0" w:color="auto"/>
                                                            <w:right w:val="none" w:sz="0" w:space="0" w:color="auto"/>
                                                          </w:divBdr>
                                                        </w:div>
                                                      </w:divsChild>
                                                    </w:div>
                                                    <w:div w:id="471169522">
                                                      <w:marLeft w:val="0"/>
                                                      <w:marRight w:val="0"/>
                                                      <w:marTop w:val="0"/>
                                                      <w:marBottom w:val="0"/>
                                                      <w:divBdr>
                                                        <w:top w:val="none" w:sz="0" w:space="0" w:color="auto"/>
                                                        <w:left w:val="none" w:sz="0" w:space="0" w:color="auto"/>
                                                        <w:bottom w:val="none" w:sz="0" w:space="0" w:color="auto"/>
                                                        <w:right w:val="none" w:sz="0" w:space="0" w:color="auto"/>
                                                      </w:divBdr>
                                                      <w:divsChild>
                                                        <w:div w:id="2056616098">
                                                          <w:marLeft w:val="0"/>
                                                          <w:marRight w:val="0"/>
                                                          <w:marTop w:val="0"/>
                                                          <w:marBottom w:val="0"/>
                                                          <w:divBdr>
                                                            <w:top w:val="none" w:sz="0" w:space="0" w:color="auto"/>
                                                            <w:left w:val="none" w:sz="0" w:space="0" w:color="auto"/>
                                                            <w:bottom w:val="none" w:sz="0" w:space="0" w:color="auto"/>
                                                            <w:right w:val="none" w:sz="0" w:space="0" w:color="auto"/>
                                                          </w:divBdr>
                                                          <w:divsChild>
                                                            <w:div w:id="1231427799">
                                                              <w:marLeft w:val="225"/>
                                                              <w:marRight w:val="0"/>
                                                              <w:marTop w:val="0"/>
                                                              <w:marBottom w:val="45"/>
                                                              <w:divBdr>
                                                                <w:top w:val="none" w:sz="0" w:space="0" w:color="auto"/>
                                                                <w:left w:val="none" w:sz="0" w:space="0" w:color="auto"/>
                                                                <w:bottom w:val="none" w:sz="0" w:space="0" w:color="auto"/>
                                                                <w:right w:val="none" w:sz="0" w:space="0" w:color="auto"/>
                                                              </w:divBdr>
                                                              <w:divsChild>
                                                                <w:div w:id="1660189483">
                                                                  <w:marLeft w:val="0"/>
                                                                  <w:marRight w:val="0"/>
                                                                  <w:marTop w:val="0"/>
                                                                  <w:marBottom w:val="0"/>
                                                                  <w:divBdr>
                                                                    <w:top w:val="none" w:sz="0" w:space="0" w:color="auto"/>
                                                                    <w:left w:val="none" w:sz="0" w:space="0" w:color="auto"/>
                                                                    <w:bottom w:val="none" w:sz="0" w:space="0" w:color="auto"/>
                                                                    <w:right w:val="none" w:sz="0" w:space="0" w:color="auto"/>
                                                                  </w:divBdr>
                                                                </w:div>
                                                                <w:div w:id="18780066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099437">
                                                  <w:marLeft w:val="0"/>
                                                  <w:marRight w:val="0"/>
                                                  <w:marTop w:val="0"/>
                                                  <w:marBottom w:val="0"/>
                                                  <w:divBdr>
                                                    <w:top w:val="none" w:sz="0" w:space="0" w:color="auto"/>
                                                    <w:left w:val="none" w:sz="0" w:space="0" w:color="auto"/>
                                                    <w:bottom w:val="none" w:sz="0" w:space="0" w:color="auto"/>
                                                    <w:right w:val="none" w:sz="0" w:space="0" w:color="auto"/>
                                                  </w:divBdr>
                                                  <w:divsChild>
                                                    <w:div w:id="1352679113">
                                                      <w:marLeft w:val="0"/>
                                                      <w:marRight w:val="0"/>
                                                      <w:marTop w:val="0"/>
                                                      <w:marBottom w:val="0"/>
                                                      <w:divBdr>
                                                        <w:top w:val="none" w:sz="0" w:space="0" w:color="auto"/>
                                                        <w:left w:val="none" w:sz="0" w:space="0" w:color="auto"/>
                                                        <w:bottom w:val="none" w:sz="0" w:space="0" w:color="auto"/>
                                                        <w:right w:val="none" w:sz="0" w:space="0" w:color="auto"/>
                                                      </w:divBdr>
                                                      <w:divsChild>
                                                        <w:div w:id="1340741716">
                                                          <w:marLeft w:val="225"/>
                                                          <w:marRight w:val="0"/>
                                                          <w:marTop w:val="0"/>
                                                          <w:marBottom w:val="45"/>
                                                          <w:divBdr>
                                                            <w:top w:val="none" w:sz="0" w:space="0" w:color="auto"/>
                                                            <w:left w:val="none" w:sz="0" w:space="0" w:color="auto"/>
                                                            <w:bottom w:val="none" w:sz="0" w:space="0" w:color="auto"/>
                                                            <w:right w:val="none" w:sz="0" w:space="0" w:color="auto"/>
                                                          </w:divBdr>
                                                          <w:divsChild>
                                                            <w:div w:id="601840532">
                                                              <w:marLeft w:val="0"/>
                                                              <w:marRight w:val="0"/>
                                                              <w:marTop w:val="0"/>
                                                              <w:marBottom w:val="0"/>
                                                              <w:divBdr>
                                                                <w:top w:val="none" w:sz="0" w:space="0" w:color="auto"/>
                                                                <w:left w:val="none" w:sz="0" w:space="0" w:color="auto"/>
                                                                <w:bottom w:val="none" w:sz="0" w:space="0" w:color="auto"/>
                                                                <w:right w:val="none" w:sz="0" w:space="0" w:color="auto"/>
                                                              </w:divBdr>
                                                            </w:div>
                                                            <w:div w:id="123099477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8188163">
                                          <w:marLeft w:val="0"/>
                                          <w:marRight w:val="0"/>
                                          <w:marTop w:val="0"/>
                                          <w:marBottom w:val="0"/>
                                          <w:divBdr>
                                            <w:top w:val="none" w:sz="0" w:space="0" w:color="auto"/>
                                            <w:left w:val="none" w:sz="0" w:space="0" w:color="auto"/>
                                            <w:bottom w:val="none" w:sz="0" w:space="0" w:color="auto"/>
                                            <w:right w:val="none" w:sz="0" w:space="0" w:color="auto"/>
                                          </w:divBdr>
                                          <w:divsChild>
                                            <w:div w:id="895429226">
                                              <w:marLeft w:val="0"/>
                                              <w:marRight w:val="0"/>
                                              <w:marTop w:val="0"/>
                                              <w:marBottom w:val="0"/>
                                              <w:divBdr>
                                                <w:top w:val="none" w:sz="0" w:space="0" w:color="auto"/>
                                                <w:left w:val="none" w:sz="0" w:space="0" w:color="auto"/>
                                                <w:bottom w:val="none" w:sz="0" w:space="0" w:color="auto"/>
                                                <w:right w:val="none" w:sz="0" w:space="0" w:color="auto"/>
                                              </w:divBdr>
                                              <w:divsChild>
                                                <w:div w:id="1943148410">
                                                  <w:marLeft w:val="225"/>
                                                  <w:marRight w:val="0"/>
                                                  <w:marTop w:val="0"/>
                                                  <w:marBottom w:val="45"/>
                                                  <w:divBdr>
                                                    <w:top w:val="none" w:sz="0" w:space="0" w:color="auto"/>
                                                    <w:left w:val="none" w:sz="0" w:space="0" w:color="auto"/>
                                                    <w:bottom w:val="none" w:sz="0" w:space="0" w:color="auto"/>
                                                    <w:right w:val="none" w:sz="0" w:space="0" w:color="auto"/>
                                                  </w:divBdr>
                                                  <w:divsChild>
                                                    <w:div w:id="209542200">
                                                      <w:marLeft w:val="0"/>
                                                      <w:marRight w:val="0"/>
                                                      <w:marTop w:val="0"/>
                                                      <w:marBottom w:val="0"/>
                                                      <w:divBdr>
                                                        <w:top w:val="none" w:sz="0" w:space="0" w:color="auto"/>
                                                        <w:left w:val="none" w:sz="0" w:space="0" w:color="auto"/>
                                                        <w:bottom w:val="none" w:sz="0" w:space="0" w:color="auto"/>
                                                        <w:right w:val="none" w:sz="0" w:space="0" w:color="auto"/>
                                                      </w:divBdr>
                                                    </w:div>
                                                    <w:div w:id="12094169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1497665">
                                  <w:marLeft w:val="0"/>
                                  <w:marRight w:val="0"/>
                                  <w:marTop w:val="0"/>
                                  <w:marBottom w:val="0"/>
                                  <w:divBdr>
                                    <w:top w:val="none" w:sz="0" w:space="0" w:color="auto"/>
                                    <w:left w:val="none" w:sz="0" w:space="0" w:color="auto"/>
                                    <w:bottom w:val="none" w:sz="0" w:space="0" w:color="auto"/>
                                    <w:right w:val="none" w:sz="0" w:space="0" w:color="auto"/>
                                  </w:divBdr>
                                </w:div>
                              </w:divsChild>
                            </w:div>
                            <w:div w:id="738090243">
                              <w:marLeft w:val="0"/>
                              <w:marRight w:val="0"/>
                              <w:marTop w:val="0"/>
                              <w:marBottom w:val="0"/>
                              <w:divBdr>
                                <w:top w:val="none" w:sz="0" w:space="0" w:color="auto"/>
                                <w:left w:val="none" w:sz="0" w:space="0" w:color="auto"/>
                                <w:bottom w:val="none" w:sz="0" w:space="0" w:color="auto"/>
                                <w:right w:val="none" w:sz="0" w:space="0" w:color="auto"/>
                              </w:divBdr>
                              <w:divsChild>
                                <w:div w:id="78723257">
                                  <w:marLeft w:val="0"/>
                                  <w:marRight w:val="0"/>
                                  <w:marTop w:val="0"/>
                                  <w:marBottom w:val="0"/>
                                  <w:divBdr>
                                    <w:top w:val="none" w:sz="0" w:space="0" w:color="auto"/>
                                    <w:left w:val="none" w:sz="0" w:space="0" w:color="auto"/>
                                    <w:bottom w:val="none" w:sz="0" w:space="0" w:color="auto"/>
                                    <w:right w:val="none" w:sz="0" w:space="0" w:color="auto"/>
                                  </w:divBdr>
                                  <w:divsChild>
                                    <w:div w:id="817039254">
                                      <w:marLeft w:val="225"/>
                                      <w:marRight w:val="0"/>
                                      <w:marTop w:val="0"/>
                                      <w:marBottom w:val="45"/>
                                      <w:divBdr>
                                        <w:top w:val="none" w:sz="0" w:space="0" w:color="auto"/>
                                        <w:left w:val="none" w:sz="0" w:space="0" w:color="auto"/>
                                        <w:bottom w:val="none" w:sz="0" w:space="0" w:color="auto"/>
                                        <w:right w:val="none" w:sz="0" w:space="0" w:color="auto"/>
                                      </w:divBdr>
                                      <w:divsChild>
                                        <w:div w:id="822739099">
                                          <w:marLeft w:val="0"/>
                                          <w:marRight w:val="0"/>
                                          <w:marTop w:val="0"/>
                                          <w:marBottom w:val="0"/>
                                          <w:divBdr>
                                            <w:top w:val="none" w:sz="0" w:space="0" w:color="auto"/>
                                            <w:left w:val="none" w:sz="0" w:space="0" w:color="auto"/>
                                            <w:bottom w:val="none" w:sz="0" w:space="0" w:color="auto"/>
                                            <w:right w:val="none" w:sz="0" w:space="0" w:color="auto"/>
                                          </w:divBdr>
                                        </w:div>
                                        <w:div w:id="202421071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057767">
                          <w:marLeft w:val="0"/>
                          <w:marRight w:val="0"/>
                          <w:marTop w:val="0"/>
                          <w:marBottom w:val="0"/>
                          <w:divBdr>
                            <w:top w:val="none" w:sz="0" w:space="0" w:color="auto"/>
                            <w:left w:val="none" w:sz="0" w:space="0" w:color="auto"/>
                            <w:bottom w:val="none" w:sz="0" w:space="0" w:color="auto"/>
                            <w:right w:val="none" w:sz="0" w:space="0" w:color="auto"/>
                          </w:divBdr>
                          <w:divsChild>
                            <w:div w:id="1175339823">
                              <w:marLeft w:val="0"/>
                              <w:marRight w:val="0"/>
                              <w:marTop w:val="0"/>
                              <w:marBottom w:val="0"/>
                              <w:divBdr>
                                <w:top w:val="none" w:sz="0" w:space="0" w:color="auto"/>
                                <w:left w:val="none" w:sz="0" w:space="0" w:color="auto"/>
                                <w:bottom w:val="none" w:sz="0" w:space="0" w:color="auto"/>
                                <w:right w:val="none" w:sz="0" w:space="0" w:color="auto"/>
                              </w:divBdr>
                              <w:divsChild>
                                <w:div w:id="1191380691">
                                  <w:marLeft w:val="225"/>
                                  <w:marRight w:val="0"/>
                                  <w:marTop w:val="0"/>
                                  <w:marBottom w:val="45"/>
                                  <w:divBdr>
                                    <w:top w:val="none" w:sz="0" w:space="0" w:color="auto"/>
                                    <w:left w:val="none" w:sz="0" w:space="0" w:color="auto"/>
                                    <w:bottom w:val="none" w:sz="0" w:space="0" w:color="auto"/>
                                    <w:right w:val="none" w:sz="0" w:space="0" w:color="auto"/>
                                  </w:divBdr>
                                  <w:divsChild>
                                    <w:div w:id="671878247">
                                      <w:marLeft w:val="0"/>
                                      <w:marRight w:val="0"/>
                                      <w:marTop w:val="0"/>
                                      <w:marBottom w:val="0"/>
                                      <w:divBdr>
                                        <w:top w:val="none" w:sz="0" w:space="0" w:color="auto"/>
                                        <w:left w:val="none" w:sz="0" w:space="0" w:color="auto"/>
                                        <w:bottom w:val="none" w:sz="0" w:space="0" w:color="auto"/>
                                        <w:right w:val="none" w:sz="0" w:space="0" w:color="auto"/>
                                      </w:divBdr>
                                    </w:div>
                                    <w:div w:id="144121727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4996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938164">
                  <w:marLeft w:val="0"/>
                  <w:marRight w:val="0"/>
                  <w:marTop w:val="0"/>
                  <w:marBottom w:val="0"/>
                  <w:divBdr>
                    <w:top w:val="none" w:sz="0" w:space="0" w:color="auto"/>
                    <w:left w:val="none" w:sz="0" w:space="0" w:color="auto"/>
                    <w:bottom w:val="none" w:sz="0" w:space="0" w:color="auto"/>
                    <w:right w:val="none" w:sz="0" w:space="0" w:color="auto"/>
                  </w:divBdr>
                  <w:divsChild>
                    <w:div w:id="251864666">
                      <w:marLeft w:val="0"/>
                      <w:marRight w:val="0"/>
                      <w:marTop w:val="0"/>
                      <w:marBottom w:val="0"/>
                      <w:divBdr>
                        <w:top w:val="none" w:sz="0" w:space="0" w:color="auto"/>
                        <w:left w:val="none" w:sz="0" w:space="0" w:color="auto"/>
                        <w:bottom w:val="none" w:sz="0" w:space="0" w:color="auto"/>
                        <w:right w:val="none" w:sz="0" w:space="0" w:color="auto"/>
                      </w:divBdr>
                      <w:divsChild>
                        <w:div w:id="2095083748">
                          <w:marLeft w:val="225"/>
                          <w:marRight w:val="0"/>
                          <w:marTop w:val="0"/>
                          <w:marBottom w:val="45"/>
                          <w:divBdr>
                            <w:top w:val="none" w:sz="0" w:space="0" w:color="auto"/>
                            <w:left w:val="none" w:sz="0" w:space="0" w:color="auto"/>
                            <w:bottom w:val="none" w:sz="0" w:space="0" w:color="auto"/>
                            <w:right w:val="none" w:sz="0" w:space="0" w:color="auto"/>
                          </w:divBdr>
                          <w:divsChild>
                            <w:div w:id="1324158730">
                              <w:marLeft w:val="0"/>
                              <w:marRight w:val="0"/>
                              <w:marTop w:val="0"/>
                              <w:marBottom w:val="0"/>
                              <w:divBdr>
                                <w:top w:val="none" w:sz="0" w:space="0" w:color="auto"/>
                                <w:left w:val="none" w:sz="0" w:space="0" w:color="auto"/>
                                <w:bottom w:val="none" w:sz="0" w:space="0" w:color="auto"/>
                                <w:right w:val="none" w:sz="0" w:space="0" w:color="auto"/>
                              </w:divBdr>
                            </w:div>
                            <w:div w:id="16579494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293284">
              <w:marLeft w:val="0"/>
              <w:marRight w:val="0"/>
              <w:marTop w:val="0"/>
              <w:marBottom w:val="0"/>
              <w:divBdr>
                <w:top w:val="none" w:sz="0" w:space="0" w:color="auto"/>
                <w:left w:val="none" w:sz="0" w:space="0" w:color="auto"/>
                <w:bottom w:val="none" w:sz="0" w:space="0" w:color="auto"/>
                <w:right w:val="none" w:sz="0" w:space="0" w:color="auto"/>
              </w:divBdr>
              <w:divsChild>
                <w:div w:id="904952637">
                  <w:marLeft w:val="0"/>
                  <w:marRight w:val="0"/>
                  <w:marTop w:val="0"/>
                  <w:marBottom w:val="0"/>
                  <w:divBdr>
                    <w:top w:val="none" w:sz="0" w:space="0" w:color="auto"/>
                    <w:left w:val="none" w:sz="0" w:space="0" w:color="auto"/>
                    <w:bottom w:val="none" w:sz="0" w:space="0" w:color="auto"/>
                    <w:right w:val="none" w:sz="0" w:space="0" w:color="auto"/>
                  </w:divBdr>
                  <w:divsChild>
                    <w:div w:id="688407431">
                      <w:marLeft w:val="225"/>
                      <w:marRight w:val="0"/>
                      <w:marTop w:val="0"/>
                      <w:marBottom w:val="45"/>
                      <w:divBdr>
                        <w:top w:val="none" w:sz="0" w:space="0" w:color="auto"/>
                        <w:left w:val="none" w:sz="0" w:space="0" w:color="auto"/>
                        <w:bottom w:val="none" w:sz="0" w:space="0" w:color="auto"/>
                        <w:right w:val="none" w:sz="0" w:space="0" w:color="auto"/>
                      </w:divBdr>
                      <w:divsChild>
                        <w:div w:id="855122669">
                          <w:marLeft w:val="0"/>
                          <w:marRight w:val="75"/>
                          <w:marTop w:val="0"/>
                          <w:marBottom w:val="0"/>
                          <w:divBdr>
                            <w:top w:val="none" w:sz="0" w:space="0" w:color="auto"/>
                            <w:left w:val="none" w:sz="0" w:space="0" w:color="auto"/>
                            <w:bottom w:val="none" w:sz="0" w:space="0" w:color="auto"/>
                            <w:right w:val="none" w:sz="0" w:space="0" w:color="auto"/>
                          </w:divBdr>
                        </w:div>
                        <w:div w:id="1571770283">
                          <w:marLeft w:val="0"/>
                          <w:marRight w:val="0"/>
                          <w:marTop w:val="0"/>
                          <w:marBottom w:val="0"/>
                          <w:divBdr>
                            <w:top w:val="none" w:sz="0" w:space="0" w:color="auto"/>
                            <w:left w:val="none" w:sz="0" w:space="0" w:color="auto"/>
                            <w:bottom w:val="none" w:sz="0" w:space="0" w:color="auto"/>
                            <w:right w:val="none" w:sz="0" w:space="0" w:color="auto"/>
                          </w:divBdr>
                        </w:div>
                        <w:div w:id="166134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190773">
      <w:bodyDiv w:val="1"/>
      <w:marLeft w:val="0"/>
      <w:marRight w:val="0"/>
      <w:marTop w:val="0"/>
      <w:marBottom w:val="0"/>
      <w:divBdr>
        <w:top w:val="none" w:sz="0" w:space="0" w:color="auto"/>
        <w:left w:val="none" w:sz="0" w:space="0" w:color="auto"/>
        <w:bottom w:val="none" w:sz="0" w:space="0" w:color="auto"/>
        <w:right w:val="none" w:sz="0" w:space="0" w:color="auto"/>
      </w:divBdr>
    </w:div>
    <w:div w:id="191192576">
      <w:bodyDiv w:val="1"/>
      <w:marLeft w:val="0"/>
      <w:marRight w:val="0"/>
      <w:marTop w:val="0"/>
      <w:marBottom w:val="0"/>
      <w:divBdr>
        <w:top w:val="none" w:sz="0" w:space="0" w:color="auto"/>
        <w:left w:val="none" w:sz="0" w:space="0" w:color="auto"/>
        <w:bottom w:val="none" w:sz="0" w:space="0" w:color="auto"/>
        <w:right w:val="none" w:sz="0" w:space="0" w:color="auto"/>
      </w:divBdr>
    </w:div>
    <w:div w:id="198203673">
      <w:bodyDiv w:val="1"/>
      <w:marLeft w:val="0"/>
      <w:marRight w:val="0"/>
      <w:marTop w:val="0"/>
      <w:marBottom w:val="0"/>
      <w:divBdr>
        <w:top w:val="none" w:sz="0" w:space="0" w:color="auto"/>
        <w:left w:val="none" w:sz="0" w:space="0" w:color="auto"/>
        <w:bottom w:val="none" w:sz="0" w:space="0" w:color="auto"/>
        <w:right w:val="none" w:sz="0" w:space="0" w:color="auto"/>
      </w:divBdr>
    </w:div>
    <w:div w:id="198206083">
      <w:bodyDiv w:val="1"/>
      <w:marLeft w:val="0"/>
      <w:marRight w:val="0"/>
      <w:marTop w:val="0"/>
      <w:marBottom w:val="0"/>
      <w:divBdr>
        <w:top w:val="none" w:sz="0" w:space="0" w:color="auto"/>
        <w:left w:val="none" w:sz="0" w:space="0" w:color="auto"/>
        <w:bottom w:val="none" w:sz="0" w:space="0" w:color="auto"/>
        <w:right w:val="none" w:sz="0" w:space="0" w:color="auto"/>
      </w:divBdr>
    </w:div>
    <w:div w:id="202182440">
      <w:bodyDiv w:val="1"/>
      <w:marLeft w:val="0"/>
      <w:marRight w:val="0"/>
      <w:marTop w:val="0"/>
      <w:marBottom w:val="0"/>
      <w:divBdr>
        <w:top w:val="none" w:sz="0" w:space="0" w:color="auto"/>
        <w:left w:val="none" w:sz="0" w:space="0" w:color="auto"/>
        <w:bottom w:val="none" w:sz="0" w:space="0" w:color="auto"/>
        <w:right w:val="none" w:sz="0" w:space="0" w:color="auto"/>
      </w:divBdr>
    </w:div>
    <w:div w:id="202258271">
      <w:bodyDiv w:val="1"/>
      <w:marLeft w:val="0"/>
      <w:marRight w:val="0"/>
      <w:marTop w:val="0"/>
      <w:marBottom w:val="0"/>
      <w:divBdr>
        <w:top w:val="none" w:sz="0" w:space="0" w:color="auto"/>
        <w:left w:val="none" w:sz="0" w:space="0" w:color="auto"/>
        <w:bottom w:val="none" w:sz="0" w:space="0" w:color="auto"/>
        <w:right w:val="none" w:sz="0" w:space="0" w:color="auto"/>
      </w:divBdr>
    </w:div>
    <w:div w:id="204030077">
      <w:bodyDiv w:val="1"/>
      <w:marLeft w:val="0"/>
      <w:marRight w:val="0"/>
      <w:marTop w:val="0"/>
      <w:marBottom w:val="0"/>
      <w:divBdr>
        <w:top w:val="none" w:sz="0" w:space="0" w:color="auto"/>
        <w:left w:val="none" w:sz="0" w:space="0" w:color="auto"/>
        <w:bottom w:val="none" w:sz="0" w:space="0" w:color="auto"/>
        <w:right w:val="none" w:sz="0" w:space="0" w:color="auto"/>
      </w:divBdr>
    </w:div>
    <w:div w:id="205341254">
      <w:bodyDiv w:val="1"/>
      <w:marLeft w:val="0"/>
      <w:marRight w:val="0"/>
      <w:marTop w:val="0"/>
      <w:marBottom w:val="0"/>
      <w:divBdr>
        <w:top w:val="none" w:sz="0" w:space="0" w:color="auto"/>
        <w:left w:val="none" w:sz="0" w:space="0" w:color="auto"/>
        <w:bottom w:val="none" w:sz="0" w:space="0" w:color="auto"/>
        <w:right w:val="none" w:sz="0" w:space="0" w:color="auto"/>
      </w:divBdr>
    </w:div>
    <w:div w:id="207449613">
      <w:bodyDiv w:val="1"/>
      <w:marLeft w:val="0"/>
      <w:marRight w:val="0"/>
      <w:marTop w:val="0"/>
      <w:marBottom w:val="0"/>
      <w:divBdr>
        <w:top w:val="none" w:sz="0" w:space="0" w:color="auto"/>
        <w:left w:val="none" w:sz="0" w:space="0" w:color="auto"/>
        <w:bottom w:val="none" w:sz="0" w:space="0" w:color="auto"/>
        <w:right w:val="none" w:sz="0" w:space="0" w:color="auto"/>
      </w:divBdr>
    </w:div>
    <w:div w:id="208226460">
      <w:bodyDiv w:val="1"/>
      <w:marLeft w:val="0"/>
      <w:marRight w:val="0"/>
      <w:marTop w:val="0"/>
      <w:marBottom w:val="0"/>
      <w:divBdr>
        <w:top w:val="none" w:sz="0" w:space="0" w:color="auto"/>
        <w:left w:val="none" w:sz="0" w:space="0" w:color="auto"/>
        <w:bottom w:val="none" w:sz="0" w:space="0" w:color="auto"/>
        <w:right w:val="none" w:sz="0" w:space="0" w:color="auto"/>
      </w:divBdr>
    </w:div>
    <w:div w:id="209195760">
      <w:bodyDiv w:val="1"/>
      <w:marLeft w:val="0"/>
      <w:marRight w:val="0"/>
      <w:marTop w:val="0"/>
      <w:marBottom w:val="0"/>
      <w:divBdr>
        <w:top w:val="none" w:sz="0" w:space="0" w:color="auto"/>
        <w:left w:val="none" w:sz="0" w:space="0" w:color="auto"/>
        <w:bottom w:val="none" w:sz="0" w:space="0" w:color="auto"/>
        <w:right w:val="none" w:sz="0" w:space="0" w:color="auto"/>
      </w:divBdr>
    </w:div>
    <w:div w:id="211427286">
      <w:bodyDiv w:val="1"/>
      <w:marLeft w:val="0"/>
      <w:marRight w:val="0"/>
      <w:marTop w:val="0"/>
      <w:marBottom w:val="0"/>
      <w:divBdr>
        <w:top w:val="none" w:sz="0" w:space="0" w:color="auto"/>
        <w:left w:val="none" w:sz="0" w:space="0" w:color="auto"/>
        <w:bottom w:val="none" w:sz="0" w:space="0" w:color="auto"/>
        <w:right w:val="none" w:sz="0" w:space="0" w:color="auto"/>
      </w:divBdr>
    </w:div>
    <w:div w:id="213273137">
      <w:bodyDiv w:val="1"/>
      <w:marLeft w:val="0"/>
      <w:marRight w:val="0"/>
      <w:marTop w:val="0"/>
      <w:marBottom w:val="0"/>
      <w:divBdr>
        <w:top w:val="none" w:sz="0" w:space="0" w:color="auto"/>
        <w:left w:val="none" w:sz="0" w:space="0" w:color="auto"/>
        <w:bottom w:val="none" w:sz="0" w:space="0" w:color="auto"/>
        <w:right w:val="none" w:sz="0" w:space="0" w:color="auto"/>
      </w:divBdr>
    </w:div>
    <w:div w:id="213320622">
      <w:bodyDiv w:val="1"/>
      <w:marLeft w:val="0"/>
      <w:marRight w:val="0"/>
      <w:marTop w:val="0"/>
      <w:marBottom w:val="0"/>
      <w:divBdr>
        <w:top w:val="none" w:sz="0" w:space="0" w:color="auto"/>
        <w:left w:val="none" w:sz="0" w:space="0" w:color="auto"/>
        <w:bottom w:val="none" w:sz="0" w:space="0" w:color="auto"/>
        <w:right w:val="none" w:sz="0" w:space="0" w:color="auto"/>
      </w:divBdr>
    </w:div>
    <w:div w:id="213591721">
      <w:bodyDiv w:val="1"/>
      <w:marLeft w:val="0"/>
      <w:marRight w:val="0"/>
      <w:marTop w:val="0"/>
      <w:marBottom w:val="0"/>
      <w:divBdr>
        <w:top w:val="none" w:sz="0" w:space="0" w:color="auto"/>
        <w:left w:val="none" w:sz="0" w:space="0" w:color="auto"/>
        <w:bottom w:val="none" w:sz="0" w:space="0" w:color="auto"/>
        <w:right w:val="none" w:sz="0" w:space="0" w:color="auto"/>
      </w:divBdr>
    </w:div>
    <w:div w:id="213926734">
      <w:bodyDiv w:val="1"/>
      <w:marLeft w:val="0"/>
      <w:marRight w:val="0"/>
      <w:marTop w:val="0"/>
      <w:marBottom w:val="0"/>
      <w:divBdr>
        <w:top w:val="none" w:sz="0" w:space="0" w:color="auto"/>
        <w:left w:val="none" w:sz="0" w:space="0" w:color="auto"/>
        <w:bottom w:val="none" w:sz="0" w:space="0" w:color="auto"/>
        <w:right w:val="none" w:sz="0" w:space="0" w:color="auto"/>
      </w:divBdr>
    </w:div>
    <w:div w:id="214238216">
      <w:bodyDiv w:val="1"/>
      <w:marLeft w:val="0"/>
      <w:marRight w:val="0"/>
      <w:marTop w:val="0"/>
      <w:marBottom w:val="0"/>
      <w:divBdr>
        <w:top w:val="none" w:sz="0" w:space="0" w:color="auto"/>
        <w:left w:val="none" w:sz="0" w:space="0" w:color="auto"/>
        <w:bottom w:val="none" w:sz="0" w:space="0" w:color="auto"/>
        <w:right w:val="none" w:sz="0" w:space="0" w:color="auto"/>
      </w:divBdr>
    </w:div>
    <w:div w:id="217476173">
      <w:bodyDiv w:val="1"/>
      <w:marLeft w:val="0"/>
      <w:marRight w:val="0"/>
      <w:marTop w:val="0"/>
      <w:marBottom w:val="0"/>
      <w:divBdr>
        <w:top w:val="none" w:sz="0" w:space="0" w:color="auto"/>
        <w:left w:val="none" w:sz="0" w:space="0" w:color="auto"/>
        <w:bottom w:val="none" w:sz="0" w:space="0" w:color="auto"/>
        <w:right w:val="none" w:sz="0" w:space="0" w:color="auto"/>
      </w:divBdr>
    </w:div>
    <w:div w:id="218366887">
      <w:bodyDiv w:val="1"/>
      <w:marLeft w:val="0"/>
      <w:marRight w:val="0"/>
      <w:marTop w:val="0"/>
      <w:marBottom w:val="0"/>
      <w:divBdr>
        <w:top w:val="none" w:sz="0" w:space="0" w:color="auto"/>
        <w:left w:val="none" w:sz="0" w:space="0" w:color="auto"/>
        <w:bottom w:val="none" w:sz="0" w:space="0" w:color="auto"/>
        <w:right w:val="none" w:sz="0" w:space="0" w:color="auto"/>
      </w:divBdr>
    </w:div>
    <w:div w:id="218906575">
      <w:bodyDiv w:val="1"/>
      <w:marLeft w:val="0"/>
      <w:marRight w:val="0"/>
      <w:marTop w:val="0"/>
      <w:marBottom w:val="0"/>
      <w:divBdr>
        <w:top w:val="none" w:sz="0" w:space="0" w:color="auto"/>
        <w:left w:val="none" w:sz="0" w:space="0" w:color="auto"/>
        <w:bottom w:val="none" w:sz="0" w:space="0" w:color="auto"/>
        <w:right w:val="none" w:sz="0" w:space="0" w:color="auto"/>
      </w:divBdr>
    </w:div>
    <w:div w:id="222567335">
      <w:bodyDiv w:val="1"/>
      <w:marLeft w:val="0"/>
      <w:marRight w:val="0"/>
      <w:marTop w:val="0"/>
      <w:marBottom w:val="0"/>
      <w:divBdr>
        <w:top w:val="none" w:sz="0" w:space="0" w:color="auto"/>
        <w:left w:val="none" w:sz="0" w:space="0" w:color="auto"/>
        <w:bottom w:val="none" w:sz="0" w:space="0" w:color="auto"/>
        <w:right w:val="none" w:sz="0" w:space="0" w:color="auto"/>
      </w:divBdr>
    </w:div>
    <w:div w:id="223487443">
      <w:bodyDiv w:val="1"/>
      <w:marLeft w:val="0"/>
      <w:marRight w:val="0"/>
      <w:marTop w:val="0"/>
      <w:marBottom w:val="0"/>
      <w:divBdr>
        <w:top w:val="none" w:sz="0" w:space="0" w:color="auto"/>
        <w:left w:val="none" w:sz="0" w:space="0" w:color="auto"/>
        <w:bottom w:val="none" w:sz="0" w:space="0" w:color="auto"/>
        <w:right w:val="none" w:sz="0" w:space="0" w:color="auto"/>
      </w:divBdr>
    </w:div>
    <w:div w:id="227231504">
      <w:bodyDiv w:val="1"/>
      <w:marLeft w:val="0"/>
      <w:marRight w:val="0"/>
      <w:marTop w:val="0"/>
      <w:marBottom w:val="0"/>
      <w:divBdr>
        <w:top w:val="none" w:sz="0" w:space="0" w:color="auto"/>
        <w:left w:val="none" w:sz="0" w:space="0" w:color="auto"/>
        <w:bottom w:val="none" w:sz="0" w:space="0" w:color="auto"/>
        <w:right w:val="none" w:sz="0" w:space="0" w:color="auto"/>
      </w:divBdr>
    </w:div>
    <w:div w:id="227692414">
      <w:bodyDiv w:val="1"/>
      <w:marLeft w:val="0"/>
      <w:marRight w:val="0"/>
      <w:marTop w:val="0"/>
      <w:marBottom w:val="0"/>
      <w:divBdr>
        <w:top w:val="none" w:sz="0" w:space="0" w:color="auto"/>
        <w:left w:val="none" w:sz="0" w:space="0" w:color="auto"/>
        <w:bottom w:val="none" w:sz="0" w:space="0" w:color="auto"/>
        <w:right w:val="none" w:sz="0" w:space="0" w:color="auto"/>
      </w:divBdr>
    </w:div>
    <w:div w:id="229393539">
      <w:bodyDiv w:val="1"/>
      <w:marLeft w:val="0"/>
      <w:marRight w:val="0"/>
      <w:marTop w:val="0"/>
      <w:marBottom w:val="0"/>
      <w:divBdr>
        <w:top w:val="none" w:sz="0" w:space="0" w:color="auto"/>
        <w:left w:val="none" w:sz="0" w:space="0" w:color="auto"/>
        <w:bottom w:val="none" w:sz="0" w:space="0" w:color="auto"/>
        <w:right w:val="none" w:sz="0" w:space="0" w:color="auto"/>
      </w:divBdr>
    </w:div>
    <w:div w:id="229535336">
      <w:bodyDiv w:val="1"/>
      <w:marLeft w:val="0"/>
      <w:marRight w:val="0"/>
      <w:marTop w:val="0"/>
      <w:marBottom w:val="0"/>
      <w:divBdr>
        <w:top w:val="none" w:sz="0" w:space="0" w:color="auto"/>
        <w:left w:val="none" w:sz="0" w:space="0" w:color="auto"/>
        <w:bottom w:val="none" w:sz="0" w:space="0" w:color="auto"/>
        <w:right w:val="none" w:sz="0" w:space="0" w:color="auto"/>
      </w:divBdr>
    </w:div>
    <w:div w:id="231088483">
      <w:bodyDiv w:val="1"/>
      <w:marLeft w:val="0"/>
      <w:marRight w:val="0"/>
      <w:marTop w:val="0"/>
      <w:marBottom w:val="0"/>
      <w:divBdr>
        <w:top w:val="none" w:sz="0" w:space="0" w:color="auto"/>
        <w:left w:val="none" w:sz="0" w:space="0" w:color="auto"/>
        <w:bottom w:val="none" w:sz="0" w:space="0" w:color="auto"/>
        <w:right w:val="none" w:sz="0" w:space="0" w:color="auto"/>
      </w:divBdr>
    </w:div>
    <w:div w:id="231818563">
      <w:bodyDiv w:val="1"/>
      <w:marLeft w:val="0"/>
      <w:marRight w:val="0"/>
      <w:marTop w:val="0"/>
      <w:marBottom w:val="0"/>
      <w:divBdr>
        <w:top w:val="none" w:sz="0" w:space="0" w:color="auto"/>
        <w:left w:val="none" w:sz="0" w:space="0" w:color="auto"/>
        <w:bottom w:val="none" w:sz="0" w:space="0" w:color="auto"/>
        <w:right w:val="none" w:sz="0" w:space="0" w:color="auto"/>
      </w:divBdr>
    </w:div>
    <w:div w:id="231894321">
      <w:bodyDiv w:val="1"/>
      <w:marLeft w:val="0"/>
      <w:marRight w:val="0"/>
      <w:marTop w:val="0"/>
      <w:marBottom w:val="0"/>
      <w:divBdr>
        <w:top w:val="none" w:sz="0" w:space="0" w:color="auto"/>
        <w:left w:val="none" w:sz="0" w:space="0" w:color="auto"/>
        <w:bottom w:val="none" w:sz="0" w:space="0" w:color="auto"/>
        <w:right w:val="none" w:sz="0" w:space="0" w:color="auto"/>
      </w:divBdr>
    </w:div>
    <w:div w:id="232932327">
      <w:bodyDiv w:val="1"/>
      <w:marLeft w:val="0"/>
      <w:marRight w:val="0"/>
      <w:marTop w:val="0"/>
      <w:marBottom w:val="0"/>
      <w:divBdr>
        <w:top w:val="none" w:sz="0" w:space="0" w:color="auto"/>
        <w:left w:val="none" w:sz="0" w:space="0" w:color="auto"/>
        <w:bottom w:val="none" w:sz="0" w:space="0" w:color="auto"/>
        <w:right w:val="none" w:sz="0" w:space="0" w:color="auto"/>
      </w:divBdr>
    </w:div>
    <w:div w:id="233470441">
      <w:bodyDiv w:val="1"/>
      <w:marLeft w:val="0"/>
      <w:marRight w:val="0"/>
      <w:marTop w:val="0"/>
      <w:marBottom w:val="0"/>
      <w:divBdr>
        <w:top w:val="none" w:sz="0" w:space="0" w:color="auto"/>
        <w:left w:val="none" w:sz="0" w:space="0" w:color="auto"/>
        <w:bottom w:val="none" w:sz="0" w:space="0" w:color="auto"/>
        <w:right w:val="none" w:sz="0" w:space="0" w:color="auto"/>
      </w:divBdr>
    </w:div>
    <w:div w:id="234240599">
      <w:bodyDiv w:val="1"/>
      <w:marLeft w:val="0"/>
      <w:marRight w:val="0"/>
      <w:marTop w:val="0"/>
      <w:marBottom w:val="0"/>
      <w:divBdr>
        <w:top w:val="none" w:sz="0" w:space="0" w:color="auto"/>
        <w:left w:val="none" w:sz="0" w:space="0" w:color="auto"/>
        <w:bottom w:val="none" w:sz="0" w:space="0" w:color="auto"/>
        <w:right w:val="none" w:sz="0" w:space="0" w:color="auto"/>
      </w:divBdr>
    </w:div>
    <w:div w:id="237372991">
      <w:bodyDiv w:val="1"/>
      <w:marLeft w:val="0"/>
      <w:marRight w:val="0"/>
      <w:marTop w:val="0"/>
      <w:marBottom w:val="0"/>
      <w:divBdr>
        <w:top w:val="none" w:sz="0" w:space="0" w:color="auto"/>
        <w:left w:val="none" w:sz="0" w:space="0" w:color="auto"/>
        <w:bottom w:val="none" w:sz="0" w:space="0" w:color="auto"/>
        <w:right w:val="none" w:sz="0" w:space="0" w:color="auto"/>
      </w:divBdr>
    </w:div>
    <w:div w:id="238642418">
      <w:bodyDiv w:val="1"/>
      <w:marLeft w:val="0"/>
      <w:marRight w:val="0"/>
      <w:marTop w:val="0"/>
      <w:marBottom w:val="0"/>
      <w:divBdr>
        <w:top w:val="none" w:sz="0" w:space="0" w:color="auto"/>
        <w:left w:val="none" w:sz="0" w:space="0" w:color="auto"/>
        <w:bottom w:val="none" w:sz="0" w:space="0" w:color="auto"/>
        <w:right w:val="none" w:sz="0" w:space="0" w:color="auto"/>
      </w:divBdr>
    </w:div>
    <w:div w:id="244413275">
      <w:bodyDiv w:val="1"/>
      <w:marLeft w:val="0"/>
      <w:marRight w:val="0"/>
      <w:marTop w:val="0"/>
      <w:marBottom w:val="0"/>
      <w:divBdr>
        <w:top w:val="none" w:sz="0" w:space="0" w:color="auto"/>
        <w:left w:val="none" w:sz="0" w:space="0" w:color="auto"/>
        <w:bottom w:val="none" w:sz="0" w:space="0" w:color="auto"/>
        <w:right w:val="none" w:sz="0" w:space="0" w:color="auto"/>
      </w:divBdr>
    </w:div>
    <w:div w:id="244463066">
      <w:bodyDiv w:val="1"/>
      <w:marLeft w:val="0"/>
      <w:marRight w:val="0"/>
      <w:marTop w:val="0"/>
      <w:marBottom w:val="0"/>
      <w:divBdr>
        <w:top w:val="none" w:sz="0" w:space="0" w:color="auto"/>
        <w:left w:val="none" w:sz="0" w:space="0" w:color="auto"/>
        <w:bottom w:val="none" w:sz="0" w:space="0" w:color="auto"/>
        <w:right w:val="none" w:sz="0" w:space="0" w:color="auto"/>
      </w:divBdr>
    </w:div>
    <w:div w:id="246578284">
      <w:bodyDiv w:val="1"/>
      <w:marLeft w:val="0"/>
      <w:marRight w:val="0"/>
      <w:marTop w:val="0"/>
      <w:marBottom w:val="0"/>
      <w:divBdr>
        <w:top w:val="none" w:sz="0" w:space="0" w:color="auto"/>
        <w:left w:val="none" w:sz="0" w:space="0" w:color="auto"/>
        <w:bottom w:val="none" w:sz="0" w:space="0" w:color="auto"/>
        <w:right w:val="none" w:sz="0" w:space="0" w:color="auto"/>
      </w:divBdr>
    </w:div>
    <w:div w:id="246812074">
      <w:bodyDiv w:val="1"/>
      <w:marLeft w:val="0"/>
      <w:marRight w:val="0"/>
      <w:marTop w:val="0"/>
      <w:marBottom w:val="0"/>
      <w:divBdr>
        <w:top w:val="none" w:sz="0" w:space="0" w:color="auto"/>
        <w:left w:val="none" w:sz="0" w:space="0" w:color="auto"/>
        <w:bottom w:val="none" w:sz="0" w:space="0" w:color="auto"/>
        <w:right w:val="none" w:sz="0" w:space="0" w:color="auto"/>
      </w:divBdr>
    </w:div>
    <w:div w:id="248119706">
      <w:bodyDiv w:val="1"/>
      <w:marLeft w:val="0"/>
      <w:marRight w:val="0"/>
      <w:marTop w:val="0"/>
      <w:marBottom w:val="0"/>
      <w:divBdr>
        <w:top w:val="none" w:sz="0" w:space="0" w:color="auto"/>
        <w:left w:val="none" w:sz="0" w:space="0" w:color="auto"/>
        <w:bottom w:val="none" w:sz="0" w:space="0" w:color="auto"/>
        <w:right w:val="none" w:sz="0" w:space="0" w:color="auto"/>
      </w:divBdr>
    </w:div>
    <w:div w:id="248662791">
      <w:bodyDiv w:val="1"/>
      <w:marLeft w:val="0"/>
      <w:marRight w:val="0"/>
      <w:marTop w:val="0"/>
      <w:marBottom w:val="0"/>
      <w:divBdr>
        <w:top w:val="none" w:sz="0" w:space="0" w:color="auto"/>
        <w:left w:val="none" w:sz="0" w:space="0" w:color="auto"/>
        <w:bottom w:val="none" w:sz="0" w:space="0" w:color="auto"/>
        <w:right w:val="none" w:sz="0" w:space="0" w:color="auto"/>
      </w:divBdr>
    </w:div>
    <w:div w:id="249168005">
      <w:bodyDiv w:val="1"/>
      <w:marLeft w:val="0"/>
      <w:marRight w:val="0"/>
      <w:marTop w:val="0"/>
      <w:marBottom w:val="0"/>
      <w:divBdr>
        <w:top w:val="none" w:sz="0" w:space="0" w:color="auto"/>
        <w:left w:val="none" w:sz="0" w:space="0" w:color="auto"/>
        <w:bottom w:val="none" w:sz="0" w:space="0" w:color="auto"/>
        <w:right w:val="none" w:sz="0" w:space="0" w:color="auto"/>
      </w:divBdr>
      <w:divsChild>
        <w:div w:id="1429233874">
          <w:marLeft w:val="0"/>
          <w:marRight w:val="0"/>
          <w:marTop w:val="0"/>
          <w:marBottom w:val="0"/>
          <w:divBdr>
            <w:top w:val="none" w:sz="0" w:space="0" w:color="auto"/>
            <w:left w:val="none" w:sz="0" w:space="0" w:color="auto"/>
            <w:bottom w:val="none" w:sz="0" w:space="0" w:color="auto"/>
            <w:right w:val="none" w:sz="0" w:space="0" w:color="auto"/>
          </w:divBdr>
        </w:div>
        <w:div w:id="1617902365">
          <w:marLeft w:val="0"/>
          <w:marRight w:val="75"/>
          <w:marTop w:val="0"/>
          <w:marBottom w:val="0"/>
          <w:divBdr>
            <w:top w:val="none" w:sz="0" w:space="0" w:color="auto"/>
            <w:left w:val="none" w:sz="0" w:space="0" w:color="auto"/>
            <w:bottom w:val="none" w:sz="0" w:space="0" w:color="auto"/>
            <w:right w:val="none" w:sz="0" w:space="0" w:color="auto"/>
          </w:divBdr>
        </w:div>
      </w:divsChild>
    </w:div>
    <w:div w:id="255752677">
      <w:bodyDiv w:val="1"/>
      <w:marLeft w:val="0"/>
      <w:marRight w:val="0"/>
      <w:marTop w:val="0"/>
      <w:marBottom w:val="0"/>
      <w:divBdr>
        <w:top w:val="none" w:sz="0" w:space="0" w:color="auto"/>
        <w:left w:val="none" w:sz="0" w:space="0" w:color="auto"/>
        <w:bottom w:val="none" w:sz="0" w:space="0" w:color="auto"/>
        <w:right w:val="none" w:sz="0" w:space="0" w:color="auto"/>
      </w:divBdr>
    </w:div>
    <w:div w:id="257254717">
      <w:bodyDiv w:val="1"/>
      <w:marLeft w:val="0"/>
      <w:marRight w:val="0"/>
      <w:marTop w:val="0"/>
      <w:marBottom w:val="0"/>
      <w:divBdr>
        <w:top w:val="none" w:sz="0" w:space="0" w:color="auto"/>
        <w:left w:val="none" w:sz="0" w:space="0" w:color="auto"/>
        <w:bottom w:val="none" w:sz="0" w:space="0" w:color="auto"/>
        <w:right w:val="none" w:sz="0" w:space="0" w:color="auto"/>
      </w:divBdr>
    </w:div>
    <w:div w:id="258022428">
      <w:bodyDiv w:val="1"/>
      <w:marLeft w:val="0"/>
      <w:marRight w:val="0"/>
      <w:marTop w:val="0"/>
      <w:marBottom w:val="0"/>
      <w:divBdr>
        <w:top w:val="none" w:sz="0" w:space="0" w:color="auto"/>
        <w:left w:val="none" w:sz="0" w:space="0" w:color="auto"/>
        <w:bottom w:val="none" w:sz="0" w:space="0" w:color="auto"/>
        <w:right w:val="none" w:sz="0" w:space="0" w:color="auto"/>
      </w:divBdr>
    </w:div>
    <w:div w:id="259684345">
      <w:bodyDiv w:val="1"/>
      <w:marLeft w:val="0"/>
      <w:marRight w:val="0"/>
      <w:marTop w:val="0"/>
      <w:marBottom w:val="0"/>
      <w:divBdr>
        <w:top w:val="none" w:sz="0" w:space="0" w:color="auto"/>
        <w:left w:val="none" w:sz="0" w:space="0" w:color="auto"/>
        <w:bottom w:val="none" w:sz="0" w:space="0" w:color="auto"/>
        <w:right w:val="none" w:sz="0" w:space="0" w:color="auto"/>
      </w:divBdr>
    </w:div>
    <w:div w:id="262342626">
      <w:bodyDiv w:val="1"/>
      <w:marLeft w:val="0"/>
      <w:marRight w:val="0"/>
      <w:marTop w:val="0"/>
      <w:marBottom w:val="0"/>
      <w:divBdr>
        <w:top w:val="none" w:sz="0" w:space="0" w:color="auto"/>
        <w:left w:val="none" w:sz="0" w:space="0" w:color="auto"/>
        <w:bottom w:val="none" w:sz="0" w:space="0" w:color="auto"/>
        <w:right w:val="none" w:sz="0" w:space="0" w:color="auto"/>
      </w:divBdr>
    </w:div>
    <w:div w:id="263071372">
      <w:bodyDiv w:val="1"/>
      <w:marLeft w:val="0"/>
      <w:marRight w:val="0"/>
      <w:marTop w:val="0"/>
      <w:marBottom w:val="0"/>
      <w:divBdr>
        <w:top w:val="none" w:sz="0" w:space="0" w:color="auto"/>
        <w:left w:val="none" w:sz="0" w:space="0" w:color="auto"/>
        <w:bottom w:val="none" w:sz="0" w:space="0" w:color="auto"/>
        <w:right w:val="none" w:sz="0" w:space="0" w:color="auto"/>
      </w:divBdr>
      <w:divsChild>
        <w:div w:id="462311127">
          <w:marLeft w:val="0"/>
          <w:marRight w:val="0"/>
          <w:marTop w:val="0"/>
          <w:marBottom w:val="0"/>
          <w:divBdr>
            <w:top w:val="none" w:sz="0" w:space="0" w:color="auto"/>
            <w:left w:val="none" w:sz="0" w:space="0" w:color="auto"/>
            <w:bottom w:val="none" w:sz="0" w:space="0" w:color="auto"/>
            <w:right w:val="none" w:sz="0" w:space="0" w:color="auto"/>
          </w:divBdr>
        </w:div>
        <w:div w:id="1603876801">
          <w:marLeft w:val="0"/>
          <w:marRight w:val="0"/>
          <w:marTop w:val="0"/>
          <w:marBottom w:val="0"/>
          <w:divBdr>
            <w:top w:val="none" w:sz="0" w:space="0" w:color="auto"/>
            <w:left w:val="none" w:sz="0" w:space="0" w:color="auto"/>
            <w:bottom w:val="none" w:sz="0" w:space="0" w:color="auto"/>
            <w:right w:val="none" w:sz="0" w:space="0" w:color="auto"/>
          </w:divBdr>
          <w:divsChild>
            <w:div w:id="100808147">
              <w:marLeft w:val="0"/>
              <w:marRight w:val="0"/>
              <w:marTop w:val="0"/>
              <w:marBottom w:val="0"/>
              <w:divBdr>
                <w:top w:val="none" w:sz="0" w:space="0" w:color="auto"/>
                <w:left w:val="none" w:sz="0" w:space="0" w:color="auto"/>
                <w:bottom w:val="none" w:sz="0" w:space="0" w:color="auto"/>
                <w:right w:val="none" w:sz="0" w:space="0" w:color="auto"/>
              </w:divBdr>
              <w:divsChild>
                <w:div w:id="1789078801">
                  <w:marLeft w:val="0"/>
                  <w:marRight w:val="0"/>
                  <w:marTop w:val="0"/>
                  <w:marBottom w:val="0"/>
                  <w:divBdr>
                    <w:top w:val="none" w:sz="0" w:space="0" w:color="auto"/>
                    <w:left w:val="none" w:sz="0" w:space="0" w:color="auto"/>
                    <w:bottom w:val="none" w:sz="0" w:space="0" w:color="auto"/>
                    <w:right w:val="none" w:sz="0" w:space="0" w:color="auto"/>
                  </w:divBdr>
                  <w:divsChild>
                    <w:div w:id="1778595803">
                      <w:marLeft w:val="225"/>
                      <w:marRight w:val="0"/>
                      <w:marTop w:val="0"/>
                      <w:marBottom w:val="45"/>
                      <w:divBdr>
                        <w:top w:val="none" w:sz="0" w:space="0" w:color="auto"/>
                        <w:left w:val="none" w:sz="0" w:space="0" w:color="auto"/>
                        <w:bottom w:val="none" w:sz="0" w:space="0" w:color="auto"/>
                        <w:right w:val="none" w:sz="0" w:space="0" w:color="auto"/>
                      </w:divBdr>
                      <w:divsChild>
                        <w:div w:id="301467321">
                          <w:marLeft w:val="0"/>
                          <w:marRight w:val="0"/>
                          <w:marTop w:val="0"/>
                          <w:marBottom w:val="0"/>
                          <w:divBdr>
                            <w:top w:val="none" w:sz="0" w:space="0" w:color="auto"/>
                            <w:left w:val="none" w:sz="0" w:space="0" w:color="auto"/>
                            <w:bottom w:val="none" w:sz="0" w:space="0" w:color="auto"/>
                            <w:right w:val="none" w:sz="0" w:space="0" w:color="auto"/>
                          </w:divBdr>
                        </w:div>
                        <w:div w:id="6933809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1628381">
              <w:marLeft w:val="0"/>
              <w:marRight w:val="0"/>
              <w:marTop w:val="0"/>
              <w:marBottom w:val="0"/>
              <w:divBdr>
                <w:top w:val="none" w:sz="0" w:space="0" w:color="auto"/>
                <w:left w:val="none" w:sz="0" w:space="0" w:color="auto"/>
                <w:bottom w:val="none" w:sz="0" w:space="0" w:color="auto"/>
                <w:right w:val="none" w:sz="0" w:space="0" w:color="auto"/>
              </w:divBdr>
              <w:divsChild>
                <w:div w:id="354311176">
                  <w:marLeft w:val="0"/>
                  <w:marRight w:val="0"/>
                  <w:marTop w:val="0"/>
                  <w:marBottom w:val="0"/>
                  <w:divBdr>
                    <w:top w:val="none" w:sz="0" w:space="0" w:color="auto"/>
                    <w:left w:val="none" w:sz="0" w:space="0" w:color="auto"/>
                    <w:bottom w:val="none" w:sz="0" w:space="0" w:color="auto"/>
                    <w:right w:val="none" w:sz="0" w:space="0" w:color="auto"/>
                  </w:divBdr>
                  <w:divsChild>
                    <w:div w:id="1107231725">
                      <w:marLeft w:val="0"/>
                      <w:marRight w:val="0"/>
                      <w:marTop w:val="0"/>
                      <w:marBottom w:val="0"/>
                      <w:divBdr>
                        <w:top w:val="none" w:sz="0" w:space="0" w:color="auto"/>
                        <w:left w:val="none" w:sz="0" w:space="0" w:color="auto"/>
                        <w:bottom w:val="none" w:sz="0" w:space="0" w:color="auto"/>
                        <w:right w:val="none" w:sz="0" w:space="0" w:color="auto"/>
                      </w:divBdr>
                      <w:divsChild>
                        <w:div w:id="565259960">
                          <w:marLeft w:val="0"/>
                          <w:marRight w:val="0"/>
                          <w:marTop w:val="0"/>
                          <w:marBottom w:val="0"/>
                          <w:divBdr>
                            <w:top w:val="none" w:sz="0" w:space="0" w:color="auto"/>
                            <w:left w:val="none" w:sz="0" w:space="0" w:color="auto"/>
                            <w:bottom w:val="none" w:sz="0" w:space="0" w:color="auto"/>
                            <w:right w:val="none" w:sz="0" w:space="0" w:color="auto"/>
                          </w:divBdr>
                        </w:div>
                        <w:div w:id="607738818">
                          <w:marLeft w:val="0"/>
                          <w:marRight w:val="0"/>
                          <w:marTop w:val="0"/>
                          <w:marBottom w:val="0"/>
                          <w:divBdr>
                            <w:top w:val="none" w:sz="0" w:space="0" w:color="auto"/>
                            <w:left w:val="none" w:sz="0" w:space="0" w:color="auto"/>
                            <w:bottom w:val="none" w:sz="0" w:space="0" w:color="auto"/>
                            <w:right w:val="none" w:sz="0" w:space="0" w:color="auto"/>
                          </w:divBdr>
                          <w:divsChild>
                            <w:div w:id="70583290">
                              <w:marLeft w:val="0"/>
                              <w:marRight w:val="0"/>
                              <w:marTop w:val="0"/>
                              <w:marBottom w:val="0"/>
                              <w:divBdr>
                                <w:top w:val="none" w:sz="0" w:space="0" w:color="auto"/>
                                <w:left w:val="none" w:sz="0" w:space="0" w:color="auto"/>
                                <w:bottom w:val="none" w:sz="0" w:space="0" w:color="auto"/>
                                <w:right w:val="none" w:sz="0" w:space="0" w:color="auto"/>
                              </w:divBdr>
                              <w:divsChild>
                                <w:div w:id="526409600">
                                  <w:marLeft w:val="0"/>
                                  <w:marRight w:val="0"/>
                                  <w:marTop w:val="0"/>
                                  <w:marBottom w:val="0"/>
                                  <w:divBdr>
                                    <w:top w:val="none" w:sz="0" w:space="0" w:color="auto"/>
                                    <w:left w:val="none" w:sz="0" w:space="0" w:color="auto"/>
                                    <w:bottom w:val="none" w:sz="0" w:space="0" w:color="auto"/>
                                    <w:right w:val="none" w:sz="0" w:space="0" w:color="auto"/>
                                  </w:divBdr>
                                  <w:divsChild>
                                    <w:div w:id="1099789351">
                                      <w:marLeft w:val="0"/>
                                      <w:marRight w:val="0"/>
                                      <w:marTop w:val="0"/>
                                      <w:marBottom w:val="0"/>
                                      <w:divBdr>
                                        <w:top w:val="none" w:sz="0" w:space="0" w:color="auto"/>
                                        <w:left w:val="none" w:sz="0" w:space="0" w:color="auto"/>
                                        <w:bottom w:val="none" w:sz="0" w:space="0" w:color="auto"/>
                                        <w:right w:val="none" w:sz="0" w:space="0" w:color="auto"/>
                                      </w:divBdr>
                                      <w:divsChild>
                                        <w:div w:id="1785879136">
                                          <w:marLeft w:val="225"/>
                                          <w:marRight w:val="0"/>
                                          <w:marTop w:val="0"/>
                                          <w:marBottom w:val="45"/>
                                          <w:divBdr>
                                            <w:top w:val="none" w:sz="0" w:space="0" w:color="auto"/>
                                            <w:left w:val="none" w:sz="0" w:space="0" w:color="auto"/>
                                            <w:bottom w:val="none" w:sz="0" w:space="0" w:color="auto"/>
                                            <w:right w:val="none" w:sz="0" w:space="0" w:color="auto"/>
                                          </w:divBdr>
                                          <w:divsChild>
                                            <w:div w:id="1138840181">
                                              <w:marLeft w:val="0"/>
                                              <w:marRight w:val="0"/>
                                              <w:marTop w:val="0"/>
                                              <w:marBottom w:val="0"/>
                                              <w:divBdr>
                                                <w:top w:val="none" w:sz="0" w:space="0" w:color="auto"/>
                                                <w:left w:val="none" w:sz="0" w:space="0" w:color="auto"/>
                                                <w:bottom w:val="none" w:sz="0" w:space="0" w:color="auto"/>
                                                <w:right w:val="none" w:sz="0" w:space="0" w:color="auto"/>
                                              </w:divBdr>
                                            </w:div>
                                            <w:div w:id="195941370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215044463">
                                  <w:marLeft w:val="0"/>
                                  <w:marRight w:val="0"/>
                                  <w:marTop w:val="0"/>
                                  <w:marBottom w:val="0"/>
                                  <w:divBdr>
                                    <w:top w:val="none" w:sz="0" w:space="0" w:color="auto"/>
                                    <w:left w:val="none" w:sz="0" w:space="0" w:color="auto"/>
                                    <w:bottom w:val="none" w:sz="0" w:space="0" w:color="auto"/>
                                    <w:right w:val="none" w:sz="0" w:space="0" w:color="auto"/>
                                  </w:divBdr>
                                  <w:divsChild>
                                    <w:div w:id="467822034">
                                      <w:marLeft w:val="0"/>
                                      <w:marRight w:val="0"/>
                                      <w:marTop w:val="0"/>
                                      <w:marBottom w:val="0"/>
                                      <w:divBdr>
                                        <w:top w:val="none" w:sz="0" w:space="0" w:color="auto"/>
                                        <w:left w:val="none" w:sz="0" w:space="0" w:color="auto"/>
                                        <w:bottom w:val="none" w:sz="0" w:space="0" w:color="auto"/>
                                        <w:right w:val="none" w:sz="0" w:space="0" w:color="auto"/>
                                      </w:divBdr>
                                      <w:divsChild>
                                        <w:div w:id="1297025439">
                                          <w:marLeft w:val="0"/>
                                          <w:marRight w:val="0"/>
                                          <w:marTop w:val="0"/>
                                          <w:marBottom w:val="0"/>
                                          <w:divBdr>
                                            <w:top w:val="none" w:sz="0" w:space="0" w:color="auto"/>
                                            <w:left w:val="none" w:sz="0" w:space="0" w:color="auto"/>
                                            <w:bottom w:val="none" w:sz="0" w:space="0" w:color="auto"/>
                                            <w:right w:val="none" w:sz="0" w:space="0" w:color="auto"/>
                                          </w:divBdr>
                                          <w:divsChild>
                                            <w:div w:id="451675629">
                                              <w:marLeft w:val="0"/>
                                              <w:marRight w:val="0"/>
                                              <w:marTop w:val="0"/>
                                              <w:marBottom w:val="0"/>
                                              <w:divBdr>
                                                <w:top w:val="none" w:sz="0" w:space="0" w:color="auto"/>
                                                <w:left w:val="none" w:sz="0" w:space="0" w:color="auto"/>
                                                <w:bottom w:val="none" w:sz="0" w:space="0" w:color="auto"/>
                                                <w:right w:val="none" w:sz="0" w:space="0" w:color="auto"/>
                                              </w:divBdr>
                                              <w:divsChild>
                                                <w:div w:id="77201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832770">
                                      <w:marLeft w:val="0"/>
                                      <w:marRight w:val="0"/>
                                      <w:marTop w:val="0"/>
                                      <w:marBottom w:val="0"/>
                                      <w:divBdr>
                                        <w:top w:val="none" w:sz="0" w:space="0" w:color="auto"/>
                                        <w:left w:val="none" w:sz="0" w:space="0" w:color="auto"/>
                                        <w:bottom w:val="none" w:sz="0" w:space="0" w:color="auto"/>
                                        <w:right w:val="none" w:sz="0" w:space="0" w:color="auto"/>
                                      </w:divBdr>
                                      <w:divsChild>
                                        <w:div w:id="367687592">
                                          <w:marLeft w:val="0"/>
                                          <w:marRight w:val="0"/>
                                          <w:marTop w:val="0"/>
                                          <w:marBottom w:val="0"/>
                                          <w:divBdr>
                                            <w:top w:val="none" w:sz="0" w:space="0" w:color="auto"/>
                                            <w:left w:val="none" w:sz="0" w:space="0" w:color="auto"/>
                                            <w:bottom w:val="none" w:sz="0" w:space="0" w:color="auto"/>
                                            <w:right w:val="none" w:sz="0" w:space="0" w:color="auto"/>
                                          </w:divBdr>
                                          <w:divsChild>
                                            <w:div w:id="1287588707">
                                              <w:marLeft w:val="0"/>
                                              <w:marRight w:val="0"/>
                                              <w:marTop w:val="0"/>
                                              <w:marBottom w:val="0"/>
                                              <w:divBdr>
                                                <w:top w:val="none" w:sz="0" w:space="0" w:color="auto"/>
                                                <w:left w:val="none" w:sz="0" w:space="0" w:color="auto"/>
                                                <w:bottom w:val="none" w:sz="0" w:space="0" w:color="auto"/>
                                                <w:right w:val="none" w:sz="0" w:space="0" w:color="auto"/>
                                              </w:divBdr>
                                              <w:divsChild>
                                                <w:div w:id="2825470">
                                                  <w:marLeft w:val="0"/>
                                                  <w:marRight w:val="0"/>
                                                  <w:marTop w:val="0"/>
                                                  <w:marBottom w:val="0"/>
                                                  <w:divBdr>
                                                    <w:top w:val="none" w:sz="0" w:space="0" w:color="auto"/>
                                                    <w:left w:val="none" w:sz="0" w:space="0" w:color="auto"/>
                                                    <w:bottom w:val="none" w:sz="0" w:space="0" w:color="auto"/>
                                                    <w:right w:val="none" w:sz="0" w:space="0" w:color="auto"/>
                                                  </w:divBdr>
                                                  <w:divsChild>
                                                    <w:div w:id="1293944215">
                                                      <w:marLeft w:val="225"/>
                                                      <w:marRight w:val="0"/>
                                                      <w:marTop w:val="0"/>
                                                      <w:marBottom w:val="45"/>
                                                      <w:divBdr>
                                                        <w:top w:val="none" w:sz="0" w:space="0" w:color="auto"/>
                                                        <w:left w:val="none" w:sz="0" w:space="0" w:color="auto"/>
                                                        <w:bottom w:val="none" w:sz="0" w:space="0" w:color="auto"/>
                                                        <w:right w:val="none" w:sz="0" w:space="0" w:color="auto"/>
                                                      </w:divBdr>
                                                      <w:divsChild>
                                                        <w:div w:id="375082091">
                                                          <w:marLeft w:val="0"/>
                                                          <w:marRight w:val="0"/>
                                                          <w:marTop w:val="0"/>
                                                          <w:marBottom w:val="0"/>
                                                          <w:divBdr>
                                                            <w:top w:val="none" w:sz="0" w:space="0" w:color="auto"/>
                                                            <w:left w:val="none" w:sz="0" w:space="0" w:color="auto"/>
                                                            <w:bottom w:val="none" w:sz="0" w:space="0" w:color="auto"/>
                                                            <w:right w:val="none" w:sz="0" w:space="0" w:color="auto"/>
                                                          </w:divBdr>
                                                        </w:div>
                                                        <w:div w:id="5148781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4814332">
                                              <w:marLeft w:val="0"/>
                                              <w:marRight w:val="0"/>
                                              <w:marTop w:val="0"/>
                                              <w:marBottom w:val="0"/>
                                              <w:divBdr>
                                                <w:top w:val="none" w:sz="0" w:space="0" w:color="auto"/>
                                                <w:left w:val="none" w:sz="0" w:space="0" w:color="auto"/>
                                                <w:bottom w:val="none" w:sz="0" w:space="0" w:color="auto"/>
                                                <w:right w:val="none" w:sz="0" w:space="0" w:color="auto"/>
                                              </w:divBdr>
                                              <w:divsChild>
                                                <w:div w:id="856311662">
                                                  <w:marLeft w:val="0"/>
                                                  <w:marRight w:val="0"/>
                                                  <w:marTop w:val="0"/>
                                                  <w:marBottom w:val="0"/>
                                                  <w:divBdr>
                                                    <w:top w:val="none" w:sz="0" w:space="0" w:color="auto"/>
                                                    <w:left w:val="none" w:sz="0" w:space="0" w:color="auto"/>
                                                    <w:bottom w:val="none" w:sz="0" w:space="0" w:color="auto"/>
                                                    <w:right w:val="none" w:sz="0" w:space="0" w:color="auto"/>
                                                  </w:divBdr>
                                                </w:div>
                                                <w:div w:id="1826966076">
                                                  <w:marLeft w:val="0"/>
                                                  <w:marRight w:val="0"/>
                                                  <w:marTop w:val="0"/>
                                                  <w:marBottom w:val="0"/>
                                                  <w:divBdr>
                                                    <w:top w:val="none" w:sz="0" w:space="0" w:color="auto"/>
                                                    <w:left w:val="none" w:sz="0" w:space="0" w:color="auto"/>
                                                    <w:bottom w:val="none" w:sz="0" w:space="0" w:color="auto"/>
                                                    <w:right w:val="none" w:sz="0" w:space="0" w:color="auto"/>
                                                  </w:divBdr>
                                                  <w:divsChild>
                                                    <w:div w:id="390419938">
                                                      <w:marLeft w:val="0"/>
                                                      <w:marRight w:val="0"/>
                                                      <w:marTop w:val="0"/>
                                                      <w:marBottom w:val="0"/>
                                                      <w:divBdr>
                                                        <w:top w:val="none" w:sz="0" w:space="0" w:color="auto"/>
                                                        <w:left w:val="none" w:sz="0" w:space="0" w:color="auto"/>
                                                        <w:bottom w:val="none" w:sz="0" w:space="0" w:color="auto"/>
                                                        <w:right w:val="none" w:sz="0" w:space="0" w:color="auto"/>
                                                      </w:divBdr>
                                                      <w:divsChild>
                                                        <w:div w:id="627199929">
                                                          <w:marLeft w:val="0"/>
                                                          <w:marRight w:val="0"/>
                                                          <w:marTop w:val="0"/>
                                                          <w:marBottom w:val="0"/>
                                                          <w:divBdr>
                                                            <w:top w:val="none" w:sz="0" w:space="0" w:color="auto"/>
                                                            <w:left w:val="none" w:sz="0" w:space="0" w:color="auto"/>
                                                            <w:bottom w:val="none" w:sz="0" w:space="0" w:color="auto"/>
                                                            <w:right w:val="none" w:sz="0" w:space="0" w:color="auto"/>
                                                          </w:divBdr>
                                                          <w:divsChild>
                                                            <w:div w:id="362361507">
                                                              <w:marLeft w:val="0"/>
                                                              <w:marRight w:val="0"/>
                                                              <w:marTop w:val="0"/>
                                                              <w:marBottom w:val="0"/>
                                                              <w:divBdr>
                                                                <w:top w:val="none" w:sz="0" w:space="0" w:color="auto"/>
                                                                <w:left w:val="none" w:sz="0" w:space="0" w:color="auto"/>
                                                                <w:bottom w:val="none" w:sz="0" w:space="0" w:color="auto"/>
                                                                <w:right w:val="none" w:sz="0" w:space="0" w:color="auto"/>
                                                              </w:divBdr>
                                                              <w:divsChild>
                                                                <w:div w:id="588200810">
                                                                  <w:marLeft w:val="0"/>
                                                                  <w:marRight w:val="0"/>
                                                                  <w:marTop w:val="0"/>
                                                                  <w:marBottom w:val="0"/>
                                                                  <w:divBdr>
                                                                    <w:top w:val="none" w:sz="0" w:space="0" w:color="auto"/>
                                                                    <w:left w:val="none" w:sz="0" w:space="0" w:color="auto"/>
                                                                    <w:bottom w:val="none" w:sz="0" w:space="0" w:color="auto"/>
                                                                    <w:right w:val="none" w:sz="0" w:space="0" w:color="auto"/>
                                                                  </w:divBdr>
                                                                  <w:divsChild>
                                                                    <w:div w:id="125903131">
                                                                      <w:marLeft w:val="0"/>
                                                                      <w:marRight w:val="0"/>
                                                                      <w:marTop w:val="0"/>
                                                                      <w:marBottom w:val="0"/>
                                                                      <w:divBdr>
                                                                        <w:top w:val="none" w:sz="0" w:space="0" w:color="auto"/>
                                                                        <w:left w:val="none" w:sz="0" w:space="0" w:color="auto"/>
                                                                        <w:bottom w:val="none" w:sz="0" w:space="0" w:color="auto"/>
                                                                        <w:right w:val="none" w:sz="0" w:space="0" w:color="auto"/>
                                                                      </w:divBdr>
                                                                      <w:divsChild>
                                                                        <w:div w:id="621494977">
                                                                          <w:marLeft w:val="225"/>
                                                                          <w:marRight w:val="0"/>
                                                                          <w:marTop w:val="0"/>
                                                                          <w:marBottom w:val="45"/>
                                                                          <w:divBdr>
                                                                            <w:top w:val="none" w:sz="0" w:space="0" w:color="auto"/>
                                                                            <w:left w:val="none" w:sz="0" w:space="0" w:color="auto"/>
                                                                            <w:bottom w:val="none" w:sz="0" w:space="0" w:color="auto"/>
                                                                            <w:right w:val="none" w:sz="0" w:space="0" w:color="auto"/>
                                                                          </w:divBdr>
                                                                          <w:divsChild>
                                                                            <w:div w:id="1080517018">
                                                                              <w:marLeft w:val="0"/>
                                                                              <w:marRight w:val="75"/>
                                                                              <w:marTop w:val="0"/>
                                                                              <w:marBottom w:val="0"/>
                                                                              <w:divBdr>
                                                                                <w:top w:val="none" w:sz="0" w:space="0" w:color="auto"/>
                                                                                <w:left w:val="none" w:sz="0" w:space="0" w:color="auto"/>
                                                                                <w:bottom w:val="none" w:sz="0" w:space="0" w:color="auto"/>
                                                                                <w:right w:val="none" w:sz="0" w:space="0" w:color="auto"/>
                                                                              </w:divBdr>
                                                                            </w:div>
                                                                            <w:div w:id="167872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163591">
                                                                  <w:marLeft w:val="0"/>
                                                                  <w:marRight w:val="0"/>
                                                                  <w:marTop w:val="0"/>
                                                                  <w:marBottom w:val="0"/>
                                                                  <w:divBdr>
                                                                    <w:top w:val="none" w:sz="0" w:space="0" w:color="auto"/>
                                                                    <w:left w:val="none" w:sz="0" w:space="0" w:color="auto"/>
                                                                    <w:bottom w:val="none" w:sz="0" w:space="0" w:color="auto"/>
                                                                    <w:right w:val="none" w:sz="0" w:space="0" w:color="auto"/>
                                                                  </w:divBdr>
                                                                  <w:divsChild>
                                                                    <w:div w:id="292710635">
                                                                      <w:marLeft w:val="0"/>
                                                                      <w:marRight w:val="0"/>
                                                                      <w:marTop w:val="0"/>
                                                                      <w:marBottom w:val="0"/>
                                                                      <w:divBdr>
                                                                        <w:top w:val="none" w:sz="0" w:space="0" w:color="auto"/>
                                                                        <w:left w:val="none" w:sz="0" w:space="0" w:color="auto"/>
                                                                        <w:bottom w:val="none" w:sz="0" w:space="0" w:color="auto"/>
                                                                        <w:right w:val="none" w:sz="0" w:space="0" w:color="auto"/>
                                                                      </w:divBdr>
                                                                      <w:divsChild>
                                                                        <w:div w:id="1475559235">
                                                                          <w:marLeft w:val="0"/>
                                                                          <w:marRight w:val="0"/>
                                                                          <w:marTop w:val="0"/>
                                                                          <w:marBottom w:val="0"/>
                                                                          <w:divBdr>
                                                                            <w:top w:val="none" w:sz="0" w:space="0" w:color="auto"/>
                                                                            <w:left w:val="none" w:sz="0" w:space="0" w:color="auto"/>
                                                                            <w:bottom w:val="none" w:sz="0" w:space="0" w:color="auto"/>
                                                                            <w:right w:val="none" w:sz="0" w:space="0" w:color="auto"/>
                                                                          </w:divBdr>
                                                                          <w:divsChild>
                                                                            <w:div w:id="1178275616">
                                                                              <w:marLeft w:val="225"/>
                                                                              <w:marRight w:val="0"/>
                                                                              <w:marTop w:val="0"/>
                                                                              <w:marBottom w:val="45"/>
                                                                              <w:divBdr>
                                                                                <w:top w:val="none" w:sz="0" w:space="0" w:color="auto"/>
                                                                                <w:left w:val="none" w:sz="0" w:space="0" w:color="auto"/>
                                                                                <w:bottom w:val="none" w:sz="0" w:space="0" w:color="auto"/>
                                                                                <w:right w:val="none" w:sz="0" w:space="0" w:color="auto"/>
                                                                              </w:divBdr>
                                                                              <w:divsChild>
                                                                                <w:div w:id="1466964899">
                                                                                  <w:marLeft w:val="0"/>
                                                                                  <w:marRight w:val="0"/>
                                                                                  <w:marTop w:val="0"/>
                                                                                  <w:marBottom w:val="0"/>
                                                                                  <w:divBdr>
                                                                                    <w:top w:val="none" w:sz="0" w:space="0" w:color="auto"/>
                                                                                    <w:left w:val="none" w:sz="0" w:space="0" w:color="auto"/>
                                                                                    <w:bottom w:val="none" w:sz="0" w:space="0" w:color="auto"/>
                                                                                    <w:right w:val="none" w:sz="0" w:space="0" w:color="auto"/>
                                                                                  </w:divBdr>
                                                                                </w:div>
                                                                                <w:div w:id="16160614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644121287">
                                                                      <w:marLeft w:val="0"/>
                                                                      <w:marRight w:val="0"/>
                                                                      <w:marTop w:val="0"/>
                                                                      <w:marBottom w:val="0"/>
                                                                      <w:divBdr>
                                                                        <w:top w:val="none" w:sz="0" w:space="0" w:color="auto"/>
                                                                        <w:left w:val="none" w:sz="0" w:space="0" w:color="auto"/>
                                                                        <w:bottom w:val="none" w:sz="0" w:space="0" w:color="auto"/>
                                                                        <w:right w:val="none" w:sz="0" w:space="0" w:color="auto"/>
                                                                      </w:divBdr>
                                                                      <w:divsChild>
                                                                        <w:div w:id="42103575">
                                                                          <w:marLeft w:val="0"/>
                                                                          <w:marRight w:val="0"/>
                                                                          <w:marTop w:val="0"/>
                                                                          <w:marBottom w:val="0"/>
                                                                          <w:divBdr>
                                                                            <w:top w:val="none" w:sz="0" w:space="0" w:color="auto"/>
                                                                            <w:left w:val="none" w:sz="0" w:space="0" w:color="auto"/>
                                                                            <w:bottom w:val="none" w:sz="0" w:space="0" w:color="auto"/>
                                                                            <w:right w:val="none" w:sz="0" w:space="0" w:color="auto"/>
                                                                          </w:divBdr>
                                                                          <w:divsChild>
                                                                            <w:div w:id="308482938">
                                                                              <w:marLeft w:val="0"/>
                                                                              <w:marRight w:val="0"/>
                                                                              <w:marTop w:val="0"/>
                                                                              <w:marBottom w:val="0"/>
                                                                              <w:divBdr>
                                                                                <w:top w:val="none" w:sz="0" w:space="0" w:color="auto"/>
                                                                                <w:left w:val="none" w:sz="0" w:space="0" w:color="auto"/>
                                                                                <w:bottom w:val="none" w:sz="0" w:space="0" w:color="auto"/>
                                                                                <w:right w:val="none" w:sz="0" w:space="0" w:color="auto"/>
                                                                              </w:divBdr>
                                                                              <w:divsChild>
                                                                                <w:div w:id="901407044">
                                                                                  <w:marLeft w:val="0"/>
                                                                                  <w:marRight w:val="0"/>
                                                                                  <w:marTop w:val="0"/>
                                                                                  <w:marBottom w:val="0"/>
                                                                                  <w:divBdr>
                                                                                    <w:top w:val="none" w:sz="0" w:space="0" w:color="auto"/>
                                                                                    <w:left w:val="none" w:sz="0" w:space="0" w:color="auto"/>
                                                                                    <w:bottom w:val="none" w:sz="0" w:space="0" w:color="auto"/>
                                                                                    <w:right w:val="none" w:sz="0" w:space="0" w:color="auto"/>
                                                                                  </w:divBdr>
                                                                                  <w:divsChild>
                                                                                    <w:div w:id="1858033264">
                                                                                      <w:marLeft w:val="225"/>
                                                                                      <w:marRight w:val="0"/>
                                                                                      <w:marTop w:val="0"/>
                                                                                      <w:marBottom w:val="45"/>
                                                                                      <w:divBdr>
                                                                                        <w:top w:val="none" w:sz="0" w:space="0" w:color="auto"/>
                                                                                        <w:left w:val="none" w:sz="0" w:space="0" w:color="auto"/>
                                                                                        <w:bottom w:val="none" w:sz="0" w:space="0" w:color="auto"/>
                                                                                        <w:right w:val="none" w:sz="0" w:space="0" w:color="auto"/>
                                                                                      </w:divBdr>
                                                                                      <w:divsChild>
                                                                                        <w:div w:id="705377443">
                                                                                          <w:marLeft w:val="0"/>
                                                                                          <w:marRight w:val="0"/>
                                                                                          <w:marTop w:val="0"/>
                                                                                          <w:marBottom w:val="0"/>
                                                                                          <w:divBdr>
                                                                                            <w:top w:val="none" w:sz="0" w:space="0" w:color="auto"/>
                                                                                            <w:left w:val="none" w:sz="0" w:space="0" w:color="auto"/>
                                                                                            <w:bottom w:val="none" w:sz="0" w:space="0" w:color="auto"/>
                                                                                            <w:right w:val="none" w:sz="0" w:space="0" w:color="auto"/>
                                                                                          </w:divBdr>
                                                                                        </w:div>
                                                                                        <w:div w:id="1689217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92930305">
                                                                              <w:marLeft w:val="0"/>
                                                                              <w:marRight w:val="0"/>
                                                                              <w:marTop w:val="0"/>
                                                                              <w:marBottom w:val="0"/>
                                                                              <w:divBdr>
                                                                                <w:top w:val="none" w:sz="0" w:space="0" w:color="auto"/>
                                                                                <w:left w:val="none" w:sz="0" w:space="0" w:color="auto"/>
                                                                                <w:bottom w:val="none" w:sz="0" w:space="0" w:color="auto"/>
                                                                                <w:right w:val="none" w:sz="0" w:space="0" w:color="auto"/>
                                                                              </w:divBdr>
                                                                              <w:divsChild>
                                                                                <w:div w:id="662317751">
                                                                                  <w:marLeft w:val="0"/>
                                                                                  <w:marRight w:val="0"/>
                                                                                  <w:marTop w:val="0"/>
                                                                                  <w:marBottom w:val="0"/>
                                                                                  <w:divBdr>
                                                                                    <w:top w:val="none" w:sz="0" w:space="0" w:color="auto"/>
                                                                                    <w:left w:val="none" w:sz="0" w:space="0" w:color="auto"/>
                                                                                    <w:bottom w:val="none" w:sz="0" w:space="0" w:color="auto"/>
                                                                                    <w:right w:val="none" w:sz="0" w:space="0" w:color="auto"/>
                                                                                  </w:divBdr>
                                                                                  <w:divsChild>
                                                                                    <w:div w:id="1901549412">
                                                                                      <w:marLeft w:val="0"/>
                                                                                      <w:marRight w:val="0"/>
                                                                                      <w:marTop w:val="0"/>
                                                                                      <w:marBottom w:val="0"/>
                                                                                      <w:divBdr>
                                                                                        <w:top w:val="none" w:sz="0" w:space="0" w:color="auto"/>
                                                                                        <w:left w:val="none" w:sz="0" w:space="0" w:color="auto"/>
                                                                                        <w:bottom w:val="none" w:sz="0" w:space="0" w:color="auto"/>
                                                                                        <w:right w:val="none" w:sz="0" w:space="0" w:color="auto"/>
                                                                                      </w:divBdr>
                                                                                      <w:divsChild>
                                                                                        <w:div w:id="1863351084">
                                                                                          <w:marLeft w:val="225"/>
                                                                                          <w:marRight w:val="0"/>
                                                                                          <w:marTop w:val="0"/>
                                                                                          <w:marBottom w:val="45"/>
                                                                                          <w:divBdr>
                                                                                            <w:top w:val="none" w:sz="0" w:space="0" w:color="auto"/>
                                                                                            <w:left w:val="none" w:sz="0" w:space="0" w:color="auto"/>
                                                                                            <w:bottom w:val="none" w:sz="0" w:space="0" w:color="auto"/>
                                                                                            <w:right w:val="none" w:sz="0" w:space="0" w:color="auto"/>
                                                                                          </w:divBdr>
                                                                                          <w:divsChild>
                                                                                            <w:div w:id="738014248">
                                                                                              <w:marLeft w:val="0"/>
                                                                                              <w:marRight w:val="75"/>
                                                                                              <w:marTop w:val="0"/>
                                                                                              <w:marBottom w:val="0"/>
                                                                                              <w:divBdr>
                                                                                                <w:top w:val="none" w:sz="0" w:space="0" w:color="auto"/>
                                                                                                <w:left w:val="none" w:sz="0" w:space="0" w:color="auto"/>
                                                                                                <w:bottom w:val="none" w:sz="0" w:space="0" w:color="auto"/>
                                                                                                <w:right w:val="none" w:sz="0" w:space="0" w:color="auto"/>
                                                                                              </w:divBdr>
                                                                                            </w:div>
                                                                                            <w:div w:id="173738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870526">
                                                                                  <w:marLeft w:val="0"/>
                                                                                  <w:marRight w:val="0"/>
                                                                                  <w:marTop w:val="0"/>
                                                                                  <w:marBottom w:val="0"/>
                                                                                  <w:divBdr>
                                                                                    <w:top w:val="none" w:sz="0" w:space="0" w:color="auto"/>
                                                                                    <w:left w:val="none" w:sz="0" w:space="0" w:color="auto"/>
                                                                                    <w:bottom w:val="none" w:sz="0" w:space="0" w:color="auto"/>
                                                                                    <w:right w:val="none" w:sz="0" w:space="0" w:color="auto"/>
                                                                                  </w:divBdr>
                                                                                  <w:divsChild>
                                                                                    <w:div w:id="677654639">
                                                                                      <w:marLeft w:val="0"/>
                                                                                      <w:marRight w:val="0"/>
                                                                                      <w:marTop w:val="0"/>
                                                                                      <w:marBottom w:val="0"/>
                                                                                      <w:divBdr>
                                                                                        <w:top w:val="none" w:sz="0" w:space="0" w:color="auto"/>
                                                                                        <w:left w:val="none" w:sz="0" w:space="0" w:color="auto"/>
                                                                                        <w:bottom w:val="none" w:sz="0" w:space="0" w:color="auto"/>
                                                                                        <w:right w:val="none" w:sz="0" w:space="0" w:color="auto"/>
                                                                                      </w:divBdr>
                                                                                    </w:div>
                                                                                    <w:div w:id="1471248193">
                                                                                      <w:marLeft w:val="0"/>
                                                                                      <w:marRight w:val="0"/>
                                                                                      <w:marTop w:val="0"/>
                                                                                      <w:marBottom w:val="0"/>
                                                                                      <w:divBdr>
                                                                                        <w:top w:val="none" w:sz="0" w:space="0" w:color="auto"/>
                                                                                        <w:left w:val="none" w:sz="0" w:space="0" w:color="auto"/>
                                                                                        <w:bottom w:val="none" w:sz="0" w:space="0" w:color="auto"/>
                                                                                        <w:right w:val="none" w:sz="0" w:space="0" w:color="auto"/>
                                                                                      </w:divBdr>
                                                                                      <w:divsChild>
                                                                                        <w:div w:id="94831148">
                                                                                          <w:marLeft w:val="0"/>
                                                                                          <w:marRight w:val="0"/>
                                                                                          <w:marTop w:val="0"/>
                                                                                          <w:marBottom w:val="0"/>
                                                                                          <w:divBdr>
                                                                                            <w:top w:val="none" w:sz="0" w:space="0" w:color="auto"/>
                                                                                            <w:left w:val="none" w:sz="0" w:space="0" w:color="auto"/>
                                                                                            <w:bottom w:val="none" w:sz="0" w:space="0" w:color="auto"/>
                                                                                            <w:right w:val="none" w:sz="0" w:space="0" w:color="auto"/>
                                                                                          </w:divBdr>
                                                                                          <w:divsChild>
                                                                                            <w:div w:id="1990749288">
                                                                                              <w:marLeft w:val="225"/>
                                                                                              <w:marRight w:val="0"/>
                                                                                              <w:marTop w:val="0"/>
                                                                                              <w:marBottom w:val="45"/>
                                                                                              <w:divBdr>
                                                                                                <w:top w:val="none" w:sz="0" w:space="0" w:color="auto"/>
                                                                                                <w:left w:val="none" w:sz="0" w:space="0" w:color="auto"/>
                                                                                                <w:bottom w:val="none" w:sz="0" w:space="0" w:color="auto"/>
                                                                                                <w:right w:val="none" w:sz="0" w:space="0" w:color="auto"/>
                                                                                              </w:divBdr>
                                                                                              <w:divsChild>
                                                                                                <w:div w:id="1131051175">
                                                                                                  <w:marLeft w:val="0"/>
                                                                                                  <w:marRight w:val="75"/>
                                                                                                  <w:marTop w:val="0"/>
                                                                                                  <w:marBottom w:val="0"/>
                                                                                                  <w:divBdr>
                                                                                                    <w:top w:val="none" w:sz="0" w:space="0" w:color="auto"/>
                                                                                                    <w:left w:val="none" w:sz="0" w:space="0" w:color="auto"/>
                                                                                                    <w:bottom w:val="none" w:sz="0" w:space="0" w:color="auto"/>
                                                                                                    <w:right w:val="none" w:sz="0" w:space="0" w:color="auto"/>
                                                                                                  </w:divBdr>
                                                                                                </w:div>
                                                                                                <w:div w:id="15459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341799">
                                                                                      <w:marLeft w:val="0"/>
                                                                                      <w:marRight w:val="0"/>
                                                                                      <w:marTop w:val="0"/>
                                                                                      <w:marBottom w:val="0"/>
                                                                                      <w:divBdr>
                                                                                        <w:top w:val="none" w:sz="0" w:space="0" w:color="auto"/>
                                                                                        <w:left w:val="none" w:sz="0" w:space="0" w:color="auto"/>
                                                                                        <w:bottom w:val="none" w:sz="0" w:space="0" w:color="auto"/>
                                                                                        <w:right w:val="none" w:sz="0" w:space="0" w:color="auto"/>
                                                                                      </w:divBdr>
                                                                                      <w:divsChild>
                                                                                        <w:div w:id="1199584249">
                                                                                          <w:marLeft w:val="0"/>
                                                                                          <w:marRight w:val="0"/>
                                                                                          <w:marTop w:val="0"/>
                                                                                          <w:marBottom w:val="0"/>
                                                                                          <w:divBdr>
                                                                                            <w:top w:val="none" w:sz="0" w:space="0" w:color="auto"/>
                                                                                            <w:left w:val="none" w:sz="0" w:space="0" w:color="auto"/>
                                                                                            <w:bottom w:val="none" w:sz="0" w:space="0" w:color="auto"/>
                                                                                            <w:right w:val="none" w:sz="0" w:space="0" w:color="auto"/>
                                                                                          </w:divBdr>
                                                                                          <w:divsChild>
                                                                                            <w:div w:id="1404645448">
                                                                                              <w:marLeft w:val="0"/>
                                                                                              <w:marRight w:val="0"/>
                                                                                              <w:marTop w:val="0"/>
                                                                                              <w:marBottom w:val="0"/>
                                                                                              <w:divBdr>
                                                                                                <w:top w:val="none" w:sz="0" w:space="0" w:color="auto"/>
                                                                                                <w:left w:val="none" w:sz="0" w:space="0" w:color="auto"/>
                                                                                                <w:bottom w:val="none" w:sz="0" w:space="0" w:color="auto"/>
                                                                                                <w:right w:val="none" w:sz="0" w:space="0" w:color="auto"/>
                                                                                              </w:divBdr>
                                                                                              <w:divsChild>
                                                                                                <w:div w:id="60418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90303">
                                                                                      <w:marLeft w:val="0"/>
                                                                                      <w:marRight w:val="0"/>
                                                                                      <w:marTop w:val="0"/>
                                                                                      <w:marBottom w:val="0"/>
                                                                                      <w:divBdr>
                                                                                        <w:top w:val="none" w:sz="0" w:space="0" w:color="auto"/>
                                                                                        <w:left w:val="none" w:sz="0" w:space="0" w:color="auto"/>
                                                                                        <w:bottom w:val="none" w:sz="0" w:space="0" w:color="auto"/>
                                                                                        <w:right w:val="none" w:sz="0" w:space="0" w:color="auto"/>
                                                                                      </w:divBdr>
                                                                                      <w:divsChild>
                                                                                        <w:div w:id="459885706">
                                                                                          <w:marLeft w:val="0"/>
                                                                                          <w:marRight w:val="0"/>
                                                                                          <w:marTop w:val="0"/>
                                                                                          <w:marBottom w:val="0"/>
                                                                                          <w:divBdr>
                                                                                            <w:top w:val="none" w:sz="0" w:space="0" w:color="auto"/>
                                                                                            <w:left w:val="none" w:sz="0" w:space="0" w:color="auto"/>
                                                                                            <w:bottom w:val="none" w:sz="0" w:space="0" w:color="auto"/>
                                                                                            <w:right w:val="none" w:sz="0" w:space="0" w:color="auto"/>
                                                                                          </w:divBdr>
                                                                                          <w:divsChild>
                                                                                            <w:div w:id="394210094">
                                                                                              <w:marLeft w:val="0"/>
                                                                                              <w:marRight w:val="0"/>
                                                                                              <w:marTop w:val="0"/>
                                                                                              <w:marBottom w:val="0"/>
                                                                                              <w:divBdr>
                                                                                                <w:top w:val="none" w:sz="0" w:space="0" w:color="auto"/>
                                                                                                <w:left w:val="none" w:sz="0" w:space="0" w:color="auto"/>
                                                                                                <w:bottom w:val="none" w:sz="0" w:space="0" w:color="auto"/>
                                                                                                <w:right w:val="none" w:sz="0" w:space="0" w:color="auto"/>
                                                                                              </w:divBdr>
                                                                                              <w:divsChild>
                                                                                                <w:div w:id="989408586">
                                                                                                  <w:marLeft w:val="225"/>
                                                                                                  <w:marRight w:val="0"/>
                                                                                                  <w:marTop w:val="0"/>
                                                                                                  <w:marBottom w:val="45"/>
                                                                                                  <w:divBdr>
                                                                                                    <w:top w:val="none" w:sz="0" w:space="0" w:color="auto"/>
                                                                                                    <w:left w:val="none" w:sz="0" w:space="0" w:color="auto"/>
                                                                                                    <w:bottom w:val="none" w:sz="0" w:space="0" w:color="auto"/>
                                                                                                    <w:right w:val="none" w:sz="0" w:space="0" w:color="auto"/>
                                                                                                  </w:divBdr>
                                                                                                  <w:divsChild>
                                                                                                    <w:div w:id="436020498">
                                                                                                      <w:marLeft w:val="0"/>
                                                                                                      <w:marRight w:val="75"/>
                                                                                                      <w:marTop w:val="0"/>
                                                                                                      <w:marBottom w:val="0"/>
                                                                                                      <w:divBdr>
                                                                                                        <w:top w:val="none" w:sz="0" w:space="0" w:color="auto"/>
                                                                                                        <w:left w:val="none" w:sz="0" w:space="0" w:color="auto"/>
                                                                                                        <w:bottom w:val="none" w:sz="0" w:space="0" w:color="auto"/>
                                                                                                        <w:right w:val="none" w:sz="0" w:space="0" w:color="auto"/>
                                                                                                      </w:divBdr>
                                                                                                    </w:div>
                                                                                                    <w:div w:id="63356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994586">
                                                                                          <w:marLeft w:val="0"/>
                                                                                          <w:marRight w:val="0"/>
                                                                                          <w:marTop w:val="0"/>
                                                                                          <w:marBottom w:val="0"/>
                                                                                          <w:divBdr>
                                                                                            <w:top w:val="none" w:sz="0" w:space="0" w:color="auto"/>
                                                                                            <w:left w:val="none" w:sz="0" w:space="0" w:color="auto"/>
                                                                                            <w:bottom w:val="none" w:sz="0" w:space="0" w:color="auto"/>
                                                                                            <w:right w:val="none" w:sz="0" w:space="0" w:color="auto"/>
                                                                                          </w:divBdr>
                                                                                          <w:divsChild>
                                                                                            <w:div w:id="106968076">
                                                                                              <w:marLeft w:val="0"/>
                                                                                              <w:marRight w:val="0"/>
                                                                                              <w:marTop w:val="0"/>
                                                                                              <w:marBottom w:val="0"/>
                                                                                              <w:divBdr>
                                                                                                <w:top w:val="none" w:sz="0" w:space="0" w:color="auto"/>
                                                                                                <w:left w:val="none" w:sz="0" w:space="0" w:color="auto"/>
                                                                                                <w:bottom w:val="none" w:sz="0" w:space="0" w:color="auto"/>
                                                                                                <w:right w:val="none" w:sz="0" w:space="0" w:color="auto"/>
                                                                                              </w:divBdr>
                                                                                              <w:divsChild>
                                                                                                <w:div w:id="1154762003">
                                                                                                  <w:marLeft w:val="0"/>
                                                                                                  <w:marRight w:val="0"/>
                                                                                                  <w:marTop w:val="0"/>
                                                                                                  <w:marBottom w:val="0"/>
                                                                                                  <w:divBdr>
                                                                                                    <w:top w:val="none" w:sz="0" w:space="0" w:color="auto"/>
                                                                                                    <w:left w:val="none" w:sz="0" w:space="0" w:color="auto"/>
                                                                                                    <w:bottom w:val="none" w:sz="0" w:space="0" w:color="auto"/>
                                                                                                    <w:right w:val="none" w:sz="0" w:space="0" w:color="auto"/>
                                                                                                  </w:divBdr>
                                                                                                  <w:divsChild>
                                                                                                    <w:div w:id="696388554">
                                                                                                      <w:marLeft w:val="225"/>
                                                                                                      <w:marRight w:val="0"/>
                                                                                                      <w:marTop w:val="0"/>
                                                                                                      <w:marBottom w:val="45"/>
                                                                                                      <w:divBdr>
                                                                                                        <w:top w:val="none" w:sz="0" w:space="0" w:color="auto"/>
                                                                                                        <w:left w:val="none" w:sz="0" w:space="0" w:color="auto"/>
                                                                                                        <w:bottom w:val="none" w:sz="0" w:space="0" w:color="auto"/>
                                                                                                        <w:right w:val="none" w:sz="0" w:space="0" w:color="auto"/>
                                                                                                      </w:divBdr>
                                                                                                      <w:divsChild>
                                                                                                        <w:div w:id="1483111292">
                                                                                                          <w:marLeft w:val="0"/>
                                                                                                          <w:marRight w:val="75"/>
                                                                                                          <w:marTop w:val="0"/>
                                                                                                          <w:marBottom w:val="0"/>
                                                                                                          <w:divBdr>
                                                                                                            <w:top w:val="none" w:sz="0" w:space="0" w:color="auto"/>
                                                                                                            <w:left w:val="none" w:sz="0" w:space="0" w:color="auto"/>
                                                                                                            <w:bottom w:val="none" w:sz="0" w:space="0" w:color="auto"/>
                                                                                                            <w:right w:val="none" w:sz="0" w:space="0" w:color="auto"/>
                                                                                                          </w:divBdr>
                                                                                                        </w:div>
                                                                                                        <w:div w:id="160106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0104570">
                                                                                              <w:marLeft w:val="0"/>
                                                                                              <w:marRight w:val="0"/>
                                                                                              <w:marTop w:val="0"/>
                                                                                              <w:marBottom w:val="0"/>
                                                                                              <w:divBdr>
                                                                                                <w:top w:val="none" w:sz="0" w:space="0" w:color="auto"/>
                                                                                                <w:left w:val="none" w:sz="0" w:space="0" w:color="auto"/>
                                                                                                <w:bottom w:val="none" w:sz="0" w:space="0" w:color="auto"/>
                                                                                                <w:right w:val="none" w:sz="0" w:space="0" w:color="auto"/>
                                                                                              </w:divBdr>
                                                                                              <w:divsChild>
                                                                                                <w:div w:id="494954664">
                                                                                                  <w:marLeft w:val="0"/>
                                                                                                  <w:marRight w:val="0"/>
                                                                                                  <w:marTop w:val="0"/>
                                                                                                  <w:marBottom w:val="0"/>
                                                                                                  <w:divBdr>
                                                                                                    <w:top w:val="none" w:sz="0" w:space="0" w:color="auto"/>
                                                                                                    <w:left w:val="none" w:sz="0" w:space="0" w:color="auto"/>
                                                                                                    <w:bottom w:val="none" w:sz="0" w:space="0" w:color="auto"/>
                                                                                                    <w:right w:val="none" w:sz="0" w:space="0" w:color="auto"/>
                                                                                                  </w:divBdr>
                                                                                                  <w:divsChild>
                                                                                                    <w:div w:id="905601986">
                                                                                                      <w:marLeft w:val="0"/>
                                                                                                      <w:marRight w:val="0"/>
                                                                                                      <w:marTop w:val="0"/>
                                                                                                      <w:marBottom w:val="0"/>
                                                                                                      <w:divBdr>
                                                                                                        <w:top w:val="none" w:sz="0" w:space="0" w:color="auto"/>
                                                                                                        <w:left w:val="none" w:sz="0" w:space="0" w:color="auto"/>
                                                                                                        <w:bottom w:val="none" w:sz="0" w:space="0" w:color="auto"/>
                                                                                                        <w:right w:val="none" w:sz="0" w:space="0" w:color="auto"/>
                                                                                                      </w:divBdr>
                                                                                                      <w:divsChild>
                                                                                                        <w:div w:id="2083985481">
                                                                                                          <w:marLeft w:val="225"/>
                                                                                                          <w:marRight w:val="0"/>
                                                                                                          <w:marTop w:val="0"/>
                                                                                                          <w:marBottom w:val="45"/>
                                                                                                          <w:divBdr>
                                                                                                            <w:top w:val="none" w:sz="0" w:space="0" w:color="auto"/>
                                                                                                            <w:left w:val="none" w:sz="0" w:space="0" w:color="auto"/>
                                                                                                            <w:bottom w:val="none" w:sz="0" w:space="0" w:color="auto"/>
                                                                                                            <w:right w:val="none" w:sz="0" w:space="0" w:color="auto"/>
                                                                                                          </w:divBdr>
                                                                                                          <w:divsChild>
                                                                                                            <w:div w:id="307053059">
                                                                                                              <w:marLeft w:val="0"/>
                                                                                                              <w:marRight w:val="0"/>
                                                                                                              <w:marTop w:val="0"/>
                                                                                                              <w:marBottom w:val="0"/>
                                                                                                              <w:divBdr>
                                                                                                                <w:top w:val="none" w:sz="0" w:space="0" w:color="auto"/>
                                                                                                                <w:left w:val="none" w:sz="0" w:space="0" w:color="auto"/>
                                                                                                                <w:bottom w:val="none" w:sz="0" w:space="0" w:color="auto"/>
                                                                                                                <w:right w:val="none" w:sz="0" w:space="0" w:color="auto"/>
                                                                                                              </w:divBdr>
                                                                                                            </w:div>
                                                                                                            <w:div w:id="1014303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588659470">
                                                                                                  <w:marLeft w:val="0"/>
                                                                                                  <w:marRight w:val="0"/>
                                                                                                  <w:marTop w:val="0"/>
                                                                                                  <w:marBottom w:val="0"/>
                                                                                                  <w:divBdr>
                                                                                                    <w:top w:val="none" w:sz="0" w:space="0" w:color="auto"/>
                                                                                                    <w:left w:val="none" w:sz="0" w:space="0" w:color="auto"/>
                                                                                                    <w:bottom w:val="none" w:sz="0" w:space="0" w:color="auto"/>
                                                                                                    <w:right w:val="none" w:sz="0" w:space="0" w:color="auto"/>
                                                                                                  </w:divBdr>
                                                                                                  <w:divsChild>
                                                                                                    <w:div w:id="727144458">
                                                                                                      <w:marLeft w:val="0"/>
                                                                                                      <w:marRight w:val="0"/>
                                                                                                      <w:marTop w:val="0"/>
                                                                                                      <w:marBottom w:val="0"/>
                                                                                                      <w:divBdr>
                                                                                                        <w:top w:val="none" w:sz="0" w:space="0" w:color="auto"/>
                                                                                                        <w:left w:val="none" w:sz="0" w:space="0" w:color="auto"/>
                                                                                                        <w:bottom w:val="none" w:sz="0" w:space="0" w:color="auto"/>
                                                                                                        <w:right w:val="none" w:sz="0" w:space="0" w:color="auto"/>
                                                                                                      </w:divBdr>
                                                                                                      <w:divsChild>
                                                                                                        <w:div w:id="6640236">
                                                                                                          <w:marLeft w:val="0"/>
                                                                                                          <w:marRight w:val="0"/>
                                                                                                          <w:marTop w:val="0"/>
                                                                                                          <w:marBottom w:val="0"/>
                                                                                                          <w:divBdr>
                                                                                                            <w:top w:val="none" w:sz="0" w:space="0" w:color="auto"/>
                                                                                                            <w:left w:val="none" w:sz="0" w:space="0" w:color="auto"/>
                                                                                                            <w:bottom w:val="none" w:sz="0" w:space="0" w:color="auto"/>
                                                                                                            <w:right w:val="none" w:sz="0" w:space="0" w:color="auto"/>
                                                                                                          </w:divBdr>
                                                                                                          <w:divsChild>
                                                                                                            <w:div w:id="22730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5954501">
                                                                                                  <w:marLeft w:val="0"/>
                                                                                                  <w:marRight w:val="0"/>
                                                                                                  <w:marTop w:val="0"/>
                                                                                                  <w:marBottom w:val="0"/>
                                                                                                  <w:divBdr>
                                                                                                    <w:top w:val="none" w:sz="0" w:space="0" w:color="auto"/>
                                                                                                    <w:left w:val="none" w:sz="0" w:space="0" w:color="auto"/>
                                                                                                    <w:bottom w:val="none" w:sz="0" w:space="0" w:color="auto"/>
                                                                                                    <w:right w:val="none" w:sz="0" w:space="0" w:color="auto"/>
                                                                                                  </w:divBdr>
                                                                                                </w:div>
                                                                                                <w:div w:id="1367176826">
                                                                                                  <w:marLeft w:val="0"/>
                                                                                                  <w:marRight w:val="0"/>
                                                                                                  <w:marTop w:val="0"/>
                                                                                                  <w:marBottom w:val="0"/>
                                                                                                  <w:divBdr>
                                                                                                    <w:top w:val="none" w:sz="0" w:space="0" w:color="auto"/>
                                                                                                    <w:left w:val="none" w:sz="0" w:space="0" w:color="auto"/>
                                                                                                    <w:bottom w:val="none" w:sz="0" w:space="0" w:color="auto"/>
                                                                                                    <w:right w:val="none" w:sz="0" w:space="0" w:color="auto"/>
                                                                                                  </w:divBdr>
                                                                                                  <w:divsChild>
                                                                                                    <w:div w:id="792478850">
                                                                                                      <w:marLeft w:val="0"/>
                                                                                                      <w:marRight w:val="0"/>
                                                                                                      <w:marTop w:val="0"/>
                                                                                                      <w:marBottom w:val="0"/>
                                                                                                      <w:divBdr>
                                                                                                        <w:top w:val="none" w:sz="0" w:space="0" w:color="auto"/>
                                                                                                        <w:left w:val="none" w:sz="0" w:space="0" w:color="auto"/>
                                                                                                        <w:bottom w:val="none" w:sz="0" w:space="0" w:color="auto"/>
                                                                                                        <w:right w:val="none" w:sz="0" w:space="0" w:color="auto"/>
                                                                                                      </w:divBdr>
                                                                                                      <w:divsChild>
                                                                                                        <w:div w:id="299463682">
                                                                                                          <w:marLeft w:val="0"/>
                                                                                                          <w:marRight w:val="0"/>
                                                                                                          <w:marTop w:val="0"/>
                                                                                                          <w:marBottom w:val="0"/>
                                                                                                          <w:divBdr>
                                                                                                            <w:top w:val="none" w:sz="0" w:space="0" w:color="auto"/>
                                                                                                            <w:left w:val="none" w:sz="0" w:space="0" w:color="auto"/>
                                                                                                            <w:bottom w:val="none" w:sz="0" w:space="0" w:color="auto"/>
                                                                                                            <w:right w:val="none" w:sz="0" w:space="0" w:color="auto"/>
                                                                                                          </w:divBdr>
                                                                                                          <w:divsChild>
                                                                                                            <w:div w:id="692848591">
                                                                                                              <w:marLeft w:val="0"/>
                                                                                                              <w:marRight w:val="0"/>
                                                                                                              <w:marTop w:val="0"/>
                                                                                                              <w:marBottom w:val="0"/>
                                                                                                              <w:divBdr>
                                                                                                                <w:top w:val="none" w:sz="0" w:space="0" w:color="auto"/>
                                                                                                                <w:left w:val="none" w:sz="0" w:space="0" w:color="auto"/>
                                                                                                                <w:bottom w:val="none" w:sz="0" w:space="0" w:color="auto"/>
                                                                                                                <w:right w:val="none" w:sz="0" w:space="0" w:color="auto"/>
                                                                                                              </w:divBdr>
                                                                                                              <w:divsChild>
                                                                                                                <w:div w:id="2015498636">
                                                                                                                  <w:marLeft w:val="225"/>
                                                                                                                  <w:marRight w:val="0"/>
                                                                                                                  <w:marTop w:val="0"/>
                                                                                                                  <w:marBottom w:val="45"/>
                                                                                                                  <w:divBdr>
                                                                                                                    <w:top w:val="none" w:sz="0" w:space="0" w:color="auto"/>
                                                                                                                    <w:left w:val="none" w:sz="0" w:space="0" w:color="auto"/>
                                                                                                                    <w:bottom w:val="none" w:sz="0" w:space="0" w:color="auto"/>
                                                                                                                    <w:right w:val="none" w:sz="0" w:space="0" w:color="auto"/>
                                                                                                                  </w:divBdr>
                                                                                                                  <w:divsChild>
                                                                                                                    <w:div w:id="248853957">
                                                                                                                      <w:marLeft w:val="0"/>
                                                                                                                      <w:marRight w:val="75"/>
                                                                                                                      <w:marTop w:val="0"/>
                                                                                                                      <w:marBottom w:val="0"/>
                                                                                                                      <w:divBdr>
                                                                                                                        <w:top w:val="none" w:sz="0" w:space="0" w:color="auto"/>
                                                                                                                        <w:left w:val="none" w:sz="0" w:space="0" w:color="auto"/>
                                                                                                                        <w:bottom w:val="none" w:sz="0" w:space="0" w:color="auto"/>
                                                                                                                        <w:right w:val="none" w:sz="0" w:space="0" w:color="auto"/>
                                                                                                                      </w:divBdr>
                                                                                                                    </w:div>
                                                                                                                    <w:div w:id="1322929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854348">
                                                                                                          <w:marLeft w:val="0"/>
                                                                                                          <w:marRight w:val="0"/>
                                                                                                          <w:marTop w:val="0"/>
                                                                                                          <w:marBottom w:val="0"/>
                                                                                                          <w:divBdr>
                                                                                                            <w:top w:val="none" w:sz="0" w:space="0" w:color="auto"/>
                                                                                                            <w:left w:val="none" w:sz="0" w:space="0" w:color="auto"/>
                                                                                                            <w:bottom w:val="none" w:sz="0" w:space="0" w:color="auto"/>
                                                                                                            <w:right w:val="none" w:sz="0" w:space="0" w:color="auto"/>
                                                                                                          </w:divBdr>
                                                                                                          <w:divsChild>
                                                                                                            <w:div w:id="116991064">
                                                                                                              <w:marLeft w:val="0"/>
                                                                                                              <w:marRight w:val="0"/>
                                                                                                              <w:marTop w:val="0"/>
                                                                                                              <w:marBottom w:val="0"/>
                                                                                                              <w:divBdr>
                                                                                                                <w:top w:val="none" w:sz="0" w:space="0" w:color="auto"/>
                                                                                                                <w:left w:val="none" w:sz="0" w:space="0" w:color="auto"/>
                                                                                                                <w:bottom w:val="none" w:sz="0" w:space="0" w:color="auto"/>
                                                                                                                <w:right w:val="none" w:sz="0" w:space="0" w:color="auto"/>
                                                                                                              </w:divBdr>
                                                                                                              <w:divsChild>
                                                                                                                <w:div w:id="1946110764">
                                                                                                                  <w:marLeft w:val="0"/>
                                                                                                                  <w:marRight w:val="0"/>
                                                                                                                  <w:marTop w:val="0"/>
                                                                                                                  <w:marBottom w:val="0"/>
                                                                                                                  <w:divBdr>
                                                                                                                    <w:top w:val="none" w:sz="0" w:space="0" w:color="auto"/>
                                                                                                                    <w:left w:val="none" w:sz="0" w:space="0" w:color="auto"/>
                                                                                                                    <w:bottom w:val="none" w:sz="0" w:space="0" w:color="auto"/>
                                                                                                                    <w:right w:val="none" w:sz="0" w:space="0" w:color="auto"/>
                                                                                                                  </w:divBdr>
                                                                                                                  <w:divsChild>
                                                                                                                    <w:div w:id="1174299748">
                                                                                                                      <w:marLeft w:val="0"/>
                                                                                                                      <w:marRight w:val="0"/>
                                                                                                                      <w:marTop w:val="0"/>
                                                                                                                      <w:marBottom w:val="0"/>
                                                                                                                      <w:divBdr>
                                                                                                                        <w:top w:val="none" w:sz="0" w:space="0" w:color="auto"/>
                                                                                                                        <w:left w:val="none" w:sz="0" w:space="0" w:color="auto"/>
                                                                                                                        <w:bottom w:val="none" w:sz="0" w:space="0" w:color="auto"/>
                                                                                                                        <w:right w:val="none" w:sz="0" w:space="0" w:color="auto"/>
                                                                                                                      </w:divBdr>
                                                                                                                      <w:divsChild>
                                                                                                                        <w:div w:id="179511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46616">
                                                                                                              <w:marLeft w:val="0"/>
                                                                                                              <w:marRight w:val="0"/>
                                                                                                              <w:marTop w:val="0"/>
                                                                                                              <w:marBottom w:val="0"/>
                                                                                                              <w:divBdr>
                                                                                                                <w:top w:val="none" w:sz="0" w:space="0" w:color="auto"/>
                                                                                                                <w:left w:val="none" w:sz="0" w:space="0" w:color="auto"/>
                                                                                                                <w:bottom w:val="none" w:sz="0" w:space="0" w:color="auto"/>
                                                                                                                <w:right w:val="none" w:sz="0" w:space="0" w:color="auto"/>
                                                                                                              </w:divBdr>
                                                                                                              <w:divsChild>
                                                                                                                <w:div w:id="210970627">
                                                                                                                  <w:marLeft w:val="0"/>
                                                                                                                  <w:marRight w:val="0"/>
                                                                                                                  <w:marTop w:val="0"/>
                                                                                                                  <w:marBottom w:val="0"/>
                                                                                                                  <w:divBdr>
                                                                                                                    <w:top w:val="none" w:sz="0" w:space="0" w:color="auto"/>
                                                                                                                    <w:left w:val="none" w:sz="0" w:space="0" w:color="auto"/>
                                                                                                                    <w:bottom w:val="none" w:sz="0" w:space="0" w:color="auto"/>
                                                                                                                    <w:right w:val="none" w:sz="0" w:space="0" w:color="auto"/>
                                                                                                                  </w:divBdr>
                                                                                                                  <w:divsChild>
                                                                                                                    <w:div w:id="1779368063">
                                                                                                                      <w:marLeft w:val="225"/>
                                                                                                                      <w:marRight w:val="0"/>
                                                                                                                      <w:marTop w:val="0"/>
                                                                                                                      <w:marBottom w:val="45"/>
                                                                                                                      <w:divBdr>
                                                                                                                        <w:top w:val="none" w:sz="0" w:space="0" w:color="auto"/>
                                                                                                                        <w:left w:val="none" w:sz="0" w:space="0" w:color="auto"/>
                                                                                                                        <w:bottom w:val="none" w:sz="0" w:space="0" w:color="auto"/>
                                                                                                                        <w:right w:val="none" w:sz="0" w:space="0" w:color="auto"/>
                                                                                                                      </w:divBdr>
                                                                                                                      <w:divsChild>
                                                                                                                        <w:div w:id="671371416">
                                                                                                                          <w:marLeft w:val="0"/>
                                                                                                                          <w:marRight w:val="0"/>
                                                                                                                          <w:marTop w:val="0"/>
                                                                                                                          <w:marBottom w:val="0"/>
                                                                                                                          <w:divBdr>
                                                                                                                            <w:top w:val="none" w:sz="0" w:space="0" w:color="auto"/>
                                                                                                                            <w:left w:val="none" w:sz="0" w:space="0" w:color="auto"/>
                                                                                                                            <w:bottom w:val="none" w:sz="0" w:space="0" w:color="auto"/>
                                                                                                                            <w:right w:val="none" w:sz="0" w:space="0" w:color="auto"/>
                                                                                                                          </w:divBdr>
                                                                                                                        </w:div>
                                                                                                                        <w:div w:id="6802823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137529563">
                                                                                                              <w:marLeft w:val="0"/>
                                                                                                              <w:marRight w:val="0"/>
                                                                                                              <w:marTop w:val="0"/>
                                                                                                              <w:marBottom w:val="0"/>
                                                                                                              <w:divBdr>
                                                                                                                <w:top w:val="none" w:sz="0" w:space="0" w:color="auto"/>
                                                                                                                <w:left w:val="none" w:sz="0" w:space="0" w:color="auto"/>
                                                                                                                <w:bottom w:val="none" w:sz="0" w:space="0" w:color="auto"/>
                                                                                                                <w:right w:val="none" w:sz="0" w:space="0" w:color="auto"/>
                                                                                                              </w:divBdr>
                                                                                                            </w:div>
                                                                                                            <w:div w:id="1632514093">
                                                                                                              <w:marLeft w:val="0"/>
                                                                                                              <w:marRight w:val="0"/>
                                                                                                              <w:marTop w:val="0"/>
                                                                                                              <w:marBottom w:val="0"/>
                                                                                                              <w:divBdr>
                                                                                                                <w:top w:val="none" w:sz="0" w:space="0" w:color="auto"/>
                                                                                                                <w:left w:val="none" w:sz="0" w:space="0" w:color="auto"/>
                                                                                                                <w:bottom w:val="none" w:sz="0" w:space="0" w:color="auto"/>
                                                                                                                <w:right w:val="none" w:sz="0" w:space="0" w:color="auto"/>
                                                                                                              </w:divBdr>
                                                                                                              <w:divsChild>
                                                                                                                <w:div w:id="1785269535">
                                                                                                                  <w:marLeft w:val="0"/>
                                                                                                                  <w:marRight w:val="0"/>
                                                                                                                  <w:marTop w:val="0"/>
                                                                                                                  <w:marBottom w:val="0"/>
                                                                                                                  <w:divBdr>
                                                                                                                    <w:top w:val="none" w:sz="0" w:space="0" w:color="auto"/>
                                                                                                                    <w:left w:val="none" w:sz="0" w:space="0" w:color="auto"/>
                                                                                                                    <w:bottom w:val="none" w:sz="0" w:space="0" w:color="auto"/>
                                                                                                                    <w:right w:val="none" w:sz="0" w:space="0" w:color="auto"/>
                                                                                                                  </w:divBdr>
                                                                                                                  <w:divsChild>
                                                                                                                    <w:div w:id="750547935">
                                                                                                                      <w:marLeft w:val="0"/>
                                                                                                                      <w:marRight w:val="0"/>
                                                                                                                      <w:marTop w:val="0"/>
                                                                                                                      <w:marBottom w:val="0"/>
                                                                                                                      <w:divBdr>
                                                                                                                        <w:top w:val="none" w:sz="0" w:space="0" w:color="auto"/>
                                                                                                                        <w:left w:val="none" w:sz="0" w:space="0" w:color="auto"/>
                                                                                                                        <w:bottom w:val="none" w:sz="0" w:space="0" w:color="auto"/>
                                                                                                                        <w:right w:val="none" w:sz="0" w:space="0" w:color="auto"/>
                                                                                                                      </w:divBdr>
                                                                                                                      <w:divsChild>
                                                                                                                        <w:div w:id="160236837">
                                                                                                                          <w:marLeft w:val="0"/>
                                                                                                                          <w:marRight w:val="0"/>
                                                                                                                          <w:marTop w:val="0"/>
                                                                                                                          <w:marBottom w:val="0"/>
                                                                                                                          <w:divBdr>
                                                                                                                            <w:top w:val="none" w:sz="0" w:space="0" w:color="auto"/>
                                                                                                                            <w:left w:val="none" w:sz="0" w:space="0" w:color="auto"/>
                                                                                                                            <w:bottom w:val="none" w:sz="0" w:space="0" w:color="auto"/>
                                                                                                                            <w:right w:val="none" w:sz="0" w:space="0" w:color="auto"/>
                                                                                                                          </w:divBdr>
                                                                                                                          <w:divsChild>
                                                                                                                            <w:div w:id="1674258528">
                                                                                                                              <w:marLeft w:val="0"/>
                                                                                                                              <w:marRight w:val="0"/>
                                                                                                                              <w:marTop w:val="0"/>
                                                                                                                              <w:marBottom w:val="0"/>
                                                                                                                              <w:divBdr>
                                                                                                                                <w:top w:val="none" w:sz="0" w:space="0" w:color="auto"/>
                                                                                                                                <w:left w:val="none" w:sz="0" w:space="0" w:color="auto"/>
                                                                                                                                <w:bottom w:val="none" w:sz="0" w:space="0" w:color="auto"/>
                                                                                                                                <w:right w:val="none" w:sz="0" w:space="0" w:color="auto"/>
                                                                                                                              </w:divBdr>
                                                                                                                              <w:divsChild>
                                                                                                                                <w:div w:id="1374768112">
                                                                                                                                  <w:marLeft w:val="0"/>
                                                                                                                                  <w:marRight w:val="0"/>
                                                                                                                                  <w:marTop w:val="0"/>
                                                                                                                                  <w:marBottom w:val="0"/>
                                                                                                                                  <w:divBdr>
                                                                                                                                    <w:top w:val="none" w:sz="0" w:space="0" w:color="auto"/>
                                                                                                                                    <w:left w:val="none" w:sz="0" w:space="0" w:color="auto"/>
                                                                                                                                    <w:bottom w:val="none" w:sz="0" w:space="0" w:color="auto"/>
                                                                                                                                    <w:right w:val="none" w:sz="0" w:space="0" w:color="auto"/>
                                                                                                                                  </w:divBdr>
                                                                                                                                  <w:divsChild>
                                                                                                                                    <w:div w:id="294415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620743">
                                                                                                                          <w:marLeft w:val="0"/>
                                                                                                                          <w:marRight w:val="0"/>
                                                                                                                          <w:marTop w:val="0"/>
                                                                                                                          <w:marBottom w:val="0"/>
                                                                                                                          <w:divBdr>
                                                                                                                            <w:top w:val="none" w:sz="0" w:space="0" w:color="auto"/>
                                                                                                                            <w:left w:val="none" w:sz="0" w:space="0" w:color="auto"/>
                                                                                                                            <w:bottom w:val="none" w:sz="0" w:space="0" w:color="auto"/>
                                                                                                                            <w:right w:val="none" w:sz="0" w:space="0" w:color="auto"/>
                                                                                                                          </w:divBdr>
                                                                                                                          <w:divsChild>
                                                                                                                            <w:div w:id="1276405197">
                                                                                                                              <w:marLeft w:val="0"/>
                                                                                                                              <w:marRight w:val="0"/>
                                                                                                                              <w:marTop w:val="0"/>
                                                                                                                              <w:marBottom w:val="0"/>
                                                                                                                              <w:divBdr>
                                                                                                                                <w:top w:val="none" w:sz="0" w:space="0" w:color="auto"/>
                                                                                                                                <w:left w:val="none" w:sz="0" w:space="0" w:color="auto"/>
                                                                                                                                <w:bottom w:val="none" w:sz="0" w:space="0" w:color="auto"/>
                                                                                                                                <w:right w:val="none" w:sz="0" w:space="0" w:color="auto"/>
                                                                                                                              </w:divBdr>
                                                                                                                              <w:divsChild>
                                                                                                                                <w:div w:id="222377826">
                                                                                                                                  <w:marLeft w:val="0"/>
                                                                                                                                  <w:marRight w:val="0"/>
                                                                                                                                  <w:marTop w:val="0"/>
                                                                                                                                  <w:marBottom w:val="0"/>
                                                                                                                                  <w:divBdr>
                                                                                                                                    <w:top w:val="none" w:sz="0" w:space="0" w:color="auto"/>
                                                                                                                                    <w:left w:val="none" w:sz="0" w:space="0" w:color="auto"/>
                                                                                                                                    <w:bottom w:val="none" w:sz="0" w:space="0" w:color="auto"/>
                                                                                                                                    <w:right w:val="none" w:sz="0" w:space="0" w:color="auto"/>
                                                                                                                                  </w:divBdr>
                                                                                                                                  <w:divsChild>
                                                                                                                                    <w:div w:id="568075300">
                                                                                                                                      <w:marLeft w:val="0"/>
                                                                                                                                      <w:marRight w:val="0"/>
                                                                                                                                      <w:marTop w:val="0"/>
                                                                                                                                      <w:marBottom w:val="0"/>
                                                                                                                                      <w:divBdr>
                                                                                                                                        <w:top w:val="none" w:sz="0" w:space="0" w:color="auto"/>
                                                                                                                                        <w:left w:val="none" w:sz="0" w:space="0" w:color="auto"/>
                                                                                                                                        <w:bottom w:val="none" w:sz="0" w:space="0" w:color="auto"/>
                                                                                                                                        <w:right w:val="none" w:sz="0" w:space="0" w:color="auto"/>
                                                                                                                                      </w:divBdr>
                                                                                                                                      <w:divsChild>
                                                                                                                                        <w:div w:id="581841988">
                                                                                                                                          <w:marLeft w:val="0"/>
                                                                                                                                          <w:marRight w:val="0"/>
                                                                                                                                          <w:marTop w:val="0"/>
                                                                                                                                          <w:marBottom w:val="0"/>
                                                                                                                                          <w:divBdr>
                                                                                                                                            <w:top w:val="none" w:sz="0" w:space="0" w:color="auto"/>
                                                                                                                                            <w:left w:val="none" w:sz="0" w:space="0" w:color="auto"/>
                                                                                                                                            <w:bottom w:val="none" w:sz="0" w:space="0" w:color="auto"/>
                                                                                                                                            <w:right w:val="none" w:sz="0" w:space="0" w:color="auto"/>
                                                                                                                                          </w:divBdr>
                                                                                                                                          <w:divsChild>
                                                                                                                                            <w:div w:id="1367414920">
                                                                                                                                              <w:marLeft w:val="0"/>
                                                                                                                                              <w:marRight w:val="0"/>
                                                                                                                                              <w:marTop w:val="0"/>
                                                                                                                                              <w:marBottom w:val="0"/>
                                                                                                                                              <w:divBdr>
                                                                                                                                                <w:top w:val="none" w:sz="0" w:space="0" w:color="auto"/>
                                                                                                                                                <w:left w:val="none" w:sz="0" w:space="0" w:color="auto"/>
                                                                                                                                                <w:bottom w:val="none" w:sz="0" w:space="0" w:color="auto"/>
                                                                                                                                                <w:right w:val="none" w:sz="0" w:space="0" w:color="auto"/>
                                                                                                                                              </w:divBdr>
                                                                                                                                              <w:divsChild>
                                                                                                                                                <w:div w:id="671488951">
                                                                                                                                                  <w:marLeft w:val="0"/>
                                                                                                                                                  <w:marRight w:val="0"/>
                                                                                                                                                  <w:marTop w:val="0"/>
                                                                                                                                                  <w:marBottom w:val="0"/>
                                                                                                                                                  <w:divBdr>
                                                                                                                                                    <w:top w:val="none" w:sz="0" w:space="0" w:color="auto"/>
                                                                                                                                                    <w:left w:val="none" w:sz="0" w:space="0" w:color="auto"/>
                                                                                                                                                    <w:bottom w:val="none" w:sz="0" w:space="0" w:color="auto"/>
                                                                                                                                                    <w:right w:val="none" w:sz="0" w:space="0" w:color="auto"/>
                                                                                                                                                  </w:divBdr>
                                                                                                                                                  <w:divsChild>
                                                                                                                                                    <w:div w:id="293683449">
                                                                                                                                                      <w:marLeft w:val="0"/>
                                                                                                                                                      <w:marRight w:val="0"/>
                                                                                                                                                      <w:marTop w:val="0"/>
                                                                                                                                                      <w:marBottom w:val="0"/>
                                                                                                                                                      <w:divBdr>
                                                                                                                                                        <w:top w:val="none" w:sz="0" w:space="0" w:color="auto"/>
                                                                                                                                                        <w:left w:val="none" w:sz="0" w:space="0" w:color="auto"/>
                                                                                                                                                        <w:bottom w:val="none" w:sz="0" w:space="0" w:color="auto"/>
                                                                                                                                                        <w:right w:val="none" w:sz="0" w:space="0" w:color="auto"/>
                                                                                                                                                      </w:divBdr>
                                                                                                                                                      <w:divsChild>
                                                                                                                                                        <w:div w:id="495272134">
                                                                                                                                                          <w:marLeft w:val="0"/>
                                                                                                                                                          <w:marRight w:val="0"/>
                                                                                                                                                          <w:marTop w:val="0"/>
                                                                                                                                                          <w:marBottom w:val="0"/>
                                                                                                                                                          <w:divBdr>
                                                                                                                                                            <w:top w:val="none" w:sz="0" w:space="0" w:color="auto"/>
                                                                                                                                                            <w:left w:val="none" w:sz="0" w:space="0" w:color="auto"/>
                                                                                                                                                            <w:bottom w:val="none" w:sz="0" w:space="0" w:color="auto"/>
                                                                                                                                                            <w:right w:val="none" w:sz="0" w:space="0" w:color="auto"/>
                                                                                                                                                          </w:divBdr>
                                                                                                                                                          <w:divsChild>
                                                                                                                                                            <w:div w:id="1342977195">
                                                                                                                                                              <w:marLeft w:val="0"/>
                                                                                                                                                              <w:marRight w:val="0"/>
                                                                                                                                                              <w:marTop w:val="0"/>
                                                                                                                                                              <w:marBottom w:val="0"/>
                                                                                                                                                              <w:divBdr>
                                                                                                                                                                <w:top w:val="none" w:sz="0" w:space="0" w:color="auto"/>
                                                                                                                                                                <w:left w:val="none" w:sz="0" w:space="0" w:color="auto"/>
                                                                                                                                                                <w:bottom w:val="none" w:sz="0" w:space="0" w:color="auto"/>
                                                                                                                                                                <w:right w:val="none" w:sz="0" w:space="0" w:color="auto"/>
                                                                                                                                                              </w:divBdr>
                                                                                                                                                              <w:divsChild>
                                                                                                                                                                <w:div w:id="382219496">
                                                                                                                                                                  <w:marLeft w:val="0"/>
                                                                                                                                                                  <w:marRight w:val="0"/>
                                                                                                                                                                  <w:marTop w:val="0"/>
                                                                                                                                                                  <w:marBottom w:val="0"/>
                                                                                                                                                                  <w:divBdr>
                                                                                                                                                                    <w:top w:val="none" w:sz="0" w:space="0" w:color="auto"/>
                                                                                                                                                                    <w:left w:val="none" w:sz="0" w:space="0" w:color="auto"/>
                                                                                                                                                                    <w:bottom w:val="none" w:sz="0" w:space="0" w:color="auto"/>
                                                                                                                                                                    <w:right w:val="none" w:sz="0" w:space="0" w:color="auto"/>
                                                                                                                                                                  </w:divBdr>
                                                                                                                                                                  <w:divsChild>
                                                                                                                                                                    <w:div w:id="1557551367">
                                                                                                                                                                      <w:marLeft w:val="225"/>
                                                                                                                                                                      <w:marRight w:val="0"/>
                                                                                                                                                                      <w:marTop w:val="0"/>
                                                                                                                                                                      <w:marBottom w:val="45"/>
                                                                                                                                                                      <w:divBdr>
                                                                                                                                                                        <w:top w:val="none" w:sz="0" w:space="0" w:color="auto"/>
                                                                                                                                                                        <w:left w:val="none" w:sz="0" w:space="0" w:color="auto"/>
                                                                                                                                                                        <w:bottom w:val="none" w:sz="0" w:space="0" w:color="auto"/>
                                                                                                                                                                        <w:right w:val="none" w:sz="0" w:space="0" w:color="auto"/>
                                                                                                                                                                      </w:divBdr>
                                                                                                                                                                      <w:divsChild>
                                                                                                                                                                        <w:div w:id="1675259774">
                                                                                                                                                                          <w:marLeft w:val="0"/>
                                                                                                                                                                          <w:marRight w:val="0"/>
                                                                                                                                                                          <w:marTop w:val="0"/>
                                                                                                                                                                          <w:marBottom w:val="0"/>
                                                                                                                                                                          <w:divBdr>
                                                                                                                                                                            <w:top w:val="none" w:sz="0" w:space="0" w:color="auto"/>
                                                                                                                                                                            <w:left w:val="none" w:sz="0" w:space="0" w:color="auto"/>
                                                                                                                                                                            <w:bottom w:val="none" w:sz="0" w:space="0" w:color="auto"/>
                                                                                                                                                                            <w:right w:val="none" w:sz="0" w:space="0" w:color="auto"/>
                                                                                                                                                                          </w:divBdr>
                                                                                                                                                                        </w:div>
                                                                                                                                                                        <w:div w:id="18135986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70111787">
                                                                                                                                                              <w:marLeft w:val="0"/>
                                                                                                                                                              <w:marRight w:val="0"/>
                                                                                                                                                              <w:marTop w:val="0"/>
                                                                                                                                                              <w:marBottom w:val="0"/>
                                                                                                                                                              <w:divBdr>
                                                                                                                                                                <w:top w:val="none" w:sz="0" w:space="0" w:color="auto"/>
                                                                                                                                                                <w:left w:val="none" w:sz="0" w:space="0" w:color="auto"/>
                                                                                                                                                                <w:bottom w:val="none" w:sz="0" w:space="0" w:color="auto"/>
                                                                                                                                                                <w:right w:val="none" w:sz="0" w:space="0" w:color="auto"/>
                                                                                                                                                              </w:divBdr>
                                                                                                                                                              <w:divsChild>
                                                                                                                                                                <w:div w:id="1066684191">
                                                                                                                                                                  <w:marLeft w:val="0"/>
                                                                                                                                                                  <w:marRight w:val="0"/>
                                                                                                                                                                  <w:marTop w:val="0"/>
                                                                                                                                                                  <w:marBottom w:val="0"/>
                                                                                                                                                                  <w:divBdr>
                                                                                                                                                                    <w:top w:val="none" w:sz="0" w:space="0" w:color="auto"/>
                                                                                                                                                                    <w:left w:val="none" w:sz="0" w:space="0" w:color="auto"/>
                                                                                                                                                                    <w:bottom w:val="none" w:sz="0" w:space="0" w:color="auto"/>
                                                                                                                                                                    <w:right w:val="none" w:sz="0" w:space="0" w:color="auto"/>
                                                                                                                                                                  </w:divBdr>
                                                                                                                                                                  <w:divsChild>
                                                                                                                                                                    <w:div w:id="174268849">
                                                                                                                                                                      <w:marLeft w:val="0"/>
                                                                                                                                                                      <w:marRight w:val="0"/>
                                                                                                                                                                      <w:marTop w:val="0"/>
                                                                                                                                                                      <w:marBottom w:val="0"/>
                                                                                                                                                                      <w:divBdr>
                                                                                                                                                                        <w:top w:val="none" w:sz="0" w:space="0" w:color="auto"/>
                                                                                                                                                                        <w:left w:val="none" w:sz="0" w:space="0" w:color="auto"/>
                                                                                                                                                                        <w:bottom w:val="none" w:sz="0" w:space="0" w:color="auto"/>
                                                                                                                                                                        <w:right w:val="none" w:sz="0" w:space="0" w:color="auto"/>
                                                                                                                                                                      </w:divBdr>
                                                                                                                                                                      <w:divsChild>
                                                                                                                                                                        <w:div w:id="293558415">
                                                                                                                                                                          <w:marLeft w:val="0"/>
                                                                                                                                                                          <w:marRight w:val="0"/>
                                                                                                                                                                          <w:marTop w:val="0"/>
                                                                                                                                                                          <w:marBottom w:val="0"/>
                                                                                                                                                                          <w:divBdr>
                                                                                                                                                                            <w:top w:val="none" w:sz="0" w:space="0" w:color="auto"/>
                                                                                                                                                                            <w:left w:val="none" w:sz="0" w:space="0" w:color="auto"/>
                                                                                                                                                                            <w:bottom w:val="none" w:sz="0" w:space="0" w:color="auto"/>
                                                                                                                                                                            <w:right w:val="none" w:sz="0" w:space="0" w:color="auto"/>
                                                                                                                                                                          </w:divBdr>
                                                                                                                                                                          <w:divsChild>
                                                                                                                                                                            <w:div w:id="2139715259">
                                                                                                                                                                              <w:marLeft w:val="225"/>
                                                                                                                                                                              <w:marRight w:val="0"/>
                                                                                                                                                                              <w:marTop w:val="0"/>
                                                                                                                                                                              <w:marBottom w:val="45"/>
                                                                                                                                                                              <w:divBdr>
                                                                                                                                                                                <w:top w:val="none" w:sz="0" w:space="0" w:color="auto"/>
                                                                                                                                                                                <w:left w:val="none" w:sz="0" w:space="0" w:color="auto"/>
                                                                                                                                                                                <w:bottom w:val="none" w:sz="0" w:space="0" w:color="auto"/>
                                                                                                                                                                                <w:right w:val="none" w:sz="0" w:space="0" w:color="auto"/>
                                                                                                                                                                              </w:divBdr>
                                                                                                                                                                              <w:divsChild>
                                                                                                                                                                                <w:div w:id="77214295">
                                                                                                                                                                                  <w:marLeft w:val="0"/>
                                                                                                                                                                                  <w:marRight w:val="75"/>
                                                                                                                                                                                  <w:marTop w:val="0"/>
                                                                                                                                                                                  <w:marBottom w:val="0"/>
                                                                                                                                                                                  <w:divBdr>
                                                                                                                                                                                    <w:top w:val="none" w:sz="0" w:space="0" w:color="auto"/>
                                                                                                                                                                                    <w:left w:val="none" w:sz="0" w:space="0" w:color="auto"/>
                                                                                                                                                                                    <w:bottom w:val="none" w:sz="0" w:space="0" w:color="auto"/>
                                                                                                                                                                                    <w:right w:val="none" w:sz="0" w:space="0" w:color="auto"/>
                                                                                                                                                                                  </w:divBdr>
                                                                                                                                                                                </w:div>
                                                                                                                                                                                <w:div w:id="155982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506325">
                                                                                                                                                                      <w:marLeft w:val="0"/>
                                                                                                                                                                      <w:marRight w:val="0"/>
                                                                                                                                                                      <w:marTop w:val="0"/>
                                                                                                                                                                      <w:marBottom w:val="0"/>
                                                                                                                                                                      <w:divBdr>
                                                                                                                                                                        <w:top w:val="none" w:sz="0" w:space="0" w:color="auto"/>
                                                                                                                                                                        <w:left w:val="none" w:sz="0" w:space="0" w:color="auto"/>
                                                                                                                                                                        <w:bottom w:val="none" w:sz="0" w:space="0" w:color="auto"/>
                                                                                                                                                                        <w:right w:val="none" w:sz="0" w:space="0" w:color="auto"/>
                                                                                                                                                                      </w:divBdr>
                                                                                                                                                                      <w:divsChild>
                                                                                                                                                                        <w:div w:id="1386101804">
                                                                                                                                                                          <w:marLeft w:val="0"/>
                                                                                                                                                                          <w:marRight w:val="0"/>
                                                                                                                                                                          <w:marTop w:val="0"/>
                                                                                                                                                                          <w:marBottom w:val="0"/>
                                                                                                                                                                          <w:divBdr>
                                                                                                                                                                            <w:top w:val="none" w:sz="0" w:space="0" w:color="auto"/>
                                                                                                                                                                            <w:left w:val="none" w:sz="0" w:space="0" w:color="auto"/>
                                                                                                                                                                            <w:bottom w:val="none" w:sz="0" w:space="0" w:color="auto"/>
                                                                                                                                                                            <w:right w:val="none" w:sz="0" w:space="0" w:color="auto"/>
                                                                                                                                                                          </w:divBdr>
                                                                                                                                                                          <w:divsChild>
                                                                                                                                                                            <w:div w:id="817961321">
                                                                                                                                                                              <w:marLeft w:val="0"/>
                                                                                                                                                                              <w:marRight w:val="0"/>
                                                                                                                                                                              <w:marTop w:val="0"/>
                                                                                                                                                                              <w:marBottom w:val="0"/>
                                                                                                                                                                              <w:divBdr>
                                                                                                                                                                                <w:top w:val="none" w:sz="0" w:space="0" w:color="auto"/>
                                                                                                                                                                                <w:left w:val="none" w:sz="0" w:space="0" w:color="auto"/>
                                                                                                                                                                                <w:bottom w:val="none" w:sz="0" w:space="0" w:color="auto"/>
                                                                                                                                                                                <w:right w:val="none" w:sz="0" w:space="0" w:color="auto"/>
                                                                                                                                                                              </w:divBdr>
                                                                                                                                                                              <w:divsChild>
                                                                                                                                                                                <w:div w:id="763693171">
                                                                                                                                                                                  <w:marLeft w:val="0"/>
                                                                                                                                                                                  <w:marRight w:val="0"/>
                                                                                                                                                                                  <w:marTop w:val="0"/>
                                                                                                                                                                                  <w:marBottom w:val="0"/>
                                                                                                                                                                                  <w:divBdr>
                                                                                                                                                                                    <w:top w:val="none" w:sz="0" w:space="0" w:color="auto"/>
                                                                                                                                                                                    <w:left w:val="none" w:sz="0" w:space="0" w:color="auto"/>
                                                                                                                                                                                    <w:bottom w:val="none" w:sz="0" w:space="0" w:color="auto"/>
                                                                                                                                                                                    <w:right w:val="none" w:sz="0" w:space="0" w:color="auto"/>
                                                                                                                                                                                  </w:divBdr>
                                                                                                                                                                                  <w:divsChild>
                                                                                                                                                                                    <w:div w:id="1196773603">
                                                                                                                                                                                      <w:marLeft w:val="0"/>
                                                                                                                                                                                      <w:marRight w:val="0"/>
                                                                                                                                                                                      <w:marTop w:val="0"/>
                                                                                                                                                                                      <w:marBottom w:val="0"/>
                                                                                                                                                                                      <w:divBdr>
                                                                                                                                                                                        <w:top w:val="none" w:sz="0" w:space="0" w:color="auto"/>
                                                                                                                                                                                        <w:left w:val="none" w:sz="0" w:space="0" w:color="auto"/>
                                                                                                                                                                                        <w:bottom w:val="none" w:sz="0" w:space="0" w:color="auto"/>
                                                                                                                                                                                        <w:right w:val="none" w:sz="0" w:space="0" w:color="auto"/>
                                                                                                                                                                                      </w:divBdr>
                                                                                                                                                                                      <w:divsChild>
                                                                                                                                                                                        <w:div w:id="867719233">
                                                                                                                                                                                          <w:marLeft w:val="0"/>
                                                                                                                                                                                          <w:marRight w:val="0"/>
                                                                                                                                                                                          <w:marTop w:val="0"/>
                                                                                                                                                                                          <w:marBottom w:val="0"/>
                                                                                                                                                                                          <w:divBdr>
                                                                                                                                                                                            <w:top w:val="none" w:sz="0" w:space="0" w:color="auto"/>
                                                                                                                                                                                            <w:left w:val="none" w:sz="0" w:space="0" w:color="auto"/>
                                                                                                                                                                                            <w:bottom w:val="none" w:sz="0" w:space="0" w:color="auto"/>
                                                                                                                                                                                            <w:right w:val="none" w:sz="0" w:space="0" w:color="auto"/>
                                                                                                                                                                                          </w:divBdr>
                                                                                                                                                                                          <w:divsChild>
                                                                                                                                                                                            <w:div w:id="1738623963">
                                                                                                                                                                                              <w:marLeft w:val="0"/>
                                                                                                                                                                                              <w:marRight w:val="0"/>
                                                                                                                                                                                              <w:marTop w:val="0"/>
                                                                                                                                                                                              <w:marBottom w:val="0"/>
                                                                                                                                                                                              <w:divBdr>
                                                                                                                                                                                                <w:top w:val="none" w:sz="0" w:space="0" w:color="auto"/>
                                                                                                                                                                                                <w:left w:val="none" w:sz="0" w:space="0" w:color="auto"/>
                                                                                                                                                                                                <w:bottom w:val="none" w:sz="0" w:space="0" w:color="auto"/>
                                                                                                                                                                                                <w:right w:val="none" w:sz="0" w:space="0" w:color="auto"/>
                                                                                                                                                                                              </w:divBdr>
                                                                                                                                                                                              <w:divsChild>
                                                                                                                                                                                                <w:div w:id="948852985">
                                                                                                                                                                                                  <w:marLeft w:val="0"/>
                                                                                                                                                                                                  <w:marRight w:val="0"/>
                                                                                                                                                                                                  <w:marTop w:val="0"/>
                                                                                                                                                                                                  <w:marBottom w:val="0"/>
                                                                                                                                                                                                  <w:divBdr>
                                                                                                                                                                                                    <w:top w:val="none" w:sz="0" w:space="0" w:color="auto"/>
                                                                                                                                                                                                    <w:left w:val="none" w:sz="0" w:space="0" w:color="auto"/>
                                                                                                                                                                                                    <w:bottom w:val="none" w:sz="0" w:space="0" w:color="auto"/>
                                                                                                                                                                                                    <w:right w:val="none" w:sz="0" w:space="0" w:color="auto"/>
                                                                                                                                                                                                  </w:divBdr>
                                                                                                                                                                                                  <w:divsChild>
                                                                                                                                                                                                    <w:div w:id="252780464">
                                                                                                                                                                                                      <w:marLeft w:val="225"/>
                                                                                                                                                                                                      <w:marRight w:val="0"/>
                                                                                                                                                                                                      <w:marTop w:val="0"/>
                                                                                                                                                                                                      <w:marBottom w:val="45"/>
                                                                                                                                                                                                      <w:divBdr>
                                                                                                                                                                                                        <w:top w:val="none" w:sz="0" w:space="0" w:color="auto"/>
                                                                                                                                                                                                        <w:left w:val="none" w:sz="0" w:space="0" w:color="auto"/>
                                                                                                                                                                                                        <w:bottom w:val="none" w:sz="0" w:space="0" w:color="auto"/>
                                                                                                                                                                                                        <w:right w:val="none" w:sz="0" w:space="0" w:color="auto"/>
                                                                                                                                                                                                      </w:divBdr>
                                                                                                                                                                                                      <w:divsChild>
                                                                                                                                                                                                        <w:div w:id="1045760330">
                                                                                                                                                                                                          <w:marLeft w:val="0"/>
                                                                                                                                                                                                          <w:marRight w:val="75"/>
                                                                                                                                                                                                          <w:marTop w:val="0"/>
                                                                                                                                                                                                          <w:marBottom w:val="0"/>
                                                                                                                                                                                                          <w:divBdr>
                                                                                                                                                                                                            <w:top w:val="none" w:sz="0" w:space="0" w:color="auto"/>
                                                                                                                                                                                                            <w:left w:val="none" w:sz="0" w:space="0" w:color="auto"/>
                                                                                                                                                                                                            <w:bottom w:val="none" w:sz="0" w:space="0" w:color="auto"/>
                                                                                                                                                                                                            <w:right w:val="none" w:sz="0" w:space="0" w:color="auto"/>
                                                                                                                                                                                                          </w:divBdr>
                                                                                                                                                                                                        </w:div>
                                                                                                                                                                                                        <w:div w:id="153558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074185">
                                                                                                                                                                                              <w:marLeft w:val="0"/>
                                                                                                                                                                                              <w:marRight w:val="0"/>
                                                                                                                                                                                              <w:marTop w:val="0"/>
                                                                                                                                                                                              <w:marBottom w:val="0"/>
                                                                                                                                                                                              <w:divBdr>
                                                                                                                                                                                                <w:top w:val="none" w:sz="0" w:space="0" w:color="auto"/>
                                                                                                                                                                                                <w:left w:val="none" w:sz="0" w:space="0" w:color="auto"/>
                                                                                                                                                                                                <w:bottom w:val="none" w:sz="0" w:space="0" w:color="auto"/>
                                                                                                                                                                                                <w:right w:val="none" w:sz="0" w:space="0" w:color="auto"/>
                                                                                                                                                                                              </w:divBdr>
                                                                                                                                                                                              <w:divsChild>
                                                                                                                                                                                                <w:div w:id="337193667">
                                                                                                                                                                                                  <w:marLeft w:val="0"/>
                                                                                                                                                                                                  <w:marRight w:val="0"/>
                                                                                                                                                                                                  <w:marTop w:val="0"/>
                                                                                                                                                                                                  <w:marBottom w:val="0"/>
                                                                                                                                                                                                  <w:divBdr>
                                                                                                                                                                                                    <w:top w:val="none" w:sz="0" w:space="0" w:color="auto"/>
                                                                                                                                                                                                    <w:left w:val="none" w:sz="0" w:space="0" w:color="auto"/>
                                                                                                                                                                                                    <w:bottom w:val="none" w:sz="0" w:space="0" w:color="auto"/>
                                                                                                                                                                                                    <w:right w:val="none" w:sz="0" w:space="0" w:color="auto"/>
                                                                                                                                                                                                  </w:divBdr>
                                                                                                                                                                                                  <w:divsChild>
                                                                                                                                                                                                    <w:div w:id="554200526">
                                                                                                                                                                                                      <w:marLeft w:val="0"/>
                                                                                                                                                                                                      <w:marRight w:val="0"/>
                                                                                                                                                                                                      <w:marTop w:val="0"/>
                                                                                                                                                                                                      <w:marBottom w:val="0"/>
                                                                                                                                                                                                      <w:divBdr>
                                                                                                                                                                                                        <w:top w:val="none" w:sz="0" w:space="0" w:color="auto"/>
                                                                                                                                                                                                        <w:left w:val="none" w:sz="0" w:space="0" w:color="auto"/>
                                                                                                                                                                                                        <w:bottom w:val="none" w:sz="0" w:space="0" w:color="auto"/>
                                                                                                                                                                                                        <w:right w:val="none" w:sz="0" w:space="0" w:color="auto"/>
                                                                                                                                                                                                      </w:divBdr>
                                                                                                                                                                                                      <w:divsChild>
                                                                                                                                                                                                        <w:div w:id="1695424975">
                                                                                                                                                                                                          <w:marLeft w:val="225"/>
                                                                                                                                                                                                          <w:marRight w:val="0"/>
                                                                                                                                                                                                          <w:marTop w:val="0"/>
                                                                                                                                                                                                          <w:marBottom w:val="45"/>
                                                                                                                                                                                                          <w:divBdr>
                                                                                                                                                                                                            <w:top w:val="none" w:sz="0" w:space="0" w:color="auto"/>
                                                                                                                                                                                                            <w:left w:val="none" w:sz="0" w:space="0" w:color="auto"/>
                                                                                                                                                                                                            <w:bottom w:val="none" w:sz="0" w:space="0" w:color="auto"/>
                                                                                                                                                                                                            <w:right w:val="none" w:sz="0" w:space="0" w:color="auto"/>
                                                                                                                                                                                                          </w:divBdr>
                                                                                                                                                                                                          <w:divsChild>
                                                                                                                                                                                                            <w:div w:id="576480181">
                                                                                                                                                                                                              <w:marLeft w:val="0"/>
                                                                                                                                                                                                              <w:marRight w:val="75"/>
                                                                                                                                                                                                              <w:marTop w:val="0"/>
                                                                                                                                                                                                              <w:marBottom w:val="0"/>
                                                                                                                                                                                                              <w:divBdr>
                                                                                                                                                                                                                <w:top w:val="none" w:sz="0" w:space="0" w:color="auto"/>
                                                                                                                                                                                                                <w:left w:val="none" w:sz="0" w:space="0" w:color="auto"/>
                                                                                                                                                                                                                <w:bottom w:val="none" w:sz="0" w:space="0" w:color="auto"/>
                                                                                                                                                                                                                <w:right w:val="none" w:sz="0" w:space="0" w:color="auto"/>
                                                                                                                                                                                                              </w:divBdr>
                                                                                                                                                                                                            </w:div>
                                                                                                                                                                                                            <w:div w:id="121813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908905">
                                                                                                                                                                                                  <w:marLeft w:val="0"/>
                                                                                                                                                                                                  <w:marRight w:val="0"/>
                                                                                                                                                                                                  <w:marTop w:val="0"/>
                                                                                                                                                                                                  <w:marBottom w:val="0"/>
                                                                                                                                                                                                  <w:divBdr>
                                                                                                                                                                                                    <w:top w:val="none" w:sz="0" w:space="0" w:color="auto"/>
                                                                                                                                                                                                    <w:left w:val="none" w:sz="0" w:space="0" w:color="auto"/>
                                                                                                                                                                                                    <w:bottom w:val="none" w:sz="0" w:space="0" w:color="auto"/>
                                                                                                                                                                                                    <w:right w:val="none" w:sz="0" w:space="0" w:color="auto"/>
                                                                                                                                                                                                  </w:divBdr>
                                                                                                                                                                                                  <w:divsChild>
                                                                                                                                                                                                    <w:div w:id="1133210884">
                                                                                                                                                                                                      <w:marLeft w:val="0"/>
                                                                                                                                                                                                      <w:marRight w:val="0"/>
                                                                                                                                                                                                      <w:marTop w:val="0"/>
                                                                                                                                                                                                      <w:marBottom w:val="0"/>
                                                                                                                                                                                                      <w:divBdr>
                                                                                                                                                                                                        <w:top w:val="none" w:sz="0" w:space="0" w:color="auto"/>
                                                                                                                                                                                                        <w:left w:val="none" w:sz="0" w:space="0" w:color="auto"/>
                                                                                                                                                                                                        <w:bottom w:val="none" w:sz="0" w:space="0" w:color="auto"/>
                                                                                                                                                                                                        <w:right w:val="none" w:sz="0" w:space="0" w:color="auto"/>
                                                                                                                                                                                                      </w:divBdr>
                                                                                                                                                                                                      <w:divsChild>
                                                                                                                                                                                                        <w:div w:id="70547913">
                                                                                                                                                                                                          <w:marLeft w:val="0"/>
                                                                                                                                                                                                          <w:marRight w:val="0"/>
                                                                                                                                                                                                          <w:marTop w:val="0"/>
                                                                                                                                                                                                          <w:marBottom w:val="0"/>
                                                                                                                                                                                                          <w:divBdr>
                                                                                                                                                                                                            <w:top w:val="none" w:sz="0" w:space="0" w:color="auto"/>
                                                                                                                                                                                                            <w:left w:val="none" w:sz="0" w:space="0" w:color="auto"/>
                                                                                                                                                                                                            <w:bottom w:val="none" w:sz="0" w:space="0" w:color="auto"/>
                                                                                                                                                                                                            <w:right w:val="none" w:sz="0" w:space="0" w:color="auto"/>
                                                                                                                                                                                                          </w:divBdr>
                                                                                                                                                                                                          <w:divsChild>
                                                                                                                                                                                                            <w:div w:id="624237016">
                                                                                                                                                                                                              <w:marLeft w:val="225"/>
                                                                                                                                                                                                              <w:marRight w:val="0"/>
                                                                                                                                                                                                              <w:marTop w:val="0"/>
                                                                                                                                                                                                              <w:marBottom w:val="45"/>
                                                                                                                                                                                                              <w:divBdr>
                                                                                                                                                                                                                <w:top w:val="none" w:sz="0" w:space="0" w:color="auto"/>
                                                                                                                                                                                                                <w:left w:val="none" w:sz="0" w:space="0" w:color="auto"/>
                                                                                                                                                                                                                <w:bottom w:val="none" w:sz="0" w:space="0" w:color="auto"/>
                                                                                                                                                                                                                <w:right w:val="none" w:sz="0" w:space="0" w:color="auto"/>
                                                                                                                                                                                                              </w:divBdr>
                                                                                                                                                                                                              <w:divsChild>
                                                                                                                                                                                                                <w:div w:id="36780677">
                                                                                                                                                                                                                  <w:marLeft w:val="0"/>
                                                                                                                                                                                                                  <w:marRight w:val="75"/>
                                                                                                                                                                                                                  <w:marTop w:val="0"/>
                                                                                                                                                                                                                  <w:marBottom w:val="0"/>
                                                                                                                                                                                                                  <w:divBdr>
                                                                                                                                                                                                                    <w:top w:val="none" w:sz="0" w:space="0" w:color="auto"/>
                                                                                                                                                                                                                    <w:left w:val="none" w:sz="0" w:space="0" w:color="auto"/>
                                                                                                                                                                                                                    <w:bottom w:val="none" w:sz="0" w:space="0" w:color="auto"/>
                                                                                                                                                                                                                    <w:right w:val="none" w:sz="0" w:space="0" w:color="auto"/>
                                                                                                                                                                                                                  </w:divBdr>
                                                                                                                                                                                                                </w:div>
                                                                                                                                                                                                                <w:div w:id="34158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5455600">
                                                                                                                                                                                          <w:marLeft w:val="0"/>
                                                                                                                                                                                          <w:marRight w:val="0"/>
                                                                                                                                                                                          <w:marTop w:val="0"/>
                                                                                                                                                                                          <w:marBottom w:val="0"/>
                                                                                                                                                                                          <w:divBdr>
                                                                                                                                                                                            <w:top w:val="none" w:sz="0" w:space="0" w:color="auto"/>
                                                                                                                                                                                            <w:left w:val="none" w:sz="0" w:space="0" w:color="auto"/>
                                                                                                                                                                                            <w:bottom w:val="none" w:sz="0" w:space="0" w:color="auto"/>
                                                                                                                                                                                            <w:right w:val="none" w:sz="0" w:space="0" w:color="auto"/>
                                                                                                                                                                                          </w:divBdr>
                                                                                                                                                                                          <w:divsChild>
                                                                                                                                                                                            <w:div w:id="491407220">
                                                                                                                                                                                              <w:marLeft w:val="0"/>
                                                                                                                                                                                              <w:marRight w:val="0"/>
                                                                                                                                                                                              <w:marTop w:val="0"/>
                                                                                                                                                                                              <w:marBottom w:val="0"/>
                                                                                                                                                                                              <w:divBdr>
                                                                                                                                                                                                <w:top w:val="none" w:sz="0" w:space="0" w:color="auto"/>
                                                                                                                                                                                                <w:left w:val="none" w:sz="0" w:space="0" w:color="auto"/>
                                                                                                                                                                                                <w:bottom w:val="none" w:sz="0" w:space="0" w:color="auto"/>
                                                                                                                                                                                                <w:right w:val="none" w:sz="0" w:space="0" w:color="auto"/>
                                                                                                                                                                                              </w:divBdr>
                                                                                                                                                                                              <w:divsChild>
                                                                                                                                                                                                <w:div w:id="1646666735">
                                                                                                                                                                                                  <w:marLeft w:val="225"/>
                                                                                                                                                                                                  <w:marRight w:val="0"/>
                                                                                                                                                                                                  <w:marTop w:val="0"/>
                                                                                                                                                                                                  <w:marBottom w:val="45"/>
                                                                                                                                                                                                  <w:divBdr>
                                                                                                                                                                                                    <w:top w:val="none" w:sz="0" w:space="0" w:color="auto"/>
                                                                                                                                                                                                    <w:left w:val="none" w:sz="0" w:space="0" w:color="auto"/>
                                                                                                                                                                                                    <w:bottom w:val="none" w:sz="0" w:space="0" w:color="auto"/>
                                                                                                                                                                                                    <w:right w:val="none" w:sz="0" w:space="0" w:color="auto"/>
                                                                                                                                                                                                  </w:divBdr>
                                                                                                                                                                                                  <w:divsChild>
                                                                                                                                                                                                    <w:div w:id="390810774">
                                                                                                                                                                                                      <w:marLeft w:val="0"/>
                                                                                                                                                                                                      <w:marRight w:val="75"/>
                                                                                                                                                                                                      <w:marTop w:val="0"/>
                                                                                                                                                                                                      <w:marBottom w:val="0"/>
                                                                                                                                                                                                      <w:divBdr>
                                                                                                                                                                                                        <w:top w:val="none" w:sz="0" w:space="0" w:color="auto"/>
                                                                                                                                                                                                        <w:left w:val="none" w:sz="0" w:space="0" w:color="auto"/>
                                                                                                                                                                                                        <w:bottom w:val="none" w:sz="0" w:space="0" w:color="auto"/>
                                                                                                                                                                                                        <w:right w:val="none" w:sz="0" w:space="0" w:color="auto"/>
                                                                                                                                                                                                      </w:divBdr>
                                                                                                                                                                                                    </w:div>
                                                                                                                                                                                                    <w:div w:id="65163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043089">
                                                                                                                                                                                      <w:marLeft w:val="0"/>
                                                                                                                                                                                      <w:marRight w:val="0"/>
                                                                                                                                                                                      <w:marTop w:val="0"/>
                                                                                                                                                                                      <w:marBottom w:val="0"/>
                                                                                                                                                                                      <w:divBdr>
                                                                                                                                                                                        <w:top w:val="none" w:sz="0" w:space="0" w:color="auto"/>
                                                                                                                                                                                        <w:left w:val="none" w:sz="0" w:space="0" w:color="auto"/>
                                                                                                                                                                                        <w:bottom w:val="none" w:sz="0" w:space="0" w:color="auto"/>
                                                                                                                                                                                        <w:right w:val="none" w:sz="0" w:space="0" w:color="auto"/>
                                                                                                                                                                                      </w:divBdr>
                                                                                                                                                                                      <w:divsChild>
                                                                                                                                                                                        <w:div w:id="429087800">
                                                                                                                                                                                          <w:marLeft w:val="0"/>
                                                                                                                                                                                          <w:marRight w:val="0"/>
                                                                                                                                                                                          <w:marTop w:val="0"/>
                                                                                                                                                                                          <w:marBottom w:val="0"/>
                                                                                                                                                                                          <w:divBdr>
                                                                                                                                                                                            <w:top w:val="none" w:sz="0" w:space="0" w:color="auto"/>
                                                                                                                                                                                            <w:left w:val="none" w:sz="0" w:space="0" w:color="auto"/>
                                                                                                                                                                                            <w:bottom w:val="none" w:sz="0" w:space="0" w:color="auto"/>
                                                                                                                                                                                            <w:right w:val="none" w:sz="0" w:space="0" w:color="auto"/>
                                                                                                                                                                                          </w:divBdr>
                                                                                                                                                                                          <w:divsChild>
                                                                                                                                                                                            <w:div w:id="57016764">
                                                                                                                                                                                              <w:marLeft w:val="225"/>
                                                                                                                                                                                              <w:marRight w:val="0"/>
                                                                                                                                                                                              <w:marTop w:val="0"/>
                                                                                                                                                                                              <w:marBottom w:val="45"/>
                                                                                                                                                                                              <w:divBdr>
                                                                                                                                                                                                <w:top w:val="none" w:sz="0" w:space="0" w:color="auto"/>
                                                                                                                                                                                                <w:left w:val="none" w:sz="0" w:space="0" w:color="auto"/>
                                                                                                                                                                                                <w:bottom w:val="none" w:sz="0" w:space="0" w:color="auto"/>
                                                                                                                                                                                                <w:right w:val="none" w:sz="0" w:space="0" w:color="auto"/>
                                                                                                                                                                                              </w:divBdr>
                                                                                                                                                                                              <w:divsChild>
                                                                                                                                                                                                <w:div w:id="1235432221">
                                                                                                                                                                                                  <w:marLeft w:val="0"/>
                                                                                                                                                                                                  <w:marRight w:val="0"/>
                                                                                                                                                                                                  <w:marTop w:val="0"/>
                                                                                                                                                                                                  <w:marBottom w:val="0"/>
                                                                                                                                                                                                  <w:divBdr>
                                                                                                                                                                                                    <w:top w:val="none" w:sz="0" w:space="0" w:color="auto"/>
                                                                                                                                                                                                    <w:left w:val="none" w:sz="0" w:space="0" w:color="auto"/>
                                                                                                                                                                                                    <w:bottom w:val="none" w:sz="0" w:space="0" w:color="auto"/>
                                                                                                                                                                                                    <w:right w:val="none" w:sz="0" w:space="0" w:color="auto"/>
                                                                                                                                                                                                  </w:divBdr>
                                                                                                                                                                                                </w:div>
                                                                                                                                                                                                <w:div w:id="202316658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073800">
                                                                                                                                                                                  <w:marLeft w:val="0"/>
                                                                                                                                                                                  <w:marRight w:val="0"/>
                                                                                                                                                                                  <w:marTop w:val="0"/>
                                                                                                                                                                                  <w:marBottom w:val="0"/>
                                                                                                                                                                                  <w:divBdr>
                                                                                                                                                                                    <w:top w:val="none" w:sz="0" w:space="0" w:color="auto"/>
                                                                                                                                                                                    <w:left w:val="none" w:sz="0" w:space="0" w:color="auto"/>
                                                                                                                                                                                    <w:bottom w:val="none" w:sz="0" w:space="0" w:color="auto"/>
                                                                                                                                                                                    <w:right w:val="none" w:sz="0" w:space="0" w:color="auto"/>
                                                                                                                                                                                  </w:divBdr>
                                                                                                                                                                                  <w:divsChild>
                                                                                                                                                                                    <w:div w:id="1655723379">
                                                                                                                                                                                      <w:marLeft w:val="0"/>
                                                                                                                                                                                      <w:marRight w:val="0"/>
                                                                                                                                                                                      <w:marTop w:val="0"/>
                                                                                                                                                                                      <w:marBottom w:val="0"/>
                                                                                                                                                                                      <w:divBdr>
                                                                                                                                                                                        <w:top w:val="none" w:sz="0" w:space="0" w:color="auto"/>
                                                                                                                                                                                        <w:left w:val="none" w:sz="0" w:space="0" w:color="auto"/>
                                                                                                                                                                                        <w:bottom w:val="none" w:sz="0" w:space="0" w:color="auto"/>
                                                                                                                                                                                        <w:right w:val="none" w:sz="0" w:space="0" w:color="auto"/>
                                                                                                                                                                                      </w:divBdr>
                                                                                                                                                                                      <w:divsChild>
                                                                                                                                                                                        <w:div w:id="257519620">
                                                                                                                                                                                          <w:marLeft w:val="225"/>
                                                                                                                                                                                          <w:marRight w:val="0"/>
                                                                                                                                                                                          <w:marTop w:val="0"/>
                                                                                                                                                                                          <w:marBottom w:val="45"/>
                                                                                                                                                                                          <w:divBdr>
                                                                                                                                                                                            <w:top w:val="none" w:sz="0" w:space="0" w:color="auto"/>
                                                                                                                                                                                            <w:left w:val="none" w:sz="0" w:space="0" w:color="auto"/>
                                                                                                                                                                                            <w:bottom w:val="none" w:sz="0" w:space="0" w:color="auto"/>
                                                                                                                                                                                            <w:right w:val="none" w:sz="0" w:space="0" w:color="auto"/>
                                                                                                                                                                                          </w:divBdr>
                                                                                                                                                                                          <w:divsChild>
                                                                                                                                                                                            <w:div w:id="206112816">
                                                                                                                                                                                              <w:marLeft w:val="0"/>
                                                                                                                                                                                              <w:marRight w:val="75"/>
                                                                                                                                                                                              <w:marTop w:val="0"/>
                                                                                                                                                                                              <w:marBottom w:val="0"/>
                                                                                                                                                                                              <w:divBdr>
                                                                                                                                                                                                <w:top w:val="none" w:sz="0" w:space="0" w:color="auto"/>
                                                                                                                                                                                                <w:left w:val="none" w:sz="0" w:space="0" w:color="auto"/>
                                                                                                                                                                                                <w:bottom w:val="none" w:sz="0" w:space="0" w:color="auto"/>
                                                                                                                                                                                                <w:right w:val="none" w:sz="0" w:space="0" w:color="auto"/>
                                                                                                                                                                                              </w:divBdr>
                                                                                                                                                                                            </w:div>
                                                                                                                                                                                            <w:div w:id="86279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5461590">
                                                                                                                                                                              <w:marLeft w:val="0"/>
                                                                                                                                                                              <w:marRight w:val="0"/>
                                                                                                                                                                              <w:marTop w:val="0"/>
                                                                                                                                                                              <w:marBottom w:val="0"/>
                                                                                                                                                                              <w:divBdr>
                                                                                                                                                                                <w:top w:val="none" w:sz="0" w:space="0" w:color="auto"/>
                                                                                                                                                                                <w:left w:val="none" w:sz="0" w:space="0" w:color="auto"/>
                                                                                                                                                                                <w:bottom w:val="none" w:sz="0" w:space="0" w:color="auto"/>
                                                                                                                                                                                <w:right w:val="none" w:sz="0" w:space="0" w:color="auto"/>
                                                                                                                                                                              </w:divBdr>
                                                                                                                                                                              <w:divsChild>
                                                                                                                                                                                <w:div w:id="1282883397">
                                                                                                                                                                                  <w:marLeft w:val="0"/>
                                                                                                                                                                                  <w:marRight w:val="0"/>
                                                                                                                                                                                  <w:marTop w:val="0"/>
                                                                                                                                                                                  <w:marBottom w:val="0"/>
                                                                                                                                                                                  <w:divBdr>
                                                                                                                                                                                    <w:top w:val="none" w:sz="0" w:space="0" w:color="auto"/>
                                                                                                                                                                                    <w:left w:val="none" w:sz="0" w:space="0" w:color="auto"/>
                                                                                                                                                                                    <w:bottom w:val="none" w:sz="0" w:space="0" w:color="auto"/>
                                                                                                                                                                                    <w:right w:val="none" w:sz="0" w:space="0" w:color="auto"/>
                                                                                                                                                                                  </w:divBdr>
                                                                                                                                                                                  <w:divsChild>
                                                                                                                                                                                    <w:div w:id="2073918915">
                                                                                                                                                                                      <w:marLeft w:val="225"/>
                                                                                                                                                                                      <w:marRight w:val="0"/>
                                                                                                                                                                                      <w:marTop w:val="0"/>
                                                                                                                                                                                      <w:marBottom w:val="45"/>
                                                                                                                                                                                      <w:divBdr>
                                                                                                                                                                                        <w:top w:val="none" w:sz="0" w:space="0" w:color="auto"/>
                                                                                                                                                                                        <w:left w:val="none" w:sz="0" w:space="0" w:color="auto"/>
                                                                                                                                                                                        <w:bottom w:val="none" w:sz="0" w:space="0" w:color="auto"/>
                                                                                                                                                                                        <w:right w:val="none" w:sz="0" w:space="0" w:color="auto"/>
                                                                                                                                                                                      </w:divBdr>
                                                                                                                                                                                      <w:divsChild>
                                                                                                                                                                                        <w:div w:id="418718559">
                                                                                                                                                                                          <w:marLeft w:val="0"/>
                                                                                                                                                                                          <w:marRight w:val="0"/>
                                                                                                                                                                                          <w:marTop w:val="0"/>
                                                                                                                                                                                          <w:marBottom w:val="0"/>
                                                                                                                                                                                          <w:divBdr>
                                                                                                                                                                                            <w:top w:val="none" w:sz="0" w:space="0" w:color="auto"/>
                                                                                                                                                                                            <w:left w:val="none" w:sz="0" w:space="0" w:color="auto"/>
                                                                                                                                                                                            <w:bottom w:val="none" w:sz="0" w:space="0" w:color="auto"/>
                                                                                                                                                                                            <w:right w:val="none" w:sz="0" w:space="0" w:color="auto"/>
                                                                                                                                                                                          </w:divBdr>
                                                                                                                                                                                        </w:div>
                                                                                                                                                                                        <w:div w:id="5469161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4392036">
                                                                                                                                                                          <w:marLeft w:val="0"/>
                                                                                                                                                                          <w:marRight w:val="0"/>
                                                                                                                                                                          <w:marTop w:val="0"/>
                                                                                                                                                                          <w:marBottom w:val="0"/>
                                                                                                                                                                          <w:divBdr>
                                                                                                                                                                            <w:top w:val="none" w:sz="0" w:space="0" w:color="auto"/>
                                                                                                                                                                            <w:left w:val="none" w:sz="0" w:space="0" w:color="auto"/>
                                                                                                                                                                            <w:bottom w:val="none" w:sz="0" w:space="0" w:color="auto"/>
                                                                                                                                                                            <w:right w:val="none" w:sz="0" w:space="0" w:color="auto"/>
                                                                                                                                                                          </w:divBdr>
                                                                                                                                                                          <w:divsChild>
                                                                                                                                                                            <w:div w:id="1857159808">
                                                                                                                                                                              <w:marLeft w:val="0"/>
                                                                                                                                                                              <w:marRight w:val="0"/>
                                                                                                                                                                              <w:marTop w:val="0"/>
                                                                                                                                                                              <w:marBottom w:val="0"/>
                                                                                                                                                                              <w:divBdr>
                                                                                                                                                                                <w:top w:val="none" w:sz="0" w:space="0" w:color="auto"/>
                                                                                                                                                                                <w:left w:val="none" w:sz="0" w:space="0" w:color="auto"/>
                                                                                                                                                                                <w:bottom w:val="none" w:sz="0" w:space="0" w:color="auto"/>
                                                                                                                                                                                <w:right w:val="none" w:sz="0" w:space="0" w:color="auto"/>
                                                                                                                                                                              </w:divBdr>
                                                                                                                                                                              <w:divsChild>
                                                                                                                                                                                <w:div w:id="2020502922">
                                                                                                                                                                                  <w:marLeft w:val="225"/>
                                                                                                                                                                                  <w:marRight w:val="0"/>
                                                                                                                                                                                  <w:marTop w:val="0"/>
                                                                                                                                                                                  <w:marBottom w:val="45"/>
                                                                                                                                                                                  <w:divBdr>
                                                                                                                                                                                    <w:top w:val="none" w:sz="0" w:space="0" w:color="auto"/>
                                                                                                                                                                                    <w:left w:val="none" w:sz="0" w:space="0" w:color="auto"/>
                                                                                                                                                                                    <w:bottom w:val="none" w:sz="0" w:space="0" w:color="auto"/>
                                                                                                                                                                                    <w:right w:val="none" w:sz="0" w:space="0" w:color="auto"/>
                                                                                                                                                                                  </w:divBdr>
                                                                                                                                                                                  <w:divsChild>
                                                                                                                                                                                    <w:div w:id="516193834">
                                                                                                                                                                                      <w:marLeft w:val="0"/>
                                                                                                                                                                                      <w:marRight w:val="75"/>
                                                                                                                                                                                      <w:marTop w:val="0"/>
                                                                                                                                                                                      <w:marBottom w:val="0"/>
                                                                                                                                                                                      <w:divBdr>
                                                                                                                                                                                        <w:top w:val="none" w:sz="0" w:space="0" w:color="auto"/>
                                                                                                                                                                                        <w:left w:val="none" w:sz="0" w:space="0" w:color="auto"/>
                                                                                                                                                                                        <w:bottom w:val="none" w:sz="0" w:space="0" w:color="auto"/>
                                                                                                                                                                                        <w:right w:val="none" w:sz="0" w:space="0" w:color="auto"/>
                                                                                                                                                                                      </w:divBdr>
                                                                                                                                                                                    </w:div>
                                                                                                                                                                                    <w:div w:id="118524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0139">
                                                                                                                                                                  <w:marLeft w:val="0"/>
                                                                                                                                                                  <w:marRight w:val="0"/>
                                                                                                                                                                  <w:marTop w:val="0"/>
                                                                                                                                                                  <w:marBottom w:val="0"/>
                                                                                                                                                                  <w:divBdr>
                                                                                                                                                                    <w:top w:val="none" w:sz="0" w:space="0" w:color="auto"/>
                                                                                                                                                                    <w:left w:val="none" w:sz="0" w:space="0" w:color="auto"/>
                                                                                                                                                                    <w:bottom w:val="none" w:sz="0" w:space="0" w:color="auto"/>
                                                                                                                                                                    <w:right w:val="none" w:sz="0" w:space="0" w:color="auto"/>
                                                                                                                                                                  </w:divBdr>
                                                                                                                                                                  <w:divsChild>
                                                                                                                                                                    <w:div w:id="1318805853">
                                                                                                                                                                      <w:marLeft w:val="0"/>
                                                                                                                                                                      <w:marRight w:val="0"/>
                                                                                                                                                                      <w:marTop w:val="0"/>
                                                                                                                                                                      <w:marBottom w:val="0"/>
                                                                                                                                                                      <w:divBdr>
                                                                                                                                                                        <w:top w:val="none" w:sz="0" w:space="0" w:color="auto"/>
                                                                                                                                                                        <w:left w:val="none" w:sz="0" w:space="0" w:color="auto"/>
                                                                                                                                                                        <w:bottom w:val="none" w:sz="0" w:space="0" w:color="auto"/>
                                                                                                                                                                        <w:right w:val="none" w:sz="0" w:space="0" w:color="auto"/>
                                                                                                                                                                      </w:divBdr>
                                                                                                                                                                      <w:divsChild>
                                                                                                                                                                        <w:div w:id="527719142">
                                                                                                                                                                          <w:marLeft w:val="225"/>
                                                                                                                                                                          <w:marRight w:val="0"/>
                                                                                                                                                                          <w:marTop w:val="0"/>
                                                                                                                                                                          <w:marBottom w:val="45"/>
                                                                                                                                                                          <w:divBdr>
                                                                                                                                                                            <w:top w:val="none" w:sz="0" w:space="0" w:color="auto"/>
                                                                                                                                                                            <w:left w:val="none" w:sz="0" w:space="0" w:color="auto"/>
                                                                                                                                                                            <w:bottom w:val="none" w:sz="0" w:space="0" w:color="auto"/>
                                                                                                                                                                            <w:right w:val="none" w:sz="0" w:space="0" w:color="auto"/>
                                                                                                                                                                          </w:divBdr>
                                                                                                                                                                          <w:divsChild>
                                                                                                                                                                            <w:div w:id="437413695">
                                                                                                                                                                              <w:marLeft w:val="0"/>
                                                                                                                                                                              <w:marRight w:val="75"/>
                                                                                                                                                                              <w:marTop w:val="0"/>
                                                                                                                                                                              <w:marBottom w:val="0"/>
                                                                                                                                                                              <w:divBdr>
                                                                                                                                                                                <w:top w:val="none" w:sz="0" w:space="0" w:color="auto"/>
                                                                                                                                                                                <w:left w:val="none" w:sz="0" w:space="0" w:color="auto"/>
                                                                                                                                                                                <w:bottom w:val="none" w:sz="0" w:space="0" w:color="auto"/>
                                                                                                                                                                                <w:right w:val="none" w:sz="0" w:space="0" w:color="auto"/>
                                                                                                                                                                              </w:divBdr>
                                                                                                                                                                            </w:div>
                                                                                                                                                                            <w:div w:id="190113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1690555">
                                                                                                                                                          <w:marLeft w:val="0"/>
                                                                                                                                                          <w:marRight w:val="0"/>
                                                                                                                                                          <w:marTop w:val="0"/>
                                                                                                                                                          <w:marBottom w:val="0"/>
                                                                                                                                                          <w:divBdr>
                                                                                                                                                            <w:top w:val="none" w:sz="0" w:space="0" w:color="auto"/>
                                                                                                                                                            <w:left w:val="none" w:sz="0" w:space="0" w:color="auto"/>
                                                                                                                                                            <w:bottom w:val="none" w:sz="0" w:space="0" w:color="auto"/>
                                                                                                                                                            <w:right w:val="none" w:sz="0" w:space="0" w:color="auto"/>
                                                                                                                                                          </w:divBdr>
                                                                                                                                                          <w:divsChild>
                                                                                                                                                            <w:div w:id="932250109">
                                                                                                                                                              <w:marLeft w:val="0"/>
                                                                                                                                                              <w:marRight w:val="0"/>
                                                                                                                                                              <w:marTop w:val="0"/>
                                                                                                                                                              <w:marBottom w:val="0"/>
                                                                                                                                                              <w:divBdr>
                                                                                                                                                                <w:top w:val="none" w:sz="0" w:space="0" w:color="auto"/>
                                                                                                                                                                <w:left w:val="none" w:sz="0" w:space="0" w:color="auto"/>
                                                                                                                                                                <w:bottom w:val="none" w:sz="0" w:space="0" w:color="auto"/>
                                                                                                                                                                <w:right w:val="none" w:sz="0" w:space="0" w:color="auto"/>
                                                                                                                                                              </w:divBdr>
                                                                                                                                                              <w:divsChild>
                                                                                                                                                                <w:div w:id="1412776652">
                                                                                                                                                                  <w:marLeft w:val="225"/>
                                                                                                                                                                  <w:marRight w:val="0"/>
                                                                                                                                                                  <w:marTop w:val="0"/>
                                                                                                                                                                  <w:marBottom w:val="45"/>
                                                                                                                                                                  <w:divBdr>
                                                                                                                                                                    <w:top w:val="none" w:sz="0" w:space="0" w:color="auto"/>
                                                                                                                                                                    <w:left w:val="none" w:sz="0" w:space="0" w:color="auto"/>
                                                                                                                                                                    <w:bottom w:val="none" w:sz="0" w:space="0" w:color="auto"/>
                                                                                                                                                                    <w:right w:val="none" w:sz="0" w:space="0" w:color="auto"/>
                                                                                                                                                                  </w:divBdr>
                                                                                                                                                                  <w:divsChild>
                                                                                                                                                                    <w:div w:id="1356033545">
                                                                                                                                                                      <w:marLeft w:val="0"/>
                                                                                                                                                                      <w:marRight w:val="75"/>
                                                                                                                                                                      <w:marTop w:val="0"/>
                                                                                                                                                                      <w:marBottom w:val="0"/>
                                                                                                                                                                      <w:divBdr>
                                                                                                                                                                        <w:top w:val="none" w:sz="0" w:space="0" w:color="auto"/>
                                                                                                                                                                        <w:left w:val="none" w:sz="0" w:space="0" w:color="auto"/>
                                                                                                                                                                        <w:bottom w:val="none" w:sz="0" w:space="0" w:color="auto"/>
                                                                                                                                                                        <w:right w:val="none" w:sz="0" w:space="0" w:color="auto"/>
                                                                                                                                                                      </w:divBdr>
                                                                                                                                                                    </w:div>
                                                                                                                                                                    <w:div w:id="202724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270504">
                                                                                                                                                      <w:marLeft w:val="0"/>
                                                                                                                                                      <w:marRight w:val="0"/>
                                                                                                                                                      <w:marTop w:val="0"/>
                                                                                                                                                      <w:marBottom w:val="0"/>
                                                                                                                                                      <w:divBdr>
                                                                                                                                                        <w:top w:val="none" w:sz="0" w:space="0" w:color="auto"/>
                                                                                                                                                        <w:left w:val="none" w:sz="0" w:space="0" w:color="auto"/>
                                                                                                                                                        <w:bottom w:val="none" w:sz="0" w:space="0" w:color="auto"/>
                                                                                                                                                        <w:right w:val="none" w:sz="0" w:space="0" w:color="auto"/>
                                                                                                                                                      </w:divBdr>
                                                                                                                                                      <w:divsChild>
                                                                                                                                                        <w:div w:id="841316998">
                                                                                                                                                          <w:marLeft w:val="0"/>
                                                                                                                                                          <w:marRight w:val="0"/>
                                                                                                                                                          <w:marTop w:val="0"/>
                                                                                                                                                          <w:marBottom w:val="0"/>
                                                                                                                                                          <w:divBdr>
                                                                                                                                                            <w:top w:val="none" w:sz="0" w:space="0" w:color="auto"/>
                                                                                                                                                            <w:left w:val="none" w:sz="0" w:space="0" w:color="auto"/>
                                                                                                                                                            <w:bottom w:val="none" w:sz="0" w:space="0" w:color="auto"/>
                                                                                                                                                            <w:right w:val="none" w:sz="0" w:space="0" w:color="auto"/>
                                                                                                                                                          </w:divBdr>
                                                                                                                                                          <w:divsChild>
                                                                                                                                                            <w:div w:id="1196967715">
                                                                                                                                                              <w:marLeft w:val="225"/>
                                                                                                                                                              <w:marRight w:val="0"/>
                                                                                                                                                              <w:marTop w:val="0"/>
                                                                                                                                                              <w:marBottom w:val="45"/>
                                                                                                                                                              <w:divBdr>
                                                                                                                                                                <w:top w:val="none" w:sz="0" w:space="0" w:color="auto"/>
                                                                                                                                                                <w:left w:val="none" w:sz="0" w:space="0" w:color="auto"/>
                                                                                                                                                                <w:bottom w:val="none" w:sz="0" w:space="0" w:color="auto"/>
                                                                                                                                                                <w:right w:val="none" w:sz="0" w:space="0" w:color="auto"/>
                                                                                                                                                              </w:divBdr>
                                                                                                                                                              <w:divsChild>
                                                                                                                                                                <w:div w:id="1125273518">
                                                                                                                                                                  <w:marLeft w:val="0"/>
                                                                                                                                                                  <w:marRight w:val="75"/>
                                                                                                                                                                  <w:marTop w:val="0"/>
                                                                                                                                                                  <w:marBottom w:val="0"/>
                                                                                                                                                                  <w:divBdr>
                                                                                                                                                                    <w:top w:val="none" w:sz="0" w:space="0" w:color="auto"/>
                                                                                                                                                                    <w:left w:val="none" w:sz="0" w:space="0" w:color="auto"/>
                                                                                                                                                                    <w:bottom w:val="none" w:sz="0" w:space="0" w:color="auto"/>
                                                                                                                                                                    <w:right w:val="none" w:sz="0" w:space="0" w:color="auto"/>
                                                                                                                                                                  </w:divBdr>
                                                                                                                                                                </w:div>
                                                                                                                                                                <w:div w:id="177832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8855888">
                                                                                                                                                  <w:marLeft w:val="0"/>
                                                                                                                                                  <w:marRight w:val="0"/>
                                                                                                                                                  <w:marTop w:val="0"/>
                                                                                                                                                  <w:marBottom w:val="0"/>
                                                                                                                                                  <w:divBdr>
                                                                                                                                                    <w:top w:val="none" w:sz="0" w:space="0" w:color="auto"/>
                                                                                                                                                    <w:left w:val="none" w:sz="0" w:space="0" w:color="auto"/>
                                                                                                                                                    <w:bottom w:val="none" w:sz="0" w:space="0" w:color="auto"/>
                                                                                                                                                    <w:right w:val="none" w:sz="0" w:space="0" w:color="auto"/>
                                                                                                                                                  </w:divBdr>
                                                                                                                                                  <w:divsChild>
                                                                                                                                                    <w:div w:id="183324078">
                                                                                                                                                      <w:marLeft w:val="0"/>
                                                                                                                                                      <w:marRight w:val="0"/>
                                                                                                                                                      <w:marTop w:val="0"/>
                                                                                                                                                      <w:marBottom w:val="0"/>
                                                                                                                                                      <w:divBdr>
                                                                                                                                                        <w:top w:val="none" w:sz="0" w:space="0" w:color="auto"/>
                                                                                                                                                        <w:left w:val="none" w:sz="0" w:space="0" w:color="auto"/>
                                                                                                                                                        <w:bottom w:val="none" w:sz="0" w:space="0" w:color="auto"/>
                                                                                                                                                        <w:right w:val="none" w:sz="0" w:space="0" w:color="auto"/>
                                                                                                                                                      </w:divBdr>
                                                                                                                                                      <w:divsChild>
                                                                                                                                                        <w:div w:id="1260601245">
                                                                                                                                                          <w:marLeft w:val="225"/>
                                                                                                                                                          <w:marRight w:val="0"/>
                                                                                                                                                          <w:marTop w:val="0"/>
                                                                                                                                                          <w:marBottom w:val="45"/>
                                                                                                                                                          <w:divBdr>
                                                                                                                                                            <w:top w:val="none" w:sz="0" w:space="0" w:color="auto"/>
                                                                                                                                                            <w:left w:val="none" w:sz="0" w:space="0" w:color="auto"/>
                                                                                                                                                            <w:bottom w:val="none" w:sz="0" w:space="0" w:color="auto"/>
                                                                                                                                                            <w:right w:val="none" w:sz="0" w:space="0" w:color="auto"/>
                                                                                                                                                          </w:divBdr>
                                                                                                                                                          <w:divsChild>
                                                                                                                                                            <w:div w:id="632908219">
                                                                                                                                                              <w:marLeft w:val="0"/>
                                                                                                                                                              <w:marRight w:val="0"/>
                                                                                                                                                              <w:marTop w:val="0"/>
                                                                                                                                                              <w:marBottom w:val="0"/>
                                                                                                                                                              <w:divBdr>
                                                                                                                                                                <w:top w:val="none" w:sz="0" w:space="0" w:color="auto"/>
                                                                                                                                                                <w:left w:val="none" w:sz="0" w:space="0" w:color="auto"/>
                                                                                                                                                                <w:bottom w:val="none" w:sz="0" w:space="0" w:color="auto"/>
                                                                                                                                                                <w:right w:val="none" w:sz="0" w:space="0" w:color="auto"/>
                                                                                                                                                              </w:divBdr>
                                                                                                                                                            </w:div>
                                                                                                                                                            <w:div w:id="85291237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411309">
                                                                                                                                              <w:marLeft w:val="0"/>
                                                                                                                                              <w:marRight w:val="0"/>
                                                                                                                                              <w:marTop w:val="0"/>
                                                                                                                                              <w:marBottom w:val="0"/>
                                                                                                                                              <w:divBdr>
                                                                                                                                                <w:top w:val="none" w:sz="0" w:space="0" w:color="auto"/>
                                                                                                                                                <w:left w:val="none" w:sz="0" w:space="0" w:color="auto"/>
                                                                                                                                                <w:bottom w:val="none" w:sz="0" w:space="0" w:color="auto"/>
                                                                                                                                                <w:right w:val="none" w:sz="0" w:space="0" w:color="auto"/>
                                                                                                                                              </w:divBdr>
                                                                                                                                              <w:divsChild>
                                                                                                                                                <w:div w:id="749305557">
                                                                                                                                                  <w:marLeft w:val="0"/>
                                                                                                                                                  <w:marRight w:val="0"/>
                                                                                                                                                  <w:marTop w:val="0"/>
                                                                                                                                                  <w:marBottom w:val="0"/>
                                                                                                                                                  <w:divBdr>
                                                                                                                                                    <w:top w:val="none" w:sz="0" w:space="0" w:color="auto"/>
                                                                                                                                                    <w:left w:val="none" w:sz="0" w:space="0" w:color="auto"/>
                                                                                                                                                    <w:bottom w:val="none" w:sz="0" w:space="0" w:color="auto"/>
                                                                                                                                                    <w:right w:val="none" w:sz="0" w:space="0" w:color="auto"/>
                                                                                                                                                  </w:divBdr>
                                                                                                                                                  <w:divsChild>
                                                                                                                                                    <w:div w:id="41903549">
                                                                                                                                                      <w:marLeft w:val="225"/>
                                                                                                                                                      <w:marRight w:val="0"/>
                                                                                                                                                      <w:marTop w:val="0"/>
                                                                                                                                                      <w:marBottom w:val="45"/>
                                                                                                                                                      <w:divBdr>
                                                                                                                                                        <w:top w:val="none" w:sz="0" w:space="0" w:color="auto"/>
                                                                                                                                                        <w:left w:val="none" w:sz="0" w:space="0" w:color="auto"/>
                                                                                                                                                        <w:bottom w:val="none" w:sz="0" w:space="0" w:color="auto"/>
                                                                                                                                                        <w:right w:val="none" w:sz="0" w:space="0" w:color="auto"/>
                                                                                                                                                      </w:divBdr>
                                                                                                                                                      <w:divsChild>
                                                                                                                                                        <w:div w:id="924073020">
                                                                                                                                                          <w:marLeft w:val="0"/>
                                                                                                                                                          <w:marRight w:val="75"/>
                                                                                                                                                          <w:marTop w:val="0"/>
                                                                                                                                                          <w:marBottom w:val="0"/>
                                                                                                                                                          <w:divBdr>
                                                                                                                                                            <w:top w:val="none" w:sz="0" w:space="0" w:color="auto"/>
                                                                                                                                                            <w:left w:val="none" w:sz="0" w:space="0" w:color="auto"/>
                                                                                                                                                            <w:bottom w:val="none" w:sz="0" w:space="0" w:color="auto"/>
                                                                                                                                                            <w:right w:val="none" w:sz="0" w:space="0" w:color="auto"/>
                                                                                                                                                          </w:divBdr>
                                                                                                                                                        </w:div>
                                                                                                                                                        <w:div w:id="138656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185063">
                                                                                                                                          <w:marLeft w:val="0"/>
                                                                                                                                          <w:marRight w:val="0"/>
                                                                                                                                          <w:marTop w:val="0"/>
                                                                                                                                          <w:marBottom w:val="0"/>
                                                                                                                                          <w:divBdr>
                                                                                                                                            <w:top w:val="none" w:sz="0" w:space="0" w:color="auto"/>
                                                                                                                                            <w:left w:val="none" w:sz="0" w:space="0" w:color="auto"/>
                                                                                                                                            <w:bottom w:val="none" w:sz="0" w:space="0" w:color="auto"/>
                                                                                                                                            <w:right w:val="none" w:sz="0" w:space="0" w:color="auto"/>
                                                                                                                                          </w:divBdr>
                                                                                                                                          <w:divsChild>
                                                                                                                                            <w:div w:id="694579490">
                                                                                                                                              <w:marLeft w:val="0"/>
                                                                                                                                              <w:marRight w:val="0"/>
                                                                                                                                              <w:marTop w:val="0"/>
                                                                                                                                              <w:marBottom w:val="0"/>
                                                                                                                                              <w:divBdr>
                                                                                                                                                <w:top w:val="none" w:sz="0" w:space="0" w:color="auto"/>
                                                                                                                                                <w:left w:val="none" w:sz="0" w:space="0" w:color="auto"/>
                                                                                                                                                <w:bottom w:val="none" w:sz="0" w:space="0" w:color="auto"/>
                                                                                                                                                <w:right w:val="none" w:sz="0" w:space="0" w:color="auto"/>
                                                                                                                                              </w:divBdr>
                                                                                                                                              <w:divsChild>
                                                                                                                                                <w:div w:id="1375084397">
                                                                                                                                                  <w:marLeft w:val="225"/>
                                                                                                                                                  <w:marRight w:val="0"/>
                                                                                                                                                  <w:marTop w:val="0"/>
                                                                                                                                                  <w:marBottom w:val="45"/>
                                                                                                                                                  <w:divBdr>
                                                                                                                                                    <w:top w:val="none" w:sz="0" w:space="0" w:color="auto"/>
                                                                                                                                                    <w:left w:val="none" w:sz="0" w:space="0" w:color="auto"/>
                                                                                                                                                    <w:bottom w:val="none" w:sz="0" w:space="0" w:color="auto"/>
                                                                                                                                                    <w:right w:val="none" w:sz="0" w:space="0" w:color="auto"/>
                                                                                                                                                  </w:divBdr>
                                                                                                                                                  <w:divsChild>
                                                                                                                                                    <w:div w:id="554243659">
                                                                                                                                                      <w:marLeft w:val="0"/>
                                                                                                                                                      <w:marRight w:val="0"/>
                                                                                                                                                      <w:marTop w:val="0"/>
                                                                                                                                                      <w:marBottom w:val="0"/>
                                                                                                                                                      <w:divBdr>
                                                                                                                                                        <w:top w:val="none" w:sz="0" w:space="0" w:color="auto"/>
                                                                                                                                                        <w:left w:val="none" w:sz="0" w:space="0" w:color="auto"/>
                                                                                                                                                        <w:bottom w:val="none" w:sz="0" w:space="0" w:color="auto"/>
                                                                                                                                                        <w:right w:val="none" w:sz="0" w:space="0" w:color="auto"/>
                                                                                                                                                      </w:divBdr>
                                                                                                                                                    </w:div>
                                                                                                                                                    <w:div w:id="115437214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491415">
                                                                                                                                      <w:marLeft w:val="0"/>
                                                                                                                                      <w:marRight w:val="0"/>
                                                                                                                                      <w:marTop w:val="0"/>
                                                                                                                                      <w:marBottom w:val="0"/>
                                                                                                                                      <w:divBdr>
                                                                                                                                        <w:top w:val="none" w:sz="0" w:space="0" w:color="auto"/>
                                                                                                                                        <w:left w:val="none" w:sz="0" w:space="0" w:color="auto"/>
                                                                                                                                        <w:bottom w:val="none" w:sz="0" w:space="0" w:color="auto"/>
                                                                                                                                        <w:right w:val="none" w:sz="0" w:space="0" w:color="auto"/>
                                                                                                                                      </w:divBdr>
                                                                                                                                      <w:divsChild>
                                                                                                                                        <w:div w:id="1153568592">
                                                                                                                                          <w:marLeft w:val="0"/>
                                                                                                                                          <w:marRight w:val="0"/>
                                                                                                                                          <w:marTop w:val="0"/>
                                                                                                                                          <w:marBottom w:val="0"/>
                                                                                                                                          <w:divBdr>
                                                                                                                                            <w:top w:val="none" w:sz="0" w:space="0" w:color="auto"/>
                                                                                                                                            <w:left w:val="none" w:sz="0" w:space="0" w:color="auto"/>
                                                                                                                                            <w:bottom w:val="none" w:sz="0" w:space="0" w:color="auto"/>
                                                                                                                                            <w:right w:val="none" w:sz="0" w:space="0" w:color="auto"/>
                                                                                                                                          </w:divBdr>
                                                                                                                                          <w:divsChild>
                                                                                                                                            <w:div w:id="71896844">
                                                                                                                                              <w:marLeft w:val="0"/>
                                                                                                                                              <w:marRight w:val="0"/>
                                                                                                                                              <w:marTop w:val="0"/>
                                                                                                                                              <w:marBottom w:val="0"/>
                                                                                                                                              <w:divBdr>
                                                                                                                                                <w:top w:val="none" w:sz="0" w:space="0" w:color="auto"/>
                                                                                                                                                <w:left w:val="none" w:sz="0" w:space="0" w:color="auto"/>
                                                                                                                                                <w:bottom w:val="none" w:sz="0" w:space="0" w:color="auto"/>
                                                                                                                                                <w:right w:val="none" w:sz="0" w:space="0" w:color="auto"/>
                                                                                                                                              </w:divBdr>
                                                                                                                                              <w:divsChild>
                                                                                                                                                <w:div w:id="62904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918383">
                                                                                                                                      <w:marLeft w:val="0"/>
                                                                                                                                      <w:marRight w:val="0"/>
                                                                                                                                      <w:marTop w:val="0"/>
                                                                                                                                      <w:marBottom w:val="0"/>
                                                                                                                                      <w:divBdr>
                                                                                                                                        <w:top w:val="none" w:sz="0" w:space="0" w:color="auto"/>
                                                                                                                                        <w:left w:val="none" w:sz="0" w:space="0" w:color="auto"/>
                                                                                                                                        <w:bottom w:val="none" w:sz="0" w:space="0" w:color="auto"/>
                                                                                                                                        <w:right w:val="none" w:sz="0" w:space="0" w:color="auto"/>
                                                                                                                                      </w:divBdr>
                                                                                                                                      <w:divsChild>
                                                                                                                                        <w:div w:id="372341925">
                                                                                                                                          <w:marLeft w:val="0"/>
                                                                                                                                          <w:marRight w:val="0"/>
                                                                                                                                          <w:marTop w:val="0"/>
                                                                                                                                          <w:marBottom w:val="0"/>
                                                                                                                                          <w:divBdr>
                                                                                                                                            <w:top w:val="none" w:sz="0" w:space="0" w:color="auto"/>
                                                                                                                                            <w:left w:val="none" w:sz="0" w:space="0" w:color="auto"/>
                                                                                                                                            <w:bottom w:val="none" w:sz="0" w:space="0" w:color="auto"/>
                                                                                                                                            <w:right w:val="none" w:sz="0" w:space="0" w:color="auto"/>
                                                                                                                                          </w:divBdr>
                                                                                                                                          <w:divsChild>
                                                                                                                                            <w:div w:id="1847016152">
                                                                                                                                              <w:marLeft w:val="225"/>
                                                                                                                                              <w:marRight w:val="0"/>
                                                                                                                                              <w:marTop w:val="0"/>
                                                                                                                                              <w:marBottom w:val="45"/>
                                                                                                                                              <w:divBdr>
                                                                                                                                                <w:top w:val="none" w:sz="0" w:space="0" w:color="auto"/>
                                                                                                                                                <w:left w:val="none" w:sz="0" w:space="0" w:color="auto"/>
                                                                                                                                                <w:bottom w:val="none" w:sz="0" w:space="0" w:color="auto"/>
                                                                                                                                                <w:right w:val="none" w:sz="0" w:space="0" w:color="auto"/>
                                                                                                                                              </w:divBdr>
                                                                                                                                              <w:divsChild>
                                                                                                                                                <w:div w:id="302780839">
                                                                                                                                                  <w:marLeft w:val="0"/>
                                                                                                                                                  <w:marRight w:val="75"/>
                                                                                                                                                  <w:marTop w:val="0"/>
                                                                                                                                                  <w:marBottom w:val="0"/>
                                                                                                                                                  <w:divBdr>
                                                                                                                                                    <w:top w:val="none" w:sz="0" w:space="0" w:color="auto"/>
                                                                                                                                                    <w:left w:val="none" w:sz="0" w:space="0" w:color="auto"/>
                                                                                                                                                    <w:bottom w:val="none" w:sz="0" w:space="0" w:color="auto"/>
                                                                                                                                                    <w:right w:val="none" w:sz="0" w:space="0" w:color="auto"/>
                                                                                                                                                  </w:divBdr>
                                                                                                                                                </w:div>
                                                                                                                                                <w:div w:id="122703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923516">
                                                                                                                                  <w:marLeft w:val="0"/>
                                                                                                                                  <w:marRight w:val="0"/>
                                                                                                                                  <w:marTop w:val="0"/>
                                                                                                                                  <w:marBottom w:val="0"/>
                                                                                                                                  <w:divBdr>
                                                                                                                                    <w:top w:val="none" w:sz="0" w:space="0" w:color="auto"/>
                                                                                                                                    <w:left w:val="none" w:sz="0" w:space="0" w:color="auto"/>
                                                                                                                                    <w:bottom w:val="none" w:sz="0" w:space="0" w:color="auto"/>
                                                                                                                                    <w:right w:val="none" w:sz="0" w:space="0" w:color="auto"/>
                                                                                                                                  </w:divBdr>
                                                                                                                                  <w:divsChild>
                                                                                                                                    <w:div w:id="437603836">
                                                                                                                                      <w:marLeft w:val="0"/>
                                                                                                                                      <w:marRight w:val="0"/>
                                                                                                                                      <w:marTop w:val="0"/>
                                                                                                                                      <w:marBottom w:val="0"/>
                                                                                                                                      <w:divBdr>
                                                                                                                                        <w:top w:val="none" w:sz="0" w:space="0" w:color="auto"/>
                                                                                                                                        <w:left w:val="none" w:sz="0" w:space="0" w:color="auto"/>
                                                                                                                                        <w:bottom w:val="none" w:sz="0" w:space="0" w:color="auto"/>
                                                                                                                                        <w:right w:val="none" w:sz="0" w:space="0" w:color="auto"/>
                                                                                                                                      </w:divBdr>
                                                                                                                                      <w:divsChild>
                                                                                                                                        <w:div w:id="1154175339">
                                                                                                                                          <w:marLeft w:val="225"/>
                                                                                                                                          <w:marRight w:val="0"/>
                                                                                                                                          <w:marTop w:val="0"/>
                                                                                                                                          <w:marBottom w:val="45"/>
                                                                                                                                          <w:divBdr>
                                                                                                                                            <w:top w:val="none" w:sz="0" w:space="0" w:color="auto"/>
                                                                                                                                            <w:left w:val="none" w:sz="0" w:space="0" w:color="auto"/>
                                                                                                                                            <w:bottom w:val="none" w:sz="0" w:space="0" w:color="auto"/>
                                                                                                                                            <w:right w:val="none" w:sz="0" w:space="0" w:color="auto"/>
                                                                                                                                          </w:divBdr>
                                                                                                                                          <w:divsChild>
                                                                                                                                            <w:div w:id="713962647">
                                                                                                                                              <w:marLeft w:val="0"/>
                                                                                                                                              <w:marRight w:val="75"/>
                                                                                                                                              <w:marTop w:val="0"/>
                                                                                                                                              <w:marBottom w:val="0"/>
                                                                                                                                              <w:divBdr>
                                                                                                                                                <w:top w:val="none" w:sz="0" w:space="0" w:color="auto"/>
                                                                                                                                                <w:left w:val="none" w:sz="0" w:space="0" w:color="auto"/>
                                                                                                                                                <w:bottom w:val="none" w:sz="0" w:space="0" w:color="auto"/>
                                                                                                                                                <w:right w:val="none" w:sz="0" w:space="0" w:color="auto"/>
                                                                                                                                              </w:divBdr>
                                                                                                                                            </w:div>
                                                                                                                                            <w:div w:id="7682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9023621">
                                                                                                                              <w:marLeft w:val="0"/>
                                                                                                                              <w:marRight w:val="0"/>
                                                                                                                              <w:marTop w:val="0"/>
                                                                                                                              <w:marBottom w:val="0"/>
                                                                                                                              <w:divBdr>
                                                                                                                                <w:top w:val="none" w:sz="0" w:space="0" w:color="auto"/>
                                                                                                                                <w:left w:val="none" w:sz="0" w:space="0" w:color="auto"/>
                                                                                                                                <w:bottom w:val="none" w:sz="0" w:space="0" w:color="auto"/>
                                                                                                                                <w:right w:val="none" w:sz="0" w:space="0" w:color="auto"/>
                                                                                                                              </w:divBdr>
                                                                                                                              <w:divsChild>
                                                                                                                                <w:div w:id="1955402786">
                                                                                                                                  <w:marLeft w:val="0"/>
                                                                                                                                  <w:marRight w:val="0"/>
                                                                                                                                  <w:marTop w:val="0"/>
                                                                                                                                  <w:marBottom w:val="0"/>
                                                                                                                                  <w:divBdr>
                                                                                                                                    <w:top w:val="none" w:sz="0" w:space="0" w:color="auto"/>
                                                                                                                                    <w:left w:val="none" w:sz="0" w:space="0" w:color="auto"/>
                                                                                                                                    <w:bottom w:val="none" w:sz="0" w:space="0" w:color="auto"/>
                                                                                                                                    <w:right w:val="none" w:sz="0" w:space="0" w:color="auto"/>
                                                                                                                                  </w:divBdr>
                                                                                                                                  <w:divsChild>
                                                                                                                                    <w:div w:id="472210628">
                                                                                                                                      <w:marLeft w:val="225"/>
                                                                                                                                      <w:marRight w:val="0"/>
                                                                                                                                      <w:marTop w:val="0"/>
                                                                                                                                      <w:marBottom w:val="45"/>
                                                                                                                                      <w:divBdr>
                                                                                                                                        <w:top w:val="none" w:sz="0" w:space="0" w:color="auto"/>
                                                                                                                                        <w:left w:val="none" w:sz="0" w:space="0" w:color="auto"/>
                                                                                                                                        <w:bottom w:val="none" w:sz="0" w:space="0" w:color="auto"/>
                                                                                                                                        <w:right w:val="none" w:sz="0" w:space="0" w:color="auto"/>
                                                                                                                                      </w:divBdr>
                                                                                                                                      <w:divsChild>
                                                                                                                                        <w:div w:id="719092406">
                                                                                                                                          <w:marLeft w:val="0"/>
                                                                                                                                          <w:marRight w:val="75"/>
                                                                                                                                          <w:marTop w:val="0"/>
                                                                                                                                          <w:marBottom w:val="0"/>
                                                                                                                                          <w:divBdr>
                                                                                                                                            <w:top w:val="none" w:sz="0" w:space="0" w:color="auto"/>
                                                                                                                                            <w:left w:val="none" w:sz="0" w:space="0" w:color="auto"/>
                                                                                                                                            <w:bottom w:val="none" w:sz="0" w:space="0" w:color="auto"/>
                                                                                                                                            <w:right w:val="none" w:sz="0" w:space="0" w:color="auto"/>
                                                                                                                                          </w:divBdr>
                                                                                                                                        </w:div>
                                                                                                                                        <w:div w:id="13378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017488">
                                                                                                                          <w:marLeft w:val="0"/>
                                                                                                                          <w:marRight w:val="0"/>
                                                                                                                          <w:marTop w:val="0"/>
                                                                                                                          <w:marBottom w:val="0"/>
                                                                                                                          <w:divBdr>
                                                                                                                            <w:top w:val="none" w:sz="0" w:space="0" w:color="auto"/>
                                                                                                                            <w:left w:val="none" w:sz="0" w:space="0" w:color="auto"/>
                                                                                                                            <w:bottom w:val="none" w:sz="0" w:space="0" w:color="auto"/>
                                                                                                                            <w:right w:val="none" w:sz="0" w:space="0" w:color="auto"/>
                                                                                                                          </w:divBdr>
                                                                                                                        </w:div>
                                                                                                                        <w:div w:id="2119641201">
                                                                                                                          <w:marLeft w:val="0"/>
                                                                                                                          <w:marRight w:val="0"/>
                                                                                                                          <w:marTop w:val="0"/>
                                                                                                                          <w:marBottom w:val="0"/>
                                                                                                                          <w:divBdr>
                                                                                                                            <w:top w:val="none" w:sz="0" w:space="0" w:color="auto"/>
                                                                                                                            <w:left w:val="none" w:sz="0" w:space="0" w:color="auto"/>
                                                                                                                            <w:bottom w:val="none" w:sz="0" w:space="0" w:color="auto"/>
                                                                                                                            <w:right w:val="none" w:sz="0" w:space="0" w:color="auto"/>
                                                                                                                          </w:divBdr>
                                                                                                                          <w:divsChild>
                                                                                                                            <w:div w:id="803232858">
                                                                                                                              <w:marLeft w:val="0"/>
                                                                                                                              <w:marRight w:val="0"/>
                                                                                                                              <w:marTop w:val="0"/>
                                                                                                                              <w:marBottom w:val="0"/>
                                                                                                                              <w:divBdr>
                                                                                                                                <w:top w:val="none" w:sz="0" w:space="0" w:color="auto"/>
                                                                                                                                <w:left w:val="none" w:sz="0" w:space="0" w:color="auto"/>
                                                                                                                                <w:bottom w:val="none" w:sz="0" w:space="0" w:color="auto"/>
                                                                                                                                <w:right w:val="none" w:sz="0" w:space="0" w:color="auto"/>
                                                                                                                              </w:divBdr>
                                                                                                                              <w:divsChild>
                                                                                                                                <w:div w:id="17388334">
                                                                                                                                  <w:marLeft w:val="225"/>
                                                                                                                                  <w:marRight w:val="0"/>
                                                                                                                                  <w:marTop w:val="0"/>
                                                                                                                                  <w:marBottom w:val="45"/>
                                                                                                                                  <w:divBdr>
                                                                                                                                    <w:top w:val="none" w:sz="0" w:space="0" w:color="auto"/>
                                                                                                                                    <w:left w:val="none" w:sz="0" w:space="0" w:color="auto"/>
                                                                                                                                    <w:bottom w:val="none" w:sz="0" w:space="0" w:color="auto"/>
                                                                                                                                    <w:right w:val="none" w:sz="0" w:space="0" w:color="auto"/>
                                                                                                                                  </w:divBdr>
                                                                                                                                  <w:divsChild>
                                                                                                                                    <w:div w:id="1857768413">
                                                                                                                                      <w:marLeft w:val="0"/>
                                                                                                                                      <w:marRight w:val="0"/>
                                                                                                                                      <w:marTop w:val="0"/>
                                                                                                                                      <w:marBottom w:val="0"/>
                                                                                                                                      <w:divBdr>
                                                                                                                                        <w:top w:val="none" w:sz="0" w:space="0" w:color="auto"/>
                                                                                                                                        <w:left w:val="none" w:sz="0" w:space="0" w:color="auto"/>
                                                                                                                                        <w:bottom w:val="none" w:sz="0" w:space="0" w:color="auto"/>
                                                                                                                                        <w:right w:val="none" w:sz="0" w:space="0" w:color="auto"/>
                                                                                                                                      </w:divBdr>
                                                                                                                                    </w:div>
                                                                                                                                    <w:div w:id="20171481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823757">
                                                                                                                      <w:marLeft w:val="0"/>
                                                                                                                      <w:marRight w:val="0"/>
                                                                                                                      <w:marTop w:val="0"/>
                                                                                                                      <w:marBottom w:val="0"/>
                                                                                                                      <w:divBdr>
                                                                                                                        <w:top w:val="none" w:sz="0" w:space="0" w:color="auto"/>
                                                                                                                        <w:left w:val="none" w:sz="0" w:space="0" w:color="auto"/>
                                                                                                                        <w:bottom w:val="none" w:sz="0" w:space="0" w:color="auto"/>
                                                                                                                        <w:right w:val="none" w:sz="0" w:space="0" w:color="auto"/>
                                                                                                                      </w:divBdr>
                                                                                                                      <w:divsChild>
                                                                                                                        <w:div w:id="2090881528">
                                                                                                                          <w:marLeft w:val="0"/>
                                                                                                                          <w:marRight w:val="0"/>
                                                                                                                          <w:marTop w:val="0"/>
                                                                                                                          <w:marBottom w:val="0"/>
                                                                                                                          <w:divBdr>
                                                                                                                            <w:top w:val="none" w:sz="0" w:space="0" w:color="auto"/>
                                                                                                                            <w:left w:val="none" w:sz="0" w:space="0" w:color="auto"/>
                                                                                                                            <w:bottom w:val="none" w:sz="0" w:space="0" w:color="auto"/>
                                                                                                                            <w:right w:val="none" w:sz="0" w:space="0" w:color="auto"/>
                                                                                                                          </w:divBdr>
                                                                                                                          <w:divsChild>
                                                                                                                            <w:div w:id="1842770528">
                                                                                                                              <w:marLeft w:val="225"/>
                                                                                                                              <w:marRight w:val="0"/>
                                                                                                                              <w:marTop w:val="0"/>
                                                                                                                              <w:marBottom w:val="45"/>
                                                                                                                              <w:divBdr>
                                                                                                                                <w:top w:val="none" w:sz="0" w:space="0" w:color="auto"/>
                                                                                                                                <w:left w:val="none" w:sz="0" w:space="0" w:color="auto"/>
                                                                                                                                <w:bottom w:val="none" w:sz="0" w:space="0" w:color="auto"/>
                                                                                                                                <w:right w:val="none" w:sz="0" w:space="0" w:color="auto"/>
                                                                                                                              </w:divBdr>
                                                                                                                              <w:divsChild>
                                                                                                                                <w:div w:id="439298913">
                                                                                                                                  <w:marLeft w:val="0"/>
                                                                                                                                  <w:marRight w:val="75"/>
                                                                                                                                  <w:marTop w:val="0"/>
                                                                                                                                  <w:marBottom w:val="0"/>
                                                                                                                                  <w:divBdr>
                                                                                                                                    <w:top w:val="none" w:sz="0" w:space="0" w:color="auto"/>
                                                                                                                                    <w:left w:val="none" w:sz="0" w:space="0" w:color="auto"/>
                                                                                                                                    <w:bottom w:val="none" w:sz="0" w:space="0" w:color="auto"/>
                                                                                                                                    <w:right w:val="none" w:sz="0" w:space="0" w:color="auto"/>
                                                                                                                                  </w:divBdr>
                                                                                                                                </w:div>
                                                                                                                                <w:div w:id="873539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213315">
                                                                                                                  <w:marLeft w:val="0"/>
                                                                                                                  <w:marRight w:val="0"/>
                                                                                                                  <w:marTop w:val="0"/>
                                                                                                                  <w:marBottom w:val="0"/>
                                                                                                                  <w:divBdr>
                                                                                                                    <w:top w:val="none" w:sz="0" w:space="0" w:color="auto"/>
                                                                                                                    <w:left w:val="none" w:sz="0" w:space="0" w:color="auto"/>
                                                                                                                    <w:bottom w:val="none" w:sz="0" w:space="0" w:color="auto"/>
                                                                                                                    <w:right w:val="none" w:sz="0" w:space="0" w:color="auto"/>
                                                                                                                  </w:divBdr>
                                                                                                                  <w:divsChild>
                                                                                                                    <w:div w:id="1296328474">
                                                                                                                      <w:marLeft w:val="0"/>
                                                                                                                      <w:marRight w:val="0"/>
                                                                                                                      <w:marTop w:val="0"/>
                                                                                                                      <w:marBottom w:val="0"/>
                                                                                                                      <w:divBdr>
                                                                                                                        <w:top w:val="none" w:sz="0" w:space="0" w:color="auto"/>
                                                                                                                        <w:left w:val="none" w:sz="0" w:space="0" w:color="auto"/>
                                                                                                                        <w:bottom w:val="none" w:sz="0" w:space="0" w:color="auto"/>
                                                                                                                        <w:right w:val="none" w:sz="0" w:space="0" w:color="auto"/>
                                                                                                                      </w:divBdr>
                                                                                                                      <w:divsChild>
                                                                                                                        <w:div w:id="416177557">
                                                                                                                          <w:marLeft w:val="225"/>
                                                                                                                          <w:marRight w:val="0"/>
                                                                                                                          <w:marTop w:val="0"/>
                                                                                                                          <w:marBottom w:val="45"/>
                                                                                                                          <w:divBdr>
                                                                                                                            <w:top w:val="none" w:sz="0" w:space="0" w:color="auto"/>
                                                                                                                            <w:left w:val="none" w:sz="0" w:space="0" w:color="auto"/>
                                                                                                                            <w:bottom w:val="none" w:sz="0" w:space="0" w:color="auto"/>
                                                                                                                            <w:right w:val="none" w:sz="0" w:space="0" w:color="auto"/>
                                                                                                                          </w:divBdr>
                                                                                                                          <w:divsChild>
                                                                                                                            <w:div w:id="776948880">
                                                                                                                              <w:marLeft w:val="0"/>
                                                                                                                              <w:marRight w:val="75"/>
                                                                                                                              <w:marTop w:val="0"/>
                                                                                                                              <w:marBottom w:val="0"/>
                                                                                                                              <w:divBdr>
                                                                                                                                <w:top w:val="none" w:sz="0" w:space="0" w:color="auto"/>
                                                                                                                                <w:left w:val="none" w:sz="0" w:space="0" w:color="auto"/>
                                                                                                                                <w:bottom w:val="none" w:sz="0" w:space="0" w:color="auto"/>
                                                                                                                                <w:right w:val="none" w:sz="0" w:space="0" w:color="auto"/>
                                                                                                                              </w:divBdr>
                                                                                                                            </w:div>
                                                                                                                            <w:div w:id="106915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8728651">
                                                                                                      <w:marLeft w:val="0"/>
                                                                                                      <w:marRight w:val="0"/>
                                                                                                      <w:marTop w:val="0"/>
                                                                                                      <w:marBottom w:val="0"/>
                                                                                                      <w:divBdr>
                                                                                                        <w:top w:val="none" w:sz="0" w:space="0" w:color="auto"/>
                                                                                                        <w:left w:val="none" w:sz="0" w:space="0" w:color="auto"/>
                                                                                                        <w:bottom w:val="none" w:sz="0" w:space="0" w:color="auto"/>
                                                                                                        <w:right w:val="none" w:sz="0" w:space="0" w:color="auto"/>
                                                                                                      </w:divBdr>
                                                                                                      <w:divsChild>
                                                                                                        <w:div w:id="1921058695">
                                                                                                          <w:marLeft w:val="0"/>
                                                                                                          <w:marRight w:val="0"/>
                                                                                                          <w:marTop w:val="0"/>
                                                                                                          <w:marBottom w:val="0"/>
                                                                                                          <w:divBdr>
                                                                                                            <w:top w:val="none" w:sz="0" w:space="0" w:color="auto"/>
                                                                                                            <w:left w:val="none" w:sz="0" w:space="0" w:color="auto"/>
                                                                                                            <w:bottom w:val="none" w:sz="0" w:space="0" w:color="auto"/>
                                                                                                            <w:right w:val="none" w:sz="0" w:space="0" w:color="auto"/>
                                                                                                          </w:divBdr>
                                                                                                          <w:divsChild>
                                                                                                            <w:div w:id="1689867256">
                                                                                                              <w:marLeft w:val="225"/>
                                                                                                              <w:marRight w:val="0"/>
                                                                                                              <w:marTop w:val="0"/>
                                                                                                              <w:marBottom w:val="45"/>
                                                                                                              <w:divBdr>
                                                                                                                <w:top w:val="none" w:sz="0" w:space="0" w:color="auto"/>
                                                                                                                <w:left w:val="none" w:sz="0" w:space="0" w:color="auto"/>
                                                                                                                <w:bottom w:val="none" w:sz="0" w:space="0" w:color="auto"/>
                                                                                                                <w:right w:val="none" w:sz="0" w:space="0" w:color="auto"/>
                                                                                                              </w:divBdr>
                                                                                                              <w:divsChild>
                                                                                                                <w:div w:id="1382095700">
                                                                                                                  <w:marLeft w:val="0"/>
                                                                                                                  <w:marRight w:val="0"/>
                                                                                                                  <w:marTop w:val="0"/>
                                                                                                                  <w:marBottom w:val="0"/>
                                                                                                                  <w:divBdr>
                                                                                                                    <w:top w:val="none" w:sz="0" w:space="0" w:color="auto"/>
                                                                                                                    <w:left w:val="none" w:sz="0" w:space="0" w:color="auto"/>
                                                                                                                    <w:bottom w:val="none" w:sz="0" w:space="0" w:color="auto"/>
                                                                                                                    <w:right w:val="none" w:sz="0" w:space="0" w:color="auto"/>
                                                                                                                  </w:divBdr>
                                                                                                                </w:div>
                                                                                                                <w:div w:id="199389902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09039460">
                                                                          <w:marLeft w:val="0"/>
                                                                          <w:marRight w:val="0"/>
                                                                          <w:marTop w:val="0"/>
                                                                          <w:marBottom w:val="0"/>
                                                                          <w:divBdr>
                                                                            <w:top w:val="none" w:sz="0" w:space="0" w:color="auto"/>
                                                                            <w:left w:val="none" w:sz="0" w:space="0" w:color="auto"/>
                                                                            <w:bottom w:val="none" w:sz="0" w:space="0" w:color="auto"/>
                                                                            <w:right w:val="none" w:sz="0" w:space="0" w:color="auto"/>
                                                                          </w:divBdr>
                                                                          <w:divsChild>
                                                                            <w:div w:id="1830100227">
                                                                              <w:marLeft w:val="0"/>
                                                                              <w:marRight w:val="0"/>
                                                                              <w:marTop w:val="0"/>
                                                                              <w:marBottom w:val="0"/>
                                                                              <w:divBdr>
                                                                                <w:top w:val="none" w:sz="0" w:space="0" w:color="auto"/>
                                                                                <w:left w:val="none" w:sz="0" w:space="0" w:color="auto"/>
                                                                                <w:bottom w:val="none" w:sz="0" w:space="0" w:color="auto"/>
                                                                                <w:right w:val="none" w:sz="0" w:space="0" w:color="auto"/>
                                                                              </w:divBdr>
                                                                              <w:divsChild>
                                                                                <w:div w:id="403575315">
                                                                                  <w:marLeft w:val="225"/>
                                                                                  <w:marRight w:val="0"/>
                                                                                  <w:marTop w:val="0"/>
                                                                                  <w:marBottom w:val="45"/>
                                                                                  <w:divBdr>
                                                                                    <w:top w:val="none" w:sz="0" w:space="0" w:color="auto"/>
                                                                                    <w:left w:val="none" w:sz="0" w:space="0" w:color="auto"/>
                                                                                    <w:bottom w:val="none" w:sz="0" w:space="0" w:color="auto"/>
                                                                                    <w:right w:val="none" w:sz="0" w:space="0" w:color="auto"/>
                                                                                  </w:divBdr>
                                                                                  <w:divsChild>
                                                                                    <w:div w:id="517547110">
                                                                                      <w:marLeft w:val="0"/>
                                                                                      <w:marRight w:val="75"/>
                                                                                      <w:marTop w:val="0"/>
                                                                                      <w:marBottom w:val="0"/>
                                                                                      <w:divBdr>
                                                                                        <w:top w:val="none" w:sz="0" w:space="0" w:color="auto"/>
                                                                                        <w:left w:val="none" w:sz="0" w:space="0" w:color="auto"/>
                                                                                        <w:bottom w:val="none" w:sz="0" w:space="0" w:color="auto"/>
                                                                                        <w:right w:val="none" w:sz="0" w:space="0" w:color="auto"/>
                                                                                      </w:divBdr>
                                                                                    </w:div>
                                                                                    <w:div w:id="15724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67900">
                                                                          <w:marLeft w:val="0"/>
                                                                          <w:marRight w:val="0"/>
                                                                          <w:marTop w:val="0"/>
                                                                          <w:marBottom w:val="0"/>
                                                                          <w:divBdr>
                                                                            <w:top w:val="none" w:sz="0" w:space="0" w:color="auto"/>
                                                                            <w:left w:val="none" w:sz="0" w:space="0" w:color="auto"/>
                                                                            <w:bottom w:val="none" w:sz="0" w:space="0" w:color="auto"/>
                                                                            <w:right w:val="none" w:sz="0" w:space="0" w:color="auto"/>
                                                                          </w:divBdr>
                                                                          <w:divsChild>
                                                                            <w:div w:id="1471365791">
                                                                              <w:marLeft w:val="0"/>
                                                                              <w:marRight w:val="0"/>
                                                                              <w:marTop w:val="0"/>
                                                                              <w:marBottom w:val="0"/>
                                                                              <w:divBdr>
                                                                                <w:top w:val="none" w:sz="0" w:space="0" w:color="auto"/>
                                                                                <w:left w:val="none" w:sz="0" w:space="0" w:color="auto"/>
                                                                                <w:bottom w:val="none" w:sz="0" w:space="0" w:color="auto"/>
                                                                                <w:right w:val="none" w:sz="0" w:space="0" w:color="auto"/>
                                                                              </w:divBdr>
                                                                              <w:divsChild>
                                                                                <w:div w:id="1166094085">
                                                                                  <w:marLeft w:val="0"/>
                                                                                  <w:marRight w:val="0"/>
                                                                                  <w:marTop w:val="0"/>
                                                                                  <w:marBottom w:val="0"/>
                                                                                  <w:divBdr>
                                                                                    <w:top w:val="none" w:sz="0" w:space="0" w:color="auto"/>
                                                                                    <w:left w:val="none" w:sz="0" w:space="0" w:color="auto"/>
                                                                                    <w:bottom w:val="none" w:sz="0" w:space="0" w:color="auto"/>
                                                                                    <w:right w:val="none" w:sz="0" w:space="0" w:color="auto"/>
                                                                                  </w:divBdr>
                                                                                  <w:divsChild>
                                                                                    <w:div w:id="898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4503417">
                                                              <w:marLeft w:val="0"/>
                                                              <w:marRight w:val="0"/>
                                                              <w:marTop w:val="0"/>
                                                              <w:marBottom w:val="0"/>
                                                              <w:divBdr>
                                                                <w:top w:val="none" w:sz="0" w:space="0" w:color="auto"/>
                                                                <w:left w:val="none" w:sz="0" w:space="0" w:color="auto"/>
                                                                <w:bottom w:val="none" w:sz="0" w:space="0" w:color="auto"/>
                                                                <w:right w:val="none" w:sz="0" w:space="0" w:color="auto"/>
                                                              </w:divBdr>
                                                              <w:divsChild>
                                                                <w:div w:id="1355182477">
                                                                  <w:marLeft w:val="0"/>
                                                                  <w:marRight w:val="0"/>
                                                                  <w:marTop w:val="0"/>
                                                                  <w:marBottom w:val="0"/>
                                                                  <w:divBdr>
                                                                    <w:top w:val="none" w:sz="0" w:space="0" w:color="auto"/>
                                                                    <w:left w:val="none" w:sz="0" w:space="0" w:color="auto"/>
                                                                    <w:bottom w:val="none" w:sz="0" w:space="0" w:color="auto"/>
                                                                    <w:right w:val="none" w:sz="0" w:space="0" w:color="auto"/>
                                                                  </w:divBdr>
                                                                  <w:divsChild>
                                                                    <w:div w:id="1215699528">
                                                                      <w:marLeft w:val="0"/>
                                                                      <w:marRight w:val="0"/>
                                                                      <w:marTop w:val="0"/>
                                                                      <w:marBottom w:val="0"/>
                                                                      <w:divBdr>
                                                                        <w:top w:val="none" w:sz="0" w:space="0" w:color="auto"/>
                                                                        <w:left w:val="none" w:sz="0" w:space="0" w:color="auto"/>
                                                                        <w:bottom w:val="none" w:sz="0" w:space="0" w:color="auto"/>
                                                                        <w:right w:val="none" w:sz="0" w:space="0" w:color="auto"/>
                                                                      </w:divBdr>
                                                                      <w:divsChild>
                                                                        <w:div w:id="60079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321584">
                                                              <w:marLeft w:val="0"/>
                                                              <w:marRight w:val="0"/>
                                                              <w:marTop w:val="0"/>
                                                              <w:marBottom w:val="0"/>
                                                              <w:divBdr>
                                                                <w:top w:val="none" w:sz="0" w:space="0" w:color="auto"/>
                                                                <w:left w:val="none" w:sz="0" w:space="0" w:color="auto"/>
                                                                <w:bottom w:val="none" w:sz="0" w:space="0" w:color="auto"/>
                                                                <w:right w:val="none" w:sz="0" w:space="0" w:color="auto"/>
                                                              </w:divBdr>
                                                            </w:div>
                                                            <w:div w:id="1876653505">
                                                              <w:marLeft w:val="0"/>
                                                              <w:marRight w:val="0"/>
                                                              <w:marTop w:val="0"/>
                                                              <w:marBottom w:val="0"/>
                                                              <w:divBdr>
                                                                <w:top w:val="none" w:sz="0" w:space="0" w:color="auto"/>
                                                                <w:left w:val="none" w:sz="0" w:space="0" w:color="auto"/>
                                                                <w:bottom w:val="none" w:sz="0" w:space="0" w:color="auto"/>
                                                                <w:right w:val="none" w:sz="0" w:space="0" w:color="auto"/>
                                                              </w:divBdr>
                                                              <w:divsChild>
                                                                <w:div w:id="258105874">
                                                                  <w:marLeft w:val="0"/>
                                                                  <w:marRight w:val="0"/>
                                                                  <w:marTop w:val="0"/>
                                                                  <w:marBottom w:val="0"/>
                                                                  <w:divBdr>
                                                                    <w:top w:val="none" w:sz="0" w:space="0" w:color="auto"/>
                                                                    <w:left w:val="none" w:sz="0" w:space="0" w:color="auto"/>
                                                                    <w:bottom w:val="none" w:sz="0" w:space="0" w:color="auto"/>
                                                                    <w:right w:val="none" w:sz="0" w:space="0" w:color="auto"/>
                                                                  </w:divBdr>
                                                                  <w:divsChild>
                                                                    <w:div w:id="1789351078">
                                                                      <w:marLeft w:val="225"/>
                                                                      <w:marRight w:val="0"/>
                                                                      <w:marTop w:val="0"/>
                                                                      <w:marBottom w:val="45"/>
                                                                      <w:divBdr>
                                                                        <w:top w:val="none" w:sz="0" w:space="0" w:color="auto"/>
                                                                        <w:left w:val="none" w:sz="0" w:space="0" w:color="auto"/>
                                                                        <w:bottom w:val="none" w:sz="0" w:space="0" w:color="auto"/>
                                                                        <w:right w:val="none" w:sz="0" w:space="0" w:color="auto"/>
                                                                      </w:divBdr>
                                                                      <w:divsChild>
                                                                        <w:div w:id="325524188">
                                                                          <w:marLeft w:val="0"/>
                                                                          <w:marRight w:val="0"/>
                                                                          <w:marTop w:val="0"/>
                                                                          <w:marBottom w:val="0"/>
                                                                          <w:divBdr>
                                                                            <w:top w:val="none" w:sz="0" w:space="0" w:color="auto"/>
                                                                            <w:left w:val="none" w:sz="0" w:space="0" w:color="auto"/>
                                                                            <w:bottom w:val="none" w:sz="0" w:space="0" w:color="auto"/>
                                                                            <w:right w:val="none" w:sz="0" w:space="0" w:color="auto"/>
                                                                          </w:divBdr>
                                                                        </w:div>
                                                                        <w:div w:id="100165944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069084">
                                                          <w:marLeft w:val="0"/>
                                                          <w:marRight w:val="0"/>
                                                          <w:marTop w:val="0"/>
                                                          <w:marBottom w:val="0"/>
                                                          <w:divBdr>
                                                            <w:top w:val="none" w:sz="0" w:space="0" w:color="auto"/>
                                                            <w:left w:val="none" w:sz="0" w:space="0" w:color="auto"/>
                                                            <w:bottom w:val="none" w:sz="0" w:space="0" w:color="auto"/>
                                                            <w:right w:val="none" w:sz="0" w:space="0" w:color="auto"/>
                                                          </w:divBdr>
                                                          <w:divsChild>
                                                            <w:div w:id="1924877520">
                                                              <w:marLeft w:val="0"/>
                                                              <w:marRight w:val="0"/>
                                                              <w:marTop w:val="0"/>
                                                              <w:marBottom w:val="0"/>
                                                              <w:divBdr>
                                                                <w:top w:val="none" w:sz="0" w:space="0" w:color="auto"/>
                                                                <w:left w:val="none" w:sz="0" w:space="0" w:color="auto"/>
                                                                <w:bottom w:val="none" w:sz="0" w:space="0" w:color="auto"/>
                                                                <w:right w:val="none" w:sz="0" w:space="0" w:color="auto"/>
                                                              </w:divBdr>
                                                              <w:divsChild>
                                                                <w:div w:id="1992058657">
                                                                  <w:marLeft w:val="225"/>
                                                                  <w:marRight w:val="0"/>
                                                                  <w:marTop w:val="0"/>
                                                                  <w:marBottom w:val="45"/>
                                                                  <w:divBdr>
                                                                    <w:top w:val="none" w:sz="0" w:space="0" w:color="auto"/>
                                                                    <w:left w:val="none" w:sz="0" w:space="0" w:color="auto"/>
                                                                    <w:bottom w:val="none" w:sz="0" w:space="0" w:color="auto"/>
                                                                    <w:right w:val="none" w:sz="0" w:space="0" w:color="auto"/>
                                                                  </w:divBdr>
                                                                  <w:divsChild>
                                                                    <w:div w:id="8610409">
                                                                      <w:marLeft w:val="0"/>
                                                                      <w:marRight w:val="0"/>
                                                                      <w:marTop w:val="0"/>
                                                                      <w:marBottom w:val="0"/>
                                                                      <w:divBdr>
                                                                        <w:top w:val="none" w:sz="0" w:space="0" w:color="auto"/>
                                                                        <w:left w:val="none" w:sz="0" w:space="0" w:color="auto"/>
                                                                        <w:bottom w:val="none" w:sz="0" w:space="0" w:color="auto"/>
                                                                        <w:right w:val="none" w:sz="0" w:space="0" w:color="auto"/>
                                                                      </w:divBdr>
                                                                    </w:div>
                                                                    <w:div w:id="170632784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4223083">
                                                      <w:marLeft w:val="0"/>
                                                      <w:marRight w:val="0"/>
                                                      <w:marTop w:val="0"/>
                                                      <w:marBottom w:val="0"/>
                                                      <w:divBdr>
                                                        <w:top w:val="none" w:sz="0" w:space="0" w:color="auto"/>
                                                        <w:left w:val="none" w:sz="0" w:space="0" w:color="auto"/>
                                                        <w:bottom w:val="none" w:sz="0" w:space="0" w:color="auto"/>
                                                        <w:right w:val="none" w:sz="0" w:space="0" w:color="auto"/>
                                                      </w:divBdr>
                                                      <w:divsChild>
                                                        <w:div w:id="413629800">
                                                          <w:marLeft w:val="0"/>
                                                          <w:marRight w:val="0"/>
                                                          <w:marTop w:val="0"/>
                                                          <w:marBottom w:val="0"/>
                                                          <w:divBdr>
                                                            <w:top w:val="none" w:sz="0" w:space="0" w:color="auto"/>
                                                            <w:left w:val="none" w:sz="0" w:space="0" w:color="auto"/>
                                                            <w:bottom w:val="none" w:sz="0" w:space="0" w:color="auto"/>
                                                            <w:right w:val="none" w:sz="0" w:space="0" w:color="auto"/>
                                                          </w:divBdr>
                                                          <w:divsChild>
                                                            <w:div w:id="1542551187">
                                                              <w:marLeft w:val="225"/>
                                                              <w:marRight w:val="0"/>
                                                              <w:marTop w:val="0"/>
                                                              <w:marBottom w:val="45"/>
                                                              <w:divBdr>
                                                                <w:top w:val="none" w:sz="0" w:space="0" w:color="auto"/>
                                                                <w:left w:val="none" w:sz="0" w:space="0" w:color="auto"/>
                                                                <w:bottom w:val="none" w:sz="0" w:space="0" w:color="auto"/>
                                                                <w:right w:val="none" w:sz="0" w:space="0" w:color="auto"/>
                                                              </w:divBdr>
                                                              <w:divsChild>
                                                                <w:div w:id="178202085">
                                                                  <w:marLeft w:val="0"/>
                                                                  <w:marRight w:val="0"/>
                                                                  <w:marTop w:val="0"/>
                                                                  <w:marBottom w:val="0"/>
                                                                  <w:divBdr>
                                                                    <w:top w:val="none" w:sz="0" w:space="0" w:color="auto"/>
                                                                    <w:left w:val="none" w:sz="0" w:space="0" w:color="auto"/>
                                                                    <w:bottom w:val="none" w:sz="0" w:space="0" w:color="auto"/>
                                                                    <w:right w:val="none" w:sz="0" w:space="0" w:color="auto"/>
                                                                  </w:divBdr>
                                                                </w:div>
                                                                <w:div w:id="149803311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8908329">
                                                  <w:marLeft w:val="0"/>
                                                  <w:marRight w:val="0"/>
                                                  <w:marTop w:val="0"/>
                                                  <w:marBottom w:val="0"/>
                                                  <w:divBdr>
                                                    <w:top w:val="none" w:sz="0" w:space="0" w:color="auto"/>
                                                    <w:left w:val="none" w:sz="0" w:space="0" w:color="auto"/>
                                                    <w:bottom w:val="none" w:sz="0" w:space="0" w:color="auto"/>
                                                    <w:right w:val="none" w:sz="0" w:space="0" w:color="auto"/>
                                                  </w:divBdr>
                                                  <w:divsChild>
                                                    <w:div w:id="349726650">
                                                      <w:marLeft w:val="0"/>
                                                      <w:marRight w:val="0"/>
                                                      <w:marTop w:val="0"/>
                                                      <w:marBottom w:val="0"/>
                                                      <w:divBdr>
                                                        <w:top w:val="none" w:sz="0" w:space="0" w:color="auto"/>
                                                        <w:left w:val="none" w:sz="0" w:space="0" w:color="auto"/>
                                                        <w:bottom w:val="none" w:sz="0" w:space="0" w:color="auto"/>
                                                        <w:right w:val="none" w:sz="0" w:space="0" w:color="auto"/>
                                                      </w:divBdr>
                                                      <w:divsChild>
                                                        <w:div w:id="227688670">
                                                          <w:marLeft w:val="225"/>
                                                          <w:marRight w:val="0"/>
                                                          <w:marTop w:val="0"/>
                                                          <w:marBottom w:val="45"/>
                                                          <w:divBdr>
                                                            <w:top w:val="none" w:sz="0" w:space="0" w:color="auto"/>
                                                            <w:left w:val="none" w:sz="0" w:space="0" w:color="auto"/>
                                                            <w:bottom w:val="none" w:sz="0" w:space="0" w:color="auto"/>
                                                            <w:right w:val="none" w:sz="0" w:space="0" w:color="auto"/>
                                                          </w:divBdr>
                                                          <w:divsChild>
                                                            <w:div w:id="1497765015">
                                                              <w:marLeft w:val="0"/>
                                                              <w:marRight w:val="75"/>
                                                              <w:marTop w:val="0"/>
                                                              <w:marBottom w:val="0"/>
                                                              <w:divBdr>
                                                                <w:top w:val="none" w:sz="0" w:space="0" w:color="auto"/>
                                                                <w:left w:val="none" w:sz="0" w:space="0" w:color="auto"/>
                                                                <w:bottom w:val="none" w:sz="0" w:space="0" w:color="auto"/>
                                                                <w:right w:val="none" w:sz="0" w:space="0" w:color="auto"/>
                                                              </w:divBdr>
                                                            </w:div>
                                                            <w:div w:id="180677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663244">
                                                  <w:marLeft w:val="0"/>
                                                  <w:marRight w:val="0"/>
                                                  <w:marTop w:val="0"/>
                                                  <w:marBottom w:val="0"/>
                                                  <w:divBdr>
                                                    <w:top w:val="none" w:sz="0" w:space="0" w:color="auto"/>
                                                    <w:left w:val="none" w:sz="0" w:space="0" w:color="auto"/>
                                                    <w:bottom w:val="none" w:sz="0" w:space="0" w:color="auto"/>
                                                    <w:right w:val="none" w:sz="0" w:space="0" w:color="auto"/>
                                                  </w:divBdr>
                                                  <w:divsChild>
                                                    <w:div w:id="1088310908">
                                                      <w:marLeft w:val="0"/>
                                                      <w:marRight w:val="0"/>
                                                      <w:marTop w:val="0"/>
                                                      <w:marBottom w:val="0"/>
                                                      <w:divBdr>
                                                        <w:top w:val="none" w:sz="0" w:space="0" w:color="auto"/>
                                                        <w:left w:val="none" w:sz="0" w:space="0" w:color="auto"/>
                                                        <w:bottom w:val="none" w:sz="0" w:space="0" w:color="auto"/>
                                                        <w:right w:val="none" w:sz="0" w:space="0" w:color="auto"/>
                                                      </w:divBdr>
                                                      <w:divsChild>
                                                        <w:div w:id="1090853875">
                                                          <w:marLeft w:val="0"/>
                                                          <w:marRight w:val="0"/>
                                                          <w:marTop w:val="0"/>
                                                          <w:marBottom w:val="0"/>
                                                          <w:divBdr>
                                                            <w:top w:val="none" w:sz="0" w:space="0" w:color="auto"/>
                                                            <w:left w:val="none" w:sz="0" w:space="0" w:color="auto"/>
                                                            <w:bottom w:val="none" w:sz="0" w:space="0" w:color="auto"/>
                                                            <w:right w:val="none" w:sz="0" w:space="0" w:color="auto"/>
                                                          </w:divBdr>
                                                          <w:divsChild>
                                                            <w:div w:id="48886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3614728">
                                          <w:marLeft w:val="0"/>
                                          <w:marRight w:val="0"/>
                                          <w:marTop w:val="0"/>
                                          <w:marBottom w:val="0"/>
                                          <w:divBdr>
                                            <w:top w:val="none" w:sz="0" w:space="0" w:color="auto"/>
                                            <w:left w:val="none" w:sz="0" w:space="0" w:color="auto"/>
                                            <w:bottom w:val="none" w:sz="0" w:space="0" w:color="auto"/>
                                            <w:right w:val="none" w:sz="0" w:space="0" w:color="auto"/>
                                          </w:divBdr>
                                          <w:divsChild>
                                            <w:div w:id="1252742717">
                                              <w:marLeft w:val="0"/>
                                              <w:marRight w:val="0"/>
                                              <w:marTop w:val="0"/>
                                              <w:marBottom w:val="0"/>
                                              <w:divBdr>
                                                <w:top w:val="none" w:sz="0" w:space="0" w:color="auto"/>
                                                <w:left w:val="none" w:sz="0" w:space="0" w:color="auto"/>
                                                <w:bottom w:val="none" w:sz="0" w:space="0" w:color="auto"/>
                                                <w:right w:val="none" w:sz="0" w:space="0" w:color="auto"/>
                                              </w:divBdr>
                                              <w:divsChild>
                                                <w:div w:id="1233588347">
                                                  <w:marLeft w:val="225"/>
                                                  <w:marRight w:val="0"/>
                                                  <w:marTop w:val="0"/>
                                                  <w:marBottom w:val="45"/>
                                                  <w:divBdr>
                                                    <w:top w:val="none" w:sz="0" w:space="0" w:color="auto"/>
                                                    <w:left w:val="none" w:sz="0" w:space="0" w:color="auto"/>
                                                    <w:bottom w:val="none" w:sz="0" w:space="0" w:color="auto"/>
                                                    <w:right w:val="none" w:sz="0" w:space="0" w:color="auto"/>
                                                  </w:divBdr>
                                                  <w:divsChild>
                                                    <w:div w:id="1504976100">
                                                      <w:marLeft w:val="0"/>
                                                      <w:marRight w:val="75"/>
                                                      <w:marTop w:val="0"/>
                                                      <w:marBottom w:val="0"/>
                                                      <w:divBdr>
                                                        <w:top w:val="none" w:sz="0" w:space="0" w:color="auto"/>
                                                        <w:left w:val="none" w:sz="0" w:space="0" w:color="auto"/>
                                                        <w:bottom w:val="none" w:sz="0" w:space="0" w:color="auto"/>
                                                        <w:right w:val="none" w:sz="0" w:space="0" w:color="auto"/>
                                                      </w:divBdr>
                                                    </w:div>
                                                    <w:div w:id="1589580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2896083">
                                      <w:marLeft w:val="0"/>
                                      <w:marRight w:val="0"/>
                                      <w:marTop w:val="0"/>
                                      <w:marBottom w:val="0"/>
                                      <w:divBdr>
                                        <w:top w:val="none" w:sz="0" w:space="0" w:color="auto"/>
                                        <w:left w:val="none" w:sz="0" w:space="0" w:color="auto"/>
                                        <w:bottom w:val="none" w:sz="0" w:space="0" w:color="auto"/>
                                        <w:right w:val="none" w:sz="0" w:space="0" w:color="auto"/>
                                      </w:divBdr>
                                      <w:divsChild>
                                        <w:div w:id="649283977">
                                          <w:marLeft w:val="0"/>
                                          <w:marRight w:val="0"/>
                                          <w:marTop w:val="0"/>
                                          <w:marBottom w:val="0"/>
                                          <w:divBdr>
                                            <w:top w:val="none" w:sz="0" w:space="0" w:color="auto"/>
                                            <w:left w:val="none" w:sz="0" w:space="0" w:color="auto"/>
                                            <w:bottom w:val="none" w:sz="0" w:space="0" w:color="auto"/>
                                            <w:right w:val="none" w:sz="0" w:space="0" w:color="auto"/>
                                          </w:divBdr>
                                          <w:divsChild>
                                            <w:div w:id="203256407">
                                              <w:marLeft w:val="225"/>
                                              <w:marRight w:val="0"/>
                                              <w:marTop w:val="0"/>
                                              <w:marBottom w:val="45"/>
                                              <w:divBdr>
                                                <w:top w:val="none" w:sz="0" w:space="0" w:color="auto"/>
                                                <w:left w:val="none" w:sz="0" w:space="0" w:color="auto"/>
                                                <w:bottom w:val="none" w:sz="0" w:space="0" w:color="auto"/>
                                                <w:right w:val="none" w:sz="0" w:space="0" w:color="auto"/>
                                              </w:divBdr>
                                              <w:divsChild>
                                                <w:div w:id="761879048">
                                                  <w:marLeft w:val="0"/>
                                                  <w:marRight w:val="0"/>
                                                  <w:marTop w:val="0"/>
                                                  <w:marBottom w:val="0"/>
                                                  <w:divBdr>
                                                    <w:top w:val="none" w:sz="0" w:space="0" w:color="auto"/>
                                                    <w:left w:val="none" w:sz="0" w:space="0" w:color="auto"/>
                                                    <w:bottom w:val="none" w:sz="0" w:space="0" w:color="auto"/>
                                                    <w:right w:val="none" w:sz="0" w:space="0" w:color="auto"/>
                                                  </w:divBdr>
                                                </w:div>
                                                <w:div w:id="167641601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4524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771089">
                              <w:marLeft w:val="0"/>
                              <w:marRight w:val="0"/>
                              <w:marTop w:val="0"/>
                              <w:marBottom w:val="0"/>
                              <w:divBdr>
                                <w:top w:val="none" w:sz="0" w:space="0" w:color="auto"/>
                                <w:left w:val="none" w:sz="0" w:space="0" w:color="auto"/>
                                <w:bottom w:val="none" w:sz="0" w:space="0" w:color="auto"/>
                                <w:right w:val="none" w:sz="0" w:space="0" w:color="auto"/>
                              </w:divBdr>
                              <w:divsChild>
                                <w:div w:id="1925987542">
                                  <w:marLeft w:val="0"/>
                                  <w:marRight w:val="0"/>
                                  <w:marTop w:val="0"/>
                                  <w:marBottom w:val="0"/>
                                  <w:divBdr>
                                    <w:top w:val="none" w:sz="0" w:space="0" w:color="auto"/>
                                    <w:left w:val="none" w:sz="0" w:space="0" w:color="auto"/>
                                    <w:bottom w:val="none" w:sz="0" w:space="0" w:color="auto"/>
                                    <w:right w:val="none" w:sz="0" w:space="0" w:color="auto"/>
                                  </w:divBdr>
                                  <w:divsChild>
                                    <w:div w:id="1069114334">
                                      <w:marLeft w:val="225"/>
                                      <w:marRight w:val="0"/>
                                      <w:marTop w:val="0"/>
                                      <w:marBottom w:val="45"/>
                                      <w:divBdr>
                                        <w:top w:val="none" w:sz="0" w:space="0" w:color="auto"/>
                                        <w:left w:val="none" w:sz="0" w:space="0" w:color="auto"/>
                                        <w:bottom w:val="none" w:sz="0" w:space="0" w:color="auto"/>
                                        <w:right w:val="none" w:sz="0" w:space="0" w:color="auto"/>
                                      </w:divBdr>
                                      <w:divsChild>
                                        <w:div w:id="1572886670">
                                          <w:marLeft w:val="0"/>
                                          <w:marRight w:val="75"/>
                                          <w:marTop w:val="0"/>
                                          <w:marBottom w:val="0"/>
                                          <w:divBdr>
                                            <w:top w:val="none" w:sz="0" w:space="0" w:color="auto"/>
                                            <w:left w:val="none" w:sz="0" w:space="0" w:color="auto"/>
                                            <w:bottom w:val="none" w:sz="0" w:space="0" w:color="auto"/>
                                            <w:right w:val="none" w:sz="0" w:space="0" w:color="auto"/>
                                          </w:divBdr>
                                        </w:div>
                                        <w:div w:id="176187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5733730">
                          <w:marLeft w:val="0"/>
                          <w:marRight w:val="0"/>
                          <w:marTop w:val="0"/>
                          <w:marBottom w:val="0"/>
                          <w:divBdr>
                            <w:top w:val="none" w:sz="0" w:space="0" w:color="auto"/>
                            <w:left w:val="none" w:sz="0" w:space="0" w:color="auto"/>
                            <w:bottom w:val="none" w:sz="0" w:space="0" w:color="auto"/>
                            <w:right w:val="none" w:sz="0" w:space="0" w:color="auto"/>
                          </w:divBdr>
                          <w:divsChild>
                            <w:div w:id="1272667877">
                              <w:marLeft w:val="0"/>
                              <w:marRight w:val="0"/>
                              <w:marTop w:val="0"/>
                              <w:marBottom w:val="0"/>
                              <w:divBdr>
                                <w:top w:val="none" w:sz="0" w:space="0" w:color="auto"/>
                                <w:left w:val="none" w:sz="0" w:space="0" w:color="auto"/>
                                <w:bottom w:val="none" w:sz="0" w:space="0" w:color="auto"/>
                                <w:right w:val="none" w:sz="0" w:space="0" w:color="auto"/>
                              </w:divBdr>
                              <w:divsChild>
                                <w:div w:id="1193304373">
                                  <w:marLeft w:val="225"/>
                                  <w:marRight w:val="0"/>
                                  <w:marTop w:val="0"/>
                                  <w:marBottom w:val="45"/>
                                  <w:divBdr>
                                    <w:top w:val="none" w:sz="0" w:space="0" w:color="auto"/>
                                    <w:left w:val="none" w:sz="0" w:space="0" w:color="auto"/>
                                    <w:bottom w:val="none" w:sz="0" w:space="0" w:color="auto"/>
                                    <w:right w:val="none" w:sz="0" w:space="0" w:color="auto"/>
                                  </w:divBdr>
                                  <w:divsChild>
                                    <w:div w:id="1108695906">
                                      <w:marLeft w:val="0"/>
                                      <w:marRight w:val="75"/>
                                      <w:marTop w:val="0"/>
                                      <w:marBottom w:val="0"/>
                                      <w:divBdr>
                                        <w:top w:val="none" w:sz="0" w:space="0" w:color="auto"/>
                                        <w:left w:val="none" w:sz="0" w:space="0" w:color="auto"/>
                                        <w:bottom w:val="none" w:sz="0" w:space="0" w:color="auto"/>
                                        <w:right w:val="none" w:sz="0" w:space="0" w:color="auto"/>
                                      </w:divBdr>
                                    </w:div>
                                    <w:div w:id="143296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073669">
                          <w:marLeft w:val="0"/>
                          <w:marRight w:val="0"/>
                          <w:marTop w:val="0"/>
                          <w:marBottom w:val="0"/>
                          <w:divBdr>
                            <w:top w:val="none" w:sz="0" w:space="0" w:color="auto"/>
                            <w:left w:val="none" w:sz="0" w:space="0" w:color="auto"/>
                            <w:bottom w:val="none" w:sz="0" w:space="0" w:color="auto"/>
                            <w:right w:val="none" w:sz="0" w:space="0" w:color="auto"/>
                          </w:divBdr>
                          <w:divsChild>
                            <w:div w:id="702942971">
                              <w:marLeft w:val="0"/>
                              <w:marRight w:val="0"/>
                              <w:marTop w:val="0"/>
                              <w:marBottom w:val="0"/>
                              <w:divBdr>
                                <w:top w:val="none" w:sz="0" w:space="0" w:color="auto"/>
                                <w:left w:val="none" w:sz="0" w:space="0" w:color="auto"/>
                                <w:bottom w:val="none" w:sz="0" w:space="0" w:color="auto"/>
                                <w:right w:val="none" w:sz="0" w:space="0" w:color="auto"/>
                              </w:divBdr>
                              <w:divsChild>
                                <w:div w:id="1915191229">
                                  <w:marLeft w:val="0"/>
                                  <w:marRight w:val="0"/>
                                  <w:marTop w:val="0"/>
                                  <w:marBottom w:val="0"/>
                                  <w:divBdr>
                                    <w:top w:val="none" w:sz="0" w:space="0" w:color="auto"/>
                                    <w:left w:val="none" w:sz="0" w:space="0" w:color="auto"/>
                                    <w:bottom w:val="none" w:sz="0" w:space="0" w:color="auto"/>
                                    <w:right w:val="none" w:sz="0" w:space="0" w:color="auto"/>
                                  </w:divBdr>
                                  <w:divsChild>
                                    <w:div w:id="29387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028335">
                      <w:marLeft w:val="0"/>
                      <w:marRight w:val="0"/>
                      <w:marTop w:val="0"/>
                      <w:marBottom w:val="0"/>
                      <w:divBdr>
                        <w:top w:val="none" w:sz="0" w:space="0" w:color="auto"/>
                        <w:left w:val="none" w:sz="0" w:space="0" w:color="auto"/>
                        <w:bottom w:val="none" w:sz="0" w:space="0" w:color="auto"/>
                        <w:right w:val="none" w:sz="0" w:space="0" w:color="auto"/>
                      </w:divBdr>
                      <w:divsChild>
                        <w:div w:id="1798176913">
                          <w:marLeft w:val="0"/>
                          <w:marRight w:val="0"/>
                          <w:marTop w:val="0"/>
                          <w:marBottom w:val="0"/>
                          <w:divBdr>
                            <w:top w:val="none" w:sz="0" w:space="0" w:color="auto"/>
                            <w:left w:val="none" w:sz="0" w:space="0" w:color="auto"/>
                            <w:bottom w:val="none" w:sz="0" w:space="0" w:color="auto"/>
                            <w:right w:val="none" w:sz="0" w:space="0" w:color="auto"/>
                          </w:divBdr>
                          <w:divsChild>
                            <w:div w:id="1653562844">
                              <w:marLeft w:val="225"/>
                              <w:marRight w:val="0"/>
                              <w:marTop w:val="0"/>
                              <w:marBottom w:val="45"/>
                              <w:divBdr>
                                <w:top w:val="none" w:sz="0" w:space="0" w:color="auto"/>
                                <w:left w:val="none" w:sz="0" w:space="0" w:color="auto"/>
                                <w:bottom w:val="none" w:sz="0" w:space="0" w:color="auto"/>
                                <w:right w:val="none" w:sz="0" w:space="0" w:color="auto"/>
                              </w:divBdr>
                              <w:divsChild>
                                <w:div w:id="807823896">
                                  <w:marLeft w:val="0"/>
                                  <w:marRight w:val="75"/>
                                  <w:marTop w:val="0"/>
                                  <w:marBottom w:val="0"/>
                                  <w:divBdr>
                                    <w:top w:val="none" w:sz="0" w:space="0" w:color="auto"/>
                                    <w:left w:val="none" w:sz="0" w:space="0" w:color="auto"/>
                                    <w:bottom w:val="none" w:sz="0" w:space="0" w:color="auto"/>
                                    <w:right w:val="none" w:sz="0" w:space="0" w:color="auto"/>
                                  </w:divBdr>
                                </w:div>
                                <w:div w:id="84104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308971">
                  <w:marLeft w:val="0"/>
                  <w:marRight w:val="0"/>
                  <w:marTop w:val="0"/>
                  <w:marBottom w:val="0"/>
                  <w:divBdr>
                    <w:top w:val="none" w:sz="0" w:space="0" w:color="auto"/>
                    <w:left w:val="none" w:sz="0" w:space="0" w:color="auto"/>
                    <w:bottom w:val="none" w:sz="0" w:space="0" w:color="auto"/>
                    <w:right w:val="none" w:sz="0" w:space="0" w:color="auto"/>
                  </w:divBdr>
                  <w:divsChild>
                    <w:div w:id="1498299444">
                      <w:marLeft w:val="0"/>
                      <w:marRight w:val="0"/>
                      <w:marTop w:val="0"/>
                      <w:marBottom w:val="0"/>
                      <w:divBdr>
                        <w:top w:val="none" w:sz="0" w:space="0" w:color="auto"/>
                        <w:left w:val="none" w:sz="0" w:space="0" w:color="auto"/>
                        <w:bottom w:val="none" w:sz="0" w:space="0" w:color="auto"/>
                        <w:right w:val="none" w:sz="0" w:space="0" w:color="auto"/>
                      </w:divBdr>
                      <w:divsChild>
                        <w:div w:id="1463503596">
                          <w:marLeft w:val="225"/>
                          <w:marRight w:val="0"/>
                          <w:marTop w:val="0"/>
                          <w:marBottom w:val="45"/>
                          <w:divBdr>
                            <w:top w:val="none" w:sz="0" w:space="0" w:color="auto"/>
                            <w:left w:val="none" w:sz="0" w:space="0" w:color="auto"/>
                            <w:bottom w:val="none" w:sz="0" w:space="0" w:color="auto"/>
                            <w:right w:val="none" w:sz="0" w:space="0" w:color="auto"/>
                          </w:divBdr>
                          <w:divsChild>
                            <w:div w:id="1382631284">
                              <w:marLeft w:val="0"/>
                              <w:marRight w:val="75"/>
                              <w:marTop w:val="0"/>
                              <w:marBottom w:val="0"/>
                              <w:divBdr>
                                <w:top w:val="none" w:sz="0" w:space="0" w:color="auto"/>
                                <w:left w:val="none" w:sz="0" w:space="0" w:color="auto"/>
                                <w:bottom w:val="none" w:sz="0" w:space="0" w:color="auto"/>
                                <w:right w:val="none" w:sz="0" w:space="0" w:color="auto"/>
                              </w:divBdr>
                            </w:div>
                            <w:div w:id="152208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9102697">
              <w:marLeft w:val="0"/>
              <w:marRight w:val="0"/>
              <w:marTop w:val="0"/>
              <w:marBottom w:val="0"/>
              <w:divBdr>
                <w:top w:val="none" w:sz="0" w:space="0" w:color="auto"/>
                <w:left w:val="none" w:sz="0" w:space="0" w:color="auto"/>
                <w:bottom w:val="none" w:sz="0" w:space="0" w:color="auto"/>
                <w:right w:val="none" w:sz="0" w:space="0" w:color="auto"/>
              </w:divBdr>
            </w:div>
            <w:div w:id="920721411">
              <w:marLeft w:val="0"/>
              <w:marRight w:val="0"/>
              <w:marTop w:val="0"/>
              <w:marBottom w:val="0"/>
              <w:divBdr>
                <w:top w:val="none" w:sz="0" w:space="0" w:color="auto"/>
                <w:left w:val="none" w:sz="0" w:space="0" w:color="auto"/>
                <w:bottom w:val="none" w:sz="0" w:space="0" w:color="auto"/>
                <w:right w:val="none" w:sz="0" w:space="0" w:color="auto"/>
              </w:divBdr>
              <w:divsChild>
                <w:div w:id="163515741">
                  <w:marLeft w:val="0"/>
                  <w:marRight w:val="0"/>
                  <w:marTop w:val="0"/>
                  <w:marBottom w:val="0"/>
                  <w:divBdr>
                    <w:top w:val="none" w:sz="0" w:space="0" w:color="auto"/>
                    <w:left w:val="none" w:sz="0" w:space="0" w:color="auto"/>
                    <w:bottom w:val="none" w:sz="0" w:space="0" w:color="auto"/>
                    <w:right w:val="none" w:sz="0" w:space="0" w:color="auto"/>
                  </w:divBdr>
                  <w:divsChild>
                    <w:div w:id="1516308077">
                      <w:marLeft w:val="0"/>
                      <w:marRight w:val="0"/>
                      <w:marTop w:val="0"/>
                      <w:marBottom w:val="0"/>
                      <w:divBdr>
                        <w:top w:val="none" w:sz="0" w:space="0" w:color="auto"/>
                        <w:left w:val="none" w:sz="0" w:space="0" w:color="auto"/>
                        <w:bottom w:val="none" w:sz="0" w:space="0" w:color="auto"/>
                        <w:right w:val="none" w:sz="0" w:space="0" w:color="auto"/>
                      </w:divBdr>
                      <w:divsChild>
                        <w:div w:id="385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42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465936">
      <w:bodyDiv w:val="1"/>
      <w:marLeft w:val="0"/>
      <w:marRight w:val="0"/>
      <w:marTop w:val="0"/>
      <w:marBottom w:val="0"/>
      <w:divBdr>
        <w:top w:val="none" w:sz="0" w:space="0" w:color="auto"/>
        <w:left w:val="none" w:sz="0" w:space="0" w:color="auto"/>
        <w:bottom w:val="none" w:sz="0" w:space="0" w:color="auto"/>
        <w:right w:val="none" w:sz="0" w:space="0" w:color="auto"/>
      </w:divBdr>
    </w:div>
    <w:div w:id="264535822">
      <w:bodyDiv w:val="1"/>
      <w:marLeft w:val="0"/>
      <w:marRight w:val="0"/>
      <w:marTop w:val="0"/>
      <w:marBottom w:val="0"/>
      <w:divBdr>
        <w:top w:val="none" w:sz="0" w:space="0" w:color="auto"/>
        <w:left w:val="none" w:sz="0" w:space="0" w:color="auto"/>
        <w:bottom w:val="none" w:sz="0" w:space="0" w:color="auto"/>
        <w:right w:val="none" w:sz="0" w:space="0" w:color="auto"/>
      </w:divBdr>
    </w:div>
    <w:div w:id="267202706">
      <w:bodyDiv w:val="1"/>
      <w:marLeft w:val="0"/>
      <w:marRight w:val="0"/>
      <w:marTop w:val="0"/>
      <w:marBottom w:val="0"/>
      <w:divBdr>
        <w:top w:val="none" w:sz="0" w:space="0" w:color="auto"/>
        <w:left w:val="none" w:sz="0" w:space="0" w:color="auto"/>
        <w:bottom w:val="none" w:sz="0" w:space="0" w:color="auto"/>
        <w:right w:val="none" w:sz="0" w:space="0" w:color="auto"/>
      </w:divBdr>
    </w:div>
    <w:div w:id="267742898">
      <w:bodyDiv w:val="1"/>
      <w:marLeft w:val="0"/>
      <w:marRight w:val="0"/>
      <w:marTop w:val="0"/>
      <w:marBottom w:val="0"/>
      <w:divBdr>
        <w:top w:val="none" w:sz="0" w:space="0" w:color="auto"/>
        <w:left w:val="none" w:sz="0" w:space="0" w:color="auto"/>
        <w:bottom w:val="none" w:sz="0" w:space="0" w:color="auto"/>
        <w:right w:val="none" w:sz="0" w:space="0" w:color="auto"/>
      </w:divBdr>
    </w:div>
    <w:div w:id="270673222">
      <w:bodyDiv w:val="1"/>
      <w:marLeft w:val="0"/>
      <w:marRight w:val="0"/>
      <w:marTop w:val="0"/>
      <w:marBottom w:val="0"/>
      <w:divBdr>
        <w:top w:val="none" w:sz="0" w:space="0" w:color="auto"/>
        <w:left w:val="none" w:sz="0" w:space="0" w:color="auto"/>
        <w:bottom w:val="none" w:sz="0" w:space="0" w:color="auto"/>
        <w:right w:val="none" w:sz="0" w:space="0" w:color="auto"/>
      </w:divBdr>
    </w:div>
    <w:div w:id="271787067">
      <w:bodyDiv w:val="1"/>
      <w:marLeft w:val="0"/>
      <w:marRight w:val="0"/>
      <w:marTop w:val="0"/>
      <w:marBottom w:val="0"/>
      <w:divBdr>
        <w:top w:val="none" w:sz="0" w:space="0" w:color="auto"/>
        <w:left w:val="none" w:sz="0" w:space="0" w:color="auto"/>
        <w:bottom w:val="none" w:sz="0" w:space="0" w:color="auto"/>
        <w:right w:val="none" w:sz="0" w:space="0" w:color="auto"/>
      </w:divBdr>
    </w:div>
    <w:div w:id="273176266">
      <w:bodyDiv w:val="1"/>
      <w:marLeft w:val="0"/>
      <w:marRight w:val="0"/>
      <w:marTop w:val="0"/>
      <w:marBottom w:val="0"/>
      <w:divBdr>
        <w:top w:val="none" w:sz="0" w:space="0" w:color="auto"/>
        <w:left w:val="none" w:sz="0" w:space="0" w:color="auto"/>
        <w:bottom w:val="none" w:sz="0" w:space="0" w:color="auto"/>
        <w:right w:val="none" w:sz="0" w:space="0" w:color="auto"/>
      </w:divBdr>
    </w:div>
    <w:div w:id="274212689">
      <w:bodyDiv w:val="1"/>
      <w:marLeft w:val="0"/>
      <w:marRight w:val="0"/>
      <w:marTop w:val="0"/>
      <w:marBottom w:val="0"/>
      <w:divBdr>
        <w:top w:val="none" w:sz="0" w:space="0" w:color="auto"/>
        <w:left w:val="none" w:sz="0" w:space="0" w:color="auto"/>
        <w:bottom w:val="none" w:sz="0" w:space="0" w:color="auto"/>
        <w:right w:val="none" w:sz="0" w:space="0" w:color="auto"/>
      </w:divBdr>
    </w:div>
    <w:div w:id="275334042">
      <w:bodyDiv w:val="1"/>
      <w:marLeft w:val="0"/>
      <w:marRight w:val="0"/>
      <w:marTop w:val="0"/>
      <w:marBottom w:val="0"/>
      <w:divBdr>
        <w:top w:val="none" w:sz="0" w:space="0" w:color="auto"/>
        <w:left w:val="none" w:sz="0" w:space="0" w:color="auto"/>
        <w:bottom w:val="none" w:sz="0" w:space="0" w:color="auto"/>
        <w:right w:val="none" w:sz="0" w:space="0" w:color="auto"/>
      </w:divBdr>
    </w:div>
    <w:div w:id="276839987">
      <w:bodyDiv w:val="1"/>
      <w:marLeft w:val="0"/>
      <w:marRight w:val="0"/>
      <w:marTop w:val="0"/>
      <w:marBottom w:val="0"/>
      <w:divBdr>
        <w:top w:val="none" w:sz="0" w:space="0" w:color="auto"/>
        <w:left w:val="none" w:sz="0" w:space="0" w:color="auto"/>
        <w:bottom w:val="none" w:sz="0" w:space="0" w:color="auto"/>
        <w:right w:val="none" w:sz="0" w:space="0" w:color="auto"/>
      </w:divBdr>
    </w:div>
    <w:div w:id="277220826">
      <w:bodyDiv w:val="1"/>
      <w:marLeft w:val="0"/>
      <w:marRight w:val="0"/>
      <w:marTop w:val="0"/>
      <w:marBottom w:val="0"/>
      <w:divBdr>
        <w:top w:val="none" w:sz="0" w:space="0" w:color="auto"/>
        <w:left w:val="none" w:sz="0" w:space="0" w:color="auto"/>
        <w:bottom w:val="none" w:sz="0" w:space="0" w:color="auto"/>
        <w:right w:val="none" w:sz="0" w:space="0" w:color="auto"/>
      </w:divBdr>
    </w:div>
    <w:div w:id="277496484">
      <w:bodyDiv w:val="1"/>
      <w:marLeft w:val="0"/>
      <w:marRight w:val="0"/>
      <w:marTop w:val="0"/>
      <w:marBottom w:val="0"/>
      <w:divBdr>
        <w:top w:val="none" w:sz="0" w:space="0" w:color="auto"/>
        <w:left w:val="none" w:sz="0" w:space="0" w:color="auto"/>
        <w:bottom w:val="none" w:sz="0" w:space="0" w:color="auto"/>
        <w:right w:val="none" w:sz="0" w:space="0" w:color="auto"/>
      </w:divBdr>
      <w:divsChild>
        <w:div w:id="4594479">
          <w:marLeft w:val="225"/>
          <w:marRight w:val="0"/>
          <w:marTop w:val="0"/>
          <w:marBottom w:val="45"/>
          <w:divBdr>
            <w:top w:val="none" w:sz="0" w:space="0" w:color="auto"/>
            <w:left w:val="none" w:sz="0" w:space="0" w:color="auto"/>
            <w:bottom w:val="none" w:sz="0" w:space="0" w:color="auto"/>
            <w:right w:val="none" w:sz="0" w:space="0" w:color="auto"/>
          </w:divBdr>
          <w:divsChild>
            <w:div w:id="507327675">
              <w:marLeft w:val="0"/>
              <w:marRight w:val="0"/>
              <w:marTop w:val="0"/>
              <w:marBottom w:val="0"/>
              <w:divBdr>
                <w:top w:val="none" w:sz="0" w:space="0" w:color="auto"/>
                <w:left w:val="none" w:sz="0" w:space="0" w:color="auto"/>
                <w:bottom w:val="none" w:sz="0" w:space="0" w:color="auto"/>
                <w:right w:val="none" w:sz="0" w:space="0" w:color="auto"/>
              </w:divBdr>
            </w:div>
            <w:div w:id="2024084605">
              <w:marLeft w:val="0"/>
              <w:marRight w:val="75"/>
              <w:marTop w:val="0"/>
              <w:marBottom w:val="0"/>
              <w:divBdr>
                <w:top w:val="none" w:sz="0" w:space="0" w:color="auto"/>
                <w:left w:val="none" w:sz="0" w:space="0" w:color="auto"/>
                <w:bottom w:val="none" w:sz="0" w:space="0" w:color="auto"/>
                <w:right w:val="none" w:sz="0" w:space="0" w:color="auto"/>
              </w:divBdr>
            </w:div>
          </w:divsChild>
        </w:div>
        <w:div w:id="19160622">
          <w:marLeft w:val="225"/>
          <w:marRight w:val="0"/>
          <w:marTop w:val="0"/>
          <w:marBottom w:val="45"/>
          <w:divBdr>
            <w:top w:val="none" w:sz="0" w:space="0" w:color="auto"/>
            <w:left w:val="none" w:sz="0" w:space="0" w:color="auto"/>
            <w:bottom w:val="none" w:sz="0" w:space="0" w:color="auto"/>
            <w:right w:val="none" w:sz="0" w:space="0" w:color="auto"/>
          </w:divBdr>
          <w:divsChild>
            <w:div w:id="985358485">
              <w:marLeft w:val="0"/>
              <w:marRight w:val="75"/>
              <w:marTop w:val="0"/>
              <w:marBottom w:val="0"/>
              <w:divBdr>
                <w:top w:val="none" w:sz="0" w:space="0" w:color="auto"/>
                <w:left w:val="none" w:sz="0" w:space="0" w:color="auto"/>
                <w:bottom w:val="none" w:sz="0" w:space="0" w:color="auto"/>
                <w:right w:val="none" w:sz="0" w:space="0" w:color="auto"/>
              </w:divBdr>
            </w:div>
            <w:div w:id="1749695168">
              <w:marLeft w:val="0"/>
              <w:marRight w:val="0"/>
              <w:marTop w:val="0"/>
              <w:marBottom w:val="0"/>
              <w:divBdr>
                <w:top w:val="none" w:sz="0" w:space="0" w:color="auto"/>
                <w:left w:val="none" w:sz="0" w:space="0" w:color="auto"/>
                <w:bottom w:val="none" w:sz="0" w:space="0" w:color="auto"/>
                <w:right w:val="none" w:sz="0" w:space="0" w:color="auto"/>
              </w:divBdr>
            </w:div>
          </w:divsChild>
        </w:div>
        <w:div w:id="94331260">
          <w:marLeft w:val="225"/>
          <w:marRight w:val="0"/>
          <w:marTop w:val="0"/>
          <w:marBottom w:val="45"/>
          <w:divBdr>
            <w:top w:val="none" w:sz="0" w:space="0" w:color="auto"/>
            <w:left w:val="none" w:sz="0" w:space="0" w:color="auto"/>
            <w:bottom w:val="none" w:sz="0" w:space="0" w:color="auto"/>
            <w:right w:val="none" w:sz="0" w:space="0" w:color="auto"/>
          </w:divBdr>
          <w:divsChild>
            <w:div w:id="1728337312">
              <w:marLeft w:val="0"/>
              <w:marRight w:val="0"/>
              <w:marTop w:val="0"/>
              <w:marBottom w:val="0"/>
              <w:divBdr>
                <w:top w:val="none" w:sz="0" w:space="0" w:color="auto"/>
                <w:left w:val="none" w:sz="0" w:space="0" w:color="auto"/>
                <w:bottom w:val="none" w:sz="0" w:space="0" w:color="auto"/>
                <w:right w:val="none" w:sz="0" w:space="0" w:color="auto"/>
              </w:divBdr>
            </w:div>
            <w:div w:id="1830898386">
              <w:marLeft w:val="0"/>
              <w:marRight w:val="75"/>
              <w:marTop w:val="0"/>
              <w:marBottom w:val="0"/>
              <w:divBdr>
                <w:top w:val="none" w:sz="0" w:space="0" w:color="auto"/>
                <w:left w:val="none" w:sz="0" w:space="0" w:color="auto"/>
                <w:bottom w:val="none" w:sz="0" w:space="0" w:color="auto"/>
                <w:right w:val="none" w:sz="0" w:space="0" w:color="auto"/>
              </w:divBdr>
            </w:div>
          </w:divsChild>
        </w:div>
        <w:div w:id="103962412">
          <w:marLeft w:val="225"/>
          <w:marRight w:val="0"/>
          <w:marTop w:val="0"/>
          <w:marBottom w:val="45"/>
          <w:divBdr>
            <w:top w:val="none" w:sz="0" w:space="0" w:color="auto"/>
            <w:left w:val="none" w:sz="0" w:space="0" w:color="auto"/>
            <w:bottom w:val="none" w:sz="0" w:space="0" w:color="auto"/>
            <w:right w:val="none" w:sz="0" w:space="0" w:color="auto"/>
          </w:divBdr>
          <w:divsChild>
            <w:div w:id="783965347">
              <w:marLeft w:val="0"/>
              <w:marRight w:val="0"/>
              <w:marTop w:val="0"/>
              <w:marBottom w:val="0"/>
              <w:divBdr>
                <w:top w:val="none" w:sz="0" w:space="0" w:color="auto"/>
                <w:left w:val="none" w:sz="0" w:space="0" w:color="auto"/>
                <w:bottom w:val="none" w:sz="0" w:space="0" w:color="auto"/>
                <w:right w:val="none" w:sz="0" w:space="0" w:color="auto"/>
              </w:divBdr>
            </w:div>
            <w:div w:id="1880436634">
              <w:marLeft w:val="0"/>
              <w:marRight w:val="75"/>
              <w:marTop w:val="0"/>
              <w:marBottom w:val="0"/>
              <w:divBdr>
                <w:top w:val="none" w:sz="0" w:space="0" w:color="auto"/>
                <w:left w:val="none" w:sz="0" w:space="0" w:color="auto"/>
                <w:bottom w:val="none" w:sz="0" w:space="0" w:color="auto"/>
                <w:right w:val="none" w:sz="0" w:space="0" w:color="auto"/>
              </w:divBdr>
            </w:div>
          </w:divsChild>
        </w:div>
        <w:div w:id="175775873">
          <w:marLeft w:val="225"/>
          <w:marRight w:val="0"/>
          <w:marTop w:val="0"/>
          <w:marBottom w:val="45"/>
          <w:divBdr>
            <w:top w:val="none" w:sz="0" w:space="0" w:color="auto"/>
            <w:left w:val="none" w:sz="0" w:space="0" w:color="auto"/>
            <w:bottom w:val="none" w:sz="0" w:space="0" w:color="auto"/>
            <w:right w:val="none" w:sz="0" w:space="0" w:color="auto"/>
          </w:divBdr>
          <w:divsChild>
            <w:div w:id="520313689">
              <w:marLeft w:val="0"/>
              <w:marRight w:val="75"/>
              <w:marTop w:val="0"/>
              <w:marBottom w:val="0"/>
              <w:divBdr>
                <w:top w:val="none" w:sz="0" w:space="0" w:color="auto"/>
                <w:left w:val="none" w:sz="0" w:space="0" w:color="auto"/>
                <w:bottom w:val="none" w:sz="0" w:space="0" w:color="auto"/>
                <w:right w:val="none" w:sz="0" w:space="0" w:color="auto"/>
              </w:divBdr>
            </w:div>
            <w:div w:id="2083334537">
              <w:marLeft w:val="0"/>
              <w:marRight w:val="0"/>
              <w:marTop w:val="0"/>
              <w:marBottom w:val="0"/>
              <w:divBdr>
                <w:top w:val="none" w:sz="0" w:space="0" w:color="auto"/>
                <w:left w:val="none" w:sz="0" w:space="0" w:color="auto"/>
                <w:bottom w:val="none" w:sz="0" w:space="0" w:color="auto"/>
                <w:right w:val="none" w:sz="0" w:space="0" w:color="auto"/>
              </w:divBdr>
            </w:div>
          </w:divsChild>
        </w:div>
        <w:div w:id="192353331">
          <w:marLeft w:val="225"/>
          <w:marRight w:val="0"/>
          <w:marTop w:val="0"/>
          <w:marBottom w:val="45"/>
          <w:divBdr>
            <w:top w:val="none" w:sz="0" w:space="0" w:color="auto"/>
            <w:left w:val="none" w:sz="0" w:space="0" w:color="auto"/>
            <w:bottom w:val="none" w:sz="0" w:space="0" w:color="auto"/>
            <w:right w:val="none" w:sz="0" w:space="0" w:color="auto"/>
          </w:divBdr>
          <w:divsChild>
            <w:div w:id="310064269">
              <w:marLeft w:val="0"/>
              <w:marRight w:val="0"/>
              <w:marTop w:val="0"/>
              <w:marBottom w:val="0"/>
              <w:divBdr>
                <w:top w:val="none" w:sz="0" w:space="0" w:color="auto"/>
                <w:left w:val="none" w:sz="0" w:space="0" w:color="auto"/>
                <w:bottom w:val="none" w:sz="0" w:space="0" w:color="auto"/>
                <w:right w:val="none" w:sz="0" w:space="0" w:color="auto"/>
              </w:divBdr>
            </w:div>
            <w:div w:id="704526681">
              <w:marLeft w:val="0"/>
              <w:marRight w:val="75"/>
              <w:marTop w:val="0"/>
              <w:marBottom w:val="0"/>
              <w:divBdr>
                <w:top w:val="none" w:sz="0" w:space="0" w:color="auto"/>
                <w:left w:val="none" w:sz="0" w:space="0" w:color="auto"/>
                <w:bottom w:val="none" w:sz="0" w:space="0" w:color="auto"/>
                <w:right w:val="none" w:sz="0" w:space="0" w:color="auto"/>
              </w:divBdr>
            </w:div>
          </w:divsChild>
        </w:div>
        <w:div w:id="196355049">
          <w:marLeft w:val="225"/>
          <w:marRight w:val="0"/>
          <w:marTop w:val="0"/>
          <w:marBottom w:val="45"/>
          <w:divBdr>
            <w:top w:val="none" w:sz="0" w:space="0" w:color="auto"/>
            <w:left w:val="none" w:sz="0" w:space="0" w:color="auto"/>
            <w:bottom w:val="none" w:sz="0" w:space="0" w:color="auto"/>
            <w:right w:val="none" w:sz="0" w:space="0" w:color="auto"/>
          </w:divBdr>
          <w:divsChild>
            <w:div w:id="1059862235">
              <w:marLeft w:val="0"/>
              <w:marRight w:val="0"/>
              <w:marTop w:val="0"/>
              <w:marBottom w:val="0"/>
              <w:divBdr>
                <w:top w:val="none" w:sz="0" w:space="0" w:color="auto"/>
                <w:left w:val="none" w:sz="0" w:space="0" w:color="auto"/>
                <w:bottom w:val="none" w:sz="0" w:space="0" w:color="auto"/>
                <w:right w:val="none" w:sz="0" w:space="0" w:color="auto"/>
              </w:divBdr>
            </w:div>
            <w:div w:id="2121072648">
              <w:marLeft w:val="0"/>
              <w:marRight w:val="75"/>
              <w:marTop w:val="0"/>
              <w:marBottom w:val="0"/>
              <w:divBdr>
                <w:top w:val="none" w:sz="0" w:space="0" w:color="auto"/>
                <w:left w:val="none" w:sz="0" w:space="0" w:color="auto"/>
                <w:bottom w:val="none" w:sz="0" w:space="0" w:color="auto"/>
                <w:right w:val="none" w:sz="0" w:space="0" w:color="auto"/>
              </w:divBdr>
            </w:div>
          </w:divsChild>
        </w:div>
        <w:div w:id="201064967">
          <w:marLeft w:val="225"/>
          <w:marRight w:val="0"/>
          <w:marTop w:val="0"/>
          <w:marBottom w:val="45"/>
          <w:divBdr>
            <w:top w:val="none" w:sz="0" w:space="0" w:color="auto"/>
            <w:left w:val="none" w:sz="0" w:space="0" w:color="auto"/>
            <w:bottom w:val="none" w:sz="0" w:space="0" w:color="auto"/>
            <w:right w:val="none" w:sz="0" w:space="0" w:color="auto"/>
          </w:divBdr>
          <w:divsChild>
            <w:div w:id="776486653">
              <w:marLeft w:val="0"/>
              <w:marRight w:val="0"/>
              <w:marTop w:val="0"/>
              <w:marBottom w:val="0"/>
              <w:divBdr>
                <w:top w:val="none" w:sz="0" w:space="0" w:color="auto"/>
                <w:left w:val="none" w:sz="0" w:space="0" w:color="auto"/>
                <w:bottom w:val="none" w:sz="0" w:space="0" w:color="auto"/>
                <w:right w:val="none" w:sz="0" w:space="0" w:color="auto"/>
              </w:divBdr>
            </w:div>
            <w:div w:id="846362300">
              <w:marLeft w:val="0"/>
              <w:marRight w:val="75"/>
              <w:marTop w:val="0"/>
              <w:marBottom w:val="0"/>
              <w:divBdr>
                <w:top w:val="none" w:sz="0" w:space="0" w:color="auto"/>
                <w:left w:val="none" w:sz="0" w:space="0" w:color="auto"/>
                <w:bottom w:val="none" w:sz="0" w:space="0" w:color="auto"/>
                <w:right w:val="none" w:sz="0" w:space="0" w:color="auto"/>
              </w:divBdr>
            </w:div>
          </w:divsChild>
        </w:div>
        <w:div w:id="232356514">
          <w:marLeft w:val="225"/>
          <w:marRight w:val="0"/>
          <w:marTop w:val="0"/>
          <w:marBottom w:val="45"/>
          <w:divBdr>
            <w:top w:val="none" w:sz="0" w:space="0" w:color="auto"/>
            <w:left w:val="none" w:sz="0" w:space="0" w:color="auto"/>
            <w:bottom w:val="none" w:sz="0" w:space="0" w:color="auto"/>
            <w:right w:val="none" w:sz="0" w:space="0" w:color="auto"/>
          </w:divBdr>
          <w:divsChild>
            <w:div w:id="1149633807">
              <w:marLeft w:val="0"/>
              <w:marRight w:val="0"/>
              <w:marTop w:val="0"/>
              <w:marBottom w:val="0"/>
              <w:divBdr>
                <w:top w:val="none" w:sz="0" w:space="0" w:color="auto"/>
                <w:left w:val="none" w:sz="0" w:space="0" w:color="auto"/>
                <w:bottom w:val="none" w:sz="0" w:space="0" w:color="auto"/>
                <w:right w:val="none" w:sz="0" w:space="0" w:color="auto"/>
              </w:divBdr>
            </w:div>
            <w:div w:id="1854026791">
              <w:marLeft w:val="0"/>
              <w:marRight w:val="75"/>
              <w:marTop w:val="0"/>
              <w:marBottom w:val="0"/>
              <w:divBdr>
                <w:top w:val="none" w:sz="0" w:space="0" w:color="auto"/>
                <w:left w:val="none" w:sz="0" w:space="0" w:color="auto"/>
                <w:bottom w:val="none" w:sz="0" w:space="0" w:color="auto"/>
                <w:right w:val="none" w:sz="0" w:space="0" w:color="auto"/>
              </w:divBdr>
            </w:div>
          </w:divsChild>
        </w:div>
        <w:div w:id="310988387">
          <w:marLeft w:val="225"/>
          <w:marRight w:val="0"/>
          <w:marTop w:val="0"/>
          <w:marBottom w:val="45"/>
          <w:divBdr>
            <w:top w:val="none" w:sz="0" w:space="0" w:color="auto"/>
            <w:left w:val="none" w:sz="0" w:space="0" w:color="auto"/>
            <w:bottom w:val="none" w:sz="0" w:space="0" w:color="auto"/>
            <w:right w:val="none" w:sz="0" w:space="0" w:color="auto"/>
          </w:divBdr>
          <w:divsChild>
            <w:div w:id="56326893">
              <w:marLeft w:val="0"/>
              <w:marRight w:val="0"/>
              <w:marTop w:val="0"/>
              <w:marBottom w:val="0"/>
              <w:divBdr>
                <w:top w:val="none" w:sz="0" w:space="0" w:color="auto"/>
                <w:left w:val="none" w:sz="0" w:space="0" w:color="auto"/>
                <w:bottom w:val="none" w:sz="0" w:space="0" w:color="auto"/>
                <w:right w:val="none" w:sz="0" w:space="0" w:color="auto"/>
              </w:divBdr>
            </w:div>
            <w:div w:id="1856071717">
              <w:marLeft w:val="0"/>
              <w:marRight w:val="75"/>
              <w:marTop w:val="0"/>
              <w:marBottom w:val="0"/>
              <w:divBdr>
                <w:top w:val="none" w:sz="0" w:space="0" w:color="auto"/>
                <w:left w:val="none" w:sz="0" w:space="0" w:color="auto"/>
                <w:bottom w:val="none" w:sz="0" w:space="0" w:color="auto"/>
                <w:right w:val="none" w:sz="0" w:space="0" w:color="auto"/>
              </w:divBdr>
            </w:div>
          </w:divsChild>
        </w:div>
        <w:div w:id="474642943">
          <w:marLeft w:val="225"/>
          <w:marRight w:val="0"/>
          <w:marTop w:val="0"/>
          <w:marBottom w:val="45"/>
          <w:divBdr>
            <w:top w:val="none" w:sz="0" w:space="0" w:color="auto"/>
            <w:left w:val="none" w:sz="0" w:space="0" w:color="auto"/>
            <w:bottom w:val="none" w:sz="0" w:space="0" w:color="auto"/>
            <w:right w:val="none" w:sz="0" w:space="0" w:color="auto"/>
          </w:divBdr>
          <w:divsChild>
            <w:div w:id="1952781951">
              <w:marLeft w:val="0"/>
              <w:marRight w:val="0"/>
              <w:marTop w:val="0"/>
              <w:marBottom w:val="0"/>
              <w:divBdr>
                <w:top w:val="none" w:sz="0" w:space="0" w:color="auto"/>
                <w:left w:val="none" w:sz="0" w:space="0" w:color="auto"/>
                <w:bottom w:val="none" w:sz="0" w:space="0" w:color="auto"/>
                <w:right w:val="none" w:sz="0" w:space="0" w:color="auto"/>
              </w:divBdr>
            </w:div>
            <w:div w:id="2133131807">
              <w:marLeft w:val="0"/>
              <w:marRight w:val="75"/>
              <w:marTop w:val="0"/>
              <w:marBottom w:val="0"/>
              <w:divBdr>
                <w:top w:val="none" w:sz="0" w:space="0" w:color="auto"/>
                <w:left w:val="none" w:sz="0" w:space="0" w:color="auto"/>
                <w:bottom w:val="none" w:sz="0" w:space="0" w:color="auto"/>
                <w:right w:val="none" w:sz="0" w:space="0" w:color="auto"/>
              </w:divBdr>
            </w:div>
          </w:divsChild>
        </w:div>
        <w:div w:id="520750188">
          <w:marLeft w:val="225"/>
          <w:marRight w:val="0"/>
          <w:marTop w:val="0"/>
          <w:marBottom w:val="45"/>
          <w:divBdr>
            <w:top w:val="none" w:sz="0" w:space="0" w:color="auto"/>
            <w:left w:val="none" w:sz="0" w:space="0" w:color="auto"/>
            <w:bottom w:val="none" w:sz="0" w:space="0" w:color="auto"/>
            <w:right w:val="none" w:sz="0" w:space="0" w:color="auto"/>
          </w:divBdr>
          <w:divsChild>
            <w:div w:id="244654916">
              <w:marLeft w:val="0"/>
              <w:marRight w:val="75"/>
              <w:marTop w:val="0"/>
              <w:marBottom w:val="0"/>
              <w:divBdr>
                <w:top w:val="none" w:sz="0" w:space="0" w:color="auto"/>
                <w:left w:val="none" w:sz="0" w:space="0" w:color="auto"/>
                <w:bottom w:val="none" w:sz="0" w:space="0" w:color="auto"/>
                <w:right w:val="none" w:sz="0" w:space="0" w:color="auto"/>
              </w:divBdr>
            </w:div>
            <w:div w:id="2080135038">
              <w:marLeft w:val="0"/>
              <w:marRight w:val="0"/>
              <w:marTop w:val="0"/>
              <w:marBottom w:val="0"/>
              <w:divBdr>
                <w:top w:val="none" w:sz="0" w:space="0" w:color="auto"/>
                <w:left w:val="none" w:sz="0" w:space="0" w:color="auto"/>
                <w:bottom w:val="none" w:sz="0" w:space="0" w:color="auto"/>
                <w:right w:val="none" w:sz="0" w:space="0" w:color="auto"/>
              </w:divBdr>
            </w:div>
          </w:divsChild>
        </w:div>
        <w:div w:id="520969818">
          <w:marLeft w:val="225"/>
          <w:marRight w:val="0"/>
          <w:marTop w:val="0"/>
          <w:marBottom w:val="45"/>
          <w:divBdr>
            <w:top w:val="none" w:sz="0" w:space="0" w:color="auto"/>
            <w:left w:val="none" w:sz="0" w:space="0" w:color="auto"/>
            <w:bottom w:val="none" w:sz="0" w:space="0" w:color="auto"/>
            <w:right w:val="none" w:sz="0" w:space="0" w:color="auto"/>
          </w:divBdr>
          <w:divsChild>
            <w:div w:id="63188822">
              <w:marLeft w:val="0"/>
              <w:marRight w:val="0"/>
              <w:marTop w:val="0"/>
              <w:marBottom w:val="0"/>
              <w:divBdr>
                <w:top w:val="none" w:sz="0" w:space="0" w:color="auto"/>
                <w:left w:val="none" w:sz="0" w:space="0" w:color="auto"/>
                <w:bottom w:val="none" w:sz="0" w:space="0" w:color="auto"/>
                <w:right w:val="none" w:sz="0" w:space="0" w:color="auto"/>
              </w:divBdr>
            </w:div>
            <w:div w:id="1197503229">
              <w:marLeft w:val="0"/>
              <w:marRight w:val="75"/>
              <w:marTop w:val="0"/>
              <w:marBottom w:val="0"/>
              <w:divBdr>
                <w:top w:val="none" w:sz="0" w:space="0" w:color="auto"/>
                <w:left w:val="none" w:sz="0" w:space="0" w:color="auto"/>
                <w:bottom w:val="none" w:sz="0" w:space="0" w:color="auto"/>
                <w:right w:val="none" w:sz="0" w:space="0" w:color="auto"/>
              </w:divBdr>
            </w:div>
          </w:divsChild>
        </w:div>
        <w:div w:id="559172791">
          <w:marLeft w:val="225"/>
          <w:marRight w:val="0"/>
          <w:marTop w:val="0"/>
          <w:marBottom w:val="45"/>
          <w:divBdr>
            <w:top w:val="none" w:sz="0" w:space="0" w:color="auto"/>
            <w:left w:val="none" w:sz="0" w:space="0" w:color="auto"/>
            <w:bottom w:val="none" w:sz="0" w:space="0" w:color="auto"/>
            <w:right w:val="none" w:sz="0" w:space="0" w:color="auto"/>
          </w:divBdr>
          <w:divsChild>
            <w:div w:id="249657049">
              <w:marLeft w:val="0"/>
              <w:marRight w:val="0"/>
              <w:marTop w:val="0"/>
              <w:marBottom w:val="0"/>
              <w:divBdr>
                <w:top w:val="none" w:sz="0" w:space="0" w:color="auto"/>
                <w:left w:val="none" w:sz="0" w:space="0" w:color="auto"/>
                <w:bottom w:val="none" w:sz="0" w:space="0" w:color="auto"/>
                <w:right w:val="none" w:sz="0" w:space="0" w:color="auto"/>
              </w:divBdr>
            </w:div>
            <w:div w:id="695276722">
              <w:marLeft w:val="0"/>
              <w:marRight w:val="75"/>
              <w:marTop w:val="0"/>
              <w:marBottom w:val="0"/>
              <w:divBdr>
                <w:top w:val="none" w:sz="0" w:space="0" w:color="auto"/>
                <w:left w:val="none" w:sz="0" w:space="0" w:color="auto"/>
                <w:bottom w:val="none" w:sz="0" w:space="0" w:color="auto"/>
                <w:right w:val="none" w:sz="0" w:space="0" w:color="auto"/>
              </w:divBdr>
            </w:div>
          </w:divsChild>
        </w:div>
        <w:div w:id="608196843">
          <w:marLeft w:val="225"/>
          <w:marRight w:val="0"/>
          <w:marTop w:val="0"/>
          <w:marBottom w:val="45"/>
          <w:divBdr>
            <w:top w:val="none" w:sz="0" w:space="0" w:color="auto"/>
            <w:left w:val="none" w:sz="0" w:space="0" w:color="auto"/>
            <w:bottom w:val="none" w:sz="0" w:space="0" w:color="auto"/>
            <w:right w:val="none" w:sz="0" w:space="0" w:color="auto"/>
          </w:divBdr>
          <w:divsChild>
            <w:div w:id="1175152805">
              <w:marLeft w:val="0"/>
              <w:marRight w:val="0"/>
              <w:marTop w:val="0"/>
              <w:marBottom w:val="0"/>
              <w:divBdr>
                <w:top w:val="none" w:sz="0" w:space="0" w:color="auto"/>
                <w:left w:val="none" w:sz="0" w:space="0" w:color="auto"/>
                <w:bottom w:val="none" w:sz="0" w:space="0" w:color="auto"/>
                <w:right w:val="none" w:sz="0" w:space="0" w:color="auto"/>
              </w:divBdr>
            </w:div>
            <w:div w:id="1178040577">
              <w:marLeft w:val="0"/>
              <w:marRight w:val="75"/>
              <w:marTop w:val="0"/>
              <w:marBottom w:val="0"/>
              <w:divBdr>
                <w:top w:val="none" w:sz="0" w:space="0" w:color="auto"/>
                <w:left w:val="none" w:sz="0" w:space="0" w:color="auto"/>
                <w:bottom w:val="none" w:sz="0" w:space="0" w:color="auto"/>
                <w:right w:val="none" w:sz="0" w:space="0" w:color="auto"/>
              </w:divBdr>
            </w:div>
          </w:divsChild>
        </w:div>
        <w:div w:id="610285662">
          <w:marLeft w:val="225"/>
          <w:marRight w:val="0"/>
          <w:marTop w:val="0"/>
          <w:marBottom w:val="45"/>
          <w:divBdr>
            <w:top w:val="none" w:sz="0" w:space="0" w:color="auto"/>
            <w:left w:val="none" w:sz="0" w:space="0" w:color="auto"/>
            <w:bottom w:val="none" w:sz="0" w:space="0" w:color="auto"/>
            <w:right w:val="none" w:sz="0" w:space="0" w:color="auto"/>
          </w:divBdr>
          <w:divsChild>
            <w:div w:id="1846363784">
              <w:marLeft w:val="0"/>
              <w:marRight w:val="75"/>
              <w:marTop w:val="0"/>
              <w:marBottom w:val="0"/>
              <w:divBdr>
                <w:top w:val="none" w:sz="0" w:space="0" w:color="auto"/>
                <w:left w:val="none" w:sz="0" w:space="0" w:color="auto"/>
                <w:bottom w:val="none" w:sz="0" w:space="0" w:color="auto"/>
                <w:right w:val="none" w:sz="0" w:space="0" w:color="auto"/>
              </w:divBdr>
            </w:div>
            <w:div w:id="2129926710">
              <w:marLeft w:val="0"/>
              <w:marRight w:val="0"/>
              <w:marTop w:val="0"/>
              <w:marBottom w:val="0"/>
              <w:divBdr>
                <w:top w:val="none" w:sz="0" w:space="0" w:color="auto"/>
                <w:left w:val="none" w:sz="0" w:space="0" w:color="auto"/>
                <w:bottom w:val="none" w:sz="0" w:space="0" w:color="auto"/>
                <w:right w:val="none" w:sz="0" w:space="0" w:color="auto"/>
              </w:divBdr>
            </w:div>
          </w:divsChild>
        </w:div>
        <w:div w:id="633752686">
          <w:marLeft w:val="225"/>
          <w:marRight w:val="0"/>
          <w:marTop w:val="0"/>
          <w:marBottom w:val="45"/>
          <w:divBdr>
            <w:top w:val="none" w:sz="0" w:space="0" w:color="auto"/>
            <w:left w:val="none" w:sz="0" w:space="0" w:color="auto"/>
            <w:bottom w:val="none" w:sz="0" w:space="0" w:color="auto"/>
            <w:right w:val="none" w:sz="0" w:space="0" w:color="auto"/>
          </w:divBdr>
          <w:divsChild>
            <w:div w:id="757604280">
              <w:marLeft w:val="0"/>
              <w:marRight w:val="75"/>
              <w:marTop w:val="0"/>
              <w:marBottom w:val="0"/>
              <w:divBdr>
                <w:top w:val="none" w:sz="0" w:space="0" w:color="auto"/>
                <w:left w:val="none" w:sz="0" w:space="0" w:color="auto"/>
                <w:bottom w:val="none" w:sz="0" w:space="0" w:color="auto"/>
                <w:right w:val="none" w:sz="0" w:space="0" w:color="auto"/>
              </w:divBdr>
            </w:div>
            <w:div w:id="1932927059">
              <w:marLeft w:val="0"/>
              <w:marRight w:val="0"/>
              <w:marTop w:val="0"/>
              <w:marBottom w:val="0"/>
              <w:divBdr>
                <w:top w:val="none" w:sz="0" w:space="0" w:color="auto"/>
                <w:left w:val="none" w:sz="0" w:space="0" w:color="auto"/>
                <w:bottom w:val="none" w:sz="0" w:space="0" w:color="auto"/>
                <w:right w:val="none" w:sz="0" w:space="0" w:color="auto"/>
              </w:divBdr>
            </w:div>
          </w:divsChild>
        </w:div>
        <w:div w:id="646516230">
          <w:marLeft w:val="225"/>
          <w:marRight w:val="0"/>
          <w:marTop w:val="0"/>
          <w:marBottom w:val="45"/>
          <w:divBdr>
            <w:top w:val="none" w:sz="0" w:space="0" w:color="auto"/>
            <w:left w:val="none" w:sz="0" w:space="0" w:color="auto"/>
            <w:bottom w:val="none" w:sz="0" w:space="0" w:color="auto"/>
            <w:right w:val="none" w:sz="0" w:space="0" w:color="auto"/>
          </w:divBdr>
          <w:divsChild>
            <w:div w:id="368579073">
              <w:marLeft w:val="0"/>
              <w:marRight w:val="75"/>
              <w:marTop w:val="0"/>
              <w:marBottom w:val="0"/>
              <w:divBdr>
                <w:top w:val="none" w:sz="0" w:space="0" w:color="auto"/>
                <w:left w:val="none" w:sz="0" w:space="0" w:color="auto"/>
                <w:bottom w:val="none" w:sz="0" w:space="0" w:color="auto"/>
                <w:right w:val="none" w:sz="0" w:space="0" w:color="auto"/>
              </w:divBdr>
            </w:div>
            <w:div w:id="1336572540">
              <w:marLeft w:val="0"/>
              <w:marRight w:val="0"/>
              <w:marTop w:val="0"/>
              <w:marBottom w:val="0"/>
              <w:divBdr>
                <w:top w:val="none" w:sz="0" w:space="0" w:color="auto"/>
                <w:left w:val="none" w:sz="0" w:space="0" w:color="auto"/>
                <w:bottom w:val="none" w:sz="0" w:space="0" w:color="auto"/>
                <w:right w:val="none" w:sz="0" w:space="0" w:color="auto"/>
              </w:divBdr>
            </w:div>
          </w:divsChild>
        </w:div>
        <w:div w:id="685333011">
          <w:marLeft w:val="225"/>
          <w:marRight w:val="0"/>
          <w:marTop w:val="0"/>
          <w:marBottom w:val="45"/>
          <w:divBdr>
            <w:top w:val="none" w:sz="0" w:space="0" w:color="auto"/>
            <w:left w:val="none" w:sz="0" w:space="0" w:color="auto"/>
            <w:bottom w:val="none" w:sz="0" w:space="0" w:color="auto"/>
            <w:right w:val="none" w:sz="0" w:space="0" w:color="auto"/>
          </w:divBdr>
          <w:divsChild>
            <w:div w:id="393820617">
              <w:marLeft w:val="0"/>
              <w:marRight w:val="75"/>
              <w:marTop w:val="0"/>
              <w:marBottom w:val="0"/>
              <w:divBdr>
                <w:top w:val="none" w:sz="0" w:space="0" w:color="auto"/>
                <w:left w:val="none" w:sz="0" w:space="0" w:color="auto"/>
                <w:bottom w:val="none" w:sz="0" w:space="0" w:color="auto"/>
                <w:right w:val="none" w:sz="0" w:space="0" w:color="auto"/>
              </w:divBdr>
            </w:div>
            <w:div w:id="1555850121">
              <w:marLeft w:val="0"/>
              <w:marRight w:val="0"/>
              <w:marTop w:val="0"/>
              <w:marBottom w:val="0"/>
              <w:divBdr>
                <w:top w:val="none" w:sz="0" w:space="0" w:color="auto"/>
                <w:left w:val="none" w:sz="0" w:space="0" w:color="auto"/>
                <w:bottom w:val="none" w:sz="0" w:space="0" w:color="auto"/>
                <w:right w:val="none" w:sz="0" w:space="0" w:color="auto"/>
              </w:divBdr>
            </w:div>
          </w:divsChild>
        </w:div>
        <w:div w:id="694573714">
          <w:marLeft w:val="225"/>
          <w:marRight w:val="0"/>
          <w:marTop w:val="0"/>
          <w:marBottom w:val="45"/>
          <w:divBdr>
            <w:top w:val="none" w:sz="0" w:space="0" w:color="auto"/>
            <w:left w:val="none" w:sz="0" w:space="0" w:color="auto"/>
            <w:bottom w:val="none" w:sz="0" w:space="0" w:color="auto"/>
            <w:right w:val="none" w:sz="0" w:space="0" w:color="auto"/>
          </w:divBdr>
          <w:divsChild>
            <w:div w:id="1565294150">
              <w:marLeft w:val="0"/>
              <w:marRight w:val="75"/>
              <w:marTop w:val="0"/>
              <w:marBottom w:val="0"/>
              <w:divBdr>
                <w:top w:val="none" w:sz="0" w:space="0" w:color="auto"/>
                <w:left w:val="none" w:sz="0" w:space="0" w:color="auto"/>
                <w:bottom w:val="none" w:sz="0" w:space="0" w:color="auto"/>
                <w:right w:val="none" w:sz="0" w:space="0" w:color="auto"/>
              </w:divBdr>
            </w:div>
            <w:div w:id="1987662818">
              <w:marLeft w:val="0"/>
              <w:marRight w:val="0"/>
              <w:marTop w:val="0"/>
              <w:marBottom w:val="0"/>
              <w:divBdr>
                <w:top w:val="none" w:sz="0" w:space="0" w:color="auto"/>
                <w:left w:val="none" w:sz="0" w:space="0" w:color="auto"/>
                <w:bottom w:val="none" w:sz="0" w:space="0" w:color="auto"/>
                <w:right w:val="none" w:sz="0" w:space="0" w:color="auto"/>
              </w:divBdr>
            </w:div>
          </w:divsChild>
        </w:div>
        <w:div w:id="837580625">
          <w:marLeft w:val="225"/>
          <w:marRight w:val="0"/>
          <w:marTop w:val="0"/>
          <w:marBottom w:val="45"/>
          <w:divBdr>
            <w:top w:val="none" w:sz="0" w:space="0" w:color="auto"/>
            <w:left w:val="none" w:sz="0" w:space="0" w:color="auto"/>
            <w:bottom w:val="none" w:sz="0" w:space="0" w:color="auto"/>
            <w:right w:val="none" w:sz="0" w:space="0" w:color="auto"/>
          </w:divBdr>
          <w:divsChild>
            <w:div w:id="34350641">
              <w:marLeft w:val="0"/>
              <w:marRight w:val="0"/>
              <w:marTop w:val="0"/>
              <w:marBottom w:val="0"/>
              <w:divBdr>
                <w:top w:val="none" w:sz="0" w:space="0" w:color="auto"/>
                <w:left w:val="none" w:sz="0" w:space="0" w:color="auto"/>
                <w:bottom w:val="none" w:sz="0" w:space="0" w:color="auto"/>
                <w:right w:val="none" w:sz="0" w:space="0" w:color="auto"/>
              </w:divBdr>
            </w:div>
            <w:div w:id="810290524">
              <w:marLeft w:val="0"/>
              <w:marRight w:val="75"/>
              <w:marTop w:val="0"/>
              <w:marBottom w:val="0"/>
              <w:divBdr>
                <w:top w:val="none" w:sz="0" w:space="0" w:color="auto"/>
                <w:left w:val="none" w:sz="0" w:space="0" w:color="auto"/>
                <w:bottom w:val="none" w:sz="0" w:space="0" w:color="auto"/>
                <w:right w:val="none" w:sz="0" w:space="0" w:color="auto"/>
              </w:divBdr>
            </w:div>
          </w:divsChild>
        </w:div>
        <w:div w:id="878472154">
          <w:marLeft w:val="225"/>
          <w:marRight w:val="0"/>
          <w:marTop w:val="0"/>
          <w:marBottom w:val="45"/>
          <w:divBdr>
            <w:top w:val="none" w:sz="0" w:space="0" w:color="auto"/>
            <w:left w:val="none" w:sz="0" w:space="0" w:color="auto"/>
            <w:bottom w:val="none" w:sz="0" w:space="0" w:color="auto"/>
            <w:right w:val="none" w:sz="0" w:space="0" w:color="auto"/>
          </w:divBdr>
          <w:divsChild>
            <w:div w:id="1424643852">
              <w:marLeft w:val="0"/>
              <w:marRight w:val="75"/>
              <w:marTop w:val="0"/>
              <w:marBottom w:val="0"/>
              <w:divBdr>
                <w:top w:val="none" w:sz="0" w:space="0" w:color="auto"/>
                <w:left w:val="none" w:sz="0" w:space="0" w:color="auto"/>
                <w:bottom w:val="none" w:sz="0" w:space="0" w:color="auto"/>
                <w:right w:val="none" w:sz="0" w:space="0" w:color="auto"/>
              </w:divBdr>
            </w:div>
            <w:div w:id="1983925928">
              <w:marLeft w:val="0"/>
              <w:marRight w:val="0"/>
              <w:marTop w:val="0"/>
              <w:marBottom w:val="0"/>
              <w:divBdr>
                <w:top w:val="none" w:sz="0" w:space="0" w:color="auto"/>
                <w:left w:val="none" w:sz="0" w:space="0" w:color="auto"/>
                <w:bottom w:val="none" w:sz="0" w:space="0" w:color="auto"/>
                <w:right w:val="none" w:sz="0" w:space="0" w:color="auto"/>
              </w:divBdr>
            </w:div>
          </w:divsChild>
        </w:div>
        <w:div w:id="879631382">
          <w:marLeft w:val="225"/>
          <w:marRight w:val="0"/>
          <w:marTop w:val="0"/>
          <w:marBottom w:val="45"/>
          <w:divBdr>
            <w:top w:val="none" w:sz="0" w:space="0" w:color="auto"/>
            <w:left w:val="none" w:sz="0" w:space="0" w:color="auto"/>
            <w:bottom w:val="none" w:sz="0" w:space="0" w:color="auto"/>
            <w:right w:val="none" w:sz="0" w:space="0" w:color="auto"/>
          </w:divBdr>
          <w:divsChild>
            <w:div w:id="1250506182">
              <w:marLeft w:val="0"/>
              <w:marRight w:val="75"/>
              <w:marTop w:val="0"/>
              <w:marBottom w:val="0"/>
              <w:divBdr>
                <w:top w:val="none" w:sz="0" w:space="0" w:color="auto"/>
                <w:left w:val="none" w:sz="0" w:space="0" w:color="auto"/>
                <w:bottom w:val="none" w:sz="0" w:space="0" w:color="auto"/>
                <w:right w:val="none" w:sz="0" w:space="0" w:color="auto"/>
              </w:divBdr>
            </w:div>
            <w:div w:id="2140220233">
              <w:marLeft w:val="0"/>
              <w:marRight w:val="0"/>
              <w:marTop w:val="0"/>
              <w:marBottom w:val="0"/>
              <w:divBdr>
                <w:top w:val="none" w:sz="0" w:space="0" w:color="auto"/>
                <w:left w:val="none" w:sz="0" w:space="0" w:color="auto"/>
                <w:bottom w:val="none" w:sz="0" w:space="0" w:color="auto"/>
                <w:right w:val="none" w:sz="0" w:space="0" w:color="auto"/>
              </w:divBdr>
            </w:div>
          </w:divsChild>
        </w:div>
        <w:div w:id="935672704">
          <w:marLeft w:val="225"/>
          <w:marRight w:val="0"/>
          <w:marTop w:val="0"/>
          <w:marBottom w:val="45"/>
          <w:divBdr>
            <w:top w:val="none" w:sz="0" w:space="0" w:color="auto"/>
            <w:left w:val="none" w:sz="0" w:space="0" w:color="auto"/>
            <w:bottom w:val="none" w:sz="0" w:space="0" w:color="auto"/>
            <w:right w:val="none" w:sz="0" w:space="0" w:color="auto"/>
          </w:divBdr>
          <w:divsChild>
            <w:div w:id="45420900">
              <w:marLeft w:val="0"/>
              <w:marRight w:val="75"/>
              <w:marTop w:val="0"/>
              <w:marBottom w:val="0"/>
              <w:divBdr>
                <w:top w:val="none" w:sz="0" w:space="0" w:color="auto"/>
                <w:left w:val="none" w:sz="0" w:space="0" w:color="auto"/>
                <w:bottom w:val="none" w:sz="0" w:space="0" w:color="auto"/>
                <w:right w:val="none" w:sz="0" w:space="0" w:color="auto"/>
              </w:divBdr>
            </w:div>
            <w:div w:id="1199394089">
              <w:marLeft w:val="0"/>
              <w:marRight w:val="0"/>
              <w:marTop w:val="0"/>
              <w:marBottom w:val="0"/>
              <w:divBdr>
                <w:top w:val="none" w:sz="0" w:space="0" w:color="auto"/>
                <w:left w:val="none" w:sz="0" w:space="0" w:color="auto"/>
                <w:bottom w:val="none" w:sz="0" w:space="0" w:color="auto"/>
                <w:right w:val="none" w:sz="0" w:space="0" w:color="auto"/>
              </w:divBdr>
            </w:div>
          </w:divsChild>
        </w:div>
        <w:div w:id="967977752">
          <w:marLeft w:val="225"/>
          <w:marRight w:val="0"/>
          <w:marTop w:val="0"/>
          <w:marBottom w:val="45"/>
          <w:divBdr>
            <w:top w:val="none" w:sz="0" w:space="0" w:color="auto"/>
            <w:left w:val="none" w:sz="0" w:space="0" w:color="auto"/>
            <w:bottom w:val="none" w:sz="0" w:space="0" w:color="auto"/>
            <w:right w:val="none" w:sz="0" w:space="0" w:color="auto"/>
          </w:divBdr>
          <w:divsChild>
            <w:div w:id="29376528">
              <w:marLeft w:val="0"/>
              <w:marRight w:val="0"/>
              <w:marTop w:val="0"/>
              <w:marBottom w:val="0"/>
              <w:divBdr>
                <w:top w:val="none" w:sz="0" w:space="0" w:color="auto"/>
                <w:left w:val="none" w:sz="0" w:space="0" w:color="auto"/>
                <w:bottom w:val="none" w:sz="0" w:space="0" w:color="auto"/>
                <w:right w:val="none" w:sz="0" w:space="0" w:color="auto"/>
              </w:divBdr>
            </w:div>
            <w:div w:id="1999188679">
              <w:marLeft w:val="0"/>
              <w:marRight w:val="75"/>
              <w:marTop w:val="0"/>
              <w:marBottom w:val="0"/>
              <w:divBdr>
                <w:top w:val="none" w:sz="0" w:space="0" w:color="auto"/>
                <w:left w:val="none" w:sz="0" w:space="0" w:color="auto"/>
                <w:bottom w:val="none" w:sz="0" w:space="0" w:color="auto"/>
                <w:right w:val="none" w:sz="0" w:space="0" w:color="auto"/>
              </w:divBdr>
            </w:div>
          </w:divsChild>
        </w:div>
        <w:div w:id="1011224456">
          <w:marLeft w:val="225"/>
          <w:marRight w:val="0"/>
          <w:marTop w:val="0"/>
          <w:marBottom w:val="45"/>
          <w:divBdr>
            <w:top w:val="none" w:sz="0" w:space="0" w:color="auto"/>
            <w:left w:val="none" w:sz="0" w:space="0" w:color="auto"/>
            <w:bottom w:val="none" w:sz="0" w:space="0" w:color="auto"/>
            <w:right w:val="none" w:sz="0" w:space="0" w:color="auto"/>
          </w:divBdr>
          <w:divsChild>
            <w:div w:id="765350089">
              <w:marLeft w:val="0"/>
              <w:marRight w:val="0"/>
              <w:marTop w:val="0"/>
              <w:marBottom w:val="0"/>
              <w:divBdr>
                <w:top w:val="none" w:sz="0" w:space="0" w:color="auto"/>
                <w:left w:val="none" w:sz="0" w:space="0" w:color="auto"/>
                <w:bottom w:val="none" w:sz="0" w:space="0" w:color="auto"/>
                <w:right w:val="none" w:sz="0" w:space="0" w:color="auto"/>
              </w:divBdr>
            </w:div>
            <w:div w:id="1759133665">
              <w:marLeft w:val="0"/>
              <w:marRight w:val="75"/>
              <w:marTop w:val="0"/>
              <w:marBottom w:val="0"/>
              <w:divBdr>
                <w:top w:val="none" w:sz="0" w:space="0" w:color="auto"/>
                <w:left w:val="none" w:sz="0" w:space="0" w:color="auto"/>
                <w:bottom w:val="none" w:sz="0" w:space="0" w:color="auto"/>
                <w:right w:val="none" w:sz="0" w:space="0" w:color="auto"/>
              </w:divBdr>
            </w:div>
          </w:divsChild>
        </w:div>
        <w:div w:id="1039554110">
          <w:marLeft w:val="225"/>
          <w:marRight w:val="0"/>
          <w:marTop w:val="0"/>
          <w:marBottom w:val="45"/>
          <w:divBdr>
            <w:top w:val="none" w:sz="0" w:space="0" w:color="auto"/>
            <w:left w:val="none" w:sz="0" w:space="0" w:color="auto"/>
            <w:bottom w:val="none" w:sz="0" w:space="0" w:color="auto"/>
            <w:right w:val="none" w:sz="0" w:space="0" w:color="auto"/>
          </w:divBdr>
          <w:divsChild>
            <w:div w:id="756486727">
              <w:marLeft w:val="0"/>
              <w:marRight w:val="75"/>
              <w:marTop w:val="0"/>
              <w:marBottom w:val="0"/>
              <w:divBdr>
                <w:top w:val="none" w:sz="0" w:space="0" w:color="auto"/>
                <w:left w:val="none" w:sz="0" w:space="0" w:color="auto"/>
                <w:bottom w:val="none" w:sz="0" w:space="0" w:color="auto"/>
                <w:right w:val="none" w:sz="0" w:space="0" w:color="auto"/>
              </w:divBdr>
            </w:div>
            <w:div w:id="1055005996">
              <w:marLeft w:val="0"/>
              <w:marRight w:val="0"/>
              <w:marTop w:val="0"/>
              <w:marBottom w:val="0"/>
              <w:divBdr>
                <w:top w:val="none" w:sz="0" w:space="0" w:color="auto"/>
                <w:left w:val="none" w:sz="0" w:space="0" w:color="auto"/>
                <w:bottom w:val="none" w:sz="0" w:space="0" w:color="auto"/>
                <w:right w:val="none" w:sz="0" w:space="0" w:color="auto"/>
              </w:divBdr>
            </w:div>
          </w:divsChild>
        </w:div>
        <w:div w:id="1043748535">
          <w:marLeft w:val="225"/>
          <w:marRight w:val="0"/>
          <w:marTop w:val="0"/>
          <w:marBottom w:val="45"/>
          <w:divBdr>
            <w:top w:val="none" w:sz="0" w:space="0" w:color="auto"/>
            <w:left w:val="none" w:sz="0" w:space="0" w:color="auto"/>
            <w:bottom w:val="none" w:sz="0" w:space="0" w:color="auto"/>
            <w:right w:val="none" w:sz="0" w:space="0" w:color="auto"/>
          </w:divBdr>
          <w:divsChild>
            <w:div w:id="617444555">
              <w:marLeft w:val="0"/>
              <w:marRight w:val="0"/>
              <w:marTop w:val="0"/>
              <w:marBottom w:val="0"/>
              <w:divBdr>
                <w:top w:val="none" w:sz="0" w:space="0" w:color="auto"/>
                <w:left w:val="none" w:sz="0" w:space="0" w:color="auto"/>
                <w:bottom w:val="none" w:sz="0" w:space="0" w:color="auto"/>
                <w:right w:val="none" w:sz="0" w:space="0" w:color="auto"/>
              </w:divBdr>
            </w:div>
            <w:div w:id="964000224">
              <w:marLeft w:val="0"/>
              <w:marRight w:val="75"/>
              <w:marTop w:val="0"/>
              <w:marBottom w:val="0"/>
              <w:divBdr>
                <w:top w:val="none" w:sz="0" w:space="0" w:color="auto"/>
                <w:left w:val="none" w:sz="0" w:space="0" w:color="auto"/>
                <w:bottom w:val="none" w:sz="0" w:space="0" w:color="auto"/>
                <w:right w:val="none" w:sz="0" w:space="0" w:color="auto"/>
              </w:divBdr>
            </w:div>
          </w:divsChild>
        </w:div>
        <w:div w:id="1059668551">
          <w:marLeft w:val="225"/>
          <w:marRight w:val="0"/>
          <w:marTop w:val="0"/>
          <w:marBottom w:val="45"/>
          <w:divBdr>
            <w:top w:val="none" w:sz="0" w:space="0" w:color="auto"/>
            <w:left w:val="none" w:sz="0" w:space="0" w:color="auto"/>
            <w:bottom w:val="none" w:sz="0" w:space="0" w:color="auto"/>
            <w:right w:val="none" w:sz="0" w:space="0" w:color="auto"/>
          </w:divBdr>
          <w:divsChild>
            <w:div w:id="494691173">
              <w:marLeft w:val="0"/>
              <w:marRight w:val="0"/>
              <w:marTop w:val="0"/>
              <w:marBottom w:val="0"/>
              <w:divBdr>
                <w:top w:val="none" w:sz="0" w:space="0" w:color="auto"/>
                <w:left w:val="none" w:sz="0" w:space="0" w:color="auto"/>
                <w:bottom w:val="none" w:sz="0" w:space="0" w:color="auto"/>
                <w:right w:val="none" w:sz="0" w:space="0" w:color="auto"/>
              </w:divBdr>
            </w:div>
            <w:div w:id="805395059">
              <w:marLeft w:val="0"/>
              <w:marRight w:val="75"/>
              <w:marTop w:val="0"/>
              <w:marBottom w:val="0"/>
              <w:divBdr>
                <w:top w:val="none" w:sz="0" w:space="0" w:color="auto"/>
                <w:left w:val="none" w:sz="0" w:space="0" w:color="auto"/>
                <w:bottom w:val="none" w:sz="0" w:space="0" w:color="auto"/>
                <w:right w:val="none" w:sz="0" w:space="0" w:color="auto"/>
              </w:divBdr>
            </w:div>
          </w:divsChild>
        </w:div>
        <w:div w:id="1086147880">
          <w:marLeft w:val="225"/>
          <w:marRight w:val="0"/>
          <w:marTop w:val="0"/>
          <w:marBottom w:val="45"/>
          <w:divBdr>
            <w:top w:val="none" w:sz="0" w:space="0" w:color="auto"/>
            <w:left w:val="none" w:sz="0" w:space="0" w:color="auto"/>
            <w:bottom w:val="none" w:sz="0" w:space="0" w:color="auto"/>
            <w:right w:val="none" w:sz="0" w:space="0" w:color="auto"/>
          </w:divBdr>
          <w:divsChild>
            <w:div w:id="959453451">
              <w:marLeft w:val="0"/>
              <w:marRight w:val="0"/>
              <w:marTop w:val="0"/>
              <w:marBottom w:val="0"/>
              <w:divBdr>
                <w:top w:val="none" w:sz="0" w:space="0" w:color="auto"/>
                <w:left w:val="none" w:sz="0" w:space="0" w:color="auto"/>
                <w:bottom w:val="none" w:sz="0" w:space="0" w:color="auto"/>
                <w:right w:val="none" w:sz="0" w:space="0" w:color="auto"/>
              </w:divBdr>
            </w:div>
            <w:div w:id="1725788610">
              <w:marLeft w:val="0"/>
              <w:marRight w:val="75"/>
              <w:marTop w:val="0"/>
              <w:marBottom w:val="0"/>
              <w:divBdr>
                <w:top w:val="none" w:sz="0" w:space="0" w:color="auto"/>
                <w:left w:val="none" w:sz="0" w:space="0" w:color="auto"/>
                <w:bottom w:val="none" w:sz="0" w:space="0" w:color="auto"/>
                <w:right w:val="none" w:sz="0" w:space="0" w:color="auto"/>
              </w:divBdr>
            </w:div>
          </w:divsChild>
        </w:div>
        <w:div w:id="1113087409">
          <w:marLeft w:val="225"/>
          <w:marRight w:val="0"/>
          <w:marTop w:val="0"/>
          <w:marBottom w:val="45"/>
          <w:divBdr>
            <w:top w:val="none" w:sz="0" w:space="0" w:color="auto"/>
            <w:left w:val="none" w:sz="0" w:space="0" w:color="auto"/>
            <w:bottom w:val="none" w:sz="0" w:space="0" w:color="auto"/>
            <w:right w:val="none" w:sz="0" w:space="0" w:color="auto"/>
          </w:divBdr>
          <w:divsChild>
            <w:div w:id="527062717">
              <w:marLeft w:val="0"/>
              <w:marRight w:val="0"/>
              <w:marTop w:val="0"/>
              <w:marBottom w:val="0"/>
              <w:divBdr>
                <w:top w:val="none" w:sz="0" w:space="0" w:color="auto"/>
                <w:left w:val="none" w:sz="0" w:space="0" w:color="auto"/>
                <w:bottom w:val="none" w:sz="0" w:space="0" w:color="auto"/>
                <w:right w:val="none" w:sz="0" w:space="0" w:color="auto"/>
              </w:divBdr>
            </w:div>
            <w:div w:id="1365791797">
              <w:marLeft w:val="0"/>
              <w:marRight w:val="75"/>
              <w:marTop w:val="0"/>
              <w:marBottom w:val="0"/>
              <w:divBdr>
                <w:top w:val="none" w:sz="0" w:space="0" w:color="auto"/>
                <w:left w:val="none" w:sz="0" w:space="0" w:color="auto"/>
                <w:bottom w:val="none" w:sz="0" w:space="0" w:color="auto"/>
                <w:right w:val="none" w:sz="0" w:space="0" w:color="auto"/>
              </w:divBdr>
            </w:div>
          </w:divsChild>
        </w:div>
        <w:div w:id="1183591675">
          <w:marLeft w:val="225"/>
          <w:marRight w:val="0"/>
          <w:marTop w:val="0"/>
          <w:marBottom w:val="45"/>
          <w:divBdr>
            <w:top w:val="none" w:sz="0" w:space="0" w:color="auto"/>
            <w:left w:val="none" w:sz="0" w:space="0" w:color="auto"/>
            <w:bottom w:val="none" w:sz="0" w:space="0" w:color="auto"/>
            <w:right w:val="none" w:sz="0" w:space="0" w:color="auto"/>
          </w:divBdr>
          <w:divsChild>
            <w:div w:id="922301092">
              <w:marLeft w:val="0"/>
              <w:marRight w:val="0"/>
              <w:marTop w:val="0"/>
              <w:marBottom w:val="0"/>
              <w:divBdr>
                <w:top w:val="none" w:sz="0" w:space="0" w:color="auto"/>
                <w:left w:val="none" w:sz="0" w:space="0" w:color="auto"/>
                <w:bottom w:val="none" w:sz="0" w:space="0" w:color="auto"/>
                <w:right w:val="none" w:sz="0" w:space="0" w:color="auto"/>
              </w:divBdr>
            </w:div>
            <w:div w:id="1189030810">
              <w:marLeft w:val="0"/>
              <w:marRight w:val="75"/>
              <w:marTop w:val="0"/>
              <w:marBottom w:val="0"/>
              <w:divBdr>
                <w:top w:val="none" w:sz="0" w:space="0" w:color="auto"/>
                <w:left w:val="none" w:sz="0" w:space="0" w:color="auto"/>
                <w:bottom w:val="none" w:sz="0" w:space="0" w:color="auto"/>
                <w:right w:val="none" w:sz="0" w:space="0" w:color="auto"/>
              </w:divBdr>
            </w:div>
          </w:divsChild>
        </w:div>
        <w:div w:id="1336372881">
          <w:marLeft w:val="225"/>
          <w:marRight w:val="0"/>
          <w:marTop w:val="0"/>
          <w:marBottom w:val="45"/>
          <w:divBdr>
            <w:top w:val="none" w:sz="0" w:space="0" w:color="auto"/>
            <w:left w:val="none" w:sz="0" w:space="0" w:color="auto"/>
            <w:bottom w:val="none" w:sz="0" w:space="0" w:color="auto"/>
            <w:right w:val="none" w:sz="0" w:space="0" w:color="auto"/>
          </w:divBdr>
          <w:divsChild>
            <w:div w:id="734164716">
              <w:marLeft w:val="0"/>
              <w:marRight w:val="75"/>
              <w:marTop w:val="0"/>
              <w:marBottom w:val="0"/>
              <w:divBdr>
                <w:top w:val="none" w:sz="0" w:space="0" w:color="auto"/>
                <w:left w:val="none" w:sz="0" w:space="0" w:color="auto"/>
                <w:bottom w:val="none" w:sz="0" w:space="0" w:color="auto"/>
                <w:right w:val="none" w:sz="0" w:space="0" w:color="auto"/>
              </w:divBdr>
            </w:div>
            <w:div w:id="1920292372">
              <w:marLeft w:val="0"/>
              <w:marRight w:val="0"/>
              <w:marTop w:val="0"/>
              <w:marBottom w:val="0"/>
              <w:divBdr>
                <w:top w:val="none" w:sz="0" w:space="0" w:color="auto"/>
                <w:left w:val="none" w:sz="0" w:space="0" w:color="auto"/>
                <w:bottom w:val="none" w:sz="0" w:space="0" w:color="auto"/>
                <w:right w:val="none" w:sz="0" w:space="0" w:color="auto"/>
              </w:divBdr>
            </w:div>
          </w:divsChild>
        </w:div>
        <w:div w:id="1339426325">
          <w:marLeft w:val="225"/>
          <w:marRight w:val="0"/>
          <w:marTop w:val="0"/>
          <w:marBottom w:val="45"/>
          <w:divBdr>
            <w:top w:val="none" w:sz="0" w:space="0" w:color="auto"/>
            <w:left w:val="none" w:sz="0" w:space="0" w:color="auto"/>
            <w:bottom w:val="none" w:sz="0" w:space="0" w:color="auto"/>
            <w:right w:val="none" w:sz="0" w:space="0" w:color="auto"/>
          </w:divBdr>
          <w:divsChild>
            <w:div w:id="1307394909">
              <w:marLeft w:val="0"/>
              <w:marRight w:val="75"/>
              <w:marTop w:val="0"/>
              <w:marBottom w:val="0"/>
              <w:divBdr>
                <w:top w:val="none" w:sz="0" w:space="0" w:color="auto"/>
                <w:left w:val="none" w:sz="0" w:space="0" w:color="auto"/>
                <w:bottom w:val="none" w:sz="0" w:space="0" w:color="auto"/>
                <w:right w:val="none" w:sz="0" w:space="0" w:color="auto"/>
              </w:divBdr>
            </w:div>
            <w:div w:id="1861356810">
              <w:marLeft w:val="0"/>
              <w:marRight w:val="0"/>
              <w:marTop w:val="0"/>
              <w:marBottom w:val="0"/>
              <w:divBdr>
                <w:top w:val="none" w:sz="0" w:space="0" w:color="auto"/>
                <w:left w:val="none" w:sz="0" w:space="0" w:color="auto"/>
                <w:bottom w:val="none" w:sz="0" w:space="0" w:color="auto"/>
                <w:right w:val="none" w:sz="0" w:space="0" w:color="auto"/>
              </w:divBdr>
            </w:div>
          </w:divsChild>
        </w:div>
        <w:div w:id="1427798849">
          <w:marLeft w:val="225"/>
          <w:marRight w:val="0"/>
          <w:marTop w:val="0"/>
          <w:marBottom w:val="45"/>
          <w:divBdr>
            <w:top w:val="none" w:sz="0" w:space="0" w:color="auto"/>
            <w:left w:val="none" w:sz="0" w:space="0" w:color="auto"/>
            <w:bottom w:val="none" w:sz="0" w:space="0" w:color="auto"/>
            <w:right w:val="none" w:sz="0" w:space="0" w:color="auto"/>
          </w:divBdr>
          <w:divsChild>
            <w:div w:id="464474063">
              <w:marLeft w:val="0"/>
              <w:marRight w:val="0"/>
              <w:marTop w:val="0"/>
              <w:marBottom w:val="0"/>
              <w:divBdr>
                <w:top w:val="none" w:sz="0" w:space="0" w:color="auto"/>
                <w:left w:val="none" w:sz="0" w:space="0" w:color="auto"/>
                <w:bottom w:val="none" w:sz="0" w:space="0" w:color="auto"/>
                <w:right w:val="none" w:sz="0" w:space="0" w:color="auto"/>
              </w:divBdr>
            </w:div>
            <w:div w:id="1571958725">
              <w:marLeft w:val="0"/>
              <w:marRight w:val="75"/>
              <w:marTop w:val="0"/>
              <w:marBottom w:val="0"/>
              <w:divBdr>
                <w:top w:val="none" w:sz="0" w:space="0" w:color="auto"/>
                <w:left w:val="none" w:sz="0" w:space="0" w:color="auto"/>
                <w:bottom w:val="none" w:sz="0" w:space="0" w:color="auto"/>
                <w:right w:val="none" w:sz="0" w:space="0" w:color="auto"/>
              </w:divBdr>
            </w:div>
          </w:divsChild>
        </w:div>
        <w:div w:id="1443762567">
          <w:marLeft w:val="225"/>
          <w:marRight w:val="0"/>
          <w:marTop w:val="0"/>
          <w:marBottom w:val="45"/>
          <w:divBdr>
            <w:top w:val="none" w:sz="0" w:space="0" w:color="auto"/>
            <w:left w:val="none" w:sz="0" w:space="0" w:color="auto"/>
            <w:bottom w:val="none" w:sz="0" w:space="0" w:color="auto"/>
            <w:right w:val="none" w:sz="0" w:space="0" w:color="auto"/>
          </w:divBdr>
          <w:divsChild>
            <w:div w:id="878933149">
              <w:marLeft w:val="0"/>
              <w:marRight w:val="0"/>
              <w:marTop w:val="0"/>
              <w:marBottom w:val="0"/>
              <w:divBdr>
                <w:top w:val="none" w:sz="0" w:space="0" w:color="auto"/>
                <w:left w:val="none" w:sz="0" w:space="0" w:color="auto"/>
                <w:bottom w:val="none" w:sz="0" w:space="0" w:color="auto"/>
                <w:right w:val="none" w:sz="0" w:space="0" w:color="auto"/>
              </w:divBdr>
            </w:div>
            <w:div w:id="1127434960">
              <w:marLeft w:val="0"/>
              <w:marRight w:val="75"/>
              <w:marTop w:val="0"/>
              <w:marBottom w:val="0"/>
              <w:divBdr>
                <w:top w:val="none" w:sz="0" w:space="0" w:color="auto"/>
                <w:left w:val="none" w:sz="0" w:space="0" w:color="auto"/>
                <w:bottom w:val="none" w:sz="0" w:space="0" w:color="auto"/>
                <w:right w:val="none" w:sz="0" w:space="0" w:color="auto"/>
              </w:divBdr>
            </w:div>
          </w:divsChild>
        </w:div>
        <w:div w:id="1449425212">
          <w:marLeft w:val="225"/>
          <w:marRight w:val="0"/>
          <w:marTop w:val="0"/>
          <w:marBottom w:val="45"/>
          <w:divBdr>
            <w:top w:val="none" w:sz="0" w:space="0" w:color="auto"/>
            <w:left w:val="none" w:sz="0" w:space="0" w:color="auto"/>
            <w:bottom w:val="none" w:sz="0" w:space="0" w:color="auto"/>
            <w:right w:val="none" w:sz="0" w:space="0" w:color="auto"/>
          </w:divBdr>
          <w:divsChild>
            <w:div w:id="980311143">
              <w:marLeft w:val="0"/>
              <w:marRight w:val="75"/>
              <w:marTop w:val="0"/>
              <w:marBottom w:val="0"/>
              <w:divBdr>
                <w:top w:val="none" w:sz="0" w:space="0" w:color="auto"/>
                <w:left w:val="none" w:sz="0" w:space="0" w:color="auto"/>
                <w:bottom w:val="none" w:sz="0" w:space="0" w:color="auto"/>
                <w:right w:val="none" w:sz="0" w:space="0" w:color="auto"/>
              </w:divBdr>
            </w:div>
            <w:div w:id="1966308857">
              <w:marLeft w:val="0"/>
              <w:marRight w:val="0"/>
              <w:marTop w:val="0"/>
              <w:marBottom w:val="0"/>
              <w:divBdr>
                <w:top w:val="none" w:sz="0" w:space="0" w:color="auto"/>
                <w:left w:val="none" w:sz="0" w:space="0" w:color="auto"/>
                <w:bottom w:val="none" w:sz="0" w:space="0" w:color="auto"/>
                <w:right w:val="none" w:sz="0" w:space="0" w:color="auto"/>
              </w:divBdr>
            </w:div>
          </w:divsChild>
        </w:div>
        <w:div w:id="1520388877">
          <w:marLeft w:val="225"/>
          <w:marRight w:val="0"/>
          <w:marTop w:val="0"/>
          <w:marBottom w:val="45"/>
          <w:divBdr>
            <w:top w:val="none" w:sz="0" w:space="0" w:color="auto"/>
            <w:left w:val="none" w:sz="0" w:space="0" w:color="auto"/>
            <w:bottom w:val="none" w:sz="0" w:space="0" w:color="auto"/>
            <w:right w:val="none" w:sz="0" w:space="0" w:color="auto"/>
          </w:divBdr>
          <w:divsChild>
            <w:div w:id="162940685">
              <w:marLeft w:val="0"/>
              <w:marRight w:val="0"/>
              <w:marTop w:val="0"/>
              <w:marBottom w:val="0"/>
              <w:divBdr>
                <w:top w:val="none" w:sz="0" w:space="0" w:color="auto"/>
                <w:left w:val="none" w:sz="0" w:space="0" w:color="auto"/>
                <w:bottom w:val="none" w:sz="0" w:space="0" w:color="auto"/>
                <w:right w:val="none" w:sz="0" w:space="0" w:color="auto"/>
              </w:divBdr>
            </w:div>
            <w:div w:id="342361639">
              <w:marLeft w:val="0"/>
              <w:marRight w:val="75"/>
              <w:marTop w:val="0"/>
              <w:marBottom w:val="0"/>
              <w:divBdr>
                <w:top w:val="none" w:sz="0" w:space="0" w:color="auto"/>
                <w:left w:val="none" w:sz="0" w:space="0" w:color="auto"/>
                <w:bottom w:val="none" w:sz="0" w:space="0" w:color="auto"/>
                <w:right w:val="none" w:sz="0" w:space="0" w:color="auto"/>
              </w:divBdr>
            </w:div>
          </w:divsChild>
        </w:div>
        <w:div w:id="1554199248">
          <w:marLeft w:val="225"/>
          <w:marRight w:val="0"/>
          <w:marTop w:val="0"/>
          <w:marBottom w:val="45"/>
          <w:divBdr>
            <w:top w:val="none" w:sz="0" w:space="0" w:color="auto"/>
            <w:left w:val="none" w:sz="0" w:space="0" w:color="auto"/>
            <w:bottom w:val="none" w:sz="0" w:space="0" w:color="auto"/>
            <w:right w:val="none" w:sz="0" w:space="0" w:color="auto"/>
          </w:divBdr>
          <w:divsChild>
            <w:div w:id="1157260461">
              <w:marLeft w:val="0"/>
              <w:marRight w:val="0"/>
              <w:marTop w:val="0"/>
              <w:marBottom w:val="0"/>
              <w:divBdr>
                <w:top w:val="none" w:sz="0" w:space="0" w:color="auto"/>
                <w:left w:val="none" w:sz="0" w:space="0" w:color="auto"/>
                <w:bottom w:val="none" w:sz="0" w:space="0" w:color="auto"/>
                <w:right w:val="none" w:sz="0" w:space="0" w:color="auto"/>
              </w:divBdr>
            </w:div>
            <w:div w:id="1570922698">
              <w:marLeft w:val="0"/>
              <w:marRight w:val="75"/>
              <w:marTop w:val="0"/>
              <w:marBottom w:val="0"/>
              <w:divBdr>
                <w:top w:val="none" w:sz="0" w:space="0" w:color="auto"/>
                <w:left w:val="none" w:sz="0" w:space="0" w:color="auto"/>
                <w:bottom w:val="none" w:sz="0" w:space="0" w:color="auto"/>
                <w:right w:val="none" w:sz="0" w:space="0" w:color="auto"/>
              </w:divBdr>
            </w:div>
          </w:divsChild>
        </w:div>
        <w:div w:id="1728524726">
          <w:marLeft w:val="225"/>
          <w:marRight w:val="0"/>
          <w:marTop w:val="0"/>
          <w:marBottom w:val="45"/>
          <w:divBdr>
            <w:top w:val="none" w:sz="0" w:space="0" w:color="auto"/>
            <w:left w:val="none" w:sz="0" w:space="0" w:color="auto"/>
            <w:bottom w:val="none" w:sz="0" w:space="0" w:color="auto"/>
            <w:right w:val="none" w:sz="0" w:space="0" w:color="auto"/>
          </w:divBdr>
          <w:divsChild>
            <w:div w:id="995063754">
              <w:marLeft w:val="0"/>
              <w:marRight w:val="75"/>
              <w:marTop w:val="0"/>
              <w:marBottom w:val="0"/>
              <w:divBdr>
                <w:top w:val="none" w:sz="0" w:space="0" w:color="auto"/>
                <w:left w:val="none" w:sz="0" w:space="0" w:color="auto"/>
                <w:bottom w:val="none" w:sz="0" w:space="0" w:color="auto"/>
                <w:right w:val="none" w:sz="0" w:space="0" w:color="auto"/>
              </w:divBdr>
            </w:div>
            <w:div w:id="1043213384">
              <w:marLeft w:val="0"/>
              <w:marRight w:val="0"/>
              <w:marTop w:val="0"/>
              <w:marBottom w:val="0"/>
              <w:divBdr>
                <w:top w:val="none" w:sz="0" w:space="0" w:color="auto"/>
                <w:left w:val="none" w:sz="0" w:space="0" w:color="auto"/>
                <w:bottom w:val="none" w:sz="0" w:space="0" w:color="auto"/>
                <w:right w:val="none" w:sz="0" w:space="0" w:color="auto"/>
              </w:divBdr>
            </w:div>
          </w:divsChild>
        </w:div>
        <w:div w:id="1732993996">
          <w:marLeft w:val="225"/>
          <w:marRight w:val="0"/>
          <w:marTop w:val="0"/>
          <w:marBottom w:val="45"/>
          <w:divBdr>
            <w:top w:val="none" w:sz="0" w:space="0" w:color="auto"/>
            <w:left w:val="none" w:sz="0" w:space="0" w:color="auto"/>
            <w:bottom w:val="none" w:sz="0" w:space="0" w:color="auto"/>
            <w:right w:val="none" w:sz="0" w:space="0" w:color="auto"/>
          </w:divBdr>
          <w:divsChild>
            <w:div w:id="1111976055">
              <w:marLeft w:val="0"/>
              <w:marRight w:val="75"/>
              <w:marTop w:val="0"/>
              <w:marBottom w:val="0"/>
              <w:divBdr>
                <w:top w:val="none" w:sz="0" w:space="0" w:color="auto"/>
                <w:left w:val="none" w:sz="0" w:space="0" w:color="auto"/>
                <w:bottom w:val="none" w:sz="0" w:space="0" w:color="auto"/>
                <w:right w:val="none" w:sz="0" w:space="0" w:color="auto"/>
              </w:divBdr>
            </w:div>
            <w:div w:id="1464078677">
              <w:marLeft w:val="0"/>
              <w:marRight w:val="0"/>
              <w:marTop w:val="0"/>
              <w:marBottom w:val="0"/>
              <w:divBdr>
                <w:top w:val="none" w:sz="0" w:space="0" w:color="auto"/>
                <w:left w:val="none" w:sz="0" w:space="0" w:color="auto"/>
                <w:bottom w:val="none" w:sz="0" w:space="0" w:color="auto"/>
                <w:right w:val="none" w:sz="0" w:space="0" w:color="auto"/>
              </w:divBdr>
            </w:div>
          </w:divsChild>
        </w:div>
        <w:div w:id="1753889188">
          <w:marLeft w:val="225"/>
          <w:marRight w:val="0"/>
          <w:marTop w:val="0"/>
          <w:marBottom w:val="45"/>
          <w:divBdr>
            <w:top w:val="none" w:sz="0" w:space="0" w:color="auto"/>
            <w:left w:val="none" w:sz="0" w:space="0" w:color="auto"/>
            <w:bottom w:val="none" w:sz="0" w:space="0" w:color="auto"/>
            <w:right w:val="none" w:sz="0" w:space="0" w:color="auto"/>
          </w:divBdr>
          <w:divsChild>
            <w:div w:id="379132072">
              <w:marLeft w:val="0"/>
              <w:marRight w:val="0"/>
              <w:marTop w:val="0"/>
              <w:marBottom w:val="0"/>
              <w:divBdr>
                <w:top w:val="none" w:sz="0" w:space="0" w:color="auto"/>
                <w:left w:val="none" w:sz="0" w:space="0" w:color="auto"/>
                <w:bottom w:val="none" w:sz="0" w:space="0" w:color="auto"/>
                <w:right w:val="none" w:sz="0" w:space="0" w:color="auto"/>
              </w:divBdr>
            </w:div>
            <w:div w:id="744034793">
              <w:marLeft w:val="0"/>
              <w:marRight w:val="75"/>
              <w:marTop w:val="0"/>
              <w:marBottom w:val="0"/>
              <w:divBdr>
                <w:top w:val="none" w:sz="0" w:space="0" w:color="auto"/>
                <w:left w:val="none" w:sz="0" w:space="0" w:color="auto"/>
                <w:bottom w:val="none" w:sz="0" w:space="0" w:color="auto"/>
                <w:right w:val="none" w:sz="0" w:space="0" w:color="auto"/>
              </w:divBdr>
            </w:div>
          </w:divsChild>
        </w:div>
        <w:div w:id="1882548110">
          <w:marLeft w:val="225"/>
          <w:marRight w:val="0"/>
          <w:marTop w:val="0"/>
          <w:marBottom w:val="45"/>
          <w:divBdr>
            <w:top w:val="none" w:sz="0" w:space="0" w:color="auto"/>
            <w:left w:val="none" w:sz="0" w:space="0" w:color="auto"/>
            <w:bottom w:val="none" w:sz="0" w:space="0" w:color="auto"/>
            <w:right w:val="none" w:sz="0" w:space="0" w:color="auto"/>
          </w:divBdr>
          <w:divsChild>
            <w:div w:id="697314203">
              <w:marLeft w:val="0"/>
              <w:marRight w:val="0"/>
              <w:marTop w:val="0"/>
              <w:marBottom w:val="0"/>
              <w:divBdr>
                <w:top w:val="none" w:sz="0" w:space="0" w:color="auto"/>
                <w:left w:val="none" w:sz="0" w:space="0" w:color="auto"/>
                <w:bottom w:val="none" w:sz="0" w:space="0" w:color="auto"/>
                <w:right w:val="none" w:sz="0" w:space="0" w:color="auto"/>
              </w:divBdr>
            </w:div>
            <w:div w:id="1667515374">
              <w:marLeft w:val="0"/>
              <w:marRight w:val="75"/>
              <w:marTop w:val="0"/>
              <w:marBottom w:val="0"/>
              <w:divBdr>
                <w:top w:val="none" w:sz="0" w:space="0" w:color="auto"/>
                <w:left w:val="none" w:sz="0" w:space="0" w:color="auto"/>
                <w:bottom w:val="none" w:sz="0" w:space="0" w:color="auto"/>
                <w:right w:val="none" w:sz="0" w:space="0" w:color="auto"/>
              </w:divBdr>
            </w:div>
          </w:divsChild>
        </w:div>
        <w:div w:id="1894152748">
          <w:marLeft w:val="225"/>
          <w:marRight w:val="0"/>
          <w:marTop w:val="0"/>
          <w:marBottom w:val="45"/>
          <w:divBdr>
            <w:top w:val="none" w:sz="0" w:space="0" w:color="auto"/>
            <w:left w:val="none" w:sz="0" w:space="0" w:color="auto"/>
            <w:bottom w:val="none" w:sz="0" w:space="0" w:color="auto"/>
            <w:right w:val="none" w:sz="0" w:space="0" w:color="auto"/>
          </w:divBdr>
          <w:divsChild>
            <w:div w:id="1318609526">
              <w:marLeft w:val="0"/>
              <w:marRight w:val="75"/>
              <w:marTop w:val="0"/>
              <w:marBottom w:val="0"/>
              <w:divBdr>
                <w:top w:val="none" w:sz="0" w:space="0" w:color="auto"/>
                <w:left w:val="none" w:sz="0" w:space="0" w:color="auto"/>
                <w:bottom w:val="none" w:sz="0" w:space="0" w:color="auto"/>
                <w:right w:val="none" w:sz="0" w:space="0" w:color="auto"/>
              </w:divBdr>
            </w:div>
            <w:div w:id="1737967464">
              <w:marLeft w:val="0"/>
              <w:marRight w:val="0"/>
              <w:marTop w:val="0"/>
              <w:marBottom w:val="0"/>
              <w:divBdr>
                <w:top w:val="none" w:sz="0" w:space="0" w:color="auto"/>
                <w:left w:val="none" w:sz="0" w:space="0" w:color="auto"/>
                <w:bottom w:val="none" w:sz="0" w:space="0" w:color="auto"/>
                <w:right w:val="none" w:sz="0" w:space="0" w:color="auto"/>
              </w:divBdr>
            </w:div>
          </w:divsChild>
        </w:div>
        <w:div w:id="1942109160">
          <w:marLeft w:val="225"/>
          <w:marRight w:val="0"/>
          <w:marTop w:val="0"/>
          <w:marBottom w:val="45"/>
          <w:divBdr>
            <w:top w:val="none" w:sz="0" w:space="0" w:color="auto"/>
            <w:left w:val="none" w:sz="0" w:space="0" w:color="auto"/>
            <w:bottom w:val="none" w:sz="0" w:space="0" w:color="auto"/>
            <w:right w:val="none" w:sz="0" w:space="0" w:color="auto"/>
          </w:divBdr>
          <w:divsChild>
            <w:div w:id="159808504">
              <w:marLeft w:val="0"/>
              <w:marRight w:val="0"/>
              <w:marTop w:val="0"/>
              <w:marBottom w:val="0"/>
              <w:divBdr>
                <w:top w:val="none" w:sz="0" w:space="0" w:color="auto"/>
                <w:left w:val="none" w:sz="0" w:space="0" w:color="auto"/>
                <w:bottom w:val="none" w:sz="0" w:space="0" w:color="auto"/>
                <w:right w:val="none" w:sz="0" w:space="0" w:color="auto"/>
              </w:divBdr>
            </w:div>
            <w:div w:id="1110315373">
              <w:marLeft w:val="0"/>
              <w:marRight w:val="75"/>
              <w:marTop w:val="0"/>
              <w:marBottom w:val="0"/>
              <w:divBdr>
                <w:top w:val="none" w:sz="0" w:space="0" w:color="auto"/>
                <w:left w:val="none" w:sz="0" w:space="0" w:color="auto"/>
                <w:bottom w:val="none" w:sz="0" w:space="0" w:color="auto"/>
                <w:right w:val="none" w:sz="0" w:space="0" w:color="auto"/>
              </w:divBdr>
            </w:div>
          </w:divsChild>
        </w:div>
        <w:div w:id="1986080583">
          <w:marLeft w:val="225"/>
          <w:marRight w:val="0"/>
          <w:marTop w:val="0"/>
          <w:marBottom w:val="45"/>
          <w:divBdr>
            <w:top w:val="none" w:sz="0" w:space="0" w:color="auto"/>
            <w:left w:val="none" w:sz="0" w:space="0" w:color="auto"/>
            <w:bottom w:val="none" w:sz="0" w:space="0" w:color="auto"/>
            <w:right w:val="none" w:sz="0" w:space="0" w:color="auto"/>
          </w:divBdr>
          <w:divsChild>
            <w:div w:id="529489042">
              <w:marLeft w:val="0"/>
              <w:marRight w:val="0"/>
              <w:marTop w:val="0"/>
              <w:marBottom w:val="0"/>
              <w:divBdr>
                <w:top w:val="none" w:sz="0" w:space="0" w:color="auto"/>
                <w:left w:val="none" w:sz="0" w:space="0" w:color="auto"/>
                <w:bottom w:val="none" w:sz="0" w:space="0" w:color="auto"/>
                <w:right w:val="none" w:sz="0" w:space="0" w:color="auto"/>
              </w:divBdr>
            </w:div>
            <w:div w:id="1850099237">
              <w:marLeft w:val="0"/>
              <w:marRight w:val="75"/>
              <w:marTop w:val="0"/>
              <w:marBottom w:val="0"/>
              <w:divBdr>
                <w:top w:val="none" w:sz="0" w:space="0" w:color="auto"/>
                <w:left w:val="none" w:sz="0" w:space="0" w:color="auto"/>
                <w:bottom w:val="none" w:sz="0" w:space="0" w:color="auto"/>
                <w:right w:val="none" w:sz="0" w:space="0" w:color="auto"/>
              </w:divBdr>
            </w:div>
          </w:divsChild>
        </w:div>
        <w:div w:id="2085754830">
          <w:marLeft w:val="225"/>
          <w:marRight w:val="0"/>
          <w:marTop w:val="0"/>
          <w:marBottom w:val="45"/>
          <w:divBdr>
            <w:top w:val="none" w:sz="0" w:space="0" w:color="auto"/>
            <w:left w:val="none" w:sz="0" w:space="0" w:color="auto"/>
            <w:bottom w:val="none" w:sz="0" w:space="0" w:color="auto"/>
            <w:right w:val="none" w:sz="0" w:space="0" w:color="auto"/>
          </w:divBdr>
          <w:divsChild>
            <w:div w:id="497811980">
              <w:marLeft w:val="0"/>
              <w:marRight w:val="0"/>
              <w:marTop w:val="0"/>
              <w:marBottom w:val="0"/>
              <w:divBdr>
                <w:top w:val="none" w:sz="0" w:space="0" w:color="auto"/>
                <w:left w:val="none" w:sz="0" w:space="0" w:color="auto"/>
                <w:bottom w:val="none" w:sz="0" w:space="0" w:color="auto"/>
                <w:right w:val="none" w:sz="0" w:space="0" w:color="auto"/>
              </w:divBdr>
            </w:div>
            <w:div w:id="1542279404">
              <w:marLeft w:val="0"/>
              <w:marRight w:val="75"/>
              <w:marTop w:val="0"/>
              <w:marBottom w:val="0"/>
              <w:divBdr>
                <w:top w:val="none" w:sz="0" w:space="0" w:color="auto"/>
                <w:left w:val="none" w:sz="0" w:space="0" w:color="auto"/>
                <w:bottom w:val="none" w:sz="0" w:space="0" w:color="auto"/>
                <w:right w:val="none" w:sz="0" w:space="0" w:color="auto"/>
              </w:divBdr>
            </w:div>
          </w:divsChild>
        </w:div>
        <w:div w:id="2135825946">
          <w:marLeft w:val="225"/>
          <w:marRight w:val="0"/>
          <w:marTop w:val="0"/>
          <w:marBottom w:val="45"/>
          <w:divBdr>
            <w:top w:val="none" w:sz="0" w:space="0" w:color="auto"/>
            <w:left w:val="none" w:sz="0" w:space="0" w:color="auto"/>
            <w:bottom w:val="none" w:sz="0" w:space="0" w:color="auto"/>
            <w:right w:val="none" w:sz="0" w:space="0" w:color="auto"/>
          </w:divBdr>
          <w:divsChild>
            <w:div w:id="377629872">
              <w:marLeft w:val="0"/>
              <w:marRight w:val="0"/>
              <w:marTop w:val="0"/>
              <w:marBottom w:val="0"/>
              <w:divBdr>
                <w:top w:val="none" w:sz="0" w:space="0" w:color="auto"/>
                <w:left w:val="none" w:sz="0" w:space="0" w:color="auto"/>
                <w:bottom w:val="none" w:sz="0" w:space="0" w:color="auto"/>
                <w:right w:val="none" w:sz="0" w:space="0" w:color="auto"/>
              </w:divBdr>
            </w:div>
            <w:div w:id="67889635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78220854">
      <w:bodyDiv w:val="1"/>
      <w:marLeft w:val="0"/>
      <w:marRight w:val="0"/>
      <w:marTop w:val="0"/>
      <w:marBottom w:val="0"/>
      <w:divBdr>
        <w:top w:val="none" w:sz="0" w:space="0" w:color="auto"/>
        <w:left w:val="none" w:sz="0" w:space="0" w:color="auto"/>
        <w:bottom w:val="none" w:sz="0" w:space="0" w:color="auto"/>
        <w:right w:val="none" w:sz="0" w:space="0" w:color="auto"/>
      </w:divBdr>
    </w:div>
    <w:div w:id="283274287">
      <w:bodyDiv w:val="1"/>
      <w:marLeft w:val="0"/>
      <w:marRight w:val="0"/>
      <w:marTop w:val="0"/>
      <w:marBottom w:val="0"/>
      <w:divBdr>
        <w:top w:val="none" w:sz="0" w:space="0" w:color="auto"/>
        <w:left w:val="none" w:sz="0" w:space="0" w:color="auto"/>
        <w:bottom w:val="none" w:sz="0" w:space="0" w:color="auto"/>
        <w:right w:val="none" w:sz="0" w:space="0" w:color="auto"/>
      </w:divBdr>
    </w:div>
    <w:div w:id="284238659">
      <w:bodyDiv w:val="1"/>
      <w:marLeft w:val="0"/>
      <w:marRight w:val="0"/>
      <w:marTop w:val="0"/>
      <w:marBottom w:val="0"/>
      <w:divBdr>
        <w:top w:val="none" w:sz="0" w:space="0" w:color="auto"/>
        <w:left w:val="none" w:sz="0" w:space="0" w:color="auto"/>
        <w:bottom w:val="none" w:sz="0" w:space="0" w:color="auto"/>
        <w:right w:val="none" w:sz="0" w:space="0" w:color="auto"/>
      </w:divBdr>
    </w:div>
    <w:div w:id="284848125">
      <w:bodyDiv w:val="1"/>
      <w:marLeft w:val="0"/>
      <w:marRight w:val="0"/>
      <w:marTop w:val="0"/>
      <w:marBottom w:val="0"/>
      <w:divBdr>
        <w:top w:val="none" w:sz="0" w:space="0" w:color="auto"/>
        <w:left w:val="none" w:sz="0" w:space="0" w:color="auto"/>
        <w:bottom w:val="none" w:sz="0" w:space="0" w:color="auto"/>
        <w:right w:val="none" w:sz="0" w:space="0" w:color="auto"/>
      </w:divBdr>
    </w:div>
    <w:div w:id="285046026">
      <w:bodyDiv w:val="1"/>
      <w:marLeft w:val="0"/>
      <w:marRight w:val="0"/>
      <w:marTop w:val="0"/>
      <w:marBottom w:val="0"/>
      <w:divBdr>
        <w:top w:val="none" w:sz="0" w:space="0" w:color="auto"/>
        <w:left w:val="none" w:sz="0" w:space="0" w:color="auto"/>
        <w:bottom w:val="none" w:sz="0" w:space="0" w:color="auto"/>
        <w:right w:val="none" w:sz="0" w:space="0" w:color="auto"/>
      </w:divBdr>
    </w:div>
    <w:div w:id="285742806">
      <w:bodyDiv w:val="1"/>
      <w:marLeft w:val="0"/>
      <w:marRight w:val="0"/>
      <w:marTop w:val="0"/>
      <w:marBottom w:val="0"/>
      <w:divBdr>
        <w:top w:val="none" w:sz="0" w:space="0" w:color="auto"/>
        <w:left w:val="none" w:sz="0" w:space="0" w:color="auto"/>
        <w:bottom w:val="none" w:sz="0" w:space="0" w:color="auto"/>
        <w:right w:val="none" w:sz="0" w:space="0" w:color="auto"/>
      </w:divBdr>
    </w:div>
    <w:div w:id="286085915">
      <w:bodyDiv w:val="1"/>
      <w:marLeft w:val="0"/>
      <w:marRight w:val="0"/>
      <w:marTop w:val="0"/>
      <w:marBottom w:val="0"/>
      <w:divBdr>
        <w:top w:val="none" w:sz="0" w:space="0" w:color="auto"/>
        <w:left w:val="none" w:sz="0" w:space="0" w:color="auto"/>
        <w:bottom w:val="none" w:sz="0" w:space="0" w:color="auto"/>
        <w:right w:val="none" w:sz="0" w:space="0" w:color="auto"/>
      </w:divBdr>
    </w:div>
    <w:div w:id="286786041">
      <w:bodyDiv w:val="1"/>
      <w:marLeft w:val="0"/>
      <w:marRight w:val="0"/>
      <w:marTop w:val="0"/>
      <w:marBottom w:val="0"/>
      <w:divBdr>
        <w:top w:val="none" w:sz="0" w:space="0" w:color="auto"/>
        <w:left w:val="none" w:sz="0" w:space="0" w:color="auto"/>
        <w:bottom w:val="none" w:sz="0" w:space="0" w:color="auto"/>
        <w:right w:val="none" w:sz="0" w:space="0" w:color="auto"/>
      </w:divBdr>
    </w:div>
    <w:div w:id="286856255">
      <w:bodyDiv w:val="1"/>
      <w:marLeft w:val="0"/>
      <w:marRight w:val="0"/>
      <w:marTop w:val="0"/>
      <w:marBottom w:val="0"/>
      <w:divBdr>
        <w:top w:val="none" w:sz="0" w:space="0" w:color="auto"/>
        <w:left w:val="none" w:sz="0" w:space="0" w:color="auto"/>
        <w:bottom w:val="none" w:sz="0" w:space="0" w:color="auto"/>
        <w:right w:val="none" w:sz="0" w:space="0" w:color="auto"/>
      </w:divBdr>
    </w:div>
    <w:div w:id="288359994">
      <w:bodyDiv w:val="1"/>
      <w:marLeft w:val="0"/>
      <w:marRight w:val="0"/>
      <w:marTop w:val="0"/>
      <w:marBottom w:val="0"/>
      <w:divBdr>
        <w:top w:val="none" w:sz="0" w:space="0" w:color="auto"/>
        <w:left w:val="none" w:sz="0" w:space="0" w:color="auto"/>
        <w:bottom w:val="none" w:sz="0" w:space="0" w:color="auto"/>
        <w:right w:val="none" w:sz="0" w:space="0" w:color="auto"/>
      </w:divBdr>
    </w:div>
    <w:div w:id="289172585">
      <w:bodyDiv w:val="1"/>
      <w:marLeft w:val="0"/>
      <w:marRight w:val="0"/>
      <w:marTop w:val="0"/>
      <w:marBottom w:val="0"/>
      <w:divBdr>
        <w:top w:val="none" w:sz="0" w:space="0" w:color="auto"/>
        <w:left w:val="none" w:sz="0" w:space="0" w:color="auto"/>
        <w:bottom w:val="none" w:sz="0" w:space="0" w:color="auto"/>
        <w:right w:val="none" w:sz="0" w:space="0" w:color="auto"/>
      </w:divBdr>
    </w:div>
    <w:div w:id="290551768">
      <w:bodyDiv w:val="1"/>
      <w:marLeft w:val="0"/>
      <w:marRight w:val="0"/>
      <w:marTop w:val="0"/>
      <w:marBottom w:val="0"/>
      <w:divBdr>
        <w:top w:val="none" w:sz="0" w:space="0" w:color="auto"/>
        <w:left w:val="none" w:sz="0" w:space="0" w:color="auto"/>
        <w:bottom w:val="none" w:sz="0" w:space="0" w:color="auto"/>
        <w:right w:val="none" w:sz="0" w:space="0" w:color="auto"/>
      </w:divBdr>
    </w:div>
    <w:div w:id="291373587">
      <w:bodyDiv w:val="1"/>
      <w:marLeft w:val="0"/>
      <w:marRight w:val="0"/>
      <w:marTop w:val="0"/>
      <w:marBottom w:val="0"/>
      <w:divBdr>
        <w:top w:val="none" w:sz="0" w:space="0" w:color="auto"/>
        <w:left w:val="none" w:sz="0" w:space="0" w:color="auto"/>
        <w:bottom w:val="none" w:sz="0" w:space="0" w:color="auto"/>
        <w:right w:val="none" w:sz="0" w:space="0" w:color="auto"/>
      </w:divBdr>
    </w:div>
    <w:div w:id="292256115">
      <w:bodyDiv w:val="1"/>
      <w:marLeft w:val="0"/>
      <w:marRight w:val="0"/>
      <w:marTop w:val="0"/>
      <w:marBottom w:val="0"/>
      <w:divBdr>
        <w:top w:val="none" w:sz="0" w:space="0" w:color="auto"/>
        <w:left w:val="none" w:sz="0" w:space="0" w:color="auto"/>
        <w:bottom w:val="none" w:sz="0" w:space="0" w:color="auto"/>
        <w:right w:val="none" w:sz="0" w:space="0" w:color="auto"/>
      </w:divBdr>
    </w:div>
    <w:div w:id="294408593">
      <w:bodyDiv w:val="1"/>
      <w:marLeft w:val="0"/>
      <w:marRight w:val="0"/>
      <w:marTop w:val="0"/>
      <w:marBottom w:val="0"/>
      <w:divBdr>
        <w:top w:val="none" w:sz="0" w:space="0" w:color="auto"/>
        <w:left w:val="none" w:sz="0" w:space="0" w:color="auto"/>
        <w:bottom w:val="none" w:sz="0" w:space="0" w:color="auto"/>
        <w:right w:val="none" w:sz="0" w:space="0" w:color="auto"/>
      </w:divBdr>
      <w:divsChild>
        <w:div w:id="1224027973">
          <w:marLeft w:val="0"/>
          <w:marRight w:val="0"/>
          <w:marTop w:val="0"/>
          <w:marBottom w:val="0"/>
          <w:divBdr>
            <w:top w:val="none" w:sz="0" w:space="0" w:color="auto"/>
            <w:left w:val="none" w:sz="0" w:space="0" w:color="auto"/>
            <w:bottom w:val="none" w:sz="0" w:space="0" w:color="auto"/>
            <w:right w:val="none" w:sz="0" w:space="0" w:color="auto"/>
          </w:divBdr>
          <w:divsChild>
            <w:div w:id="1022976305">
              <w:marLeft w:val="0"/>
              <w:marRight w:val="0"/>
              <w:marTop w:val="0"/>
              <w:marBottom w:val="0"/>
              <w:divBdr>
                <w:top w:val="none" w:sz="0" w:space="0" w:color="auto"/>
                <w:left w:val="none" w:sz="0" w:space="0" w:color="auto"/>
                <w:bottom w:val="none" w:sz="0" w:space="0" w:color="auto"/>
                <w:right w:val="none" w:sz="0" w:space="0" w:color="auto"/>
              </w:divBdr>
              <w:divsChild>
                <w:div w:id="111216021">
                  <w:marLeft w:val="0"/>
                  <w:marRight w:val="0"/>
                  <w:marTop w:val="0"/>
                  <w:marBottom w:val="0"/>
                  <w:divBdr>
                    <w:top w:val="none" w:sz="0" w:space="0" w:color="auto"/>
                    <w:left w:val="none" w:sz="0" w:space="0" w:color="auto"/>
                    <w:bottom w:val="none" w:sz="0" w:space="0" w:color="auto"/>
                    <w:right w:val="none" w:sz="0" w:space="0" w:color="auto"/>
                  </w:divBdr>
                  <w:divsChild>
                    <w:div w:id="1698001978">
                      <w:marLeft w:val="0"/>
                      <w:marRight w:val="0"/>
                      <w:marTop w:val="0"/>
                      <w:marBottom w:val="0"/>
                      <w:divBdr>
                        <w:top w:val="none" w:sz="0" w:space="0" w:color="auto"/>
                        <w:left w:val="none" w:sz="0" w:space="0" w:color="auto"/>
                        <w:bottom w:val="none" w:sz="0" w:space="0" w:color="auto"/>
                        <w:right w:val="none" w:sz="0" w:space="0" w:color="auto"/>
                      </w:divBdr>
                      <w:divsChild>
                        <w:div w:id="60491228">
                          <w:marLeft w:val="225"/>
                          <w:marRight w:val="0"/>
                          <w:marTop w:val="0"/>
                          <w:marBottom w:val="45"/>
                          <w:divBdr>
                            <w:top w:val="none" w:sz="0" w:space="0" w:color="auto"/>
                            <w:left w:val="none" w:sz="0" w:space="0" w:color="auto"/>
                            <w:bottom w:val="none" w:sz="0" w:space="0" w:color="auto"/>
                            <w:right w:val="none" w:sz="0" w:space="0" w:color="auto"/>
                          </w:divBdr>
                          <w:divsChild>
                            <w:div w:id="643631700">
                              <w:marLeft w:val="0"/>
                              <w:marRight w:val="75"/>
                              <w:marTop w:val="0"/>
                              <w:marBottom w:val="0"/>
                              <w:divBdr>
                                <w:top w:val="none" w:sz="0" w:space="0" w:color="auto"/>
                                <w:left w:val="none" w:sz="0" w:space="0" w:color="auto"/>
                                <w:bottom w:val="none" w:sz="0" w:space="0" w:color="auto"/>
                                <w:right w:val="none" w:sz="0" w:space="0" w:color="auto"/>
                              </w:divBdr>
                            </w:div>
                            <w:div w:id="1300842464">
                              <w:marLeft w:val="0"/>
                              <w:marRight w:val="0"/>
                              <w:marTop w:val="0"/>
                              <w:marBottom w:val="0"/>
                              <w:divBdr>
                                <w:top w:val="none" w:sz="0" w:space="0" w:color="auto"/>
                                <w:left w:val="none" w:sz="0" w:space="0" w:color="auto"/>
                                <w:bottom w:val="none" w:sz="0" w:space="0" w:color="auto"/>
                                <w:right w:val="none" w:sz="0" w:space="0" w:color="auto"/>
                              </w:divBdr>
                            </w:div>
                          </w:divsChild>
                        </w:div>
                        <w:div w:id="170224151">
                          <w:marLeft w:val="225"/>
                          <w:marRight w:val="0"/>
                          <w:marTop w:val="0"/>
                          <w:marBottom w:val="45"/>
                          <w:divBdr>
                            <w:top w:val="none" w:sz="0" w:space="0" w:color="auto"/>
                            <w:left w:val="none" w:sz="0" w:space="0" w:color="auto"/>
                            <w:bottom w:val="none" w:sz="0" w:space="0" w:color="auto"/>
                            <w:right w:val="none" w:sz="0" w:space="0" w:color="auto"/>
                          </w:divBdr>
                          <w:divsChild>
                            <w:div w:id="16204020">
                              <w:marLeft w:val="0"/>
                              <w:marRight w:val="75"/>
                              <w:marTop w:val="0"/>
                              <w:marBottom w:val="0"/>
                              <w:divBdr>
                                <w:top w:val="none" w:sz="0" w:space="0" w:color="auto"/>
                                <w:left w:val="none" w:sz="0" w:space="0" w:color="auto"/>
                                <w:bottom w:val="none" w:sz="0" w:space="0" w:color="auto"/>
                                <w:right w:val="none" w:sz="0" w:space="0" w:color="auto"/>
                              </w:divBdr>
                            </w:div>
                            <w:div w:id="1650671794">
                              <w:marLeft w:val="0"/>
                              <w:marRight w:val="0"/>
                              <w:marTop w:val="0"/>
                              <w:marBottom w:val="0"/>
                              <w:divBdr>
                                <w:top w:val="none" w:sz="0" w:space="0" w:color="auto"/>
                                <w:left w:val="none" w:sz="0" w:space="0" w:color="auto"/>
                                <w:bottom w:val="none" w:sz="0" w:space="0" w:color="auto"/>
                                <w:right w:val="none" w:sz="0" w:space="0" w:color="auto"/>
                              </w:divBdr>
                            </w:div>
                          </w:divsChild>
                        </w:div>
                        <w:div w:id="337318266">
                          <w:marLeft w:val="225"/>
                          <w:marRight w:val="0"/>
                          <w:marTop w:val="0"/>
                          <w:marBottom w:val="45"/>
                          <w:divBdr>
                            <w:top w:val="none" w:sz="0" w:space="0" w:color="auto"/>
                            <w:left w:val="none" w:sz="0" w:space="0" w:color="auto"/>
                            <w:bottom w:val="none" w:sz="0" w:space="0" w:color="auto"/>
                            <w:right w:val="none" w:sz="0" w:space="0" w:color="auto"/>
                          </w:divBdr>
                          <w:divsChild>
                            <w:div w:id="1054934306">
                              <w:marLeft w:val="0"/>
                              <w:marRight w:val="75"/>
                              <w:marTop w:val="0"/>
                              <w:marBottom w:val="0"/>
                              <w:divBdr>
                                <w:top w:val="none" w:sz="0" w:space="0" w:color="auto"/>
                                <w:left w:val="none" w:sz="0" w:space="0" w:color="auto"/>
                                <w:bottom w:val="none" w:sz="0" w:space="0" w:color="auto"/>
                                <w:right w:val="none" w:sz="0" w:space="0" w:color="auto"/>
                              </w:divBdr>
                            </w:div>
                            <w:div w:id="2083673221">
                              <w:marLeft w:val="0"/>
                              <w:marRight w:val="0"/>
                              <w:marTop w:val="0"/>
                              <w:marBottom w:val="0"/>
                              <w:divBdr>
                                <w:top w:val="none" w:sz="0" w:space="0" w:color="auto"/>
                                <w:left w:val="none" w:sz="0" w:space="0" w:color="auto"/>
                                <w:bottom w:val="none" w:sz="0" w:space="0" w:color="auto"/>
                                <w:right w:val="none" w:sz="0" w:space="0" w:color="auto"/>
                              </w:divBdr>
                            </w:div>
                          </w:divsChild>
                        </w:div>
                        <w:div w:id="506941097">
                          <w:marLeft w:val="225"/>
                          <w:marRight w:val="0"/>
                          <w:marTop w:val="0"/>
                          <w:marBottom w:val="45"/>
                          <w:divBdr>
                            <w:top w:val="none" w:sz="0" w:space="0" w:color="auto"/>
                            <w:left w:val="none" w:sz="0" w:space="0" w:color="auto"/>
                            <w:bottom w:val="none" w:sz="0" w:space="0" w:color="auto"/>
                            <w:right w:val="none" w:sz="0" w:space="0" w:color="auto"/>
                          </w:divBdr>
                          <w:divsChild>
                            <w:div w:id="85614103">
                              <w:marLeft w:val="0"/>
                              <w:marRight w:val="75"/>
                              <w:marTop w:val="0"/>
                              <w:marBottom w:val="0"/>
                              <w:divBdr>
                                <w:top w:val="none" w:sz="0" w:space="0" w:color="auto"/>
                                <w:left w:val="none" w:sz="0" w:space="0" w:color="auto"/>
                                <w:bottom w:val="none" w:sz="0" w:space="0" w:color="auto"/>
                                <w:right w:val="none" w:sz="0" w:space="0" w:color="auto"/>
                              </w:divBdr>
                            </w:div>
                            <w:div w:id="1029528663">
                              <w:marLeft w:val="0"/>
                              <w:marRight w:val="0"/>
                              <w:marTop w:val="0"/>
                              <w:marBottom w:val="0"/>
                              <w:divBdr>
                                <w:top w:val="none" w:sz="0" w:space="0" w:color="auto"/>
                                <w:left w:val="none" w:sz="0" w:space="0" w:color="auto"/>
                                <w:bottom w:val="none" w:sz="0" w:space="0" w:color="auto"/>
                                <w:right w:val="none" w:sz="0" w:space="0" w:color="auto"/>
                              </w:divBdr>
                            </w:div>
                          </w:divsChild>
                        </w:div>
                        <w:div w:id="738867357">
                          <w:marLeft w:val="225"/>
                          <w:marRight w:val="0"/>
                          <w:marTop w:val="0"/>
                          <w:marBottom w:val="45"/>
                          <w:divBdr>
                            <w:top w:val="none" w:sz="0" w:space="0" w:color="auto"/>
                            <w:left w:val="none" w:sz="0" w:space="0" w:color="auto"/>
                            <w:bottom w:val="none" w:sz="0" w:space="0" w:color="auto"/>
                            <w:right w:val="none" w:sz="0" w:space="0" w:color="auto"/>
                          </w:divBdr>
                          <w:divsChild>
                            <w:div w:id="1481310558">
                              <w:marLeft w:val="0"/>
                              <w:marRight w:val="75"/>
                              <w:marTop w:val="0"/>
                              <w:marBottom w:val="0"/>
                              <w:divBdr>
                                <w:top w:val="none" w:sz="0" w:space="0" w:color="auto"/>
                                <w:left w:val="none" w:sz="0" w:space="0" w:color="auto"/>
                                <w:bottom w:val="none" w:sz="0" w:space="0" w:color="auto"/>
                                <w:right w:val="none" w:sz="0" w:space="0" w:color="auto"/>
                              </w:divBdr>
                            </w:div>
                            <w:div w:id="1779253530">
                              <w:marLeft w:val="0"/>
                              <w:marRight w:val="0"/>
                              <w:marTop w:val="0"/>
                              <w:marBottom w:val="0"/>
                              <w:divBdr>
                                <w:top w:val="none" w:sz="0" w:space="0" w:color="auto"/>
                                <w:left w:val="none" w:sz="0" w:space="0" w:color="auto"/>
                                <w:bottom w:val="none" w:sz="0" w:space="0" w:color="auto"/>
                                <w:right w:val="none" w:sz="0" w:space="0" w:color="auto"/>
                              </w:divBdr>
                            </w:div>
                          </w:divsChild>
                        </w:div>
                        <w:div w:id="855507027">
                          <w:marLeft w:val="225"/>
                          <w:marRight w:val="0"/>
                          <w:marTop w:val="0"/>
                          <w:marBottom w:val="45"/>
                          <w:divBdr>
                            <w:top w:val="none" w:sz="0" w:space="0" w:color="auto"/>
                            <w:left w:val="none" w:sz="0" w:space="0" w:color="auto"/>
                            <w:bottom w:val="none" w:sz="0" w:space="0" w:color="auto"/>
                            <w:right w:val="none" w:sz="0" w:space="0" w:color="auto"/>
                          </w:divBdr>
                          <w:divsChild>
                            <w:div w:id="28461398">
                              <w:marLeft w:val="0"/>
                              <w:marRight w:val="75"/>
                              <w:marTop w:val="0"/>
                              <w:marBottom w:val="0"/>
                              <w:divBdr>
                                <w:top w:val="none" w:sz="0" w:space="0" w:color="auto"/>
                                <w:left w:val="none" w:sz="0" w:space="0" w:color="auto"/>
                                <w:bottom w:val="none" w:sz="0" w:space="0" w:color="auto"/>
                                <w:right w:val="none" w:sz="0" w:space="0" w:color="auto"/>
                              </w:divBdr>
                            </w:div>
                            <w:div w:id="35545289">
                              <w:marLeft w:val="0"/>
                              <w:marRight w:val="0"/>
                              <w:marTop w:val="0"/>
                              <w:marBottom w:val="0"/>
                              <w:divBdr>
                                <w:top w:val="none" w:sz="0" w:space="0" w:color="auto"/>
                                <w:left w:val="none" w:sz="0" w:space="0" w:color="auto"/>
                                <w:bottom w:val="none" w:sz="0" w:space="0" w:color="auto"/>
                                <w:right w:val="none" w:sz="0" w:space="0" w:color="auto"/>
                              </w:divBdr>
                            </w:div>
                          </w:divsChild>
                        </w:div>
                        <w:div w:id="1000044042">
                          <w:marLeft w:val="225"/>
                          <w:marRight w:val="0"/>
                          <w:marTop w:val="0"/>
                          <w:marBottom w:val="45"/>
                          <w:divBdr>
                            <w:top w:val="none" w:sz="0" w:space="0" w:color="auto"/>
                            <w:left w:val="none" w:sz="0" w:space="0" w:color="auto"/>
                            <w:bottom w:val="none" w:sz="0" w:space="0" w:color="auto"/>
                            <w:right w:val="none" w:sz="0" w:space="0" w:color="auto"/>
                          </w:divBdr>
                          <w:divsChild>
                            <w:div w:id="359628106">
                              <w:marLeft w:val="0"/>
                              <w:marRight w:val="75"/>
                              <w:marTop w:val="0"/>
                              <w:marBottom w:val="0"/>
                              <w:divBdr>
                                <w:top w:val="none" w:sz="0" w:space="0" w:color="auto"/>
                                <w:left w:val="none" w:sz="0" w:space="0" w:color="auto"/>
                                <w:bottom w:val="none" w:sz="0" w:space="0" w:color="auto"/>
                                <w:right w:val="none" w:sz="0" w:space="0" w:color="auto"/>
                              </w:divBdr>
                            </w:div>
                            <w:div w:id="700400309">
                              <w:marLeft w:val="0"/>
                              <w:marRight w:val="0"/>
                              <w:marTop w:val="0"/>
                              <w:marBottom w:val="0"/>
                              <w:divBdr>
                                <w:top w:val="none" w:sz="0" w:space="0" w:color="auto"/>
                                <w:left w:val="none" w:sz="0" w:space="0" w:color="auto"/>
                                <w:bottom w:val="none" w:sz="0" w:space="0" w:color="auto"/>
                                <w:right w:val="none" w:sz="0" w:space="0" w:color="auto"/>
                              </w:divBdr>
                            </w:div>
                          </w:divsChild>
                        </w:div>
                        <w:div w:id="1012151019">
                          <w:marLeft w:val="225"/>
                          <w:marRight w:val="0"/>
                          <w:marTop w:val="0"/>
                          <w:marBottom w:val="45"/>
                          <w:divBdr>
                            <w:top w:val="none" w:sz="0" w:space="0" w:color="auto"/>
                            <w:left w:val="none" w:sz="0" w:space="0" w:color="auto"/>
                            <w:bottom w:val="none" w:sz="0" w:space="0" w:color="auto"/>
                            <w:right w:val="none" w:sz="0" w:space="0" w:color="auto"/>
                          </w:divBdr>
                          <w:divsChild>
                            <w:div w:id="54746256">
                              <w:marLeft w:val="0"/>
                              <w:marRight w:val="75"/>
                              <w:marTop w:val="0"/>
                              <w:marBottom w:val="0"/>
                              <w:divBdr>
                                <w:top w:val="none" w:sz="0" w:space="0" w:color="auto"/>
                                <w:left w:val="none" w:sz="0" w:space="0" w:color="auto"/>
                                <w:bottom w:val="none" w:sz="0" w:space="0" w:color="auto"/>
                                <w:right w:val="none" w:sz="0" w:space="0" w:color="auto"/>
                              </w:divBdr>
                            </w:div>
                            <w:div w:id="371467208">
                              <w:marLeft w:val="0"/>
                              <w:marRight w:val="0"/>
                              <w:marTop w:val="0"/>
                              <w:marBottom w:val="0"/>
                              <w:divBdr>
                                <w:top w:val="none" w:sz="0" w:space="0" w:color="auto"/>
                                <w:left w:val="none" w:sz="0" w:space="0" w:color="auto"/>
                                <w:bottom w:val="none" w:sz="0" w:space="0" w:color="auto"/>
                                <w:right w:val="none" w:sz="0" w:space="0" w:color="auto"/>
                              </w:divBdr>
                            </w:div>
                          </w:divsChild>
                        </w:div>
                        <w:div w:id="1173301136">
                          <w:marLeft w:val="225"/>
                          <w:marRight w:val="0"/>
                          <w:marTop w:val="0"/>
                          <w:marBottom w:val="45"/>
                          <w:divBdr>
                            <w:top w:val="none" w:sz="0" w:space="0" w:color="auto"/>
                            <w:left w:val="none" w:sz="0" w:space="0" w:color="auto"/>
                            <w:bottom w:val="none" w:sz="0" w:space="0" w:color="auto"/>
                            <w:right w:val="none" w:sz="0" w:space="0" w:color="auto"/>
                          </w:divBdr>
                          <w:divsChild>
                            <w:div w:id="1234655481">
                              <w:marLeft w:val="0"/>
                              <w:marRight w:val="75"/>
                              <w:marTop w:val="0"/>
                              <w:marBottom w:val="0"/>
                              <w:divBdr>
                                <w:top w:val="none" w:sz="0" w:space="0" w:color="auto"/>
                                <w:left w:val="none" w:sz="0" w:space="0" w:color="auto"/>
                                <w:bottom w:val="none" w:sz="0" w:space="0" w:color="auto"/>
                                <w:right w:val="none" w:sz="0" w:space="0" w:color="auto"/>
                              </w:divBdr>
                            </w:div>
                            <w:div w:id="1767534902">
                              <w:marLeft w:val="0"/>
                              <w:marRight w:val="0"/>
                              <w:marTop w:val="0"/>
                              <w:marBottom w:val="0"/>
                              <w:divBdr>
                                <w:top w:val="none" w:sz="0" w:space="0" w:color="auto"/>
                                <w:left w:val="none" w:sz="0" w:space="0" w:color="auto"/>
                                <w:bottom w:val="none" w:sz="0" w:space="0" w:color="auto"/>
                                <w:right w:val="none" w:sz="0" w:space="0" w:color="auto"/>
                              </w:divBdr>
                            </w:div>
                          </w:divsChild>
                        </w:div>
                        <w:div w:id="1552307820">
                          <w:marLeft w:val="225"/>
                          <w:marRight w:val="0"/>
                          <w:marTop w:val="0"/>
                          <w:marBottom w:val="45"/>
                          <w:divBdr>
                            <w:top w:val="none" w:sz="0" w:space="0" w:color="auto"/>
                            <w:left w:val="none" w:sz="0" w:space="0" w:color="auto"/>
                            <w:bottom w:val="none" w:sz="0" w:space="0" w:color="auto"/>
                            <w:right w:val="none" w:sz="0" w:space="0" w:color="auto"/>
                          </w:divBdr>
                          <w:divsChild>
                            <w:div w:id="2053572041">
                              <w:marLeft w:val="0"/>
                              <w:marRight w:val="75"/>
                              <w:marTop w:val="0"/>
                              <w:marBottom w:val="0"/>
                              <w:divBdr>
                                <w:top w:val="none" w:sz="0" w:space="0" w:color="auto"/>
                                <w:left w:val="none" w:sz="0" w:space="0" w:color="auto"/>
                                <w:bottom w:val="none" w:sz="0" w:space="0" w:color="auto"/>
                                <w:right w:val="none" w:sz="0" w:space="0" w:color="auto"/>
                              </w:divBdr>
                            </w:div>
                            <w:div w:id="2134327513">
                              <w:marLeft w:val="0"/>
                              <w:marRight w:val="0"/>
                              <w:marTop w:val="0"/>
                              <w:marBottom w:val="0"/>
                              <w:divBdr>
                                <w:top w:val="none" w:sz="0" w:space="0" w:color="auto"/>
                                <w:left w:val="none" w:sz="0" w:space="0" w:color="auto"/>
                                <w:bottom w:val="none" w:sz="0" w:space="0" w:color="auto"/>
                                <w:right w:val="none" w:sz="0" w:space="0" w:color="auto"/>
                              </w:divBdr>
                            </w:div>
                          </w:divsChild>
                        </w:div>
                        <w:div w:id="1684551238">
                          <w:marLeft w:val="225"/>
                          <w:marRight w:val="0"/>
                          <w:marTop w:val="0"/>
                          <w:marBottom w:val="45"/>
                          <w:divBdr>
                            <w:top w:val="none" w:sz="0" w:space="0" w:color="auto"/>
                            <w:left w:val="none" w:sz="0" w:space="0" w:color="auto"/>
                            <w:bottom w:val="none" w:sz="0" w:space="0" w:color="auto"/>
                            <w:right w:val="none" w:sz="0" w:space="0" w:color="auto"/>
                          </w:divBdr>
                          <w:divsChild>
                            <w:div w:id="1443188707">
                              <w:marLeft w:val="0"/>
                              <w:marRight w:val="0"/>
                              <w:marTop w:val="0"/>
                              <w:marBottom w:val="0"/>
                              <w:divBdr>
                                <w:top w:val="none" w:sz="0" w:space="0" w:color="auto"/>
                                <w:left w:val="none" w:sz="0" w:space="0" w:color="auto"/>
                                <w:bottom w:val="none" w:sz="0" w:space="0" w:color="auto"/>
                                <w:right w:val="none" w:sz="0" w:space="0" w:color="auto"/>
                              </w:divBdr>
                            </w:div>
                            <w:div w:id="212187804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381568">
      <w:bodyDiv w:val="1"/>
      <w:marLeft w:val="0"/>
      <w:marRight w:val="0"/>
      <w:marTop w:val="0"/>
      <w:marBottom w:val="0"/>
      <w:divBdr>
        <w:top w:val="none" w:sz="0" w:space="0" w:color="auto"/>
        <w:left w:val="none" w:sz="0" w:space="0" w:color="auto"/>
        <w:bottom w:val="none" w:sz="0" w:space="0" w:color="auto"/>
        <w:right w:val="none" w:sz="0" w:space="0" w:color="auto"/>
      </w:divBdr>
    </w:div>
    <w:div w:id="299575335">
      <w:bodyDiv w:val="1"/>
      <w:marLeft w:val="0"/>
      <w:marRight w:val="0"/>
      <w:marTop w:val="0"/>
      <w:marBottom w:val="0"/>
      <w:divBdr>
        <w:top w:val="none" w:sz="0" w:space="0" w:color="auto"/>
        <w:left w:val="none" w:sz="0" w:space="0" w:color="auto"/>
        <w:bottom w:val="none" w:sz="0" w:space="0" w:color="auto"/>
        <w:right w:val="none" w:sz="0" w:space="0" w:color="auto"/>
      </w:divBdr>
    </w:div>
    <w:div w:id="300497510">
      <w:bodyDiv w:val="1"/>
      <w:marLeft w:val="0"/>
      <w:marRight w:val="0"/>
      <w:marTop w:val="0"/>
      <w:marBottom w:val="0"/>
      <w:divBdr>
        <w:top w:val="none" w:sz="0" w:space="0" w:color="auto"/>
        <w:left w:val="none" w:sz="0" w:space="0" w:color="auto"/>
        <w:bottom w:val="none" w:sz="0" w:space="0" w:color="auto"/>
        <w:right w:val="none" w:sz="0" w:space="0" w:color="auto"/>
      </w:divBdr>
    </w:div>
    <w:div w:id="304243818">
      <w:bodyDiv w:val="1"/>
      <w:marLeft w:val="0"/>
      <w:marRight w:val="0"/>
      <w:marTop w:val="0"/>
      <w:marBottom w:val="0"/>
      <w:divBdr>
        <w:top w:val="none" w:sz="0" w:space="0" w:color="auto"/>
        <w:left w:val="none" w:sz="0" w:space="0" w:color="auto"/>
        <w:bottom w:val="none" w:sz="0" w:space="0" w:color="auto"/>
        <w:right w:val="none" w:sz="0" w:space="0" w:color="auto"/>
      </w:divBdr>
    </w:div>
    <w:div w:id="305165592">
      <w:bodyDiv w:val="1"/>
      <w:marLeft w:val="0"/>
      <w:marRight w:val="0"/>
      <w:marTop w:val="0"/>
      <w:marBottom w:val="0"/>
      <w:divBdr>
        <w:top w:val="none" w:sz="0" w:space="0" w:color="auto"/>
        <w:left w:val="none" w:sz="0" w:space="0" w:color="auto"/>
        <w:bottom w:val="none" w:sz="0" w:space="0" w:color="auto"/>
        <w:right w:val="none" w:sz="0" w:space="0" w:color="auto"/>
      </w:divBdr>
    </w:div>
    <w:div w:id="305625649">
      <w:bodyDiv w:val="1"/>
      <w:marLeft w:val="0"/>
      <w:marRight w:val="0"/>
      <w:marTop w:val="0"/>
      <w:marBottom w:val="0"/>
      <w:divBdr>
        <w:top w:val="none" w:sz="0" w:space="0" w:color="auto"/>
        <w:left w:val="none" w:sz="0" w:space="0" w:color="auto"/>
        <w:bottom w:val="none" w:sz="0" w:space="0" w:color="auto"/>
        <w:right w:val="none" w:sz="0" w:space="0" w:color="auto"/>
      </w:divBdr>
    </w:div>
    <w:div w:id="306059457">
      <w:bodyDiv w:val="1"/>
      <w:marLeft w:val="0"/>
      <w:marRight w:val="0"/>
      <w:marTop w:val="0"/>
      <w:marBottom w:val="0"/>
      <w:divBdr>
        <w:top w:val="none" w:sz="0" w:space="0" w:color="auto"/>
        <w:left w:val="none" w:sz="0" w:space="0" w:color="auto"/>
        <w:bottom w:val="none" w:sz="0" w:space="0" w:color="auto"/>
        <w:right w:val="none" w:sz="0" w:space="0" w:color="auto"/>
      </w:divBdr>
    </w:div>
    <w:div w:id="306205585">
      <w:bodyDiv w:val="1"/>
      <w:marLeft w:val="0"/>
      <w:marRight w:val="0"/>
      <w:marTop w:val="0"/>
      <w:marBottom w:val="0"/>
      <w:divBdr>
        <w:top w:val="none" w:sz="0" w:space="0" w:color="auto"/>
        <w:left w:val="none" w:sz="0" w:space="0" w:color="auto"/>
        <w:bottom w:val="none" w:sz="0" w:space="0" w:color="auto"/>
        <w:right w:val="none" w:sz="0" w:space="0" w:color="auto"/>
      </w:divBdr>
    </w:div>
    <w:div w:id="306321271">
      <w:bodyDiv w:val="1"/>
      <w:marLeft w:val="0"/>
      <w:marRight w:val="0"/>
      <w:marTop w:val="0"/>
      <w:marBottom w:val="0"/>
      <w:divBdr>
        <w:top w:val="none" w:sz="0" w:space="0" w:color="auto"/>
        <w:left w:val="none" w:sz="0" w:space="0" w:color="auto"/>
        <w:bottom w:val="none" w:sz="0" w:space="0" w:color="auto"/>
        <w:right w:val="none" w:sz="0" w:space="0" w:color="auto"/>
      </w:divBdr>
    </w:div>
    <w:div w:id="307326513">
      <w:bodyDiv w:val="1"/>
      <w:marLeft w:val="0"/>
      <w:marRight w:val="0"/>
      <w:marTop w:val="0"/>
      <w:marBottom w:val="0"/>
      <w:divBdr>
        <w:top w:val="none" w:sz="0" w:space="0" w:color="auto"/>
        <w:left w:val="none" w:sz="0" w:space="0" w:color="auto"/>
        <w:bottom w:val="none" w:sz="0" w:space="0" w:color="auto"/>
        <w:right w:val="none" w:sz="0" w:space="0" w:color="auto"/>
      </w:divBdr>
    </w:div>
    <w:div w:id="312370867">
      <w:bodyDiv w:val="1"/>
      <w:marLeft w:val="0"/>
      <w:marRight w:val="0"/>
      <w:marTop w:val="0"/>
      <w:marBottom w:val="0"/>
      <w:divBdr>
        <w:top w:val="none" w:sz="0" w:space="0" w:color="auto"/>
        <w:left w:val="none" w:sz="0" w:space="0" w:color="auto"/>
        <w:bottom w:val="none" w:sz="0" w:space="0" w:color="auto"/>
        <w:right w:val="none" w:sz="0" w:space="0" w:color="auto"/>
      </w:divBdr>
    </w:div>
    <w:div w:id="313530413">
      <w:bodyDiv w:val="1"/>
      <w:marLeft w:val="0"/>
      <w:marRight w:val="0"/>
      <w:marTop w:val="0"/>
      <w:marBottom w:val="0"/>
      <w:divBdr>
        <w:top w:val="none" w:sz="0" w:space="0" w:color="auto"/>
        <w:left w:val="none" w:sz="0" w:space="0" w:color="auto"/>
        <w:bottom w:val="none" w:sz="0" w:space="0" w:color="auto"/>
        <w:right w:val="none" w:sz="0" w:space="0" w:color="auto"/>
      </w:divBdr>
    </w:div>
    <w:div w:id="313605245">
      <w:bodyDiv w:val="1"/>
      <w:marLeft w:val="0"/>
      <w:marRight w:val="0"/>
      <w:marTop w:val="0"/>
      <w:marBottom w:val="0"/>
      <w:divBdr>
        <w:top w:val="none" w:sz="0" w:space="0" w:color="auto"/>
        <w:left w:val="none" w:sz="0" w:space="0" w:color="auto"/>
        <w:bottom w:val="none" w:sz="0" w:space="0" w:color="auto"/>
        <w:right w:val="none" w:sz="0" w:space="0" w:color="auto"/>
      </w:divBdr>
    </w:div>
    <w:div w:id="314920378">
      <w:bodyDiv w:val="1"/>
      <w:marLeft w:val="0"/>
      <w:marRight w:val="0"/>
      <w:marTop w:val="0"/>
      <w:marBottom w:val="0"/>
      <w:divBdr>
        <w:top w:val="none" w:sz="0" w:space="0" w:color="auto"/>
        <w:left w:val="none" w:sz="0" w:space="0" w:color="auto"/>
        <w:bottom w:val="none" w:sz="0" w:space="0" w:color="auto"/>
        <w:right w:val="none" w:sz="0" w:space="0" w:color="auto"/>
      </w:divBdr>
    </w:div>
    <w:div w:id="315035482">
      <w:bodyDiv w:val="1"/>
      <w:marLeft w:val="0"/>
      <w:marRight w:val="0"/>
      <w:marTop w:val="0"/>
      <w:marBottom w:val="0"/>
      <w:divBdr>
        <w:top w:val="none" w:sz="0" w:space="0" w:color="auto"/>
        <w:left w:val="none" w:sz="0" w:space="0" w:color="auto"/>
        <w:bottom w:val="none" w:sz="0" w:space="0" w:color="auto"/>
        <w:right w:val="none" w:sz="0" w:space="0" w:color="auto"/>
      </w:divBdr>
    </w:div>
    <w:div w:id="316225600">
      <w:bodyDiv w:val="1"/>
      <w:marLeft w:val="0"/>
      <w:marRight w:val="0"/>
      <w:marTop w:val="0"/>
      <w:marBottom w:val="0"/>
      <w:divBdr>
        <w:top w:val="none" w:sz="0" w:space="0" w:color="auto"/>
        <w:left w:val="none" w:sz="0" w:space="0" w:color="auto"/>
        <w:bottom w:val="none" w:sz="0" w:space="0" w:color="auto"/>
        <w:right w:val="none" w:sz="0" w:space="0" w:color="auto"/>
      </w:divBdr>
    </w:div>
    <w:div w:id="318509974">
      <w:bodyDiv w:val="1"/>
      <w:marLeft w:val="0"/>
      <w:marRight w:val="0"/>
      <w:marTop w:val="0"/>
      <w:marBottom w:val="0"/>
      <w:divBdr>
        <w:top w:val="none" w:sz="0" w:space="0" w:color="auto"/>
        <w:left w:val="none" w:sz="0" w:space="0" w:color="auto"/>
        <w:bottom w:val="none" w:sz="0" w:space="0" w:color="auto"/>
        <w:right w:val="none" w:sz="0" w:space="0" w:color="auto"/>
      </w:divBdr>
    </w:div>
    <w:div w:id="324672835">
      <w:bodyDiv w:val="1"/>
      <w:marLeft w:val="0"/>
      <w:marRight w:val="0"/>
      <w:marTop w:val="0"/>
      <w:marBottom w:val="0"/>
      <w:divBdr>
        <w:top w:val="none" w:sz="0" w:space="0" w:color="auto"/>
        <w:left w:val="none" w:sz="0" w:space="0" w:color="auto"/>
        <w:bottom w:val="none" w:sz="0" w:space="0" w:color="auto"/>
        <w:right w:val="none" w:sz="0" w:space="0" w:color="auto"/>
      </w:divBdr>
    </w:div>
    <w:div w:id="324744788">
      <w:bodyDiv w:val="1"/>
      <w:marLeft w:val="0"/>
      <w:marRight w:val="0"/>
      <w:marTop w:val="0"/>
      <w:marBottom w:val="0"/>
      <w:divBdr>
        <w:top w:val="none" w:sz="0" w:space="0" w:color="auto"/>
        <w:left w:val="none" w:sz="0" w:space="0" w:color="auto"/>
        <w:bottom w:val="none" w:sz="0" w:space="0" w:color="auto"/>
        <w:right w:val="none" w:sz="0" w:space="0" w:color="auto"/>
      </w:divBdr>
    </w:div>
    <w:div w:id="325597133">
      <w:bodyDiv w:val="1"/>
      <w:marLeft w:val="0"/>
      <w:marRight w:val="0"/>
      <w:marTop w:val="0"/>
      <w:marBottom w:val="0"/>
      <w:divBdr>
        <w:top w:val="none" w:sz="0" w:space="0" w:color="auto"/>
        <w:left w:val="none" w:sz="0" w:space="0" w:color="auto"/>
        <w:bottom w:val="none" w:sz="0" w:space="0" w:color="auto"/>
        <w:right w:val="none" w:sz="0" w:space="0" w:color="auto"/>
      </w:divBdr>
    </w:div>
    <w:div w:id="332100735">
      <w:bodyDiv w:val="1"/>
      <w:marLeft w:val="0"/>
      <w:marRight w:val="0"/>
      <w:marTop w:val="0"/>
      <w:marBottom w:val="0"/>
      <w:divBdr>
        <w:top w:val="none" w:sz="0" w:space="0" w:color="auto"/>
        <w:left w:val="none" w:sz="0" w:space="0" w:color="auto"/>
        <w:bottom w:val="none" w:sz="0" w:space="0" w:color="auto"/>
        <w:right w:val="none" w:sz="0" w:space="0" w:color="auto"/>
      </w:divBdr>
      <w:divsChild>
        <w:div w:id="109326203">
          <w:marLeft w:val="225"/>
          <w:marRight w:val="0"/>
          <w:marTop w:val="0"/>
          <w:marBottom w:val="45"/>
          <w:divBdr>
            <w:top w:val="none" w:sz="0" w:space="0" w:color="auto"/>
            <w:left w:val="none" w:sz="0" w:space="0" w:color="auto"/>
            <w:bottom w:val="none" w:sz="0" w:space="0" w:color="auto"/>
            <w:right w:val="none" w:sz="0" w:space="0" w:color="auto"/>
          </w:divBdr>
          <w:divsChild>
            <w:div w:id="852496512">
              <w:marLeft w:val="0"/>
              <w:marRight w:val="0"/>
              <w:marTop w:val="0"/>
              <w:marBottom w:val="0"/>
              <w:divBdr>
                <w:top w:val="none" w:sz="0" w:space="0" w:color="auto"/>
                <w:left w:val="none" w:sz="0" w:space="0" w:color="auto"/>
                <w:bottom w:val="none" w:sz="0" w:space="0" w:color="auto"/>
                <w:right w:val="none" w:sz="0" w:space="0" w:color="auto"/>
              </w:divBdr>
            </w:div>
            <w:div w:id="1000889839">
              <w:marLeft w:val="0"/>
              <w:marRight w:val="75"/>
              <w:marTop w:val="0"/>
              <w:marBottom w:val="0"/>
              <w:divBdr>
                <w:top w:val="none" w:sz="0" w:space="0" w:color="auto"/>
                <w:left w:val="none" w:sz="0" w:space="0" w:color="auto"/>
                <w:bottom w:val="none" w:sz="0" w:space="0" w:color="auto"/>
                <w:right w:val="none" w:sz="0" w:space="0" w:color="auto"/>
              </w:divBdr>
            </w:div>
          </w:divsChild>
        </w:div>
        <w:div w:id="256985255">
          <w:marLeft w:val="225"/>
          <w:marRight w:val="0"/>
          <w:marTop w:val="0"/>
          <w:marBottom w:val="45"/>
          <w:divBdr>
            <w:top w:val="none" w:sz="0" w:space="0" w:color="auto"/>
            <w:left w:val="none" w:sz="0" w:space="0" w:color="auto"/>
            <w:bottom w:val="none" w:sz="0" w:space="0" w:color="auto"/>
            <w:right w:val="none" w:sz="0" w:space="0" w:color="auto"/>
          </w:divBdr>
          <w:divsChild>
            <w:div w:id="112986402">
              <w:marLeft w:val="0"/>
              <w:marRight w:val="75"/>
              <w:marTop w:val="0"/>
              <w:marBottom w:val="0"/>
              <w:divBdr>
                <w:top w:val="none" w:sz="0" w:space="0" w:color="auto"/>
                <w:left w:val="none" w:sz="0" w:space="0" w:color="auto"/>
                <w:bottom w:val="none" w:sz="0" w:space="0" w:color="auto"/>
                <w:right w:val="none" w:sz="0" w:space="0" w:color="auto"/>
              </w:divBdr>
            </w:div>
            <w:div w:id="1757289321">
              <w:marLeft w:val="0"/>
              <w:marRight w:val="0"/>
              <w:marTop w:val="0"/>
              <w:marBottom w:val="0"/>
              <w:divBdr>
                <w:top w:val="none" w:sz="0" w:space="0" w:color="auto"/>
                <w:left w:val="none" w:sz="0" w:space="0" w:color="auto"/>
                <w:bottom w:val="none" w:sz="0" w:space="0" w:color="auto"/>
                <w:right w:val="none" w:sz="0" w:space="0" w:color="auto"/>
              </w:divBdr>
            </w:div>
          </w:divsChild>
        </w:div>
        <w:div w:id="528370254">
          <w:marLeft w:val="225"/>
          <w:marRight w:val="0"/>
          <w:marTop w:val="0"/>
          <w:marBottom w:val="45"/>
          <w:divBdr>
            <w:top w:val="none" w:sz="0" w:space="0" w:color="auto"/>
            <w:left w:val="none" w:sz="0" w:space="0" w:color="auto"/>
            <w:bottom w:val="none" w:sz="0" w:space="0" w:color="auto"/>
            <w:right w:val="none" w:sz="0" w:space="0" w:color="auto"/>
          </w:divBdr>
          <w:divsChild>
            <w:div w:id="773017405">
              <w:marLeft w:val="0"/>
              <w:marRight w:val="75"/>
              <w:marTop w:val="0"/>
              <w:marBottom w:val="0"/>
              <w:divBdr>
                <w:top w:val="none" w:sz="0" w:space="0" w:color="auto"/>
                <w:left w:val="none" w:sz="0" w:space="0" w:color="auto"/>
                <w:bottom w:val="none" w:sz="0" w:space="0" w:color="auto"/>
                <w:right w:val="none" w:sz="0" w:space="0" w:color="auto"/>
              </w:divBdr>
            </w:div>
            <w:div w:id="1974361482">
              <w:marLeft w:val="0"/>
              <w:marRight w:val="0"/>
              <w:marTop w:val="0"/>
              <w:marBottom w:val="0"/>
              <w:divBdr>
                <w:top w:val="none" w:sz="0" w:space="0" w:color="auto"/>
                <w:left w:val="none" w:sz="0" w:space="0" w:color="auto"/>
                <w:bottom w:val="none" w:sz="0" w:space="0" w:color="auto"/>
                <w:right w:val="none" w:sz="0" w:space="0" w:color="auto"/>
              </w:divBdr>
            </w:div>
          </w:divsChild>
        </w:div>
        <w:div w:id="701975537">
          <w:marLeft w:val="225"/>
          <w:marRight w:val="0"/>
          <w:marTop w:val="0"/>
          <w:marBottom w:val="45"/>
          <w:divBdr>
            <w:top w:val="none" w:sz="0" w:space="0" w:color="auto"/>
            <w:left w:val="none" w:sz="0" w:space="0" w:color="auto"/>
            <w:bottom w:val="none" w:sz="0" w:space="0" w:color="auto"/>
            <w:right w:val="none" w:sz="0" w:space="0" w:color="auto"/>
          </w:divBdr>
          <w:divsChild>
            <w:div w:id="1266578486">
              <w:marLeft w:val="0"/>
              <w:marRight w:val="75"/>
              <w:marTop w:val="0"/>
              <w:marBottom w:val="0"/>
              <w:divBdr>
                <w:top w:val="none" w:sz="0" w:space="0" w:color="auto"/>
                <w:left w:val="none" w:sz="0" w:space="0" w:color="auto"/>
                <w:bottom w:val="none" w:sz="0" w:space="0" w:color="auto"/>
                <w:right w:val="none" w:sz="0" w:space="0" w:color="auto"/>
              </w:divBdr>
            </w:div>
            <w:div w:id="1608931075">
              <w:marLeft w:val="0"/>
              <w:marRight w:val="0"/>
              <w:marTop w:val="0"/>
              <w:marBottom w:val="0"/>
              <w:divBdr>
                <w:top w:val="none" w:sz="0" w:space="0" w:color="auto"/>
                <w:left w:val="none" w:sz="0" w:space="0" w:color="auto"/>
                <w:bottom w:val="none" w:sz="0" w:space="0" w:color="auto"/>
                <w:right w:val="none" w:sz="0" w:space="0" w:color="auto"/>
              </w:divBdr>
            </w:div>
          </w:divsChild>
        </w:div>
        <w:div w:id="796266807">
          <w:marLeft w:val="225"/>
          <w:marRight w:val="0"/>
          <w:marTop w:val="0"/>
          <w:marBottom w:val="45"/>
          <w:divBdr>
            <w:top w:val="none" w:sz="0" w:space="0" w:color="auto"/>
            <w:left w:val="none" w:sz="0" w:space="0" w:color="auto"/>
            <w:bottom w:val="none" w:sz="0" w:space="0" w:color="auto"/>
            <w:right w:val="none" w:sz="0" w:space="0" w:color="auto"/>
          </w:divBdr>
          <w:divsChild>
            <w:div w:id="268391508">
              <w:marLeft w:val="0"/>
              <w:marRight w:val="75"/>
              <w:marTop w:val="0"/>
              <w:marBottom w:val="0"/>
              <w:divBdr>
                <w:top w:val="none" w:sz="0" w:space="0" w:color="auto"/>
                <w:left w:val="none" w:sz="0" w:space="0" w:color="auto"/>
                <w:bottom w:val="none" w:sz="0" w:space="0" w:color="auto"/>
                <w:right w:val="none" w:sz="0" w:space="0" w:color="auto"/>
              </w:divBdr>
            </w:div>
            <w:div w:id="897319824">
              <w:marLeft w:val="0"/>
              <w:marRight w:val="0"/>
              <w:marTop w:val="0"/>
              <w:marBottom w:val="0"/>
              <w:divBdr>
                <w:top w:val="none" w:sz="0" w:space="0" w:color="auto"/>
                <w:left w:val="none" w:sz="0" w:space="0" w:color="auto"/>
                <w:bottom w:val="none" w:sz="0" w:space="0" w:color="auto"/>
                <w:right w:val="none" w:sz="0" w:space="0" w:color="auto"/>
              </w:divBdr>
            </w:div>
          </w:divsChild>
        </w:div>
        <w:div w:id="1040012862">
          <w:marLeft w:val="225"/>
          <w:marRight w:val="0"/>
          <w:marTop w:val="0"/>
          <w:marBottom w:val="45"/>
          <w:divBdr>
            <w:top w:val="none" w:sz="0" w:space="0" w:color="auto"/>
            <w:left w:val="none" w:sz="0" w:space="0" w:color="auto"/>
            <w:bottom w:val="none" w:sz="0" w:space="0" w:color="auto"/>
            <w:right w:val="none" w:sz="0" w:space="0" w:color="auto"/>
          </w:divBdr>
          <w:divsChild>
            <w:div w:id="531771590">
              <w:marLeft w:val="0"/>
              <w:marRight w:val="0"/>
              <w:marTop w:val="0"/>
              <w:marBottom w:val="0"/>
              <w:divBdr>
                <w:top w:val="none" w:sz="0" w:space="0" w:color="auto"/>
                <w:left w:val="none" w:sz="0" w:space="0" w:color="auto"/>
                <w:bottom w:val="none" w:sz="0" w:space="0" w:color="auto"/>
                <w:right w:val="none" w:sz="0" w:space="0" w:color="auto"/>
              </w:divBdr>
            </w:div>
            <w:div w:id="552471056">
              <w:marLeft w:val="0"/>
              <w:marRight w:val="75"/>
              <w:marTop w:val="0"/>
              <w:marBottom w:val="0"/>
              <w:divBdr>
                <w:top w:val="none" w:sz="0" w:space="0" w:color="auto"/>
                <w:left w:val="none" w:sz="0" w:space="0" w:color="auto"/>
                <w:bottom w:val="none" w:sz="0" w:space="0" w:color="auto"/>
                <w:right w:val="none" w:sz="0" w:space="0" w:color="auto"/>
              </w:divBdr>
            </w:div>
          </w:divsChild>
        </w:div>
        <w:div w:id="1221596288">
          <w:marLeft w:val="225"/>
          <w:marRight w:val="0"/>
          <w:marTop w:val="0"/>
          <w:marBottom w:val="45"/>
          <w:divBdr>
            <w:top w:val="none" w:sz="0" w:space="0" w:color="auto"/>
            <w:left w:val="none" w:sz="0" w:space="0" w:color="auto"/>
            <w:bottom w:val="none" w:sz="0" w:space="0" w:color="auto"/>
            <w:right w:val="none" w:sz="0" w:space="0" w:color="auto"/>
          </w:divBdr>
          <w:divsChild>
            <w:div w:id="236868532">
              <w:marLeft w:val="0"/>
              <w:marRight w:val="75"/>
              <w:marTop w:val="0"/>
              <w:marBottom w:val="0"/>
              <w:divBdr>
                <w:top w:val="none" w:sz="0" w:space="0" w:color="auto"/>
                <w:left w:val="none" w:sz="0" w:space="0" w:color="auto"/>
                <w:bottom w:val="none" w:sz="0" w:space="0" w:color="auto"/>
                <w:right w:val="none" w:sz="0" w:space="0" w:color="auto"/>
              </w:divBdr>
            </w:div>
            <w:div w:id="1090392033">
              <w:marLeft w:val="0"/>
              <w:marRight w:val="0"/>
              <w:marTop w:val="0"/>
              <w:marBottom w:val="0"/>
              <w:divBdr>
                <w:top w:val="none" w:sz="0" w:space="0" w:color="auto"/>
                <w:left w:val="none" w:sz="0" w:space="0" w:color="auto"/>
                <w:bottom w:val="none" w:sz="0" w:space="0" w:color="auto"/>
                <w:right w:val="none" w:sz="0" w:space="0" w:color="auto"/>
              </w:divBdr>
            </w:div>
          </w:divsChild>
        </w:div>
        <w:div w:id="1227448087">
          <w:marLeft w:val="225"/>
          <w:marRight w:val="0"/>
          <w:marTop w:val="0"/>
          <w:marBottom w:val="45"/>
          <w:divBdr>
            <w:top w:val="none" w:sz="0" w:space="0" w:color="auto"/>
            <w:left w:val="none" w:sz="0" w:space="0" w:color="auto"/>
            <w:bottom w:val="none" w:sz="0" w:space="0" w:color="auto"/>
            <w:right w:val="none" w:sz="0" w:space="0" w:color="auto"/>
          </w:divBdr>
          <w:divsChild>
            <w:div w:id="979190317">
              <w:marLeft w:val="0"/>
              <w:marRight w:val="75"/>
              <w:marTop w:val="0"/>
              <w:marBottom w:val="0"/>
              <w:divBdr>
                <w:top w:val="none" w:sz="0" w:space="0" w:color="auto"/>
                <w:left w:val="none" w:sz="0" w:space="0" w:color="auto"/>
                <w:bottom w:val="none" w:sz="0" w:space="0" w:color="auto"/>
                <w:right w:val="none" w:sz="0" w:space="0" w:color="auto"/>
              </w:divBdr>
            </w:div>
            <w:div w:id="1685857017">
              <w:marLeft w:val="0"/>
              <w:marRight w:val="0"/>
              <w:marTop w:val="0"/>
              <w:marBottom w:val="0"/>
              <w:divBdr>
                <w:top w:val="none" w:sz="0" w:space="0" w:color="auto"/>
                <w:left w:val="none" w:sz="0" w:space="0" w:color="auto"/>
                <w:bottom w:val="none" w:sz="0" w:space="0" w:color="auto"/>
                <w:right w:val="none" w:sz="0" w:space="0" w:color="auto"/>
              </w:divBdr>
            </w:div>
          </w:divsChild>
        </w:div>
        <w:div w:id="1278292801">
          <w:marLeft w:val="225"/>
          <w:marRight w:val="0"/>
          <w:marTop w:val="0"/>
          <w:marBottom w:val="45"/>
          <w:divBdr>
            <w:top w:val="none" w:sz="0" w:space="0" w:color="auto"/>
            <w:left w:val="none" w:sz="0" w:space="0" w:color="auto"/>
            <w:bottom w:val="none" w:sz="0" w:space="0" w:color="auto"/>
            <w:right w:val="none" w:sz="0" w:space="0" w:color="auto"/>
          </w:divBdr>
          <w:divsChild>
            <w:div w:id="231089877">
              <w:marLeft w:val="0"/>
              <w:marRight w:val="0"/>
              <w:marTop w:val="0"/>
              <w:marBottom w:val="0"/>
              <w:divBdr>
                <w:top w:val="none" w:sz="0" w:space="0" w:color="auto"/>
                <w:left w:val="none" w:sz="0" w:space="0" w:color="auto"/>
                <w:bottom w:val="none" w:sz="0" w:space="0" w:color="auto"/>
                <w:right w:val="none" w:sz="0" w:space="0" w:color="auto"/>
              </w:divBdr>
            </w:div>
            <w:div w:id="2045248025">
              <w:marLeft w:val="0"/>
              <w:marRight w:val="75"/>
              <w:marTop w:val="0"/>
              <w:marBottom w:val="0"/>
              <w:divBdr>
                <w:top w:val="none" w:sz="0" w:space="0" w:color="auto"/>
                <w:left w:val="none" w:sz="0" w:space="0" w:color="auto"/>
                <w:bottom w:val="none" w:sz="0" w:space="0" w:color="auto"/>
                <w:right w:val="none" w:sz="0" w:space="0" w:color="auto"/>
              </w:divBdr>
            </w:div>
          </w:divsChild>
        </w:div>
        <w:div w:id="1738281343">
          <w:marLeft w:val="225"/>
          <w:marRight w:val="0"/>
          <w:marTop w:val="0"/>
          <w:marBottom w:val="45"/>
          <w:divBdr>
            <w:top w:val="none" w:sz="0" w:space="0" w:color="auto"/>
            <w:left w:val="none" w:sz="0" w:space="0" w:color="auto"/>
            <w:bottom w:val="none" w:sz="0" w:space="0" w:color="auto"/>
            <w:right w:val="none" w:sz="0" w:space="0" w:color="auto"/>
          </w:divBdr>
          <w:divsChild>
            <w:div w:id="791242772">
              <w:marLeft w:val="0"/>
              <w:marRight w:val="0"/>
              <w:marTop w:val="0"/>
              <w:marBottom w:val="0"/>
              <w:divBdr>
                <w:top w:val="none" w:sz="0" w:space="0" w:color="auto"/>
                <w:left w:val="none" w:sz="0" w:space="0" w:color="auto"/>
                <w:bottom w:val="none" w:sz="0" w:space="0" w:color="auto"/>
                <w:right w:val="none" w:sz="0" w:space="0" w:color="auto"/>
              </w:divBdr>
            </w:div>
            <w:div w:id="992564194">
              <w:marLeft w:val="0"/>
              <w:marRight w:val="75"/>
              <w:marTop w:val="0"/>
              <w:marBottom w:val="0"/>
              <w:divBdr>
                <w:top w:val="none" w:sz="0" w:space="0" w:color="auto"/>
                <w:left w:val="none" w:sz="0" w:space="0" w:color="auto"/>
                <w:bottom w:val="none" w:sz="0" w:space="0" w:color="auto"/>
                <w:right w:val="none" w:sz="0" w:space="0" w:color="auto"/>
              </w:divBdr>
            </w:div>
          </w:divsChild>
        </w:div>
        <w:div w:id="1823498665">
          <w:marLeft w:val="225"/>
          <w:marRight w:val="0"/>
          <w:marTop w:val="0"/>
          <w:marBottom w:val="45"/>
          <w:divBdr>
            <w:top w:val="none" w:sz="0" w:space="0" w:color="auto"/>
            <w:left w:val="none" w:sz="0" w:space="0" w:color="auto"/>
            <w:bottom w:val="none" w:sz="0" w:space="0" w:color="auto"/>
            <w:right w:val="none" w:sz="0" w:space="0" w:color="auto"/>
          </w:divBdr>
          <w:divsChild>
            <w:div w:id="118258170">
              <w:marLeft w:val="0"/>
              <w:marRight w:val="75"/>
              <w:marTop w:val="0"/>
              <w:marBottom w:val="0"/>
              <w:divBdr>
                <w:top w:val="none" w:sz="0" w:space="0" w:color="auto"/>
                <w:left w:val="none" w:sz="0" w:space="0" w:color="auto"/>
                <w:bottom w:val="none" w:sz="0" w:space="0" w:color="auto"/>
                <w:right w:val="none" w:sz="0" w:space="0" w:color="auto"/>
              </w:divBdr>
            </w:div>
            <w:div w:id="522128801">
              <w:marLeft w:val="0"/>
              <w:marRight w:val="0"/>
              <w:marTop w:val="0"/>
              <w:marBottom w:val="0"/>
              <w:divBdr>
                <w:top w:val="none" w:sz="0" w:space="0" w:color="auto"/>
                <w:left w:val="none" w:sz="0" w:space="0" w:color="auto"/>
                <w:bottom w:val="none" w:sz="0" w:space="0" w:color="auto"/>
                <w:right w:val="none" w:sz="0" w:space="0" w:color="auto"/>
              </w:divBdr>
            </w:div>
          </w:divsChild>
        </w:div>
        <w:div w:id="1868912545">
          <w:marLeft w:val="225"/>
          <w:marRight w:val="0"/>
          <w:marTop w:val="0"/>
          <w:marBottom w:val="45"/>
          <w:divBdr>
            <w:top w:val="none" w:sz="0" w:space="0" w:color="auto"/>
            <w:left w:val="none" w:sz="0" w:space="0" w:color="auto"/>
            <w:bottom w:val="none" w:sz="0" w:space="0" w:color="auto"/>
            <w:right w:val="none" w:sz="0" w:space="0" w:color="auto"/>
          </w:divBdr>
          <w:divsChild>
            <w:div w:id="33966915">
              <w:marLeft w:val="0"/>
              <w:marRight w:val="75"/>
              <w:marTop w:val="0"/>
              <w:marBottom w:val="0"/>
              <w:divBdr>
                <w:top w:val="none" w:sz="0" w:space="0" w:color="auto"/>
                <w:left w:val="none" w:sz="0" w:space="0" w:color="auto"/>
                <w:bottom w:val="none" w:sz="0" w:space="0" w:color="auto"/>
                <w:right w:val="none" w:sz="0" w:space="0" w:color="auto"/>
              </w:divBdr>
            </w:div>
            <w:div w:id="1451195924">
              <w:marLeft w:val="0"/>
              <w:marRight w:val="0"/>
              <w:marTop w:val="0"/>
              <w:marBottom w:val="0"/>
              <w:divBdr>
                <w:top w:val="none" w:sz="0" w:space="0" w:color="auto"/>
                <w:left w:val="none" w:sz="0" w:space="0" w:color="auto"/>
                <w:bottom w:val="none" w:sz="0" w:space="0" w:color="auto"/>
                <w:right w:val="none" w:sz="0" w:space="0" w:color="auto"/>
              </w:divBdr>
            </w:div>
          </w:divsChild>
        </w:div>
        <w:div w:id="1889023320">
          <w:marLeft w:val="225"/>
          <w:marRight w:val="0"/>
          <w:marTop w:val="0"/>
          <w:marBottom w:val="45"/>
          <w:divBdr>
            <w:top w:val="none" w:sz="0" w:space="0" w:color="auto"/>
            <w:left w:val="none" w:sz="0" w:space="0" w:color="auto"/>
            <w:bottom w:val="none" w:sz="0" w:space="0" w:color="auto"/>
            <w:right w:val="none" w:sz="0" w:space="0" w:color="auto"/>
          </w:divBdr>
          <w:divsChild>
            <w:div w:id="7296783">
              <w:marLeft w:val="0"/>
              <w:marRight w:val="0"/>
              <w:marTop w:val="0"/>
              <w:marBottom w:val="0"/>
              <w:divBdr>
                <w:top w:val="none" w:sz="0" w:space="0" w:color="auto"/>
                <w:left w:val="none" w:sz="0" w:space="0" w:color="auto"/>
                <w:bottom w:val="none" w:sz="0" w:space="0" w:color="auto"/>
                <w:right w:val="none" w:sz="0" w:space="0" w:color="auto"/>
              </w:divBdr>
            </w:div>
            <w:div w:id="182638700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332222171">
      <w:bodyDiv w:val="1"/>
      <w:marLeft w:val="0"/>
      <w:marRight w:val="0"/>
      <w:marTop w:val="0"/>
      <w:marBottom w:val="0"/>
      <w:divBdr>
        <w:top w:val="none" w:sz="0" w:space="0" w:color="auto"/>
        <w:left w:val="none" w:sz="0" w:space="0" w:color="auto"/>
        <w:bottom w:val="none" w:sz="0" w:space="0" w:color="auto"/>
        <w:right w:val="none" w:sz="0" w:space="0" w:color="auto"/>
      </w:divBdr>
    </w:div>
    <w:div w:id="334654337">
      <w:bodyDiv w:val="1"/>
      <w:marLeft w:val="0"/>
      <w:marRight w:val="0"/>
      <w:marTop w:val="0"/>
      <w:marBottom w:val="0"/>
      <w:divBdr>
        <w:top w:val="none" w:sz="0" w:space="0" w:color="auto"/>
        <w:left w:val="none" w:sz="0" w:space="0" w:color="auto"/>
        <w:bottom w:val="none" w:sz="0" w:space="0" w:color="auto"/>
        <w:right w:val="none" w:sz="0" w:space="0" w:color="auto"/>
      </w:divBdr>
    </w:div>
    <w:div w:id="335573259">
      <w:bodyDiv w:val="1"/>
      <w:marLeft w:val="0"/>
      <w:marRight w:val="0"/>
      <w:marTop w:val="0"/>
      <w:marBottom w:val="0"/>
      <w:divBdr>
        <w:top w:val="none" w:sz="0" w:space="0" w:color="auto"/>
        <w:left w:val="none" w:sz="0" w:space="0" w:color="auto"/>
        <w:bottom w:val="none" w:sz="0" w:space="0" w:color="auto"/>
        <w:right w:val="none" w:sz="0" w:space="0" w:color="auto"/>
      </w:divBdr>
    </w:div>
    <w:div w:id="335889380">
      <w:bodyDiv w:val="1"/>
      <w:marLeft w:val="0"/>
      <w:marRight w:val="0"/>
      <w:marTop w:val="0"/>
      <w:marBottom w:val="0"/>
      <w:divBdr>
        <w:top w:val="none" w:sz="0" w:space="0" w:color="auto"/>
        <w:left w:val="none" w:sz="0" w:space="0" w:color="auto"/>
        <w:bottom w:val="none" w:sz="0" w:space="0" w:color="auto"/>
        <w:right w:val="none" w:sz="0" w:space="0" w:color="auto"/>
      </w:divBdr>
    </w:div>
    <w:div w:id="337386912">
      <w:bodyDiv w:val="1"/>
      <w:marLeft w:val="0"/>
      <w:marRight w:val="0"/>
      <w:marTop w:val="0"/>
      <w:marBottom w:val="0"/>
      <w:divBdr>
        <w:top w:val="none" w:sz="0" w:space="0" w:color="auto"/>
        <w:left w:val="none" w:sz="0" w:space="0" w:color="auto"/>
        <w:bottom w:val="none" w:sz="0" w:space="0" w:color="auto"/>
        <w:right w:val="none" w:sz="0" w:space="0" w:color="auto"/>
      </w:divBdr>
    </w:div>
    <w:div w:id="338167425">
      <w:bodyDiv w:val="1"/>
      <w:marLeft w:val="0"/>
      <w:marRight w:val="0"/>
      <w:marTop w:val="0"/>
      <w:marBottom w:val="0"/>
      <w:divBdr>
        <w:top w:val="none" w:sz="0" w:space="0" w:color="auto"/>
        <w:left w:val="none" w:sz="0" w:space="0" w:color="auto"/>
        <w:bottom w:val="none" w:sz="0" w:space="0" w:color="auto"/>
        <w:right w:val="none" w:sz="0" w:space="0" w:color="auto"/>
      </w:divBdr>
    </w:div>
    <w:div w:id="338703709">
      <w:bodyDiv w:val="1"/>
      <w:marLeft w:val="0"/>
      <w:marRight w:val="0"/>
      <w:marTop w:val="0"/>
      <w:marBottom w:val="0"/>
      <w:divBdr>
        <w:top w:val="none" w:sz="0" w:space="0" w:color="auto"/>
        <w:left w:val="none" w:sz="0" w:space="0" w:color="auto"/>
        <w:bottom w:val="none" w:sz="0" w:space="0" w:color="auto"/>
        <w:right w:val="none" w:sz="0" w:space="0" w:color="auto"/>
      </w:divBdr>
    </w:div>
    <w:div w:id="342821416">
      <w:bodyDiv w:val="1"/>
      <w:marLeft w:val="0"/>
      <w:marRight w:val="0"/>
      <w:marTop w:val="0"/>
      <w:marBottom w:val="0"/>
      <w:divBdr>
        <w:top w:val="none" w:sz="0" w:space="0" w:color="auto"/>
        <w:left w:val="none" w:sz="0" w:space="0" w:color="auto"/>
        <w:bottom w:val="none" w:sz="0" w:space="0" w:color="auto"/>
        <w:right w:val="none" w:sz="0" w:space="0" w:color="auto"/>
      </w:divBdr>
    </w:div>
    <w:div w:id="345405567">
      <w:bodyDiv w:val="1"/>
      <w:marLeft w:val="0"/>
      <w:marRight w:val="0"/>
      <w:marTop w:val="0"/>
      <w:marBottom w:val="0"/>
      <w:divBdr>
        <w:top w:val="none" w:sz="0" w:space="0" w:color="auto"/>
        <w:left w:val="none" w:sz="0" w:space="0" w:color="auto"/>
        <w:bottom w:val="none" w:sz="0" w:space="0" w:color="auto"/>
        <w:right w:val="none" w:sz="0" w:space="0" w:color="auto"/>
      </w:divBdr>
    </w:div>
    <w:div w:id="345601729">
      <w:bodyDiv w:val="1"/>
      <w:marLeft w:val="0"/>
      <w:marRight w:val="0"/>
      <w:marTop w:val="0"/>
      <w:marBottom w:val="0"/>
      <w:divBdr>
        <w:top w:val="none" w:sz="0" w:space="0" w:color="auto"/>
        <w:left w:val="none" w:sz="0" w:space="0" w:color="auto"/>
        <w:bottom w:val="none" w:sz="0" w:space="0" w:color="auto"/>
        <w:right w:val="none" w:sz="0" w:space="0" w:color="auto"/>
      </w:divBdr>
    </w:div>
    <w:div w:id="347146489">
      <w:bodyDiv w:val="1"/>
      <w:marLeft w:val="0"/>
      <w:marRight w:val="0"/>
      <w:marTop w:val="0"/>
      <w:marBottom w:val="0"/>
      <w:divBdr>
        <w:top w:val="none" w:sz="0" w:space="0" w:color="auto"/>
        <w:left w:val="none" w:sz="0" w:space="0" w:color="auto"/>
        <w:bottom w:val="none" w:sz="0" w:space="0" w:color="auto"/>
        <w:right w:val="none" w:sz="0" w:space="0" w:color="auto"/>
      </w:divBdr>
    </w:div>
    <w:div w:id="349844708">
      <w:bodyDiv w:val="1"/>
      <w:marLeft w:val="0"/>
      <w:marRight w:val="0"/>
      <w:marTop w:val="0"/>
      <w:marBottom w:val="0"/>
      <w:divBdr>
        <w:top w:val="none" w:sz="0" w:space="0" w:color="auto"/>
        <w:left w:val="none" w:sz="0" w:space="0" w:color="auto"/>
        <w:bottom w:val="none" w:sz="0" w:space="0" w:color="auto"/>
        <w:right w:val="none" w:sz="0" w:space="0" w:color="auto"/>
      </w:divBdr>
    </w:div>
    <w:div w:id="350567044">
      <w:bodyDiv w:val="1"/>
      <w:marLeft w:val="0"/>
      <w:marRight w:val="0"/>
      <w:marTop w:val="0"/>
      <w:marBottom w:val="0"/>
      <w:divBdr>
        <w:top w:val="none" w:sz="0" w:space="0" w:color="auto"/>
        <w:left w:val="none" w:sz="0" w:space="0" w:color="auto"/>
        <w:bottom w:val="none" w:sz="0" w:space="0" w:color="auto"/>
        <w:right w:val="none" w:sz="0" w:space="0" w:color="auto"/>
      </w:divBdr>
    </w:div>
    <w:div w:id="350842416">
      <w:bodyDiv w:val="1"/>
      <w:marLeft w:val="0"/>
      <w:marRight w:val="0"/>
      <w:marTop w:val="0"/>
      <w:marBottom w:val="0"/>
      <w:divBdr>
        <w:top w:val="none" w:sz="0" w:space="0" w:color="auto"/>
        <w:left w:val="none" w:sz="0" w:space="0" w:color="auto"/>
        <w:bottom w:val="none" w:sz="0" w:space="0" w:color="auto"/>
        <w:right w:val="none" w:sz="0" w:space="0" w:color="auto"/>
      </w:divBdr>
    </w:div>
    <w:div w:id="351735437">
      <w:bodyDiv w:val="1"/>
      <w:marLeft w:val="0"/>
      <w:marRight w:val="0"/>
      <w:marTop w:val="0"/>
      <w:marBottom w:val="0"/>
      <w:divBdr>
        <w:top w:val="none" w:sz="0" w:space="0" w:color="auto"/>
        <w:left w:val="none" w:sz="0" w:space="0" w:color="auto"/>
        <w:bottom w:val="none" w:sz="0" w:space="0" w:color="auto"/>
        <w:right w:val="none" w:sz="0" w:space="0" w:color="auto"/>
      </w:divBdr>
    </w:div>
    <w:div w:id="353577455">
      <w:bodyDiv w:val="1"/>
      <w:marLeft w:val="0"/>
      <w:marRight w:val="0"/>
      <w:marTop w:val="0"/>
      <w:marBottom w:val="0"/>
      <w:divBdr>
        <w:top w:val="none" w:sz="0" w:space="0" w:color="auto"/>
        <w:left w:val="none" w:sz="0" w:space="0" w:color="auto"/>
        <w:bottom w:val="none" w:sz="0" w:space="0" w:color="auto"/>
        <w:right w:val="none" w:sz="0" w:space="0" w:color="auto"/>
      </w:divBdr>
    </w:div>
    <w:div w:id="354235521">
      <w:bodyDiv w:val="1"/>
      <w:marLeft w:val="0"/>
      <w:marRight w:val="0"/>
      <w:marTop w:val="0"/>
      <w:marBottom w:val="0"/>
      <w:divBdr>
        <w:top w:val="none" w:sz="0" w:space="0" w:color="auto"/>
        <w:left w:val="none" w:sz="0" w:space="0" w:color="auto"/>
        <w:bottom w:val="none" w:sz="0" w:space="0" w:color="auto"/>
        <w:right w:val="none" w:sz="0" w:space="0" w:color="auto"/>
      </w:divBdr>
    </w:div>
    <w:div w:id="358627281">
      <w:bodyDiv w:val="1"/>
      <w:marLeft w:val="0"/>
      <w:marRight w:val="0"/>
      <w:marTop w:val="0"/>
      <w:marBottom w:val="0"/>
      <w:divBdr>
        <w:top w:val="none" w:sz="0" w:space="0" w:color="auto"/>
        <w:left w:val="none" w:sz="0" w:space="0" w:color="auto"/>
        <w:bottom w:val="none" w:sz="0" w:space="0" w:color="auto"/>
        <w:right w:val="none" w:sz="0" w:space="0" w:color="auto"/>
      </w:divBdr>
    </w:div>
    <w:div w:id="362901067">
      <w:bodyDiv w:val="1"/>
      <w:marLeft w:val="0"/>
      <w:marRight w:val="0"/>
      <w:marTop w:val="0"/>
      <w:marBottom w:val="0"/>
      <w:divBdr>
        <w:top w:val="none" w:sz="0" w:space="0" w:color="auto"/>
        <w:left w:val="none" w:sz="0" w:space="0" w:color="auto"/>
        <w:bottom w:val="none" w:sz="0" w:space="0" w:color="auto"/>
        <w:right w:val="none" w:sz="0" w:space="0" w:color="auto"/>
      </w:divBdr>
    </w:div>
    <w:div w:id="366177451">
      <w:bodyDiv w:val="1"/>
      <w:marLeft w:val="0"/>
      <w:marRight w:val="0"/>
      <w:marTop w:val="0"/>
      <w:marBottom w:val="0"/>
      <w:divBdr>
        <w:top w:val="none" w:sz="0" w:space="0" w:color="auto"/>
        <w:left w:val="none" w:sz="0" w:space="0" w:color="auto"/>
        <w:bottom w:val="none" w:sz="0" w:space="0" w:color="auto"/>
        <w:right w:val="none" w:sz="0" w:space="0" w:color="auto"/>
      </w:divBdr>
    </w:div>
    <w:div w:id="368604437">
      <w:bodyDiv w:val="1"/>
      <w:marLeft w:val="0"/>
      <w:marRight w:val="0"/>
      <w:marTop w:val="0"/>
      <w:marBottom w:val="0"/>
      <w:divBdr>
        <w:top w:val="none" w:sz="0" w:space="0" w:color="auto"/>
        <w:left w:val="none" w:sz="0" w:space="0" w:color="auto"/>
        <w:bottom w:val="none" w:sz="0" w:space="0" w:color="auto"/>
        <w:right w:val="none" w:sz="0" w:space="0" w:color="auto"/>
      </w:divBdr>
    </w:div>
    <w:div w:id="371921598">
      <w:bodyDiv w:val="1"/>
      <w:marLeft w:val="0"/>
      <w:marRight w:val="0"/>
      <w:marTop w:val="0"/>
      <w:marBottom w:val="0"/>
      <w:divBdr>
        <w:top w:val="none" w:sz="0" w:space="0" w:color="auto"/>
        <w:left w:val="none" w:sz="0" w:space="0" w:color="auto"/>
        <w:bottom w:val="none" w:sz="0" w:space="0" w:color="auto"/>
        <w:right w:val="none" w:sz="0" w:space="0" w:color="auto"/>
      </w:divBdr>
    </w:div>
    <w:div w:id="373576463">
      <w:bodyDiv w:val="1"/>
      <w:marLeft w:val="0"/>
      <w:marRight w:val="0"/>
      <w:marTop w:val="0"/>
      <w:marBottom w:val="0"/>
      <w:divBdr>
        <w:top w:val="none" w:sz="0" w:space="0" w:color="auto"/>
        <w:left w:val="none" w:sz="0" w:space="0" w:color="auto"/>
        <w:bottom w:val="none" w:sz="0" w:space="0" w:color="auto"/>
        <w:right w:val="none" w:sz="0" w:space="0" w:color="auto"/>
      </w:divBdr>
    </w:div>
    <w:div w:id="373888381">
      <w:bodyDiv w:val="1"/>
      <w:marLeft w:val="0"/>
      <w:marRight w:val="0"/>
      <w:marTop w:val="0"/>
      <w:marBottom w:val="0"/>
      <w:divBdr>
        <w:top w:val="none" w:sz="0" w:space="0" w:color="auto"/>
        <w:left w:val="none" w:sz="0" w:space="0" w:color="auto"/>
        <w:bottom w:val="none" w:sz="0" w:space="0" w:color="auto"/>
        <w:right w:val="none" w:sz="0" w:space="0" w:color="auto"/>
      </w:divBdr>
    </w:div>
    <w:div w:id="375199845">
      <w:bodyDiv w:val="1"/>
      <w:marLeft w:val="0"/>
      <w:marRight w:val="0"/>
      <w:marTop w:val="0"/>
      <w:marBottom w:val="0"/>
      <w:divBdr>
        <w:top w:val="none" w:sz="0" w:space="0" w:color="auto"/>
        <w:left w:val="none" w:sz="0" w:space="0" w:color="auto"/>
        <w:bottom w:val="none" w:sz="0" w:space="0" w:color="auto"/>
        <w:right w:val="none" w:sz="0" w:space="0" w:color="auto"/>
      </w:divBdr>
      <w:divsChild>
        <w:div w:id="130294456">
          <w:marLeft w:val="0"/>
          <w:marRight w:val="0"/>
          <w:marTop w:val="0"/>
          <w:marBottom w:val="0"/>
          <w:divBdr>
            <w:top w:val="none" w:sz="0" w:space="0" w:color="auto"/>
            <w:left w:val="none" w:sz="0" w:space="0" w:color="auto"/>
            <w:bottom w:val="none" w:sz="0" w:space="0" w:color="auto"/>
            <w:right w:val="none" w:sz="0" w:space="0" w:color="auto"/>
          </w:divBdr>
          <w:divsChild>
            <w:div w:id="617034042">
              <w:marLeft w:val="225"/>
              <w:marRight w:val="0"/>
              <w:marTop w:val="0"/>
              <w:marBottom w:val="45"/>
              <w:divBdr>
                <w:top w:val="none" w:sz="0" w:space="0" w:color="auto"/>
                <w:left w:val="none" w:sz="0" w:space="0" w:color="auto"/>
                <w:bottom w:val="none" w:sz="0" w:space="0" w:color="auto"/>
                <w:right w:val="none" w:sz="0" w:space="0" w:color="auto"/>
              </w:divBdr>
              <w:divsChild>
                <w:div w:id="191194498">
                  <w:marLeft w:val="0"/>
                  <w:marRight w:val="75"/>
                  <w:marTop w:val="0"/>
                  <w:marBottom w:val="0"/>
                  <w:divBdr>
                    <w:top w:val="none" w:sz="0" w:space="0" w:color="auto"/>
                    <w:left w:val="none" w:sz="0" w:space="0" w:color="auto"/>
                    <w:bottom w:val="none" w:sz="0" w:space="0" w:color="auto"/>
                    <w:right w:val="none" w:sz="0" w:space="0" w:color="auto"/>
                  </w:divBdr>
                </w:div>
                <w:div w:id="129683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21133">
          <w:marLeft w:val="0"/>
          <w:marRight w:val="0"/>
          <w:marTop w:val="0"/>
          <w:marBottom w:val="0"/>
          <w:divBdr>
            <w:top w:val="none" w:sz="0" w:space="0" w:color="auto"/>
            <w:left w:val="none" w:sz="0" w:space="0" w:color="auto"/>
            <w:bottom w:val="none" w:sz="0" w:space="0" w:color="auto"/>
            <w:right w:val="none" w:sz="0" w:space="0" w:color="auto"/>
          </w:divBdr>
          <w:divsChild>
            <w:div w:id="1830713152">
              <w:marLeft w:val="0"/>
              <w:marRight w:val="0"/>
              <w:marTop w:val="0"/>
              <w:marBottom w:val="0"/>
              <w:divBdr>
                <w:top w:val="none" w:sz="0" w:space="0" w:color="auto"/>
                <w:left w:val="none" w:sz="0" w:space="0" w:color="auto"/>
                <w:bottom w:val="none" w:sz="0" w:space="0" w:color="auto"/>
                <w:right w:val="none" w:sz="0" w:space="0" w:color="auto"/>
              </w:divBdr>
              <w:divsChild>
                <w:div w:id="504396875">
                  <w:marLeft w:val="0"/>
                  <w:marRight w:val="0"/>
                  <w:marTop w:val="0"/>
                  <w:marBottom w:val="0"/>
                  <w:divBdr>
                    <w:top w:val="none" w:sz="0" w:space="0" w:color="auto"/>
                    <w:left w:val="none" w:sz="0" w:space="0" w:color="auto"/>
                    <w:bottom w:val="none" w:sz="0" w:space="0" w:color="auto"/>
                    <w:right w:val="none" w:sz="0" w:space="0" w:color="auto"/>
                  </w:divBdr>
                  <w:divsChild>
                    <w:div w:id="1159420545">
                      <w:marLeft w:val="0"/>
                      <w:marRight w:val="0"/>
                      <w:marTop w:val="0"/>
                      <w:marBottom w:val="0"/>
                      <w:divBdr>
                        <w:top w:val="none" w:sz="0" w:space="0" w:color="auto"/>
                        <w:left w:val="none" w:sz="0" w:space="0" w:color="auto"/>
                        <w:bottom w:val="none" w:sz="0" w:space="0" w:color="auto"/>
                        <w:right w:val="none" w:sz="0" w:space="0" w:color="auto"/>
                      </w:divBdr>
                    </w:div>
                    <w:div w:id="1795364711">
                      <w:marLeft w:val="225"/>
                      <w:marRight w:val="0"/>
                      <w:marTop w:val="0"/>
                      <w:marBottom w:val="45"/>
                      <w:divBdr>
                        <w:top w:val="none" w:sz="0" w:space="0" w:color="auto"/>
                        <w:left w:val="none" w:sz="0" w:space="0" w:color="auto"/>
                        <w:bottom w:val="none" w:sz="0" w:space="0" w:color="auto"/>
                        <w:right w:val="none" w:sz="0" w:space="0" w:color="auto"/>
                      </w:divBdr>
                      <w:divsChild>
                        <w:div w:id="6444284">
                          <w:marLeft w:val="0"/>
                          <w:marRight w:val="0"/>
                          <w:marTop w:val="0"/>
                          <w:marBottom w:val="0"/>
                          <w:divBdr>
                            <w:top w:val="none" w:sz="0" w:space="0" w:color="auto"/>
                            <w:left w:val="none" w:sz="0" w:space="0" w:color="auto"/>
                            <w:bottom w:val="none" w:sz="0" w:space="0" w:color="auto"/>
                            <w:right w:val="none" w:sz="0" w:space="0" w:color="auto"/>
                          </w:divBdr>
                        </w:div>
                        <w:div w:id="1918785986">
                          <w:marLeft w:val="0"/>
                          <w:marRight w:val="75"/>
                          <w:marTop w:val="0"/>
                          <w:marBottom w:val="0"/>
                          <w:divBdr>
                            <w:top w:val="none" w:sz="0" w:space="0" w:color="auto"/>
                            <w:left w:val="none" w:sz="0" w:space="0" w:color="auto"/>
                            <w:bottom w:val="none" w:sz="0" w:space="0" w:color="auto"/>
                            <w:right w:val="none" w:sz="0" w:space="0" w:color="auto"/>
                          </w:divBdr>
                        </w:div>
                      </w:divsChild>
                    </w:div>
                    <w:div w:id="1865944093">
                      <w:marLeft w:val="225"/>
                      <w:marRight w:val="0"/>
                      <w:marTop w:val="0"/>
                      <w:marBottom w:val="45"/>
                      <w:divBdr>
                        <w:top w:val="none" w:sz="0" w:space="0" w:color="auto"/>
                        <w:left w:val="none" w:sz="0" w:space="0" w:color="auto"/>
                        <w:bottom w:val="none" w:sz="0" w:space="0" w:color="auto"/>
                        <w:right w:val="none" w:sz="0" w:space="0" w:color="auto"/>
                      </w:divBdr>
                      <w:divsChild>
                        <w:div w:id="503319692">
                          <w:marLeft w:val="0"/>
                          <w:marRight w:val="0"/>
                          <w:marTop w:val="0"/>
                          <w:marBottom w:val="0"/>
                          <w:divBdr>
                            <w:top w:val="none" w:sz="0" w:space="0" w:color="auto"/>
                            <w:left w:val="none" w:sz="0" w:space="0" w:color="auto"/>
                            <w:bottom w:val="none" w:sz="0" w:space="0" w:color="auto"/>
                            <w:right w:val="none" w:sz="0" w:space="0" w:color="auto"/>
                          </w:divBdr>
                        </w:div>
                        <w:div w:id="120278978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4901846">
          <w:marLeft w:val="0"/>
          <w:marRight w:val="0"/>
          <w:marTop w:val="0"/>
          <w:marBottom w:val="0"/>
          <w:divBdr>
            <w:top w:val="none" w:sz="0" w:space="0" w:color="auto"/>
            <w:left w:val="none" w:sz="0" w:space="0" w:color="auto"/>
            <w:bottom w:val="none" w:sz="0" w:space="0" w:color="auto"/>
            <w:right w:val="none" w:sz="0" w:space="0" w:color="auto"/>
          </w:divBdr>
          <w:divsChild>
            <w:div w:id="1247883958">
              <w:marLeft w:val="0"/>
              <w:marRight w:val="0"/>
              <w:marTop w:val="0"/>
              <w:marBottom w:val="0"/>
              <w:divBdr>
                <w:top w:val="none" w:sz="0" w:space="0" w:color="auto"/>
                <w:left w:val="none" w:sz="0" w:space="0" w:color="auto"/>
                <w:bottom w:val="none" w:sz="0" w:space="0" w:color="auto"/>
                <w:right w:val="none" w:sz="0" w:space="0" w:color="auto"/>
              </w:divBdr>
              <w:divsChild>
                <w:div w:id="549344567">
                  <w:marLeft w:val="0"/>
                  <w:marRight w:val="0"/>
                  <w:marTop w:val="0"/>
                  <w:marBottom w:val="0"/>
                  <w:divBdr>
                    <w:top w:val="none" w:sz="0" w:space="0" w:color="auto"/>
                    <w:left w:val="none" w:sz="0" w:space="0" w:color="auto"/>
                    <w:bottom w:val="none" w:sz="0" w:space="0" w:color="auto"/>
                    <w:right w:val="none" w:sz="0" w:space="0" w:color="auto"/>
                  </w:divBdr>
                  <w:divsChild>
                    <w:div w:id="206533725">
                      <w:marLeft w:val="225"/>
                      <w:marRight w:val="0"/>
                      <w:marTop w:val="0"/>
                      <w:marBottom w:val="45"/>
                      <w:divBdr>
                        <w:top w:val="none" w:sz="0" w:space="0" w:color="auto"/>
                        <w:left w:val="none" w:sz="0" w:space="0" w:color="auto"/>
                        <w:bottom w:val="none" w:sz="0" w:space="0" w:color="auto"/>
                        <w:right w:val="none" w:sz="0" w:space="0" w:color="auto"/>
                      </w:divBdr>
                      <w:divsChild>
                        <w:div w:id="1285425706">
                          <w:marLeft w:val="0"/>
                          <w:marRight w:val="75"/>
                          <w:marTop w:val="0"/>
                          <w:marBottom w:val="0"/>
                          <w:divBdr>
                            <w:top w:val="none" w:sz="0" w:space="0" w:color="auto"/>
                            <w:left w:val="none" w:sz="0" w:space="0" w:color="auto"/>
                            <w:bottom w:val="none" w:sz="0" w:space="0" w:color="auto"/>
                            <w:right w:val="none" w:sz="0" w:space="0" w:color="auto"/>
                          </w:divBdr>
                        </w:div>
                        <w:div w:id="1704942539">
                          <w:marLeft w:val="0"/>
                          <w:marRight w:val="0"/>
                          <w:marTop w:val="0"/>
                          <w:marBottom w:val="0"/>
                          <w:divBdr>
                            <w:top w:val="none" w:sz="0" w:space="0" w:color="auto"/>
                            <w:left w:val="none" w:sz="0" w:space="0" w:color="auto"/>
                            <w:bottom w:val="none" w:sz="0" w:space="0" w:color="auto"/>
                            <w:right w:val="none" w:sz="0" w:space="0" w:color="auto"/>
                          </w:divBdr>
                        </w:div>
                      </w:divsChild>
                    </w:div>
                    <w:div w:id="967127625">
                      <w:marLeft w:val="225"/>
                      <w:marRight w:val="0"/>
                      <w:marTop w:val="0"/>
                      <w:marBottom w:val="45"/>
                      <w:divBdr>
                        <w:top w:val="none" w:sz="0" w:space="0" w:color="auto"/>
                        <w:left w:val="none" w:sz="0" w:space="0" w:color="auto"/>
                        <w:bottom w:val="none" w:sz="0" w:space="0" w:color="auto"/>
                        <w:right w:val="none" w:sz="0" w:space="0" w:color="auto"/>
                      </w:divBdr>
                      <w:divsChild>
                        <w:div w:id="829708744">
                          <w:marLeft w:val="0"/>
                          <w:marRight w:val="75"/>
                          <w:marTop w:val="0"/>
                          <w:marBottom w:val="0"/>
                          <w:divBdr>
                            <w:top w:val="none" w:sz="0" w:space="0" w:color="auto"/>
                            <w:left w:val="none" w:sz="0" w:space="0" w:color="auto"/>
                            <w:bottom w:val="none" w:sz="0" w:space="0" w:color="auto"/>
                            <w:right w:val="none" w:sz="0" w:space="0" w:color="auto"/>
                          </w:divBdr>
                        </w:div>
                        <w:div w:id="1753353045">
                          <w:marLeft w:val="0"/>
                          <w:marRight w:val="0"/>
                          <w:marTop w:val="0"/>
                          <w:marBottom w:val="0"/>
                          <w:divBdr>
                            <w:top w:val="none" w:sz="0" w:space="0" w:color="auto"/>
                            <w:left w:val="none" w:sz="0" w:space="0" w:color="auto"/>
                            <w:bottom w:val="none" w:sz="0" w:space="0" w:color="auto"/>
                            <w:right w:val="none" w:sz="0" w:space="0" w:color="auto"/>
                          </w:divBdr>
                        </w:div>
                      </w:divsChild>
                    </w:div>
                    <w:div w:id="1447459141">
                      <w:marLeft w:val="225"/>
                      <w:marRight w:val="0"/>
                      <w:marTop w:val="0"/>
                      <w:marBottom w:val="45"/>
                      <w:divBdr>
                        <w:top w:val="none" w:sz="0" w:space="0" w:color="auto"/>
                        <w:left w:val="none" w:sz="0" w:space="0" w:color="auto"/>
                        <w:bottom w:val="none" w:sz="0" w:space="0" w:color="auto"/>
                        <w:right w:val="none" w:sz="0" w:space="0" w:color="auto"/>
                      </w:divBdr>
                      <w:divsChild>
                        <w:div w:id="180708054">
                          <w:marLeft w:val="0"/>
                          <w:marRight w:val="0"/>
                          <w:marTop w:val="0"/>
                          <w:marBottom w:val="0"/>
                          <w:divBdr>
                            <w:top w:val="none" w:sz="0" w:space="0" w:color="auto"/>
                            <w:left w:val="none" w:sz="0" w:space="0" w:color="auto"/>
                            <w:bottom w:val="none" w:sz="0" w:space="0" w:color="auto"/>
                            <w:right w:val="none" w:sz="0" w:space="0" w:color="auto"/>
                          </w:divBdr>
                        </w:div>
                        <w:div w:id="874268113">
                          <w:marLeft w:val="0"/>
                          <w:marRight w:val="75"/>
                          <w:marTop w:val="0"/>
                          <w:marBottom w:val="0"/>
                          <w:divBdr>
                            <w:top w:val="none" w:sz="0" w:space="0" w:color="auto"/>
                            <w:left w:val="none" w:sz="0" w:space="0" w:color="auto"/>
                            <w:bottom w:val="none" w:sz="0" w:space="0" w:color="auto"/>
                            <w:right w:val="none" w:sz="0" w:space="0" w:color="auto"/>
                          </w:divBdr>
                        </w:div>
                      </w:divsChild>
                    </w:div>
                    <w:div w:id="208595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998217">
          <w:marLeft w:val="0"/>
          <w:marRight w:val="0"/>
          <w:marTop w:val="0"/>
          <w:marBottom w:val="0"/>
          <w:divBdr>
            <w:top w:val="none" w:sz="0" w:space="0" w:color="auto"/>
            <w:left w:val="none" w:sz="0" w:space="0" w:color="auto"/>
            <w:bottom w:val="none" w:sz="0" w:space="0" w:color="auto"/>
            <w:right w:val="none" w:sz="0" w:space="0" w:color="auto"/>
          </w:divBdr>
          <w:divsChild>
            <w:div w:id="1588226186">
              <w:marLeft w:val="0"/>
              <w:marRight w:val="0"/>
              <w:marTop w:val="0"/>
              <w:marBottom w:val="0"/>
              <w:divBdr>
                <w:top w:val="none" w:sz="0" w:space="0" w:color="auto"/>
                <w:left w:val="none" w:sz="0" w:space="0" w:color="auto"/>
                <w:bottom w:val="none" w:sz="0" w:space="0" w:color="auto"/>
                <w:right w:val="none" w:sz="0" w:space="0" w:color="auto"/>
              </w:divBdr>
              <w:divsChild>
                <w:div w:id="193278081">
                  <w:marLeft w:val="0"/>
                  <w:marRight w:val="0"/>
                  <w:marTop w:val="0"/>
                  <w:marBottom w:val="0"/>
                  <w:divBdr>
                    <w:top w:val="none" w:sz="0" w:space="0" w:color="auto"/>
                    <w:left w:val="none" w:sz="0" w:space="0" w:color="auto"/>
                    <w:bottom w:val="none" w:sz="0" w:space="0" w:color="auto"/>
                    <w:right w:val="none" w:sz="0" w:space="0" w:color="auto"/>
                  </w:divBdr>
                  <w:divsChild>
                    <w:div w:id="769354822">
                      <w:marLeft w:val="225"/>
                      <w:marRight w:val="0"/>
                      <w:marTop w:val="0"/>
                      <w:marBottom w:val="45"/>
                      <w:divBdr>
                        <w:top w:val="none" w:sz="0" w:space="0" w:color="auto"/>
                        <w:left w:val="none" w:sz="0" w:space="0" w:color="auto"/>
                        <w:bottom w:val="none" w:sz="0" w:space="0" w:color="auto"/>
                        <w:right w:val="none" w:sz="0" w:space="0" w:color="auto"/>
                      </w:divBdr>
                      <w:divsChild>
                        <w:div w:id="930704000">
                          <w:marLeft w:val="0"/>
                          <w:marRight w:val="75"/>
                          <w:marTop w:val="0"/>
                          <w:marBottom w:val="0"/>
                          <w:divBdr>
                            <w:top w:val="none" w:sz="0" w:space="0" w:color="auto"/>
                            <w:left w:val="none" w:sz="0" w:space="0" w:color="auto"/>
                            <w:bottom w:val="none" w:sz="0" w:space="0" w:color="auto"/>
                            <w:right w:val="none" w:sz="0" w:space="0" w:color="auto"/>
                          </w:divBdr>
                        </w:div>
                        <w:div w:id="1168516553">
                          <w:marLeft w:val="0"/>
                          <w:marRight w:val="0"/>
                          <w:marTop w:val="0"/>
                          <w:marBottom w:val="0"/>
                          <w:divBdr>
                            <w:top w:val="none" w:sz="0" w:space="0" w:color="auto"/>
                            <w:left w:val="none" w:sz="0" w:space="0" w:color="auto"/>
                            <w:bottom w:val="none" w:sz="0" w:space="0" w:color="auto"/>
                            <w:right w:val="none" w:sz="0" w:space="0" w:color="auto"/>
                          </w:divBdr>
                        </w:div>
                      </w:divsChild>
                    </w:div>
                    <w:div w:id="1533616594">
                      <w:marLeft w:val="225"/>
                      <w:marRight w:val="0"/>
                      <w:marTop w:val="0"/>
                      <w:marBottom w:val="45"/>
                      <w:divBdr>
                        <w:top w:val="none" w:sz="0" w:space="0" w:color="auto"/>
                        <w:left w:val="none" w:sz="0" w:space="0" w:color="auto"/>
                        <w:bottom w:val="none" w:sz="0" w:space="0" w:color="auto"/>
                        <w:right w:val="none" w:sz="0" w:space="0" w:color="auto"/>
                      </w:divBdr>
                      <w:divsChild>
                        <w:div w:id="772479945">
                          <w:marLeft w:val="0"/>
                          <w:marRight w:val="75"/>
                          <w:marTop w:val="0"/>
                          <w:marBottom w:val="0"/>
                          <w:divBdr>
                            <w:top w:val="none" w:sz="0" w:space="0" w:color="auto"/>
                            <w:left w:val="none" w:sz="0" w:space="0" w:color="auto"/>
                            <w:bottom w:val="none" w:sz="0" w:space="0" w:color="auto"/>
                            <w:right w:val="none" w:sz="0" w:space="0" w:color="auto"/>
                          </w:divBdr>
                        </w:div>
                        <w:div w:id="1975060967">
                          <w:marLeft w:val="0"/>
                          <w:marRight w:val="0"/>
                          <w:marTop w:val="0"/>
                          <w:marBottom w:val="0"/>
                          <w:divBdr>
                            <w:top w:val="none" w:sz="0" w:space="0" w:color="auto"/>
                            <w:left w:val="none" w:sz="0" w:space="0" w:color="auto"/>
                            <w:bottom w:val="none" w:sz="0" w:space="0" w:color="auto"/>
                            <w:right w:val="none" w:sz="0" w:space="0" w:color="auto"/>
                          </w:divBdr>
                        </w:div>
                      </w:divsChild>
                    </w:div>
                    <w:div w:id="1617786095">
                      <w:marLeft w:val="225"/>
                      <w:marRight w:val="0"/>
                      <w:marTop w:val="0"/>
                      <w:marBottom w:val="45"/>
                      <w:divBdr>
                        <w:top w:val="none" w:sz="0" w:space="0" w:color="auto"/>
                        <w:left w:val="none" w:sz="0" w:space="0" w:color="auto"/>
                        <w:bottom w:val="none" w:sz="0" w:space="0" w:color="auto"/>
                        <w:right w:val="none" w:sz="0" w:space="0" w:color="auto"/>
                      </w:divBdr>
                      <w:divsChild>
                        <w:div w:id="1485313712">
                          <w:marLeft w:val="0"/>
                          <w:marRight w:val="0"/>
                          <w:marTop w:val="0"/>
                          <w:marBottom w:val="0"/>
                          <w:divBdr>
                            <w:top w:val="none" w:sz="0" w:space="0" w:color="auto"/>
                            <w:left w:val="none" w:sz="0" w:space="0" w:color="auto"/>
                            <w:bottom w:val="none" w:sz="0" w:space="0" w:color="auto"/>
                            <w:right w:val="none" w:sz="0" w:space="0" w:color="auto"/>
                          </w:divBdr>
                        </w:div>
                        <w:div w:id="1812208821">
                          <w:marLeft w:val="0"/>
                          <w:marRight w:val="75"/>
                          <w:marTop w:val="0"/>
                          <w:marBottom w:val="0"/>
                          <w:divBdr>
                            <w:top w:val="none" w:sz="0" w:space="0" w:color="auto"/>
                            <w:left w:val="none" w:sz="0" w:space="0" w:color="auto"/>
                            <w:bottom w:val="none" w:sz="0" w:space="0" w:color="auto"/>
                            <w:right w:val="none" w:sz="0" w:space="0" w:color="auto"/>
                          </w:divBdr>
                        </w:div>
                      </w:divsChild>
                    </w:div>
                    <w:div w:id="1785729807">
                      <w:marLeft w:val="225"/>
                      <w:marRight w:val="0"/>
                      <w:marTop w:val="0"/>
                      <w:marBottom w:val="45"/>
                      <w:divBdr>
                        <w:top w:val="none" w:sz="0" w:space="0" w:color="auto"/>
                        <w:left w:val="none" w:sz="0" w:space="0" w:color="auto"/>
                        <w:bottom w:val="none" w:sz="0" w:space="0" w:color="auto"/>
                        <w:right w:val="none" w:sz="0" w:space="0" w:color="auto"/>
                      </w:divBdr>
                      <w:divsChild>
                        <w:div w:id="693576856">
                          <w:marLeft w:val="0"/>
                          <w:marRight w:val="0"/>
                          <w:marTop w:val="0"/>
                          <w:marBottom w:val="0"/>
                          <w:divBdr>
                            <w:top w:val="none" w:sz="0" w:space="0" w:color="auto"/>
                            <w:left w:val="none" w:sz="0" w:space="0" w:color="auto"/>
                            <w:bottom w:val="none" w:sz="0" w:space="0" w:color="auto"/>
                            <w:right w:val="none" w:sz="0" w:space="0" w:color="auto"/>
                          </w:divBdr>
                        </w:div>
                        <w:div w:id="1978101035">
                          <w:marLeft w:val="0"/>
                          <w:marRight w:val="75"/>
                          <w:marTop w:val="0"/>
                          <w:marBottom w:val="0"/>
                          <w:divBdr>
                            <w:top w:val="none" w:sz="0" w:space="0" w:color="auto"/>
                            <w:left w:val="none" w:sz="0" w:space="0" w:color="auto"/>
                            <w:bottom w:val="none" w:sz="0" w:space="0" w:color="auto"/>
                            <w:right w:val="none" w:sz="0" w:space="0" w:color="auto"/>
                          </w:divBdr>
                        </w:div>
                      </w:divsChild>
                    </w:div>
                    <w:div w:id="1846895820">
                      <w:marLeft w:val="0"/>
                      <w:marRight w:val="0"/>
                      <w:marTop w:val="0"/>
                      <w:marBottom w:val="0"/>
                      <w:divBdr>
                        <w:top w:val="none" w:sz="0" w:space="0" w:color="auto"/>
                        <w:left w:val="none" w:sz="0" w:space="0" w:color="auto"/>
                        <w:bottom w:val="none" w:sz="0" w:space="0" w:color="auto"/>
                        <w:right w:val="none" w:sz="0" w:space="0" w:color="auto"/>
                      </w:divBdr>
                    </w:div>
                    <w:div w:id="1996520419">
                      <w:marLeft w:val="225"/>
                      <w:marRight w:val="0"/>
                      <w:marTop w:val="0"/>
                      <w:marBottom w:val="45"/>
                      <w:divBdr>
                        <w:top w:val="none" w:sz="0" w:space="0" w:color="auto"/>
                        <w:left w:val="none" w:sz="0" w:space="0" w:color="auto"/>
                        <w:bottom w:val="none" w:sz="0" w:space="0" w:color="auto"/>
                        <w:right w:val="none" w:sz="0" w:space="0" w:color="auto"/>
                      </w:divBdr>
                      <w:divsChild>
                        <w:div w:id="452283506">
                          <w:marLeft w:val="0"/>
                          <w:marRight w:val="75"/>
                          <w:marTop w:val="0"/>
                          <w:marBottom w:val="0"/>
                          <w:divBdr>
                            <w:top w:val="none" w:sz="0" w:space="0" w:color="auto"/>
                            <w:left w:val="none" w:sz="0" w:space="0" w:color="auto"/>
                            <w:bottom w:val="none" w:sz="0" w:space="0" w:color="auto"/>
                            <w:right w:val="none" w:sz="0" w:space="0" w:color="auto"/>
                          </w:divBdr>
                        </w:div>
                        <w:div w:id="166050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764039">
          <w:marLeft w:val="0"/>
          <w:marRight w:val="0"/>
          <w:marTop w:val="0"/>
          <w:marBottom w:val="0"/>
          <w:divBdr>
            <w:top w:val="none" w:sz="0" w:space="0" w:color="auto"/>
            <w:left w:val="none" w:sz="0" w:space="0" w:color="auto"/>
            <w:bottom w:val="none" w:sz="0" w:space="0" w:color="auto"/>
            <w:right w:val="none" w:sz="0" w:space="0" w:color="auto"/>
          </w:divBdr>
          <w:divsChild>
            <w:div w:id="2066367900">
              <w:marLeft w:val="0"/>
              <w:marRight w:val="0"/>
              <w:marTop w:val="0"/>
              <w:marBottom w:val="0"/>
              <w:divBdr>
                <w:top w:val="none" w:sz="0" w:space="0" w:color="auto"/>
                <w:left w:val="none" w:sz="0" w:space="0" w:color="auto"/>
                <w:bottom w:val="none" w:sz="0" w:space="0" w:color="auto"/>
                <w:right w:val="none" w:sz="0" w:space="0" w:color="auto"/>
              </w:divBdr>
              <w:divsChild>
                <w:div w:id="1728647226">
                  <w:marLeft w:val="0"/>
                  <w:marRight w:val="0"/>
                  <w:marTop w:val="0"/>
                  <w:marBottom w:val="0"/>
                  <w:divBdr>
                    <w:top w:val="none" w:sz="0" w:space="0" w:color="auto"/>
                    <w:left w:val="none" w:sz="0" w:space="0" w:color="auto"/>
                    <w:bottom w:val="none" w:sz="0" w:space="0" w:color="auto"/>
                    <w:right w:val="none" w:sz="0" w:space="0" w:color="auto"/>
                  </w:divBdr>
                  <w:divsChild>
                    <w:div w:id="531890930">
                      <w:marLeft w:val="225"/>
                      <w:marRight w:val="0"/>
                      <w:marTop w:val="0"/>
                      <w:marBottom w:val="45"/>
                      <w:divBdr>
                        <w:top w:val="none" w:sz="0" w:space="0" w:color="auto"/>
                        <w:left w:val="none" w:sz="0" w:space="0" w:color="auto"/>
                        <w:bottom w:val="none" w:sz="0" w:space="0" w:color="auto"/>
                        <w:right w:val="none" w:sz="0" w:space="0" w:color="auto"/>
                      </w:divBdr>
                      <w:divsChild>
                        <w:div w:id="1073510731">
                          <w:marLeft w:val="0"/>
                          <w:marRight w:val="75"/>
                          <w:marTop w:val="0"/>
                          <w:marBottom w:val="0"/>
                          <w:divBdr>
                            <w:top w:val="none" w:sz="0" w:space="0" w:color="auto"/>
                            <w:left w:val="none" w:sz="0" w:space="0" w:color="auto"/>
                            <w:bottom w:val="none" w:sz="0" w:space="0" w:color="auto"/>
                            <w:right w:val="none" w:sz="0" w:space="0" w:color="auto"/>
                          </w:divBdr>
                        </w:div>
                        <w:div w:id="1387756747">
                          <w:marLeft w:val="0"/>
                          <w:marRight w:val="0"/>
                          <w:marTop w:val="0"/>
                          <w:marBottom w:val="0"/>
                          <w:divBdr>
                            <w:top w:val="none" w:sz="0" w:space="0" w:color="auto"/>
                            <w:left w:val="none" w:sz="0" w:space="0" w:color="auto"/>
                            <w:bottom w:val="none" w:sz="0" w:space="0" w:color="auto"/>
                            <w:right w:val="none" w:sz="0" w:space="0" w:color="auto"/>
                          </w:divBdr>
                        </w:div>
                      </w:divsChild>
                    </w:div>
                    <w:div w:id="1319647317">
                      <w:marLeft w:val="225"/>
                      <w:marRight w:val="0"/>
                      <w:marTop w:val="0"/>
                      <w:marBottom w:val="45"/>
                      <w:divBdr>
                        <w:top w:val="none" w:sz="0" w:space="0" w:color="auto"/>
                        <w:left w:val="none" w:sz="0" w:space="0" w:color="auto"/>
                        <w:bottom w:val="none" w:sz="0" w:space="0" w:color="auto"/>
                        <w:right w:val="none" w:sz="0" w:space="0" w:color="auto"/>
                      </w:divBdr>
                      <w:divsChild>
                        <w:div w:id="588584106">
                          <w:marLeft w:val="0"/>
                          <w:marRight w:val="0"/>
                          <w:marTop w:val="0"/>
                          <w:marBottom w:val="0"/>
                          <w:divBdr>
                            <w:top w:val="none" w:sz="0" w:space="0" w:color="auto"/>
                            <w:left w:val="none" w:sz="0" w:space="0" w:color="auto"/>
                            <w:bottom w:val="none" w:sz="0" w:space="0" w:color="auto"/>
                            <w:right w:val="none" w:sz="0" w:space="0" w:color="auto"/>
                          </w:divBdr>
                        </w:div>
                        <w:div w:id="1491171481">
                          <w:marLeft w:val="0"/>
                          <w:marRight w:val="75"/>
                          <w:marTop w:val="0"/>
                          <w:marBottom w:val="0"/>
                          <w:divBdr>
                            <w:top w:val="none" w:sz="0" w:space="0" w:color="auto"/>
                            <w:left w:val="none" w:sz="0" w:space="0" w:color="auto"/>
                            <w:bottom w:val="none" w:sz="0" w:space="0" w:color="auto"/>
                            <w:right w:val="none" w:sz="0" w:space="0" w:color="auto"/>
                          </w:divBdr>
                        </w:div>
                      </w:divsChild>
                    </w:div>
                    <w:div w:id="1754232976">
                      <w:marLeft w:val="225"/>
                      <w:marRight w:val="0"/>
                      <w:marTop w:val="0"/>
                      <w:marBottom w:val="45"/>
                      <w:divBdr>
                        <w:top w:val="none" w:sz="0" w:space="0" w:color="auto"/>
                        <w:left w:val="none" w:sz="0" w:space="0" w:color="auto"/>
                        <w:bottom w:val="none" w:sz="0" w:space="0" w:color="auto"/>
                        <w:right w:val="none" w:sz="0" w:space="0" w:color="auto"/>
                      </w:divBdr>
                      <w:divsChild>
                        <w:div w:id="118426841">
                          <w:marLeft w:val="0"/>
                          <w:marRight w:val="0"/>
                          <w:marTop w:val="0"/>
                          <w:marBottom w:val="0"/>
                          <w:divBdr>
                            <w:top w:val="none" w:sz="0" w:space="0" w:color="auto"/>
                            <w:left w:val="none" w:sz="0" w:space="0" w:color="auto"/>
                            <w:bottom w:val="none" w:sz="0" w:space="0" w:color="auto"/>
                            <w:right w:val="none" w:sz="0" w:space="0" w:color="auto"/>
                          </w:divBdr>
                        </w:div>
                        <w:div w:id="311301001">
                          <w:marLeft w:val="0"/>
                          <w:marRight w:val="75"/>
                          <w:marTop w:val="0"/>
                          <w:marBottom w:val="0"/>
                          <w:divBdr>
                            <w:top w:val="none" w:sz="0" w:space="0" w:color="auto"/>
                            <w:left w:val="none" w:sz="0" w:space="0" w:color="auto"/>
                            <w:bottom w:val="none" w:sz="0" w:space="0" w:color="auto"/>
                            <w:right w:val="none" w:sz="0" w:space="0" w:color="auto"/>
                          </w:divBdr>
                        </w:div>
                      </w:divsChild>
                    </w:div>
                    <w:div w:id="198234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722996">
          <w:marLeft w:val="0"/>
          <w:marRight w:val="0"/>
          <w:marTop w:val="0"/>
          <w:marBottom w:val="0"/>
          <w:divBdr>
            <w:top w:val="none" w:sz="0" w:space="0" w:color="auto"/>
            <w:left w:val="none" w:sz="0" w:space="0" w:color="auto"/>
            <w:bottom w:val="none" w:sz="0" w:space="0" w:color="auto"/>
            <w:right w:val="none" w:sz="0" w:space="0" w:color="auto"/>
          </w:divBdr>
          <w:divsChild>
            <w:div w:id="1808204084">
              <w:marLeft w:val="0"/>
              <w:marRight w:val="0"/>
              <w:marTop w:val="0"/>
              <w:marBottom w:val="0"/>
              <w:divBdr>
                <w:top w:val="none" w:sz="0" w:space="0" w:color="auto"/>
                <w:left w:val="none" w:sz="0" w:space="0" w:color="auto"/>
                <w:bottom w:val="none" w:sz="0" w:space="0" w:color="auto"/>
                <w:right w:val="none" w:sz="0" w:space="0" w:color="auto"/>
              </w:divBdr>
              <w:divsChild>
                <w:div w:id="745346799">
                  <w:marLeft w:val="0"/>
                  <w:marRight w:val="0"/>
                  <w:marTop w:val="0"/>
                  <w:marBottom w:val="0"/>
                  <w:divBdr>
                    <w:top w:val="none" w:sz="0" w:space="0" w:color="auto"/>
                    <w:left w:val="none" w:sz="0" w:space="0" w:color="auto"/>
                    <w:bottom w:val="none" w:sz="0" w:space="0" w:color="auto"/>
                    <w:right w:val="none" w:sz="0" w:space="0" w:color="auto"/>
                  </w:divBdr>
                  <w:divsChild>
                    <w:div w:id="482359233">
                      <w:marLeft w:val="225"/>
                      <w:marRight w:val="0"/>
                      <w:marTop w:val="0"/>
                      <w:marBottom w:val="45"/>
                      <w:divBdr>
                        <w:top w:val="none" w:sz="0" w:space="0" w:color="auto"/>
                        <w:left w:val="none" w:sz="0" w:space="0" w:color="auto"/>
                        <w:bottom w:val="none" w:sz="0" w:space="0" w:color="auto"/>
                        <w:right w:val="none" w:sz="0" w:space="0" w:color="auto"/>
                      </w:divBdr>
                      <w:divsChild>
                        <w:div w:id="337540442">
                          <w:marLeft w:val="0"/>
                          <w:marRight w:val="0"/>
                          <w:marTop w:val="0"/>
                          <w:marBottom w:val="0"/>
                          <w:divBdr>
                            <w:top w:val="none" w:sz="0" w:space="0" w:color="auto"/>
                            <w:left w:val="none" w:sz="0" w:space="0" w:color="auto"/>
                            <w:bottom w:val="none" w:sz="0" w:space="0" w:color="auto"/>
                            <w:right w:val="none" w:sz="0" w:space="0" w:color="auto"/>
                          </w:divBdr>
                        </w:div>
                        <w:div w:id="891774363">
                          <w:marLeft w:val="0"/>
                          <w:marRight w:val="75"/>
                          <w:marTop w:val="0"/>
                          <w:marBottom w:val="0"/>
                          <w:divBdr>
                            <w:top w:val="none" w:sz="0" w:space="0" w:color="auto"/>
                            <w:left w:val="none" w:sz="0" w:space="0" w:color="auto"/>
                            <w:bottom w:val="none" w:sz="0" w:space="0" w:color="auto"/>
                            <w:right w:val="none" w:sz="0" w:space="0" w:color="auto"/>
                          </w:divBdr>
                        </w:div>
                      </w:divsChild>
                    </w:div>
                    <w:div w:id="682510382">
                      <w:marLeft w:val="225"/>
                      <w:marRight w:val="0"/>
                      <w:marTop w:val="0"/>
                      <w:marBottom w:val="45"/>
                      <w:divBdr>
                        <w:top w:val="none" w:sz="0" w:space="0" w:color="auto"/>
                        <w:left w:val="none" w:sz="0" w:space="0" w:color="auto"/>
                        <w:bottom w:val="none" w:sz="0" w:space="0" w:color="auto"/>
                        <w:right w:val="none" w:sz="0" w:space="0" w:color="auto"/>
                      </w:divBdr>
                      <w:divsChild>
                        <w:div w:id="350962293">
                          <w:marLeft w:val="0"/>
                          <w:marRight w:val="0"/>
                          <w:marTop w:val="0"/>
                          <w:marBottom w:val="0"/>
                          <w:divBdr>
                            <w:top w:val="none" w:sz="0" w:space="0" w:color="auto"/>
                            <w:left w:val="none" w:sz="0" w:space="0" w:color="auto"/>
                            <w:bottom w:val="none" w:sz="0" w:space="0" w:color="auto"/>
                            <w:right w:val="none" w:sz="0" w:space="0" w:color="auto"/>
                          </w:divBdr>
                        </w:div>
                        <w:div w:id="1274022903">
                          <w:marLeft w:val="0"/>
                          <w:marRight w:val="75"/>
                          <w:marTop w:val="0"/>
                          <w:marBottom w:val="0"/>
                          <w:divBdr>
                            <w:top w:val="none" w:sz="0" w:space="0" w:color="auto"/>
                            <w:left w:val="none" w:sz="0" w:space="0" w:color="auto"/>
                            <w:bottom w:val="none" w:sz="0" w:space="0" w:color="auto"/>
                            <w:right w:val="none" w:sz="0" w:space="0" w:color="auto"/>
                          </w:divBdr>
                        </w:div>
                      </w:divsChild>
                    </w:div>
                    <w:div w:id="764881763">
                      <w:marLeft w:val="225"/>
                      <w:marRight w:val="0"/>
                      <w:marTop w:val="0"/>
                      <w:marBottom w:val="45"/>
                      <w:divBdr>
                        <w:top w:val="none" w:sz="0" w:space="0" w:color="auto"/>
                        <w:left w:val="none" w:sz="0" w:space="0" w:color="auto"/>
                        <w:bottom w:val="none" w:sz="0" w:space="0" w:color="auto"/>
                        <w:right w:val="none" w:sz="0" w:space="0" w:color="auto"/>
                      </w:divBdr>
                      <w:divsChild>
                        <w:div w:id="590624424">
                          <w:marLeft w:val="0"/>
                          <w:marRight w:val="75"/>
                          <w:marTop w:val="0"/>
                          <w:marBottom w:val="0"/>
                          <w:divBdr>
                            <w:top w:val="none" w:sz="0" w:space="0" w:color="auto"/>
                            <w:left w:val="none" w:sz="0" w:space="0" w:color="auto"/>
                            <w:bottom w:val="none" w:sz="0" w:space="0" w:color="auto"/>
                            <w:right w:val="none" w:sz="0" w:space="0" w:color="auto"/>
                          </w:divBdr>
                        </w:div>
                        <w:div w:id="1628120044">
                          <w:marLeft w:val="0"/>
                          <w:marRight w:val="0"/>
                          <w:marTop w:val="0"/>
                          <w:marBottom w:val="0"/>
                          <w:divBdr>
                            <w:top w:val="none" w:sz="0" w:space="0" w:color="auto"/>
                            <w:left w:val="none" w:sz="0" w:space="0" w:color="auto"/>
                            <w:bottom w:val="none" w:sz="0" w:space="0" w:color="auto"/>
                            <w:right w:val="none" w:sz="0" w:space="0" w:color="auto"/>
                          </w:divBdr>
                        </w:div>
                      </w:divsChild>
                    </w:div>
                    <w:div w:id="792016390">
                      <w:marLeft w:val="225"/>
                      <w:marRight w:val="0"/>
                      <w:marTop w:val="0"/>
                      <w:marBottom w:val="45"/>
                      <w:divBdr>
                        <w:top w:val="none" w:sz="0" w:space="0" w:color="auto"/>
                        <w:left w:val="none" w:sz="0" w:space="0" w:color="auto"/>
                        <w:bottom w:val="none" w:sz="0" w:space="0" w:color="auto"/>
                        <w:right w:val="none" w:sz="0" w:space="0" w:color="auto"/>
                      </w:divBdr>
                      <w:divsChild>
                        <w:div w:id="1929727179">
                          <w:marLeft w:val="0"/>
                          <w:marRight w:val="0"/>
                          <w:marTop w:val="0"/>
                          <w:marBottom w:val="0"/>
                          <w:divBdr>
                            <w:top w:val="none" w:sz="0" w:space="0" w:color="auto"/>
                            <w:left w:val="none" w:sz="0" w:space="0" w:color="auto"/>
                            <w:bottom w:val="none" w:sz="0" w:space="0" w:color="auto"/>
                            <w:right w:val="none" w:sz="0" w:space="0" w:color="auto"/>
                          </w:divBdr>
                        </w:div>
                        <w:div w:id="2045672266">
                          <w:marLeft w:val="0"/>
                          <w:marRight w:val="75"/>
                          <w:marTop w:val="0"/>
                          <w:marBottom w:val="0"/>
                          <w:divBdr>
                            <w:top w:val="none" w:sz="0" w:space="0" w:color="auto"/>
                            <w:left w:val="none" w:sz="0" w:space="0" w:color="auto"/>
                            <w:bottom w:val="none" w:sz="0" w:space="0" w:color="auto"/>
                            <w:right w:val="none" w:sz="0" w:space="0" w:color="auto"/>
                          </w:divBdr>
                        </w:div>
                      </w:divsChild>
                    </w:div>
                    <w:div w:id="858204321">
                      <w:marLeft w:val="0"/>
                      <w:marRight w:val="0"/>
                      <w:marTop w:val="0"/>
                      <w:marBottom w:val="0"/>
                      <w:divBdr>
                        <w:top w:val="none" w:sz="0" w:space="0" w:color="auto"/>
                        <w:left w:val="none" w:sz="0" w:space="0" w:color="auto"/>
                        <w:bottom w:val="none" w:sz="0" w:space="0" w:color="auto"/>
                        <w:right w:val="none" w:sz="0" w:space="0" w:color="auto"/>
                      </w:divBdr>
                    </w:div>
                    <w:div w:id="1437485283">
                      <w:marLeft w:val="225"/>
                      <w:marRight w:val="0"/>
                      <w:marTop w:val="0"/>
                      <w:marBottom w:val="45"/>
                      <w:divBdr>
                        <w:top w:val="none" w:sz="0" w:space="0" w:color="auto"/>
                        <w:left w:val="none" w:sz="0" w:space="0" w:color="auto"/>
                        <w:bottom w:val="none" w:sz="0" w:space="0" w:color="auto"/>
                        <w:right w:val="none" w:sz="0" w:space="0" w:color="auto"/>
                      </w:divBdr>
                      <w:divsChild>
                        <w:div w:id="179126752">
                          <w:marLeft w:val="0"/>
                          <w:marRight w:val="75"/>
                          <w:marTop w:val="0"/>
                          <w:marBottom w:val="0"/>
                          <w:divBdr>
                            <w:top w:val="none" w:sz="0" w:space="0" w:color="auto"/>
                            <w:left w:val="none" w:sz="0" w:space="0" w:color="auto"/>
                            <w:bottom w:val="none" w:sz="0" w:space="0" w:color="auto"/>
                            <w:right w:val="none" w:sz="0" w:space="0" w:color="auto"/>
                          </w:divBdr>
                        </w:div>
                        <w:div w:id="121238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602632">
          <w:marLeft w:val="0"/>
          <w:marRight w:val="0"/>
          <w:marTop w:val="0"/>
          <w:marBottom w:val="0"/>
          <w:divBdr>
            <w:top w:val="none" w:sz="0" w:space="0" w:color="auto"/>
            <w:left w:val="none" w:sz="0" w:space="0" w:color="auto"/>
            <w:bottom w:val="none" w:sz="0" w:space="0" w:color="auto"/>
            <w:right w:val="none" w:sz="0" w:space="0" w:color="auto"/>
          </w:divBdr>
          <w:divsChild>
            <w:div w:id="818037205">
              <w:marLeft w:val="0"/>
              <w:marRight w:val="0"/>
              <w:marTop w:val="0"/>
              <w:marBottom w:val="0"/>
              <w:divBdr>
                <w:top w:val="none" w:sz="0" w:space="0" w:color="auto"/>
                <w:left w:val="none" w:sz="0" w:space="0" w:color="auto"/>
                <w:bottom w:val="none" w:sz="0" w:space="0" w:color="auto"/>
                <w:right w:val="none" w:sz="0" w:space="0" w:color="auto"/>
              </w:divBdr>
              <w:divsChild>
                <w:div w:id="1540127664">
                  <w:marLeft w:val="0"/>
                  <w:marRight w:val="0"/>
                  <w:marTop w:val="0"/>
                  <w:marBottom w:val="0"/>
                  <w:divBdr>
                    <w:top w:val="none" w:sz="0" w:space="0" w:color="auto"/>
                    <w:left w:val="none" w:sz="0" w:space="0" w:color="auto"/>
                    <w:bottom w:val="none" w:sz="0" w:space="0" w:color="auto"/>
                    <w:right w:val="none" w:sz="0" w:space="0" w:color="auto"/>
                  </w:divBdr>
                  <w:divsChild>
                    <w:div w:id="847061484">
                      <w:marLeft w:val="225"/>
                      <w:marRight w:val="0"/>
                      <w:marTop w:val="0"/>
                      <w:marBottom w:val="45"/>
                      <w:divBdr>
                        <w:top w:val="none" w:sz="0" w:space="0" w:color="auto"/>
                        <w:left w:val="none" w:sz="0" w:space="0" w:color="auto"/>
                        <w:bottom w:val="none" w:sz="0" w:space="0" w:color="auto"/>
                        <w:right w:val="none" w:sz="0" w:space="0" w:color="auto"/>
                      </w:divBdr>
                      <w:divsChild>
                        <w:div w:id="320231054">
                          <w:marLeft w:val="0"/>
                          <w:marRight w:val="75"/>
                          <w:marTop w:val="0"/>
                          <w:marBottom w:val="0"/>
                          <w:divBdr>
                            <w:top w:val="none" w:sz="0" w:space="0" w:color="auto"/>
                            <w:left w:val="none" w:sz="0" w:space="0" w:color="auto"/>
                            <w:bottom w:val="none" w:sz="0" w:space="0" w:color="auto"/>
                            <w:right w:val="none" w:sz="0" w:space="0" w:color="auto"/>
                          </w:divBdr>
                        </w:div>
                        <w:div w:id="41879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053757">
          <w:marLeft w:val="0"/>
          <w:marRight w:val="0"/>
          <w:marTop w:val="0"/>
          <w:marBottom w:val="0"/>
          <w:divBdr>
            <w:top w:val="none" w:sz="0" w:space="0" w:color="auto"/>
            <w:left w:val="none" w:sz="0" w:space="0" w:color="auto"/>
            <w:bottom w:val="none" w:sz="0" w:space="0" w:color="auto"/>
            <w:right w:val="none" w:sz="0" w:space="0" w:color="auto"/>
          </w:divBdr>
          <w:divsChild>
            <w:div w:id="106050428">
              <w:marLeft w:val="0"/>
              <w:marRight w:val="0"/>
              <w:marTop w:val="0"/>
              <w:marBottom w:val="0"/>
              <w:divBdr>
                <w:top w:val="none" w:sz="0" w:space="0" w:color="auto"/>
                <w:left w:val="none" w:sz="0" w:space="0" w:color="auto"/>
                <w:bottom w:val="none" w:sz="0" w:space="0" w:color="auto"/>
                <w:right w:val="none" w:sz="0" w:space="0" w:color="auto"/>
              </w:divBdr>
              <w:divsChild>
                <w:div w:id="673413746">
                  <w:marLeft w:val="0"/>
                  <w:marRight w:val="0"/>
                  <w:marTop w:val="0"/>
                  <w:marBottom w:val="0"/>
                  <w:divBdr>
                    <w:top w:val="none" w:sz="0" w:space="0" w:color="auto"/>
                    <w:left w:val="none" w:sz="0" w:space="0" w:color="auto"/>
                    <w:bottom w:val="none" w:sz="0" w:space="0" w:color="auto"/>
                    <w:right w:val="none" w:sz="0" w:space="0" w:color="auto"/>
                  </w:divBdr>
                  <w:divsChild>
                    <w:div w:id="6568238">
                      <w:marLeft w:val="225"/>
                      <w:marRight w:val="0"/>
                      <w:marTop w:val="0"/>
                      <w:marBottom w:val="45"/>
                      <w:divBdr>
                        <w:top w:val="none" w:sz="0" w:space="0" w:color="auto"/>
                        <w:left w:val="none" w:sz="0" w:space="0" w:color="auto"/>
                        <w:bottom w:val="none" w:sz="0" w:space="0" w:color="auto"/>
                        <w:right w:val="none" w:sz="0" w:space="0" w:color="auto"/>
                      </w:divBdr>
                      <w:divsChild>
                        <w:div w:id="284388468">
                          <w:marLeft w:val="0"/>
                          <w:marRight w:val="75"/>
                          <w:marTop w:val="0"/>
                          <w:marBottom w:val="0"/>
                          <w:divBdr>
                            <w:top w:val="none" w:sz="0" w:space="0" w:color="auto"/>
                            <w:left w:val="none" w:sz="0" w:space="0" w:color="auto"/>
                            <w:bottom w:val="none" w:sz="0" w:space="0" w:color="auto"/>
                            <w:right w:val="none" w:sz="0" w:space="0" w:color="auto"/>
                          </w:divBdr>
                        </w:div>
                        <w:div w:id="88201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9227385">
          <w:marLeft w:val="0"/>
          <w:marRight w:val="0"/>
          <w:marTop w:val="0"/>
          <w:marBottom w:val="0"/>
          <w:divBdr>
            <w:top w:val="none" w:sz="0" w:space="0" w:color="auto"/>
            <w:left w:val="none" w:sz="0" w:space="0" w:color="auto"/>
            <w:bottom w:val="none" w:sz="0" w:space="0" w:color="auto"/>
            <w:right w:val="none" w:sz="0" w:space="0" w:color="auto"/>
          </w:divBdr>
          <w:divsChild>
            <w:div w:id="186874443">
              <w:marLeft w:val="0"/>
              <w:marRight w:val="0"/>
              <w:marTop w:val="0"/>
              <w:marBottom w:val="0"/>
              <w:divBdr>
                <w:top w:val="none" w:sz="0" w:space="0" w:color="auto"/>
                <w:left w:val="none" w:sz="0" w:space="0" w:color="auto"/>
                <w:bottom w:val="none" w:sz="0" w:space="0" w:color="auto"/>
                <w:right w:val="none" w:sz="0" w:space="0" w:color="auto"/>
              </w:divBdr>
              <w:divsChild>
                <w:div w:id="333261887">
                  <w:marLeft w:val="0"/>
                  <w:marRight w:val="0"/>
                  <w:marTop w:val="0"/>
                  <w:marBottom w:val="0"/>
                  <w:divBdr>
                    <w:top w:val="none" w:sz="0" w:space="0" w:color="auto"/>
                    <w:left w:val="none" w:sz="0" w:space="0" w:color="auto"/>
                    <w:bottom w:val="none" w:sz="0" w:space="0" w:color="auto"/>
                    <w:right w:val="none" w:sz="0" w:space="0" w:color="auto"/>
                  </w:divBdr>
                  <w:divsChild>
                    <w:div w:id="1077358110">
                      <w:marLeft w:val="225"/>
                      <w:marRight w:val="0"/>
                      <w:marTop w:val="0"/>
                      <w:marBottom w:val="45"/>
                      <w:divBdr>
                        <w:top w:val="none" w:sz="0" w:space="0" w:color="auto"/>
                        <w:left w:val="none" w:sz="0" w:space="0" w:color="auto"/>
                        <w:bottom w:val="none" w:sz="0" w:space="0" w:color="auto"/>
                        <w:right w:val="none" w:sz="0" w:space="0" w:color="auto"/>
                      </w:divBdr>
                      <w:divsChild>
                        <w:div w:id="808016837">
                          <w:marLeft w:val="0"/>
                          <w:marRight w:val="0"/>
                          <w:marTop w:val="0"/>
                          <w:marBottom w:val="0"/>
                          <w:divBdr>
                            <w:top w:val="none" w:sz="0" w:space="0" w:color="auto"/>
                            <w:left w:val="none" w:sz="0" w:space="0" w:color="auto"/>
                            <w:bottom w:val="none" w:sz="0" w:space="0" w:color="auto"/>
                            <w:right w:val="none" w:sz="0" w:space="0" w:color="auto"/>
                          </w:divBdr>
                        </w:div>
                        <w:div w:id="2001888928">
                          <w:marLeft w:val="0"/>
                          <w:marRight w:val="75"/>
                          <w:marTop w:val="0"/>
                          <w:marBottom w:val="0"/>
                          <w:divBdr>
                            <w:top w:val="none" w:sz="0" w:space="0" w:color="auto"/>
                            <w:left w:val="none" w:sz="0" w:space="0" w:color="auto"/>
                            <w:bottom w:val="none" w:sz="0" w:space="0" w:color="auto"/>
                            <w:right w:val="none" w:sz="0" w:space="0" w:color="auto"/>
                          </w:divBdr>
                        </w:div>
                      </w:divsChild>
                    </w:div>
                    <w:div w:id="1220018837">
                      <w:marLeft w:val="0"/>
                      <w:marRight w:val="0"/>
                      <w:marTop w:val="0"/>
                      <w:marBottom w:val="0"/>
                      <w:divBdr>
                        <w:top w:val="none" w:sz="0" w:space="0" w:color="auto"/>
                        <w:left w:val="none" w:sz="0" w:space="0" w:color="auto"/>
                        <w:bottom w:val="none" w:sz="0" w:space="0" w:color="auto"/>
                        <w:right w:val="none" w:sz="0" w:space="0" w:color="auto"/>
                      </w:divBdr>
                    </w:div>
                    <w:div w:id="1351637800">
                      <w:marLeft w:val="225"/>
                      <w:marRight w:val="0"/>
                      <w:marTop w:val="0"/>
                      <w:marBottom w:val="45"/>
                      <w:divBdr>
                        <w:top w:val="none" w:sz="0" w:space="0" w:color="auto"/>
                        <w:left w:val="none" w:sz="0" w:space="0" w:color="auto"/>
                        <w:bottom w:val="none" w:sz="0" w:space="0" w:color="auto"/>
                        <w:right w:val="none" w:sz="0" w:space="0" w:color="auto"/>
                      </w:divBdr>
                      <w:divsChild>
                        <w:div w:id="98379002">
                          <w:marLeft w:val="0"/>
                          <w:marRight w:val="75"/>
                          <w:marTop w:val="0"/>
                          <w:marBottom w:val="0"/>
                          <w:divBdr>
                            <w:top w:val="none" w:sz="0" w:space="0" w:color="auto"/>
                            <w:left w:val="none" w:sz="0" w:space="0" w:color="auto"/>
                            <w:bottom w:val="none" w:sz="0" w:space="0" w:color="auto"/>
                            <w:right w:val="none" w:sz="0" w:space="0" w:color="auto"/>
                          </w:divBdr>
                        </w:div>
                        <w:div w:id="633170790">
                          <w:marLeft w:val="0"/>
                          <w:marRight w:val="0"/>
                          <w:marTop w:val="0"/>
                          <w:marBottom w:val="0"/>
                          <w:divBdr>
                            <w:top w:val="none" w:sz="0" w:space="0" w:color="auto"/>
                            <w:left w:val="none" w:sz="0" w:space="0" w:color="auto"/>
                            <w:bottom w:val="none" w:sz="0" w:space="0" w:color="auto"/>
                            <w:right w:val="none" w:sz="0" w:space="0" w:color="auto"/>
                          </w:divBdr>
                        </w:div>
                      </w:divsChild>
                    </w:div>
                    <w:div w:id="1658605092">
                      <w:marLeft w:val="225"/>
                      <w:marRight w:val="0"/>
                      <w:marTop w:val="0"/>
                      <w:marBottom w:val="45"/>
                      <w:divBdr>
                        <w:top w:val="none" w:sz="0" w:space="0" w:color="auto"/>
                        <w:left w:val="none" w:sz="0" w:space="0" w:color="auto"/>
                        <w:bottom w:val="none" w:sz="0" w:space="0" w:color="auto"/>
                        <w:right w:val="none" w:sz="0" w:space="0" w:color="auto"/>
                      </w:divBdr>
                      <w:divsChild>
                        <w:div w:id="93021103">
                          <w:marLeft w:val="0"/>
                          <w:marRight w:val="0"/>
                          <w:marTop w:val="0"/>
                          <w:marBottom w:val="0"/>
                          <w:divBdr>
                            <w:top w:val="none" w:sz="0" w:space="0" w:color="auto"/>
                            <w:left w:val="none" w:sz="0" w:space="0" w:color="auto"/>
                            <w:bottom w:val="none" w:sz="0" w:space="0" w:color="auto"/>
                            <w:right w:val="none" w:sz="0" w:space="0" w:color="auto"/>
                          </w:divBdr>
                        </w:div>
                        <w:div w:id="2125466391">
                          <w:marLeft w:val="0"/>
                          <w:marRight w:val="75"/>
                          <w:marTop w:val="0"/>
                          <w:marBottom w:val="0"/>
                          <w:divBdr>
                            <w:top w:val="none" w:sz="0" w:space="0" w:color="auto"/>
                            <w:left w:val="none" w:sz="0" w:space="0" w:color="auto"/>
                            <w:bottom w:val="none" w:sz="0" w:space="0" w:color="auto"/>
                            <w:right w:val="none" w:sz="0" w:space="0" w:color="auto"/>
                          </w:divBdr>
                        </w:div>
                      </w:divsChild>
                    </w:div>
                    <w:div w:id="2004316421">
                      <w:marLeft w:val="225"/>
                      <w:marRight w:val="0"/>
                      <w:marTop w:val="0"/>
                      <w:marBottom w:val="45"/>
                      <w:divBdr>
                        <w:top w:val="none" w:sz="0" w:space="0" w:color="auto"/>
                        <w:left w:val="none" w:sz="0" w:space="0" w:color="auto"/>
                        <w:bottom w:val="none" w:sz="0" w:space="0" w:color="auto"/>
                        <w:right w:val="none" w:sz="0" w:space="0" w:color="auto"/>
                      </w:divBdr>
                      <w:divsChild>
                        <w:div w:id="227155660">
                          <w:marLeft w:val="0"/>
                          <w:marRight w:val="0"/>
                          <w:marTop w:val="0"/>
                          <w:marBottom w:val="0"/>
                          <w:divBdr>
                            <w:top w:val="none" w:sz="0" w:space="0" w:color="auto"/>
                            <w:left w:val="none" w:sz="0" w:space="0" w:color="auto"/>
                            <w:bottom w:val="none" w:sz="0" w:space="0" w:color="auto"/>
                            <w:right w:val="none" w:sz="0" w:space="0" w:color="auto"/>
                          </w:divBdr>
                        </w:div>
                        <w:div w:id="1122572467">
                          <w:marLeft w:val="0"/>
                          <w:marRight w:val="75"/>
                          <w:marTop w:val="0"/>
                          <w:marBottom w:val="0"/>
                          <w:divBdr>
                            <w:top w:val="none" w:sz="0" w:space="0" w:color="auto"/>
                            <w:left w:val="none" w:sz="0" w:space="0" w:color="auto"/>
                            <w:bottom w:val="none" w:sz="0" w:space="0" w:color="auto"/>
                            <w:right w:val="none" w:sz="0" w:space="0" w:color="auto"/>
                          </w:divBdr>
                        </w:div>
                      </w:divsChild>
                    </w:div>
                    <w:div w:id="2092845284">
                      <w:marLeft w:val="225"/>
                      <w:marRight w:val="0"/>
                      <w:marTop w:val="0"/>
                      <w:marBottom w:val="45"/>
                      <w:divBdr>
                        <w:top w:val="none" w:sz="0" w:space="0" w:color="auto"/>
                        <w:left w:val="none" w:sz="0" w:space="0" w:color="auto"/>
                        <w:bottom w:val="none" w:sz="0" w:space="0" w:color="auto"/>
                        <w:right w:val="none" w:sz="0" w:space="0" w:color="auto"/>
                      </w:divBdr>
                      <w:divsChild>
                        <w:div w:id="1120690126">
                          <w:marLeft w:val="0"/>
                          <w:marRight w:val="75"/>
                          <w:marTop w:val="0"/>
                          <w:marBottom w:val="0"/>
                          <w:divBdr>
                            <w:top w:val="none" w:sz="0" w:space="0" w:color="auto"/>
                            <w:left w:val="none" w:sz="0" w:space="0" w:color="auto"/>
                            <w:bottom w:val="none" w:sz="0" w:space="0" w:color="auto"/>
                            <w:right w:val="none" w:sz="0" w:space="0" w:color="auto"/>
                          </w:divBdr>
                        </w:div>
                        <w:div w:id="2117628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8465556">
          <w:marLeft w:val="0"/>
          <w:marRight w:val="0"/>
          <w:marTop w:val="0"/>
          <w:marBottom w:val="0"/>
          <w:divBdr>
            <w:top w:val="none" w:sz="0" w:space="0" w:color="auto"/>
            <w:left w:val="none" w:sz="0" w:space="0" w:color="auto"/>
            <w:bottom w:val="none" w:sz="0" w:space="0" w:color="auto"/>
            <w:right w:val="none" w:sz="0" w:space="0" w:color="auto"/>
          </w:divBdr>
          <w:divsChild>
            <w:div w:id="1375421156">
              <w:marLeft w:val="0"/>
              <w:marRight w:val="0"/>
              <w:marTop w:val="0"/>
              <w:marBottom w:val="0"/>
              <w:divBdr>
                <w:top w:val="none" w:sz="0" w:space="0" w:color="auto"/>
                <w:left w:val="none" w:sz="0" w:space="0" w:color="auto"/>
                <w:bottom w:val="none" w:sz="0" w:space="0" w:color="auto"/>
                <w:right w:val="none" w:sz="0" w:space="0" w:color="auto"/>
              </w:divBdr>
              <w:divsChild>
                <w:div w:id="1242300591">
                  <w:marLeft w:val="0"/>
                  <w:marRight w:val="0"/>
                  <w:marTop w:val="0"/>
                  <w:marBottom w:val="0"/>
                  <w:divBdr>
                    <w:top w:val="none" w:sz="0" w:space="0" w:color="auto"/>
                    <w:left w:val="none" w:sz="0" w:space="0" w:color="auto"/>
                    <w:bottom w:val="none" w:sz="0" w:space="0" w:color="auto"/>
                    <w:right w:val="none" w:sz="0" w:space="0" w:color="auto"/>
                  </w:divBdr>
                  <w:divsChild>
                    <w:div w:id="1275208174">
                      <w:marLeft w:val="225"/>
                      <w:marRight w:val="0"/>
                      <w:marTop w:val="0"/>
                      <w:marBottom w:val="45"/>
                      <w:divBdr>
                        <w:top w:val="none" w:sz="0" w:space="0" w:color="auto"/>
                        <w:left w:val="none" w:sz="0" w:space="0" w:color="auto"/>
                        <w:bottom w:val="none" w:sz="0" w:space="0" w:color="auto"/>
                        <w:right w:val="none" w:sz="0" w:space="0" w:color="auto"/>
                      </w:divBdr>
                      <w:divsChild>
                        <w:div w:id="1496453957">
                          <w:marLeft w:val="0"/>
                          <w:marRight w:val="0"/>
                          <w:marTop w:val="0"/>
                          <w:marBottom w:val="0"/>
                          <w:divBdr>
                            <w:top w:val="none" w:sz="0" w:space="0" w:color="auto"/>
                            <w:left w:val="none" w:sz="0" w:space="0" w:color="auto"/>
                            <w:bottom w:val="none" w:sz="0" w:space="0" w:color="auto"/>
                            <w:right w:val="none" w:sz="0" w:space="0" w:color="auto"/>
                          </w:divBdr>
                        </w:div>
                        <w:div w:id="185344976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8872058">
          <w:marLeft w:val="0"/>
          <w:marRight w:val="0"/>
          <w:marTop w:val="0"/>
          <w:marBottom w:val="0"/>
          <w:divBdr>
            <w:top w:val="none" w:sz="0" w:space="0" w:color="auto"/>
            <w:left w:val="none" w:sz="0" w:space="0" w:color="auto"/>
            <w:bottom w:val="none" w:sz="0" w:space="0" w:color="auto"/>
            <w:right w:val="none" w:sz="0" w:space="0" w:color="auto"/>
          </w:divBdr>
          <w:divsChild>
            <w:div w:id="165247857">
              <w:marLeft w:val="0"/>
              <w:marRight w:val="0"/>
              <w:marTop w:val="0"/>
              <w:marBottom w:val="0"/>
              <w:divBdr>
                <w:top w:val="none" w:sz="0" w:space="0" w:color="auto"/>
                <w:left w:val="none" w:sz="0" w:space="0" w:color="auto"/>
                <w:bottom w:val="none" w:sz="0" w:space="0" w:color="auto"/>
                <w:right w:val="none" w:sz="0" w:space="0" w:color="auto"/>
              </w:divBdr>
              <w:divsChild>
                <w:div w:id="1651591006">
                  <w:marLeft w:val="0"/>
                  <w:marRight w:val="0"/>
                  <w:marTop w:val="0"/>
                  <w:marBottom w:val="0"/>
                  <w:divBdr>
                    <w:top w:val="none" w:sz="0" w:space="0" w:color="auto"/>
                    <w:left w:val="none" w:sz="0" w:space="0" w:color="auto"/>
                    <w:bottom w:val="none" w:sz="0" w:space="0" w:color="auto"/>
                    <w:right w:val="none" w:sz="0" w:space="0" w:color="auto"/>
                  </w:divBdr>
                  <w:divsChild>
                    <w:div w:id="1053040408">
                      <w:marLeft w:val="0"/>
                      <w:marRight w:val="0"/>
                      <w:marTop w:val="0"/>
                      <w:marBottom w:val="0"/>
                      <w:divBdr>
                        <w:top w:val="none" w:sz="0" w:space="0" w:color="auto"/>
                        <w:left w:val="none" w:sz="0" w:space="0" w:color="auto"/>
                        <w:bottom w:val="none" w:sz="0" w:space="0" w:color="auto"/>
                        <w:right w:val="none" w:sz="0" w:space="0" w:color="auto"/>
                      </w:divBdr>
                    </w:div>
                    <w:div w:id="1218738561">
                      <w:marLeft w:val="225"/>
                      <w:marRight w:val="0"/>
                      <w:marTop w:val="0"/>
                      <w:marBottom w:val="45"/>
                      <w:divBdr>
                        <w:top w:val="none" w:sz="0" w:space="0" w:color="auto"/>
                        <w:left w:val="none" w:sz="0" w:space="0" w:color="auto"/>
                        <w:bottom w:val="none" w:sz="0" w:space="0" w:color="auto"/>
                        <w:right w:val="none" w:sz="0" w:space="0" w:color="auto"/>
                      </w:divBdr>
                      <w:divsChild>
                        <w:div w:id="171380966">
                          <w:marLeft w:val="0"/>
                          <w:marRight w:val="0"/>
                          <w:marTop w:val="0"/>
                          <w:marBottom w:val="0"/>
                          <w:divBdr>
                            <w:top w:val="none" w:sz="0" w:space="0" w:color="auto"/>
                            <w:left w:val="none" w:sz="0" w:space="0" w:color="auto"/>
                            <w:bottom w:val="none" w:sz="0" w:space="0" w:color="auto"/>
                            <w:right w:val="none" w:sz="0" w:space="0" w:color="auto"/>
                          </w:divBdr>
                        </w:div>
                        <w:div w:id="1110510156">
                          <w:marLeft w:val="0"/>
                          <w:marRight w:val="75"/>
                          <w:marTop w:val="0"/>
                          <w:marBottom w:val="0"/>
                          <w:divBdr>
                            <w:top w:val="none" w:sz="0" w:space="0" w:color="auto"/>
                            <w:left w:val="none" w:sz="0" w:space="0" w:color="auto"/>
                            <w:bottom w:val="none" w:sz="0" w:space="0" w:color="auto"/>
                            <w:right w:val="none" w:sz="0" w:space="0" w:color="auto"/>
                          </w:divBdr>
                        </w:div>
                      </w:divsChild>
                    </w:div>
                    <w:div w:id="1332948970">
                      <w:marLeft w:val="225"/>
                      <w:marRight w:val="0"/>
                      <w:marTop w:val="0"/>
                      <w:marBottom w:val="45"/>
                      <w:divBdr>
                        <w:top w:val="none" w:sz="0" w:space="0" w:color="auto"/>
                        <w:left w:val="none" w:sz="0" w:space="0" w:color="auto"/>
                        <w:bottom w:val="none" w:sz="0" w:space="0" w:color="auto"/>
                        <w:right w:val="none" w:sz="0" w:space="0" w:color="auto"/>
                      </w:divBdr>
                      <w:divsChild>
                        <w:div w:id="895551864">
                          <w:marLeft w:val="0"/>
                          <w:marRight w:val="0"/>
                          <w:marTop w:val="0"/>
                          <w:marBottom w:val="0"/>
                          <w:divBdr>
                            <w:top w:val="none" w:sz="0" w:space="0" w:color="auto"/>
                            <w:left w:val="none" w:sz="0" w:space="0" w:color="auto"/>
                            <w:bottom w:val="none" w:sz="0" w:space="0" w:color="auto"/>
                            <w:right w:val="none" w:sz="0" w:space="0" w:color="auto"/>
                          </w:divBdr>
                        </w:div>
                        <w:div w:id="1607037444">
                          <w:marLeft w:val="0"/>
                          <w:marRight w:val="75"/>
                          <w:marTop w:val="0"/>
                          <w:marBottom w:val="0"/>
                          <w:divBdr>
                            <w:top w:val="none" w:sz="0" w:space="0" w:color="auto"/>
                            <w:left w:val="none" w:sz="0" w:space="0" w:color="auto"/>
                            <w:bottom w:val="none" w:sz="0" w:space="0" w:color="auto"/>
                            <w:right w:val="none" w:sz="0" w:space="0" w:color="auto"/>
                          </w:divBdr>
                        </w:div>
                      </w:divsChild>
                    </w:div>
                    <w:div w:id="1512719987">
                      <w:marLeft w:val="225"/>
                      <w:marRight w:val="0"/>
                      <w:marTop w:val="0"/>
                      <w:marBottom w:val="45"/>
                      <w:divBdr>
                        <w:top w:val="none" w:sz="0" w:space="0" w:color="auto"/>
                        <w:left w:val="none" w:sz="0" w:space="0" w:color="auto"/>
                        <w:bottom w:val="none" w:sz="0" w:space="0" w:color="auto"/>
                        <w:right w:val="none" w:sz="0" w:space="0" w:color="auto"/>
                      </w:divBdr>
                      <w:divsChild>
                        <w:div w:id="1200166409">
                          <w:marLeft w:val="0"/>
                          <w:marRight w:val="0"/>
                          <w:marTop w:val="0"/>
                          <w:marBottom w:val="0"/>
                          <w:divBdr>
                            <w:top w:val="none" w:sz="0" w:space="0" w:color="auto"/>
                            <w:left w:val="none" w:sz="0" w:space="0" w:color="auto"/>
                            <w:bottom w:val="none" w:sz="0" w:space="0" w:color="auto"/>
                            <w:right w:val="none" w:sz="0" w:space="0" w:color="auto"/>
                          </w:divBdr>
                        </w:div>
                        <w:div w:id="1816334699">
                          <w:marLeft w:val="0"/>
                          <w:marRight w:val="75"/>
                          <w:marTop w:val="0"/>
                          <w:marBottom w:val="0"/>
                          <w:divBdr>
                            <w:top w:val="none" w:sz="0" w:space="0" w:color="auto"/>
                            <w:left w:val="none" w:sz="0" w:space="0" w:color="auto"/>
                            <w:bottom w:val="none" w:sz="0" w:space="0" w:color="auto"/>
                            <w:right w:val="none" w:sz="0" w:space="0" w:color="auto"/>
                          </w:divBdr>
                        </w:div>
                      </w:divsChild>
                    </w:div>
                    <w:div w:id="1653287418">
                      <w:marLeft w:val="225"/>
                      <w:marRight w:val="0"/>
                      <w:marTop w:val="0"/>
                      <w:marBottom w:val="45"/>
                      <w:divBdr>
                        <w:top w:val="none" w:sz="0" w:space="0" w:color="auto"/>
                        <w:left w:val="none" w:sz="0" w:space="0" w:color="auto"/>
                        <w:bottom w:val="none" w:sz="0" w:space="0" w:color="auto"/>
                        <w:right w:val="none" w:sz="0" w:space="0" w:color="auto"/>
                      </w:divBdr>
                      <w:divsChild>
                        <w:div w:id="732119344">
                          <w:marLeft w:val="0"/>
                          <w:marRight w:val="0"/>
                          <w:marTop w:val="0"/>
                          <w:marBottom w:val="0"/>
                          <w:divBdr>
                            <w:top w:val="none" w:sz="0" w:space="0" w:color="auto"/>
                            <w:left w:val="none" w:sz="0" w:space="0" w:color="auto"/>
                            <w:bottom w:val="none" w:sz="0" w:space="0" w:color="auto"/>
                            <w:right w:val="none" w:sz="0" w:space="0" w:color="auto"/>
                          </w:divBdr>
                        </w:div>
                        <w:div w:id="2085301302">
                          <w:marLeft w:val="0"/>
                          <w:marRight w:val="75"/>
                          <w:marTop w:val="0"/>
                          <w:marBottom w:val="0"/>
                          <w:divBdr>
                            <w:top w:val="none" w:sz="0" w:space="0" w:color="auto"/>
                            <w:left w:val="none" w:sz="0" w:space="0" w:color="auto"/>
                            <w:bottom w:val="none" w:sz="0" w:space="0" w:color="auto"/>
                            <w:right w:val="none" w:sz="0" w:space="0" w:color="auto"/>
                          </w:divBdr>
                        </w:div>
                      </w:divsChild>
                    </w:div>
                    <w:div w:id="1969385392">
                      <w:marLeft w:val="225"/>
                      <w:marRight w:val="0"/>
                      <w:marTop w:val="0"/>
                      <w:marBottom w:val="45"/>
                      <w:divBdr>
                        <w:top w:val="none" w:sz="0" w:space="0" w:color="auto"/>
                        <w:left w:val="none" w:sz="0" w:space="0" w:color="auto"/>
                        <w:bottom w:val="none" w:sz="0" w:space="0" w:color="auto"/>
                        <w:right w:val="none" w:sz="0" w:space="0" w:color="auto"/>
                      </w:divBdr>
                      <w:divsChild>
                        <w:div w:id="1546790954">
                          <w:marLeft w:val="0"/>
                          <w:marRight w:val="0"/>
                          <w:marTop w:val="0"/>
                          <w:marBottom w:val="0"/>
                          <w:divBdr>
                            <w:top w:val="none" w:sz="0" w:space="0" w:color="auto"/>
                            <w:left w:val="none" w:sz="0" w:space="0" w:color="auto"/>
                            <w:bottom w:val="none" w:sz="0" w:space="0" w:color="auto"/>
                            <w:right w:val="none" w:sz="0" w:space="0" w:color="auto"/>
                          </w:divBdr>
                        </w:div>
                        <w:div w:id="20354212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653737">
          <w:marLeft w:val="0"/>
          <w:marRight w:val="0"/>
          <w:marTop w:val="0"/>
          <w:marBottom w:val="0"/>
          <w:divBdr>
            <w:top w:val="none" w:sz="0" w:space="0" w:color="auto"/>
            <w:left w:val="none" w:sz="0" w:space="0" w:color="auto"/>
            <w:bottom w:val="none" w:sz="0" w:space="0" w:color="auto"/>
            <w:right w:val="none" w:sz="0" w:space="0" w:color="auto"/>
          </w:divBdr>
        </w:div>
        <w:div w:id="1163006193">
          <w:marLeft w:val="0"/>
          <w:marRight w:val="0"/>
          <w:marTop w:val="0"/>
          <w:marBottom w:val="0"/>
          <w:divBdr>
            <w:top w:val="none" w:sz="0" w:space="0" w:color="auto"/>
            <w:left w:val="none" w:sz="0" w:space="0" w:color="auto"/>
            <w:bottom w:val="none" w:sz="0" w:space="0" w:color="auto"/>
            <w:right w:val="none" w:sz="0" w:space="0" w:color="auto"/>
          </w:divBdr>
          <w:divsChild>
            <w:div w:id="1479031674">
              <w:marLeft w:val="0"/>
              <w:marRight w:val="0"/>
              <w:marTop w:val="0"/>
              <w:marBottom w:val="0"/>
              <w:divBdr>
                <w:top w:val="none" w:sz="0" w:space="0" w:color="auto"/>
                <w:left w:val="none" w:sz="0" w:space="0" w:color="auto"/>
                <w:bottom w:val="none" w:sz="0" w:space="0" w:color="auto"/>
                <w:right w:val="none" w:sz="0" w:space="0" w:color="auto"/>
              </w:divBdr>
              <w:divsChild>
                <w:div w:id="1019084882">
                  <w:marLeft w:val="0"/>
                  <w:marRight w:val="0"/>
                  <w:marTop w:val="0"/>
                  <w:marBottom w:val="0"/>
                  <w:divBdr>
                    <w:top w:val="none" w:sz="0" w:space="0" w:color="auto"/>
                    <w:left w:val="none" w:sz="0" w:space="0" w:color="auto"/>
                    <w:bottom w:val="none" w:sz="0" w:space="0" w:color="auto"/>
                    <w:right w:val="none" w:sz="0" w:space="0" w:color="auto"/>
                  </w:divBdr>
                  <w:divsChild>
                    <w:div w:id="1266646600">
                      <w:marLeft w:val="225"/>
                      <w:marRight w:val="0"/>
                      <w:marTop w:val="0"/>
                      <w:marBottom w:val="45"/>
                      <w:divBdr>
                        <w:top w:val="none" w:sz="0" w:space="0" w:color="auto"/>
                        <w:left w:val="none" w:sz="0" w:space="0" w:color="auto"/>
                        <w:bottom w:val="none" w:sz="0" w:space="0" w:color="auto"/>
                        <w:right w:val="none" w:sz="0" w:space="0" w:color="auto"/>
                      </w:divBdr>
                      <w:divsChild>
                        <w:div w:id="556287550">
                          <w:marLeft w:val="0"/>
                          <w:marRight w:val="0"/>
                          <w:marTop w:val="0"/>
                          <w:marBottom w:val="0"/>
                          <w:divBdr>
                            <w:top w:val="none" w:sz="0" w:space="0" w:color="auto"/>
                            <w:left w:val="none" w:sz="0" w:space="0" w:color="auto"/>
                            <w:bottom w:val="none" w:sz="0" w:space="0" w:color="auto"/>
                            <w:right w:val="none" w:sz="0" w:space="0" w:color="auto"/>
                          </w:divBdr>
                        </w:div>
                        <w:div w:id="188004983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12449">
          <w:marLeft w:val="0"/>
          <w:marRight w:val="0"/>
          <w:marTop w:val="0"/>
          <w:marBottom w:val="0"/>
          <w:divBdr>
            <w:top w:val="none" w:sz="0" w:space="0" w:color="auto"/>
            <w:left w:val="none" w:sz="0" w:space="0" w:color="auto"/>
            <w:bottom w:val="none" w:sz="0" w:space="0" w:color="auto"/>
            <w:right w:val="none" w:sz="0" w:space="0" w:color="auto"/>
          </w:divBdr>
          <w:divsChild>
            <w:div w:id="1244022290">
              <w:marLeft w:val="0"/>
              <w:marRight w:val="0"/>
              <w:marTop w:val="0"/>
              <w:marBottom w:val="0"/>
              <w:divBdr>
                <w:top w:val="none" w:sz="0" w:space="0" w:color="auto"/>
                <w:left w:val="none" w:sz="0" w:space="0" w:color="auto"/>
                <w:bottom w:val="none" w:sz="0" w:space="0" w:color="auto"/>
                <w:right w:val="none" w:sz="0" w:space="0" w:color="auto"/>
              </w:divBdr>
              <w:divsChild>
                <w:div w:id="634608662">
                  <w:marLeft w:val="0"/>
                  <w:marRight w:val="0"/>
                  <w:marTop w:val="0"/>
                  <w:marBottom w:val="0"/>
                  <w:divBdr>
                    <w:top w:val="none" w:sz="0" w:space="0" w:color="auto"/>
                    <w:left w:val="none" w:sz="0" w:space="0" w:color="auto"/>
                    <w:bottom w:val="none" w:sz="0" w:space="0" w:color="auto"/>
                    <w:right w:val="none" w:sz="0" w:space="0" w:color="auto"/>
                  </w:divBdr>
                  <w:divsChild>
                    <w:div w:id="1874730337">
                      <w:marLeft w:val="225"/>
                      <w:marRight w:val="0"/>
                      <w:marTop w:val="0"/>
                      <w:marBottom w:val="45"/>
                      <w:divBdr>
                        <w:top w:val="none" w:sz="0" w:space="0" w:color="auto"/>
                        <w:left w:val="none" w:sz="0" w:space="0" w:color="auto"/>
                        <w:bottom w:val="none" w:sz="0" w:space="0" w:color="auto"/>
                        <w:right w:val="none" w:sz="0" w:space="0" w:color="auto"/>
                      </w:divBdr>
                      <w:divsChild>
                        <w:div w:id="2040860889">
                          <w:marLeft w:val="0"/>
                          <w:marRight w:val="0"/>
                          <w:marTop w:val="0"/>
                          <w:marBottom w:val="0"/>
                          <w:divBdr>
                            <w:top w:val="none" w:sz="0" w:space="0" w:color="auto"/>
                            <w:left w:val="none" w:sz="0" w:space="0" w:color="auto"/>
                            <w:bottom w:val="none" w:sz="0" w:space="0" w:color="auto"/>
                            <w:right w:val="none" w:sz="0" w:space="0" w:color="auto"/>
                          </w:divBdr>
                        </w:div>
                        <w:div w:id="204459514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128149">
          <w:marLeft w:val="0"/>
          <w:marRight w:val="0"/>
          <w:marTop w:val="0"/>
          <w:marBottom w:val="0"/>
          <w:divBdr>
            <w:top w:val="none" w:sz="0" w:space="0" w:color="auto"/>
            <w:left w:val="none" w:sz="0" w:space="0" w:color="auto"/>
            <w:bottom w:val="none" w:sz="0" w:space="0" w:color="auto"/>
            <w:right w:val="none" w:sz="0" w:space="0" w:color="auto"/>
          </w:divBdr>
          <w:divsChild>
            <w:div w:id="1550338205">
              <w:marLeft w:val="0"/>
              <w:marRight w:val="0"/>
              <w:marTop w:val="0"/>
              <w:marBottom w:val="0"/>
              <w:divBdr>
                <w:top w:val="none" w:sz="0" w:space="0" w:color="auto"/>
                <w:left w:val="none" w:sz="0" w:space="0" w:color="auto"/>
                <w:bottom w:val="none" w:sz="0" w:space="0" w:color="auto"/>
                <w:right w:val="none" w:sz="0" w:space="0" w:color="auto"/>
              </w:divBdr>
              <w:divsChild>
                <w:div w:id="1863007032">
                  <w:marLeft w:val="0"/>
                  <w:marRight w:val="0"/>
                  <w:marTop w:val="0"/>
                  <w:marBottom w:val="0"/>
                  <w:divBdr>
                    <w:top w:val="none" w:sz="0" w:space="0" w:color="auto"/>
                    <w:left w:val="none" w:sz="0" w:space="0" w:color="auto"/>
                    <w:bottom w:val="none" w:sz="0" w:space="0" w:color="auto"/>
                    <w:right w:val="none" w:sz="0" w:space="0" w:color="auto"/>
                  </w:divBdr>
                  <w:divsChild>
                    <w:div w:id="35013010">
                      <w:marLeft w:val="225"/>
                      <w:marRight w:val="0"/>
                      <w:marTop w:val="0"/>
                      <w:marBottom w:val="45"/>
                      <w:divBdr>
                        <w:top w:val="none" w:sz="0" w:space="0" w:color="auto"/>
                        <w:left w:val="none" w:sz="0" w:space="0" w:color="auto"/>
                        <w:bottom w:val="none" w:sz="0" w:space="0" w:color="auto"/>
                        <w:right w:val="none" w:sz="0" w:space="0" w:color="auto"/>
                      </w:divBdr>
                      <w:divsChild>
                        <w:div w:id="338120846">
                          <w:marLeft w:val="0"/>
                          <w:marRight w:val="75"/>
                          <w:marTop w:val="0"/>
                          <w:marBottom w:val="0"/>
                          <w:divBdr>
                            <w:top w:val="none" w:sz="0" w:space="0" w:color="auto"/>
                            <w:left w:val="none" w:sz="0" w:space="0" w:color="auto"/>
                            <w:bottom w:val="none" w:sz="0" w:space="0" w:color="auto"/>
                            <w:right w:val="none" w:sz="0" w:space="0" w:color="auto"/>
                          </w:divBdr>
                        </w:div>
                        <w:div w:id="1706715764">
                          <w:marLeft w:val="0"/>
                          <w:marRight w:val="0"/>
                          <w:marTop w:val="0"/>
                          <w:marBottom w:val="0"/>
                          <w:divBdr>
                            <w:top w:val="none" w:sz="0" w:space="0" w:color="auto"/>
                            <w:left w:val="none" w:sz="0" w:space="0" w:color="auto"/>
                            <w:bottom w:val="none" w:sz="0" w:space="0" w:color="auto"/>
                            <w:right w:val="none" w:sz="0" w:space="0" w:color="auto"/>
                          </w:divBdr>
                        </w:div>
                      </w:divsChild>
                    </w:div>
                    <w:div w:id="171605614">
                      <w:marLeft w:val="0"/>
                      <w:marRight w:val="0"/>
                      <w:marTop w:val="0"/>
                      <w:marBottom w:val="0"/>
                      <w:divBdr>
                        <w:top w:val="none" w:sz="0" w:space="0" w:color="auto"/>
                        <w:left w:val="none" w:sz="0" w:space="0" w:color="auto"/>
                        <w:bottom w:val="none" w:sz="0" w:space="0" w:color="auto"/>
                        <w:right w:val="none" w:sz="0" w:space="0" w:color="auto"/>
                      </w:divBdr>
                    </w:div>
                    <w:div w:id="521480475">
                      <w:marLeft w:val="225"/>
                      <w:marRight w:val="0"/>
                      <w:marTop w:val="0"/>
                      <w:marBottom w:val="45"/>
                      <w:divBdr>
                        <w:top w:val="none" w:sz="0" w:space="0" w:color="auto"/>
                        <w:left w:val="none" w:sz="0" w:space="0" w:color="auto"/>
                        <w:bottom w:val="none" w:sz="0" w:space="0" w:color="auto"/>
                        <w:right w:val="none" w:sz="0" w:space="0" w:color="auto"/>
                      </w:divBdr>
                      <w:divsChild>
                        <w:div w:id="299918815">
                          <w:marLeft w:val="0"/>
                          <w:marRight w:val="75"/>
                          <w:marTop w:val="0"/>
                          <w:marBottom w:val="0"/>
                          <w:divBdr>
                            <w:top w:val="none" w:sz="0" w:space="0" w:color="auto"/>
                            <w:left w:val="none" w:sz="0" w:space="0" w:color="auto"/>
                            <w:bottom w:val="none" w:sz="0" w:space="0" w:color="auto"/>
                            <w:right w:val="none" w:sz="0" w:space="0" w:color="auto"/>
                          </w:divBdr>
                        </w:div>
                        <w:div w:id="120124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8956342">
          <w:marLeft w:val="0"/>
          <w:marRight w:val="0"/>
          <w:marTop w:val="0"/>
          <w:marBottom w:val="0"/>
          <w:divBdr>
            <w:top w:val="none" w:sz="0" w:space="0" w:color="auto"/>
            <w:left w:val="none" w:sz="0" w:space="0" w:color="auto"/>
            <w:bottom w:val="none" w:sz="0" w:space="0" w:color="auto"/>
            <w:right w:val="none" w:sz="0" w:space="0" w:color="auto"/>
          </w:divBdr>
          <w:divsChild>
            <w:div w:id="68355108">
              <w:marLeft w:val="0"/>
              <w:marRight w:val="0"/>
              <w:marTop w:val="0"/>
              <w:marBottom w:val="0"/>
              <w:divBdr>
                <w:top w:val="none" w:sz="0" w:space="0" w:color="auto"/>
                <w:left w:val="none" w:sz="0" w:space="0" w:color="auto"/>
                <w:bottom w:val="none" w:sz="0" w:space="0" w:color="auto"/>
                <w:right w:val="none" w:sz="0" w:space="0" w:color="auto"/>
              </w:divBdr>
              <w:divsChild>
                <w:div w:id="403260704">
                  <w:marLeft w:val="0"/>
                  <w:marRight w:val="0"/>
                  <w:marTop w:val="0"/>
                  <w:marBottom w:val="0"/>
                  <w:divBdr>
                    <w:top w:val="none" w:sz="0" w:space="0" w:color="auto"/>
                    <w:left w:val="none" w:sz="0" w:space="0" w:color="auto"/>
                    <w:bottom w:val="none" w:sz="0" w:space="0" w:color="auto"/>
                    <w:right w:val="none" w:sz="0" w:space="0" w:color="auto"/>
                  </w:divBdr>
                  <w:divsChild>
                    <w:div w:id="319575657">
                      <w:marLeft w:val="225"/>
                      <w:marRight w:val="0"/>
                      <w:marTop w:val="0"/>
                      <w:marBottom w:val="45"/>
                      <w:divBdr>
                        <w:top w:val="none" w:sz="0" w:space="0" w:color="auto"/>
                        <w:left w:val="none" w:sz="0" w:space="0" w:color="auto"/>
                        <w:bottom w:val="none" w:sz="0" w:space="0" w:color="auto"/>
                        <w:right w:val="none" w:sz="0" w:space="0" w:color="auto"/>
                      </w:divBdr>
                      <w:divsChild>
                        <w:div w:id="923101407">
                          <w:marLeft w:val="0"/>
                          <w:marRight w:val="75"/>
                          <w:marTop w:val="0"/>
                          <w:marBottom w:val="0"/>
                          <w:divBdr>
                            <w:top w:val="none" w:sz="0" w:space="0" w:color="auto"/>
                            <w:left w:val="none" w:sz="0" w:space="0" w:color="auto"/>
                            <w:bottom w:val="none" w:sz="0" w:space="0" w:color="auto"/>
                            <w:right w:val="none" w:sz="0" w:space="0" w:color="auto"/>
                          </w:divBdr>
                        </w:div>
                        <w:div w:id="172066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8454935">
          <w:marLeft w:val="0"/>
          <w:marRight w:val="0"/>
          <w:marTop w:val="0"/>
          <w:marBottom w:val="0"/>
          <w:divBdr>
            <w:top w:val="none" w:sz="0" w:space="0" w:color="auto"/>
            <w:left w:val="none" w:sz="0" w:space="0" w:color="auto"/>
            <w:bottom w:val="none" w:sz="0" w:space="0" w:color="auto"/>
            <w:right w:val="none" w:sz="0" w:space="0" w:color="auto"/>
          </w:divBdr>
          <w:divsChild>
            <w:div w:id="1984658857">
              <w:marLeft w:val="0"/>
              <w:marRight w:val="0"/>
              <w:marTop w:val="0"/>
              <w:marBottom w:val="0"/>
              <w:divBdr>
                <w:top w:val="none" w:sz="0" w:space="0" w:color="auto"/>
                <w:left w:val="none" w:sz="0" w:space="0" w:color="auto"/>
                <w:bottom w:val="none" w:sz="0" w:space="0" w:color="auto"/>
                <w:right w:val="none" w:sz="0" w:space="0" w:color="auto"/>
              </w:divBdr>
              <w:divsChild>
                <w:div w:id="1216088658">
                  <w:marLeft w:val="0"/>
                  <w:marRight w:val="0"/>
                  <w:marTop w:val="0"/>
                  <w:marBottom w:val="0"/>
                  <w:divBdr>
                    <w:top w:val="none" w:sz="0" w:space="0" w:color="auto"/>
                    <w:left w:val="none" w:sz="0" w:space="0" w:color="auto"/>
                    <w:bottom w:val="none" w:sz="0" w:space="0" w:color="auto"/>
                    <w:right w:val="none" w:sz="0" w:space="0" w:color="auto"/>
                  </w:divBdr>
                  <w:divsChild>
                    <w:div w:id="371540721">
                      <w:marLeft w:val="225"/>
                      <w:marRight w:val="0"/>
                      <w:marTop w:val="0"/>
                      <w:marBottom w:val="45"/>
                      <w:divBdr>
                        <w:top w:val="none" w:sz="0" w:space="0" w:color="auto"/>
                        <w:left w:val="none" w:sz="0" w:space="0" w:color="auto"/>
                        <w:bottom w:val="none" w:sz="0" w:space="0" w:color="auto"/>
                        <w:right w:val="none" w:sz="0" w:space="0" w:color="auto"/>
                      </w:divBdr>
                      <w:divsChild>
                        <w:div w:id="1743524478">
                          <w:marLeft w:val="0"/>
                          <w:marRight w:val="75"/>
                          <w:marTop w:val="0"/>
                          <w:marBottom w:val="0"/>
                          <w:divBdr>
                            <w:top w:val="none" w:sz="0" w:space="0" w:color="auto"/>
                            <w:left w:val="none" w:sz="0" w:space="0" w:color="auto"/>
                            <w:bottom w:val="none" w:sz="0" w:space="0" w:color="auto"/>
                            <w:right w:val="none" w:sz="0" w:space="0" w:color="auto"/>
                          </w:divBdr>
                        </w:div>
                        <w:div w:id="1933396487">
                          <w:marLeft w:val="0"/>
                          <w:marRight w:val="0"/>
                          <w:marTop w:val="0"/>
                          <w:marBottom w:val="0"/>
                          <w:divBdr>
                            <w:top w:val="none" w:sz="0" w:space="0" w:color="auto"/>
                            <w:left w:val="none" w:sz="0" w:space="0" w:color="auto"/>
                            <w:bottom w:val="none" w:sz="0" w:space="0" w:color="auto"/>
                            <w:right w:val="none" w:sz="0" w:space="0" w:color="auto"/>
                          </w:divBdr>
                        </w:div>
                      </w:divsChild>
                    </w:div>
                    <w:div w:id="877861094">
                      <w:marLeft w:val="0"/>
                      <w:marRight w:val="0"/>
                      <w:marTop w:val="0"/>
                      <w:marBottom w:val="0"/>
                      <w:divBdr>
                        <w:top w:val="none" w:sz="0" w:space="0" w:color="auto"/>
                        <w:left w:val="none" w:sz="0" w:space="0" w:color="auto"/>
                        <w:bottom w:val="none" w:sz="0" w:space="0" w:color="auto"/>
                        <w:right w:val="none" w:sz="0" w:space="0" w:color="auto"/>
                      </w:divBdr>
                    </w:div>
                    <w:div w:id="1143229801">
                      <w:marLeft w:val="225"/>
                      <w:marRight w:val="0"/>
                      <w:marTop w:val="0"/>
                      <w:marBottom w:val="45"/>
                      <w:divBdr>
                        <w:top w:val="none" w:sz="0" w:space="0" w:color="auto"/>
                        <w:left w:val="none" w:sz="0" w:space="0" w:color="auto"/>
                        <w:bottom w:val="none" w:sz="0" w:space="0" w:color="auto"/>
                        <w:right w:val="none" w:sz="0" w:space="0" w:color="auto"/>
                      </w:divBdr>
                      <w:divsChild>
                        <w:div w:id="770978452">
                          <w:marLeft w:val="0"/>
                          <w:marRight w:val="75"/>
                          <w:marTop w:val="0"/>
                          <w:marBottom w:val="0"/>
                          <w:divBdr>
                            <w:top w:val="none" w:sz="0" w:space="0" w:color="auto"/>
                            <w:left w:val="none" w:sz="0" w:space="0" w:color="auto"/>
                            <w:bottom w:val="none" w:sz="0" w:space="0" w:color="auto"/>
                            <w:right w:val="none" w:sz="0" w:space="0" w:color="auto"/>
                          </w:divBdr>
                        </w:div>
                        <w:div w:id="1887327763">
                          <w:marLeft w:val="0"/>
                          <w:marRight w:val="0"/>
                          <w:marTop w:val="0"/>
                          <w:marBottom w:val="0"/>
                          <w:divBdr>
                            <w:top w:val="none" w:sz="0" w:space="0" w:color="auto"/>
                            <w:left w:val="none" w:sz="0" w:space="0" w:color="auto"/>
                            <w:bottom w:val="none" w:sz="0" w:space="0" w:color="auto"/>
                            <w:right w:val="none" w:sz="0" w:space="0" w:color="auto"/>
                          </w:divBdr>
                        </w:div>
                      </w:divsChild>
                    </w:div>
                    <w:div w:id="1619874371">
                      <w:marLeft w:val="225"/>
                      <w:marRight w:val="0"/>
                      <w:marTop w:val="0"/>
                      <w:marBottom w:val="45"/>
                      <w:divBdr>
                        <w:top w:val="none" w:sz="0" w:space="0" w:color="auto"/>
                        <w:left w:val="none" w:sz="0" w:space="0" w:color="auto"/>
                        <w:bottom w:val="none" w:sz="0" w:space="0" w:color="auto"/>
                        <w:right w:val="none" w:sz="0" w:space="0" w:color="auto"/>
                      </w:divBdr>
                      <w:divsChild>
                        <w:div w:id="704209689">
                          <w:marLeft w:val="0"/>
                          <w:marRight w:val="0"/>
                          <w:marTop w:val="0"/>
                          <w:marBottom w:val="0"/>
                          <w:divBdr>
                            <w:top w:val="none" w:sz="0" w:space="0" w:color="auto"/>
                            <w:left w:val="none" w:sz="0" w:space="0" w:color="auto"/>
                            <w:bottom w:val="none" w:sz="0" w:space="0" w:color="auto"/>
                            <w:right w:val="none" w:sz="0" w:space="0" w:color="auto"/>
                          </w:divBdr>
                        </w:div>
                        <w:div w:id="1178891503">
                          <w:marLeft w:val="0"/>
                          <w:marRight w:val="75"/>
                          <w:marTop w:val="0"/>
                          <w:marBottom w:val="0"/>
                          <w:divBdr>
                            <w:top w:val="none" w:sz="0" w:space="0" w:color="auto"/>
                            <w:left w:val="none" w:sz="0" w:space="0" w:color="auto"/>
                            <w:bottom w:val="none" w:sz="0" w:space="0" w:color="auto"/>
                            <w:right w:val="none" w:sz="0" w:space="0" w:color="auto"/>
                          </w:divBdr>
                        </w:div>
                      </w:divsChild>
                    </w:div>
                    <w:div w:id="1663124916">
                      <w:marLeft w:val="225"/>
                      <w:marRight w:val="0"/>
                      <w:marTop w:val="0"/>
                      <w:marBottom w:val="45"/>
                      <w:divBdr>
                        <w:top w:val="none" w:sz="0" w:space="0" w:color="auto"/>
                        <w:left w:val="none" w:sz="0" w:space="0" w:color="auto"/>
                        <w:bottom w:val="none" w:sz="0" w:space="0" w:color="auto"/>
                        <w:right w:val="none" w:sz="0" w:space="0" w:color="auto"/>
                      </w:divBdr>
                      <w:divsChild>
                        <w:div w:id="765268298">
                          <w:marLeft w:val="0"/>
                          <w:marRight w:val="75"/>
                          <w:marTop w:val="0"/>
                          <w:marBottom w:val="0"/>
                          <w:divBdr>
                            <w:top w:val="none" w:sz="0" w:space="0" w:color="auto"/>
                            <w:left w:val="none" w:sz="0" w:space="0" w:color="auto"/>
                            <w:bottom w:val="none" w:sz="0" w:space="0" w:color="auto"/>
                            <w:right w:val="none" w:sz="0" w:space="0" w:color="auto"/>
                          </w:divBdr>
                        </w:div>
                        <w:div w:id="1406029362">
                          <w:marLeft w:val="0"/>
                          <w:marRight w:val="0"/>
                          <w:marTop w:val="0"/>
                          <w:marBottom w:val="0"/>
                          <w:divBdr>
                            <w:top w:val="none" w:sz="0" w:space="0" w:color="auto"/>
                            <w:left w:val="none" w:sz="0" w:space="0" w:color="auto"/>
                            <w:bottom w:val="none" w:sz="0" w:space="0" w:color="auto"/>
                            <w:right w:val="none" w:sz="0" w:space="0" w:color="auto"/>
                          </w:divBdr>
                        </w:div>
                      </w:divsChild>
                    </w:div>
                    <w:div w:id="1860004129">
                      <w:marLeft w:val="225"/>
                      <w:marRight w:val="0"/>
                      <w:marTop w:val="0"/>
                      <w:marBottom w:val="45"/>
                      <w:divBdr>
                        <w:top w:val="none" w:sz="0" w:space="0" w:color="auto"/>
                        <w:left w:val="none" w:sz="0" w:space="0" w:color="auto"/>
                        <w:bottom w:val="none" w:sz="0" w:space="0" w:color="auto"/>
                        <w:right w:val="none" w:sz="0" w:space="0" w:color="auto"/>
                      </w:divBdr>
                      <w:divsChild>
                        <w:div w:id="1084036617">
                          <w:marLeft w:val="0"/>
                          <w:marRight w:val="0"/>
                          <w:marTop w:val="0"/>
                          <w:marBottom w:val="0"/>
                          <w:divBdr>
                            <w:top w:val="none" w:sz="0" w:space="0" w:color="auto"/>
                            <w:left w:val="none" w:sz="0" w:space="0" w:color="auto"/>
                            <w:bottom w:val="none" w:sz="0" w:space="0" w:color="auto"/>
                            <w:right w:val="none" w:sz="0" w:space="0" w:color="auto"/>
                          </w:divBdr>
                        </w:div>
                        <w:div w:id="133098372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4224866">
          <w:marLeft w:val="0"/>
          <w:marRight w:val="0"/>
          <w:marTop w:val="0"/>
          <w:marBottom w:val="0"/>
          <w:divBdr>
            <w:top w:val="none" w:sz="0" w:space="0" w:color="auto"/>
            <w:left w:val="none" w:sz="0" w:space="0" w:color="auto"/>
            <w:bottom w:val="none" w:sz="0" w:space="0" w:color="auto"/>
            <w:right w:val="none" w:sz="0" w:space="0" w:color="auto"/>
          </w:divBdr>
          <w:divsChild>
            <w:div w:id="373166064">
              <w:marLeft w:val="0"/>
              <w:marRight w:val="0"/>
              <w:marTop w:val="0"/>
              <w:marBottom w:val="0"/>
              <w:divBdr>
                <w:top w:val="none" w:sz="0" w:space="0" w:color="auto"/>
                <w:left w:val="none" w:sz="0" w:space="0" w:color="auto"/>
                <w:bottom w:val="none" w:sz="0" w:space="0" w:color="auto"/>
                <w:right w:val="none" w:sz="0" w:space="0" w:color="auto"/>
              </w:divBdr>
              <w:divsChild>
                <w:div w:id="1981424333">
                  <w:marLeft w:val="0"/>
                  <w:marRight w:val="0"/>
                  <w:marTop w:val="0"/>
                  <w:marBottom w:val="0"/>
                  <w:divBdr>
                    <w:top w:val="none" w:sz="0" w:space="0" w:color="auto"/>
                    <w:left w:val="none" w:sz="0" w:space="0" w:color="auto"/>
                    <w:bottom w:val="none" w:sz="0" w:space="0" w:color="auto"/>
                    <w:right w:val="none" w:sz="0" w:space="0" w:color="auto"/>
                  </w:divBdr>
                  <w:divsChild>
                    <w:div w:id="87966467">
                      <w:marLeft w:val="0"/>
                      <w:marRight w:val="0"/>
                      <w:marTop w:val="0"/>
                      <w:marBottom w:val="0"/>
                      <w:divBdr>
                        <w:top w:val="none" w:sz="0" w:space="0" w:color="auto"/>
                        <w:left w:val="none" w:sz="0" w:space="0" w:color="auto"/>
                        <w:bottom w:val="none" w:sz="0" w:space="0" w:color="auto"/>
                        <w:right w:val="none" w:sz="0" w:space="0" w:color="auto"/>
                      </w:divBdr>
                    </w:div>
                    <w:div w:id="316345757">
                      <w:marLeft w:val="225"/>
                      <w:marRight w:val="0"/>
                      <w:marTop w:val="0"/>
                      <w:marBottom w:val="45"/>
                      <w:divBdr>
                        <w:top w:val="none" w:sz="0" w:space="0" w:color="auto"/>
                        <w:left w:val="none" w:sz="0" w:space="0" w:color="auto"/>
                        <w:bottom w:val="none" w:sz="0" w:space="0" w:color="auto"/>
                        <w:right w:val="none" w:sz="0" w:space="0" w:color="auto"/>
                      </w:divBdr>
                      <w:divsChild>
                        <w:div w:id="37779582">
                          <w:marLeft w:val="0"/>
                          <w:marRight w:val="75"/>
                          <w:marTop w:val="0"/>
                          <w:marBottom w:val="0"/>
                          <w:divBdr>
                            <w:top w:val="none" w:sz="0" w:space="0" w:color="auto"/>
                            <w:left w:val="none" w:sz="0" w:space="0" w:color="auto"/>
                            <w:bottom w:val="none" w:sz="0" w:space="0" w:color="auto"/>
                            <w:right w:val="none" w:sz="0" w:space="0" w:color="auto"/>
                          </w:divBdr>
                        </w:div>
                        <w:div w:id="446386629">
                          <w:marLeft w:val="0"/>
                          <w:marRight w:val="0"/>
                          <w:marTop w:val="0"/>
                          <w:marBottom w:val="0"/>
                          <w:divBdr>
                            <w:top w:val="none" w:sz="0" w:space="0" w:color="auto"/>
                            <w:left w:val="none" w:sz="0" w:space="0" w:color="auto"/>
                            <w:bottom w:val="none" w:sz="0" w:space="0" w:color="auto"/>
                            <w:right w:val="none" w:sz="0" w:space="0" w:color="auto"/>
                          </w:divBdr>
                        </w:div>
                      </w:divsChild>
                    </w:div>
                    <w:div w:id="377168278">
                      <w:marLeft w:val="225"/>
                      <w:marRight w:val="0"/>
                      <w:marTop w:val="0"/>
                      <w:marBottom w:val="45"/>
                      <w:divBdr>
                        <w:top w:val="none" w:sz="0" w:space="0" w:color="auto"/>
                        <w:left w:val="none" w:sz="0" w:space="0" w:color="auto"/>
                        <w:bottom w:val="none" w:sz="0" w:space="0" w:color="auto"/>
                        <w:right w:val="none" w:sz="0" w:space="0" w:color="auto"/>
                      </w:divBdr>
                      <w:divsChild>
                        <w:div w:id="1608661417">
                          <w:marLeft w:val="0"/>
                          <w:marRight w:val="0"/>
                          <w:marTop w:val="0"/>
                          <w:marBottom w:val="0"/>
                          <w:divBdr>
                            <w:top w:val="none" w:sz="0" w:space="0" w:color="auto"/>
                            <w:left w:val="none" w:sz="0" w:space="0" w:color="auto"/>
                            <w:bottom w:val="none" w:sz="0" w:space="0" w:color="auto"/>
                            <w:right w:val="none" w:sz="0" w:space="0" w:color="auto"/>
                          </w:divBdr>
                        </w:div>
                        <w:div w:id="1667634687">
                          <w:marLeft w:val="0"/>
                          <w:marRight w:val="75"/>
                          <w:marTop w:val="0"/>
                          <w:marBottom w:val="0"/>
                          <w:divBdr>
                            <w:top w:val="none" w:sz="0" w:space="0" w:color="auto"/>
                            <w:left w:val="none" w:sz="0" w:space="0" w:color="auto"/>
                            <w:bottom w:val="none" w:sz="0" w:space="0" w:color="auto"/>
                            <w:right w:val="none" w:sz="0" w:space="0" w:color="auto"/>
                          </w:divBdr>
                        </w:div>
                      </w:divsChild>
                    </w:div>
                    <w:div w:id="976374953">
                      <w:marLeft w:val="225"/>
                      <w:marRight w:val="0"/>
                      <w:marTop w:val="0"/>
                      <w:marBottom w:val="45"/>
                      <w:divBdr>
                        <w:top w:val="none" w:sz="0" w:space="0" w:color="auto"/>
                        <w:left w:val="none" w:sz="0" w:space="0" w:color="auto"/>
                        <w:bottom w:val="none" w:sz="0" w:space="0" w:color="auto"/>
                        <w:right w:val="none" w:sz="0" w:space="0" w:color="auto"/>
                      </w:divBdr>
                      <w:divsChild>
                        <w:div w:id="1298494418">
                          <w:marLeft w:val="0"/>
                          <w:marRight w:val="75"/>
                          <w:marTop w:val="0"/>
                          <w:marBottom w:val="0"/>
                          <w:divBdr>
                            <w:top w:val="none" w:sz="0" w:space="0" w:color="auto"/>
                            <w:left w:val="none" w:sz="0" w:space="0" w:color="auto"/>
                            <w:bottom w:val="none" w:sz="0" w:space="0" w:color="auto"/>
                            <w:right w:val="none" w:sz="0" w:space="0" w:color="auto"/>
                          </w:divBdr>
                        </w:div>
                        <w:div w:id="2064861297">
                          <w:marLeft w:val="0"/>
                          <w:marRight w:val="0"/>
                          <w:marTop w:val="0"/>
                          <w:marBottom w:val="0"/>
                          <w:divBdr>
                            <w:top w:val="none" w:sz="0" w:space="0" w:color="auto"/>
                            <w:left w:val="none" w:sz="0" w:space="0" w:color="auto"/>
                            <w:bottom w:val="none" w:sz="0" w:space="0" w:color="auto"/>
                            <w:right w:val="none" w:sz="0" w:space="0" w:color="auto"/>
                          </w:divBdr>
                        </w:div>
                      </w:divsChild>
                    </w:div>
                    <w:div w:id="1490175234">
                      <w:marLeft w:val="225"/>
                      <w:marRight w:val="0"/>
                      <w:marTop w:val="0"/>
                      <w:marBottom w:val="45"/>
                      <w:divBdr>
                        <w:top w:val="none" w:sz="0" w:space="0" w:color="auto"/>
                        <w:left w:val="none" w:sz="0" w:space="0" w:color="auto"/>
                        <w:bottom w:val="none" w:sz="0" w:space="0" w:color="auto"/>
                        <w:right w:val="none" w:sz="0" w:space="0" w:color="auto"/>
                      </w:divBdr>
                      <w:divsChild>
                        <w:div w:id="1213158551">
                          <w:marLeft w:val="0"/>
                          <w:marRight w:val="75"/>
                          <w:marTop w:val="0"/>
                          <w:marBottom w:val="0"/>
                          <w:divBdr>
                            <w:top w:val="none" w:sz="0" w:space="0" w:color="auto"/>
                            <w:left w:val="none" w:sz="0" w:space="0" w:color="auto"/>
                            <w:bottom w:val="none" w:sz="0" w:space="0" w:color="auto"/>
                            <w:right w:val="none" w:sz="0" w:space="0" w:color="auto"/>
                          </w:divBdr>
                        </w:div>
                        <w:div w:id="1383217221">
                          <w:marLeft w:val="0"/>
                          <w:marRight w:val="0"/>
                          <w:marTop w:val="0"/>
                          <w:marBottom w:val="0"/>
                          <w:divBdr>
                            <w:top w:val="none" w:sz="0" w:space="0" w:color="auto"/>
                            <w:left w:val="none" w:sz="0" w:space="0" w:color="auto"/>
                            <w:bottom w:val="none" w:sz="0" w:space="0" w:color="auto"/>
                            <w:right w:val="none" w:sz="0" w:space="0" w:color="auto"/>
                          </w:divBdr>
                        </w:div>
                      </w:divsChild>
                    </w:div>
                    <w:div w:id="2071492646">
                      <w:marLeft w:val="225"/>
                      <w:marRight w:val="0"/>
                      <w:marTop w:val="0"/>
                      <w:marBottom w:val="45"/>
                      <w:divBdr>
                        <w:top w:val="none" w:sz="0" w:space="0" w:color="auto"/>
                        <w:left w:val="none" w:sz="0" w:space="0" w:color="auto"/>
                        <w:bottom w:val="none" w:sz="0" w:space="0" w:color="auto"/>
                        <w:right w:val="none" w:sz="0" w:space="0" w:color="auto"/>
                      </w:divBdr>
                      <w:divsChild>
                        <w:div w:id="397755048">
                          <w:marLeft w:val="0"/>
                          <w:marRight w:val="75"/>
                          <w:marTop w:val="0"/>
                          <w:marBottom w:val="0"/>
                          <w:divBdr>
                            <w:top w:val="none" w:sz="0" w:space="0" w:color="auto"/>
                            <w:left w:val="none" w:sz="0" w:space="0" w:color="auto"/>
                            <w:bottom w:val="none" w:sz="0" w:space="0" w:color="auto"/>
                            <w:right w:val="none" w:sz="0" w:space="0" w:color="auto"/>
                          </w:divBdr>
                        </w:div>
                        <w:div w:id="116709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397623">
          <w:marLeft w:val="0"/>
          <w:marRight w:val="0"/>
          <w:marTop w:val="0"/>
          <w:marBottom w:val="0"/>
          <w:divBdr>
            <w:top w:val="none" w:sz="0" w:space="0" w:color="auto"/>
            <w:left w:val="none" w:sz="0" w:space="0" w:color="auto"/>
            <w:bottom w:val="none" w:sz="0" w:space="0" w:color="auto"/>
            <w:right w:val="none" w:sz="0" w:space="0" w:color="auto"/>
          </w:divBdr>
          <w:divsChild>
            <w:div w:id="362049730">
              <w:marLeft w:val="0"/>
              <w:marRight w:val="0"/>
              <w:marTop w:val="0"/>
              <w:marBottom w:val="0"/>
              <w:divBdr>
                <w:top w:val="none" w:sz="0" w:space="0" w:color="auto"/>
                <w:left w:val="none" w:sz="0" w:space="0" w:color="auto"/>
                <w:bottom w:val="none" w:sz="0" w:space="0" w:color="auto"/>
                <w:right w:val="none" w:sz="0" w:space="0" w:color="auto"/>
              </w:divBdr>
              <w:divsChild>
                <w:div w:id="1348025082">
                  <w:marLeft w:val="0"/>
                  <w:marRight w:val="0"/>
                  <w:marTop w:val="0"/>
                  <w:marBottom w:val="0"/>
                  <w:divBdr>
                    <w:top w:val="none" w:sz="0" w:space="0" w:color="auto"/>
                    <w:left w:val="none" w:sz="0" w:space="0" w:color="auto"/>
                    <w:bottom w:val="none" w:sz="0" w:space="0" w:color="auto"/>
                    <w:right w:val="none" w:sz="0" w:space="0" w:color="auto"/>
                  </w:divBdr>
                  <w:divsChild>
                    <w:div w:id="839465330">
                      <w:marLeft w:val="225"/>
                      <w:marRight w:val="0"/>
                      <w:marTop w:val="0"/>
                      <w:marBottom w:val="45"/>
                      <w:divBdr>
                        <w:top w:val="none" w:sz="0" w:space="0" w:color="auto"/>
                        <w:left w:val="none" w:sz="0" w:space="0" w:color="auto"/>
                        <w:bottom w:val="none" w:sz="0" w:space="0" w:color="auto"/>
                        <w:right w:val="none" w:sz="0" w:space="0" w:color="auto"/>
                      </w:divBdr>
                      <w:divsChild>
                        <w:div w:id="1334337344">
                          <w:marLeft w:val="0"/>
                          <w:marRight w:val="0"/>
                          <w:marTop w:val="0"/>
                          <w:marBottom w:val="0"/>
                          <w:divBdr>
                            <w:top w:val="none" w:sz="0" w:space="0" w:color="auto"/>
                            <w:left w:val="none" w:sz="0" w:space="0" w:color="auto"/>
                            <w:bottom w:val="none" w:sz="0" w:space="0" w:color="auto"/>
                            <w:right w:val="none" w:sz="0" w:space="0" w:color="auto"/>
                          </w:divBdr>
                        </w:div>
                        <w:div w:id="200346626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234358">
          <w:marLeft w:val="0"/>
          <w:marRight w:val="0"/>
          <w:marTop w:val="0"/>
          <w:marBottom w:val="0"/>
          <w:divBdr>
            <w:top w:val="none" w:sz="0" w:space="0" w:color="auto"/>
            <w:left w:val="none" w:sz="0" w:space="0" w:color="auto"/>
            <w:bottom w:val="none" w:sz="0" w:space="0" w:color="auto"/>
            <w:right w:val="none" w:sz="0" w:space="0" w:color="auto"/>
          </w:divBdr>
        </w:div>
        <w:div w:id="2099591864">
          <w:marLeft w:val="0"/>
          <w:marRight w:val="0"/>
          <w:marTop w:val="0"/>
          <w:marBottom w:val="0"/>
          <w:divBdr>
            <w:top w:val="none" w:sz="0" w:space="0" w:color="auto"/>
            <w:left w:val="none" w:sz="0" w:space="0" w:color="auto"/>
            <w:bottom w:val="none" w:sz="0" w:space="0" w:color="auto"/>
            <w:right w:val="none" w:sz="0" w:space="0" w:color="auto"/>
          </w:divBdr>
          <w:divsChild>
            <w:div w:id="1896114053">
              <w:marLeft w:val="0"/>
              <w:marRight w:val="0"/>
              <w:marTop w:val="0"/>
              <w:marBottom w:val="0"/>
              <w:divBdr>
                <w:top w:val="none" w:sz="0" w:space="0" w:color="auto"/>
                <w:left w:val="none" w:sz="0" w:space="0" w:color="auto"/>
                <w:bottom w:val="none" w:sz="0" w:space="0" w:color="auto"/>
                <w:right w:val="none" w:sz="0" w:space="0" w:color="auto"/>
              </w:divBdr>
              <w:divsChild>
                <w:div w:id="922026267">
                  <w:marLeft w:val="0"/>
                  <w:marRight w:val="0"/>
                  <w:marTop w:val="0"/>
                  <w:marBottom w:val="0"/>
                  <w:divBdr>
                    <w:top w:val="none" w:sz="0" w:space="0" w:color="auto"/>
                    <w:left w:val="none" w:sz="0" w:space="0" w:color="auto"/>
                    <w:bottom w:val="none" w:sz="0" w:space="0" w:color="auto"/>
                    <w:right w:val="none" w:sz="0" w:space="0" w:color="auto"/>
                  </w:divBdr>
                  <w:divsChild>
                    <w:div w:id="329598882">
                      <w:marLeft w:val="225"/>
                      <w:marRight w:val="0"/>
                      <w:marTop w:val="0"/>
                      <w:marBottom w:val="45"/>
                      <w:divBdr>
                        <w:top w:val="none" w:sz="0" w:space="0" w:color="auto"/>
                        <w:left w:val="none" w:sz="0" w:space="0" w:color="auto"/>
                        <w:bottom w:val="none" w:sz="0" w:space="0" w:color="auto"/>
                        <w:right w:val="none" w:sz="0" w:space="0" w:color="auto"/>
                      </w:divBdr>
                      <w:divsChild>
                        <w:div w:id="1597209099">
                          <w:marLeft w:val="0"/>
                          <w:marRight w:val="0"/>
                          <w:marTop w:val="0"/>
                          <w:marBottom w:val="0"/>
                          <w:divBdr>
                            <w:top w:val="none" w:sz="0" w:space="0" w:color="auto"/>
                            <w:left w:val="none" w:sz="0" w:space="0" w:color="auto"/>
                            <w:bottom w:val="none" w:sz="0" w:space="0" w:color="auto"/>
                            <w:right w:val="none" w:sz="0" w:space="0" w:color="auto"/>
                          </w:divBdr>
                        </w:div>
                        <w:div w:id="180816289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050229">
      <w:bodyDiv w:val="1"/>
      <w:marLeft w:val="0"/>
      <w:marRight w:val="0"/>
      <w:marTop w:val="0"/>
      <w:marBottom w:val="0"/>
      <w:divBdr>
        <w:top w:val="none" w:sz="0" w:space="0" w:color="auto"/>
        <w:left w:val="none" w:sz="0" w:space="0" w:color="auto"/>
        <w:bottom w:val="none" w:sz="0" w:space="0" w:color="auto"/>
        <w:right w:val="none" w:sz="0" w:space="0" w:color="auto"/>
      </w:divBdr>
    </w:div>
    <w:div w:id="380176298">
      <w:bodyDiv w:val="1"/>
      <w:marLeft w:val="0"/>
      <w:marRight w:val="0"/>
      <w:marTop w:val="0"/>
      <w:marBottom w:val="0"/>
      <w:divBdr>
        <w:top w:val="none" w:sz="0" w:space="0" w:color="auto"/>
        <w:left w:val="none" w:sz="0" w:space="0" w:color="auto"/>
        <w:bottom w:val="none" w:sz="0" w:space="0" w:color="auto"/>
        <w:right w:val="none" w:sz="0" w:space="0" w:color="auto"/>
      </w:divBdr>
    </w:div>
    <w:div w:id="380441599">
      <w:bodyDiv w:val="1"/>
      <w:marLeft w:val="0"/>
      <w:marRight w:val="0"/>
      <w:marTop w:val="0"/>
      <w:marBottom w:val="0"/>
      <w:divBdr>
        <w:top w:val="none" w:sz="0" w:space="0" w:color="auto"/>
        <w:left w:val="none" w:sz="0" w:space="0" w:color="auto"/>
        <w:bottom w:val="none" w:sz="0" w:space="0" w:color="auto"/>
        <w:right w:val="none" w:sz="0" w:space="0" w:color="auto"/>
      </w:divBdr>
    </w:div>
    <w:div w:id="382293465">
      <w:bodyDiv w:val="1"/>
      <w:marLeft w:val="0"/>
      <w:marRight w:val="0"/>
      <w:marTop w:val="0"/>
      <w:marBottom w:val="0"/>
      <w:divBdr>
        <w:top w:val="none" w:sz="0" w:space="0" w:color="auto"/>
        <w:left w:val="none" w:sz="0" w:space="0" w:color="auto"/>
        <w:bottom w:val="none" w:sz="0" w:space="0" w:color="auto"/>
        <w:right w:val="none" w:sz="0" w:space="0" w:color="auto"/>
      </w:divBdr>
    </w:div>
    <w:div w:id="386537447">
      <w:bodyDiv w:val="1"/>
      <w:marLeft w:val="0"/>
      <w:marRight w:val="0"/>
      <w:marTop w:val="0"/>
      <w:marBottom w:val="0"/>
      <w:divBdr>
        <w:top w:val="none" w:sz="0" w:space="0" w:color="auto"/>
        <w:left w:val="none" w:sz="0" w:space="0" w:color="auto"/>
        <w:bottom w:val="none" w:sz="0" w:space="0" w:color="auto"/>
        <w:right w:val="none" w:sz="0" w:space="0" w:color="auto"/>
      </w:divBdr>
    </w:div>
    <w:div w:id="388694881">
      <w:bodyDiv w:val="1"/>
      <w:marLeft w:val="0"/>
      <w:marRight w:val="0"/>
      <w:marTop w:val="0"/>
      <w:marBottom w:val="0"/>
      <w:divBdr>
        <w:top w:val="none" w:sz="0" w:space="0" w:color="auto"/>
        <w:left w:val="none" w:sz="0" w:space="0" w:color="auto"/>
        <w:bottom w:val="none" w:sz="0" w:space="0" w:color="auto"/>
        <w:right w:val="none" w:sz="0" w:space="0" w:color="auto"/>
      </w:divBdr>
    </w:div>
    <w:div w:id="392461616">
      <w:bodyDiv w:val="1"/>
      <w:marLeft w:val="0"/>
      <w:marRight w:val="0"/>
      <w:marTop w:val="0"/>
      <w:marBottom w:val="0"/>
      <w:divBdr>
        <w:top w:val="none" w:sz="0" w:space="0" w:color="auto"/>
        <w:left w:val="none" w:sz="0" w:space="0" w:color="auto"/>
        <w:bottom w:val="none" w:sz="0" w:space="0" w:color="auto"/>
        <w:right w:val="none" w:sz="0" w:space="0" w:color="auto"/>
      </w:divBdr>
    </w:div>
    <w:div w:id="393234800">
      <w:bodyDiv w:val="1"/>
      <w:marLeft w:val="0"/>
      <w:marRight w:val="0"/>
      <w:marTop w:val="0"/>
      <w:marBottom w:val="0"/>
      <w:divBdr>
        <w:top w:val="none" w:sz="0" w:space="0" w:color="auto"/>
        <w:left w:val="none" w:sz="0" w:space="0" w:color="auto"/>
        <w:bottom w:val="none" w:sz="0" w:space="0" w:color="auto"/>
        <w:right w:val="none" w:sz="0" w:space="0" w:color="auto"/>
      </w:divBdr>
    </w:div>
    <w:div w:id="398090266">
      <w:bodyDiv w:val="1"/>
      <w:marLeft w:val="0"/>
      <w:marRight w:val="0"/>
      <w:marTop w:val="0"/>
      <w:marBottom w:val="0"/>
      <w:divBdr>
        <w:top w:val="none" w:sz="0" w:space="0" w:color="auto"/>
        <w:left w:val="none" w:sz="0" w:space="0" w:color="auto"/>
        <w:bottom w:val="none" w:sz="0" w:space="0" w:color="auto"/>
        <w:right w:val="none" w:sz="0" w:space="0" w:color="auto"/>
      </w:divBdr>
    </w:div>
    <w:div w:id="398091429">
      <w:bodyDiv w:val="1"/>
      <w:marLeft w:val="0"/>
      <w:marRight w:val="0"/>
      <w:marTop w:val="0"/>
      <w:marBottom w:val="0"/>
      <w:divBdr>
        <w:top w:val="none" w:sz="0" w:space="0" w:color="auto"/>
        <w:left w:val="none" w:sz="0" w:space="0" w:color="auto"/>
        <w:bottom w:val="none" w:sz="0" w:space="0" w:color="auto"/>
        <w:right w:val="none" w:sz="0" w:space="0" w:color="auto"/>
      </w:divBdr>
    </w:div>
    <w:div w:id="399449316">
      <w:bodyDiv w:val="1"/>
      <w:marLeft w:val="0"/>
      <w:marRight w:val="0"/>
      <w:marTop w:val="0"/>
      <w:marBottom w:val="0"/>
      <w:divBdr>
        <w:top w:val="none" w:sz="0" w:space="0" w:color="auto"/>
        <w:left w:val="none" w:sz="0" w:space="0" w:color="auto"/>
        <w:bottom w:val="none" w:sz="0" w:space="0" w:color="auto"/>
        <w:right w:val="none" w:sz="0" w:space="0" w:color="auto"/>
      </w:divBdr>
    </w:div>
    <w:div w:id="403995166">
      <w:bodyDiv w:val="1"/>
      <w:marLeft w:val="0"/>
      <w:marRight w:val="0"/>
      <w:marTop w:val="0"/>
      <w:marBottom w:val="0"/>
      <w:divBdr>
        <w:top w:val="none" w:sz="0" w:space="0" w:color="auto"/>
        <w:left w:val="none" w:sz="0" w:space="0" w:color="auto"/>
        <w:bottom w:val="none" w:sz="0" w:space="0" w:color="auto"/>
        <w:right w:val="none" w:sz="0" w:space="0" w:color="auto"/>
      </w:divBdr>
    </w:div>
    <w:div w:id="405108791">
      <w:bodyDiv w:val="1"/>
      <w:marLeft w:val="0"/>
      <w:marRight w:val="0"/>
      <w:marTop w:val="0"/>
      <w:marBottom w:val="0"/>
      <w:divBdr>
        <w:top w:val="none" w:sz="0" w:space="0" w:color="auto"/>
        <w:left w:val="none" w:sz="0" w:space="0" w:color="auto"/>
        <w:bottom w:val="none" w:sz="0" w:space="0" w:color="auto"/>
        <w:right w:val="none" w:sz="0" w:space="0" w:color="auto"/>
      </w:divBdr>
    </w:div>
    <w:div w:id="405953377">
      <w:bodyDiv w:val="1"/>
      <w:marLeft w:val="0"/>
      <w:marRight w:val="0"/>
      <w:marTop w:val="0"/>
      <w:marBottom w:val="0"/>
      <w:divBdr>
        <w:top w:val="none" w:sz="0" w:space="0" w:color="auto"/>
        <w:left w:val="none" w:sz="0" w:space="0" w:color="auto"/>
        <w:bottom w:val="none" w:sz="0" w:space="0" w:color="auto"/>
        <w:right w:val="none" w:sz="0" w:space="0" w:color="auto"/>
      </w:divBdr>
    </w:div>
    <w:div w:id="407113725">
      <w:bodyDiv w:val="1"/>
      <w:marLeft w:val="0"/>
      <w:marRight w:val="0"/>
      <w:marTop w:val="0"/>
      <w:marBottom w:val="0"/>
      <w:divBdr>
        <w:top w:val="none" w:sz="0" w:space="0" w:color="auto"/>
        <w:left w:val="none" w:sz="0" w:space="0" w:color="auto"/>
        <w:bottom w:val="none" w:sz="0" w:space="0" w:color="auto"/>
        <w:right w:val="none" w:sz="0" w:space="0" w:color="auto"/>
      </w:divBdr>
    </w:div>
    <w:div w:id="408619573">
      <w:bodyDiv w:val="1"/>
      <w:marLeft w:val="0"/>
      <w:marRight w:val="0"/>
      <w:marTop w:val="0"/>
      <w:marBottom w:val="0"/>
      <w:divBdr>
        <w:top w:val="none" w:sz="0" w:space="0" w:color="auto"/>
        <w:left w:val="none" w:sz="0" w:space="0" w:color="auto"/>
        <w:bottom w:val="none" w:sz="0" w:space="0" w:color="auto"/>
        <w:right w:val="none" w:sz="0" w:space="0" w:color="auto"/>
      </w:divBdr>
    </w:div>
    <w:div w:id="409428418">
      <w:bodyDiv w:val="1"/>
      <w:marLeft w:val="0"/>
      <w:marRight w:val="0"/>
      <w:marTop w:val="0"/>
      <w:marBottom w:val="0"/>
      <w:divBdr>
        <w:top w:val="none" w:sz="0" w:space="0" w:color="auto"/>
        <w:left w:val="none" w:sz="0" w:space="0" w:color="auto"/>
        <w:bottom w:val="none" w:sz="0" w:space="0" w:color="auto"/>
        <w:right w:val="none" w:sz="0" w:space="0" w:color="auto"/>
      </w:divBdr>
    </w:div>
    <w:div w:id="415173410">
      <w:bodyDiv w:val="1"/>
      <w:marLeft w:val="0"/>
      <w:marRight w:val="0"/>
      <w:marTop w:val="0"/>
      <w:marBottom w:val="0"/>
      <w:divBdr>
        <w:top w:val="none" w:sz="0" w:space="0" w:color="auto"/>
        <w:left w:val="none" w:sz="0" w:space="0" w:color="auto"/>
        <w:bottom w:val="none" w:sz="0" w:space="0" w:color="auto"/>
        <w:right w:val="none" w:sz="0" w:space="0" w:color="auto"/>
      </w:divBdr>
    </w:div>
    <w:div w:id="415828693">
      <w:bodyDiv w:val="1"/>
      <w:marLeft w:val="0"/>
      <w:marRight w:val="0"/>
      <w:marTop w:val="0"/>
      <w:marBottom w:val="0"/>
      <w:divBdr>
        <w:top w:val="none" w:sz="0" w:space="0" w:color="auto"/>
        <w:left w:val="none" w:sz="0" w:space="0" w:color="auto"/>
        <w:bottom w:val="none" w:sz="0" w:space="0" w:color="auto"/>
        <w:right w:val="none" w:sz="0" w:space="0" w:color="auto"/>
      </w:divBdr>
    </w:div>
    <w:div w:id="416557935">
      <w:bodyDiv w:val="1"/>
      <w:marLeft w:val="0"/>
      <w:marRight w:val="0"/>
      <w:marTop w:val="0"/>
      <w:marBottom w:val="0"/>
      <w:divBdr>
        <w:top w:val="none" w:sz="0" w:space="0" w:color="auto"/>
        <w:left w:val="none" w:sz="0" w:space="0" w:color="auto"/>
        <w:bottom w:val="none" w:sz="0" w:space="0" w:color="auto"/>
        <w:right w:val="none" w:sz="0" w:space="0" w:color="auto"/>
      </w:divBdr>
    </w:div>
    <w:div w:id="416707936">
      <w:bodyDiv w:val="1"/>
      <w:marLeft w:val="0"/>
      <w:marRight w:val="0"/>
      <w:marTop w:val="0"/>
      <w:marBottom w:val="0"/>
      <w:divBdr>
        <w:top w:val="none" w:sz="0" w:space="0" w:color="auto"/>
        <w:left w:val="none" w:sz="0" w:space="0" w:color="auto"/>
        <w:bottom w:val="none" w:sz="0" w:space="0" w:color="auto"/>
        <w:right w:val="none" w:sz="0" w:space="0" w:color="auto"/>
      </w:divBdr>
    </w:div>
    <w:div w:id="418867160">
      <w:bodyDiv w:val="1"/>
      <w:marLeft w:val="0"/>
      <w:marRight w:val="0"/>
      <w:marTop w:val="0"/>
      <w:marBottom w:val="0"/>
      <w:divBdr>
        <w:top w:val="none" w:sz="0" w:space="0" w:color="auto"/>
        <w:left w:val="none" w:sz="0" w:space="0" w:color="auto"/>
        <w:bottom w:val="none" w:sz="0" w:space="0" w:color="auto"/>
        <w:right w:val="none" w:sz="0" w:space="0" w:color="auto"/>
      </w:divBdr>
    </w:div>
    <w:div w:id="420028466">
      <w:bodyDiv w:val="1"/>
      <w:marLeft w:val="0"/>
      <w:marRight w:val="0"/>
      <w:marTop w:val="0"/>
      <w:marBottom w:val="0"/>
      <w:divBdr>
        <w:top w:val="none" w:sz="0" w:space="0" w:color="auto"/>
        <w:left w:val="none" w:sz="0" w:space="0" w:color="auto"/>
        <w:bottom w:val="none" w:sz="0" w:space="0" w:color="auto"/>
        <w:right w:val="none" w:sz="0" w:space="0" w:color="auto"/>
      </w:divBdr>
    </w:div>
    <w:div w:id="422192680">
      <w:bodyDiv w:val="1"/>
      <w:marLeft w:val="0"/>
      <w:marRight w:val="0"/>
      <w:marTop w:val="0"/>
      <w:marBottom w:val="0"/>
      <w:divBdr>
        <w:top w:val="none" w:sz="0" w:space="0" w:color="auto"/>
        <w:left w:val="none" w:sz="0" w:space="0" w:color="auto"/>
        <w:bottom w:val="none" w:sz="0" w:space="0" w:color="auto"/>
        <w:right w:val="none" w:sz="0" w:space="0" w:color="auto"/>
      </w:divBdr>
    </w:div>
    <w:div w:id="425151550">
      <w:bodyDiv w:val="1"/>
      <w:marLeft w:val="0"/>
      <w:marRight w:val="0"/>
      <w:marTop w:val="0"/>
      <w:marBottom w:val="0"/>
      <w:divBdr>
        <w:top w:val="none" w:sz="0" w:space="0" w:color="auto"/>
        <w:left w:val="none" w:sz="0" w:space="0" w:color="auto"/>
        <w:bottom w:val="none" w:sz="0" w:space="0" w:color="auto"/>
        <w:right w:val="none" w:sz="0" w:space="0" w:color="auto"/>
      </w:divBdr>
    </w:div>
    <w:div w:id="425465676">
      <w:bodyDiv w:val="1"/>
      <w:marLeft w:val="0"/>
      <w:marRight w:val="0"/>
      <w:marTop w:val="0"/>
      <w:marBottom w:val="0"/>
      <w:divBdr>
        <w:top w:val="none" w:sz="0" w:space="0" w:color="auto"/>
        <w:left w:val="none" w:sz="0" w:space="0" w:color="auto"/>
        <w:bottom w:val="none" w:sz="0" w:space="0" w:color="auto"/>
        <w:right w:val="none" w:sz="0" w:space="0" w:color="auto"/>
      </w:divBdr>
    </w:div>
    <w:div w:id="426968447">
      <w:bodyDiv w:val="1"/>
      <w:marLeft w:val="0"/>
      <w:marRight w:val="0"/>
      <w:marTop w:val="0"/>
      <w:marBottom w:val="0"/>
      <w:divBdr>
        <w:top w:val="none" w:sz="0" w:space="0" w:color="auto"/>
        <w:left w:val="none" w:sz="0" w:space="0" w:color="auto"/>
        <w:bottom w:val="none" w:sz="0" w:space="0" w:color="auto"/>
        <w:right w:val="none" w:sz="0" w:space="0" w:color="auto"/>
      </w:divBdr>
    </w:div>
    <w:div w:id="428160286">
      <w:bodyDiv w:val="1"/>
      <w:marLeft w:val="0"/>
      <w:marRight w:val="0"/>
      <w:marTop w:val="0"/>
      <w:marBottom w:val="0"/>
      <w:divBdr>
        <w:top w:val="none" w:sz="0" w:space="0" w:color="auto"/>
        <w:left w:val="none" w:sz="0" w:space="0" w:color="auto"/>
        <w:bottom w:val="none" w:sz="0" w:space="0" w:color="auto"/>
        <w:right w:val="none" w:sz="0" w:space="0" w:color="auto"/>
      </w:divBdr>
    </w:div>
    <w:div w:id="430782288">
      <w:bodyDiv w:val="1"/>
      <w:marLeft w:val="0"/>
      <w:marRight w:val="0"/>
      <w:marTop w:val="0"/>
      <w:marBottom w:val="0"/>
      <w:divBdr>
        <w:top w:val="none" w:sz="0" w:space="0" w:color="auto"/>
        <w:left w:val="none" w:sz="0" w:space="0" w:color="auto"/>
        <w:bottom w:val="none" w:sz="0" w:space="0" w:color="auto"/>
        <w:right w:val="none" w:sz="0" w:space="0" w:color="auto"/>
      </w:divBdr>
    </w:div>
    <w:div w:id="432359773">
      <w:bodyDiv w:val="1"/>
      <w:marLeft w:val="0"/>
      <w:marRight w:val="0"/>
      <w:marTop w:val="0"/>
      <w:marBottom w:val="0"/>
      <w:divBdr>
        <w:top w:val="none" w:sz="0" w:space="0" w:color="auto"/>
        <w:left w:val="none" w:sz="0" w:space="0" w:color="auto"/>
        <w:bottom w:val="none" w:sz="0" w:space="0" w:color="auto"/>
        <w:right w:val="none" w:sz="0" w:space="0" w:color="auto"/>
      </w:divBdr>
    </w:div>
    <w:div w:id="433211828">
      <w:bodyDiv w:val="1"/>
      <w:marLeft w:val="0"/>
      <w:marRight w:val="0"/>
      <w:marTop w:val="0"/>
      <w:marBottom w:val="0"/>
      <w:divBdr>
        <w:top w:val="none" w:sz="0" w:space="0" w:color="auto"/>
        <w:left w:val="none" w:sz="0" w:space="0" w:color="auto"/>
        <w:bottom w:val="none" w:sz="0" w:space="0" w:color="auto"/>
        <w:right w:val="none" w:sz="0" w:space="0" w:color="auto"/>
      </w:divBdr>
    </w:div>
    <w:div w:id="433869127">
      <w:bodyDiv w:val="1"/>
      <w:marLeft w:val="0"/>
      <w:marRight w:val="0"/>
      <w:marTop w:val="0"/>
      <w:marBottom w:val="0"/>
      <w:divBdr>
        <w:top w:val="none" w:sz="0" w:space="0" w:color="auto"/>
        <w:left w:val="none" w:sz="0" w:space="0" w:color="auto"/>
        <w:bottom w:val="none" w:sz="0" w:space="0" w:color="auto"/>
        <w:right w:val="none" w:sz="0" w:space="0" w:color="auto"/>
      </w:divBdr>
    </w:div>
    <w:div w:id="434860300">
      <w:bodyDiv w:val="1"/>
      <w:marLeft w:val="0"/>
      <w:marRight w:val="0"/>
      <w:marTop w:val="0"/>
      <w:marBottom w:val="0"/>
      <w:divBdr>
        <w:top w:val="none" w:sz="0" w:space="0" w:color="auto"/>
        <w:left w:val="none" w:sz="0" w:space="0" w:color="auto"/>
        <w:bottom w:val="none" w:sz="0" w:space="0" w:color="auto"/>
        <w:right w:val="none" w:sz="0" w:space="0" w:color="auto"/>
      </w:divBdr>
    </w:div>
    <w:div w:id="436677841">
      <w:bodyDiv w:val="1"/>
      <w:marLeft w:val="0"/>
      <w:marRight w:val="0"/>
      <w:marTop w:val="0"/>
      <w:marBottom w:val="0"/>
      <w:divBdr>
        <w:top w:val="none" w:sz="0" w:space="0" w:color="auto"/>
        <w:left w:val="none" w:sz="0" w:space="0" w:color="auto"/>
        <w:bottom w:val="none" w:sz="0" w:space="0" w:color="auto"/>
        <w:right w:val="none" w:sz="0" w:space="0" w:color="auto"/>
      </w:divBdr>
    </w:div>
    <w:div w:id="438185923">
      <w:bodyDiv w:val="1"/>
      <w:marLeft w:val="0"/>
      <w:marRight w:val="0"/>
      <w:marTop w:val="0"/>
      <w:marBottom w:val="0"/>
      <w:divBdr>
        <w:top w:val="none" w:sz="0" w:space="0" w:color="auto"/>
        <w:left w:val="none" w:sz="0" w:space="0" w:color="auto"/>
        <w:bottom w:val="none" w:sz="0" w:space="0" w:color="auto"/>
        <w:right w:val="none" w:sz="0" w:space="0" w:color="auto"/>
      </w:divBdr>
    </w:div>
    <w:div w:id="443967199">
      <w:bodyDiv w:val="1"/>
      <w:marLeft w:val="0"/>
      <w:marRight w:val="0"/>
      <w:marTop w:val="0"/>
      <w:marBottom w:val="0"/>
      <w:divBdr>
        <w:top w:val="none" w:sz="0" w:space="0" w:color="auto"/>
        <w:left w:val="none" w:sz="0" w:space="0" w:color="auto"/>
        <w:bottom w:val="none" w:sz="0" w:space="0" w:color="auto"/>
        <w:right w:val="none" w:sz="0" w:space="0" w:color="auto"/>
      </w:divBdr>
    </w:div>
    <w:div w:id="444662021">
      <w:bodyDiv w:val="1"/>
      <w:marLeft w:val="0"/>
      <w:marRight w:val="0"/>
      <w:marTop w:val="0"/>
      <w:marBottom w:val="0"/>
      <w:divBdr>
        <w:top w:val="none" w:sz="0" w:space="0" w:color="auto"/>
        <w:left w:val="none" w:sz="0" w:space="0" w:color="auto"/>
        <w:bottom w:val="none" w:sz="0" w:space="0" w:color="auto"/>
        <w:right w:val="none" w:sz="0" w:space="0" w:color="auto"/>
      </w:divBdr>
    </w:div>
    <w:div w:id="449277535">
      <w:bodyDiv w:val="1"/>
      <w:marLeft w:val="0"/>
      <w:marRight w:val="0"/>
      <w:marTop w:val="0"/>
      <w:marBottom w:val="0"/>
      <w:divBdr>
        <w:top w:val="none" w:sz="0" w:space="0" w:color="auto"/>
        <w:left w:val="none" w:sz="0" w:space="0" w:color="auto"/>
        <w:bottom w:val="none" w:sz="0" w:space="0" w:color="auto"/>
        <w:right w:val="none" w:sz="0" w:space="0" w:color="auto"/>
      </w:divBdr>
    </w:div>
    <w:div w:id="449739621">
      <w:bodyDiv w:val="1"/>
      <w:marLeft w:val="0"/>
      <w:marRight w:val="0"/>
      <w:marTop w:val="0"/>
      <w:marBottom w:val="0"/>
      <w:divBdr>
        <w:top w:val="none" w:sz="0" w:space="0" w:color="auto"/>
        <w:left w:val="none" w:sz="0" w:space="0" w:color="auto"/>
        <w:bottom w:val="none" w:sz="0" w:space="0" w:color="auto"/>
        <w:right w:val="none" w:sz="0" w:space="0" w:color="auto"/>
      </w:divBdr>
    </w:div>
    <w:div w:id="451286342">
      <w:bodyDiv w:val="1"/>
      <w:marLeft w:val="0"/>
      <w:marRight w:val="0"/>
      <w:marTop w:val="0"/>
      <w:marBottom w:val="0"/>
      <w:divBdr>
        <w:top w:val="none" w:sz="0" w:space="0" w:color="auto"/>
        <w:left w:val="none" w:sz="0" w:space="0" w:color="auto"/>
        <w:bottom w:val="none" w:sz="0" w:space="0" w:color="auto"/>
        <w:right w:val="none" w:sz="0" w:space="0" w:color="auto"/>
      </w:divBdr>
    </w:div>
    <w:div w:id="451751796">
      <w:bodyDiv w:val="1"/>
      <w:marLeft w:val="0"/>
      <w:marRight w:val="0"/>
      <w:marTop w:val="0"/>
      <w:marBottom w:val="0"/>
      <w:divBdr>
        <w:top w:val="none" w:sz="0" w:space="0" w:color="auto"/>
        <w:left w:val="none" w:sz="0" w:space="0" w:color="auto"/>
        <w:bottom w:val="none" w:sz="0" w:space="0" w:color="auto"/>
        <w:right w:val="none" w:sz="0" w:space="0" w:color="auto"/>
      </w:divBdr>
    </w:div>
    <w:div w:id="452554617">
      <w:bodyDiv w:val="1"/>
      <w:marLeft w:val="0"/>
      <w:marRight w:val="0"/>
      <w:marTop w:val="0"/>
      <w:marBottom w:val="0"/>
      <w:divBdr>
        <w:top w:val="none" w:sz="0" w:space="0" w:color="auto"/>
        <w:left w:val="none" w:sz="0" w:space="0" w:color="auto"/>
        <w:bottom w:val="none" w:sz="0" w:space="0" w:color="auto"/>
        <w:right w:val="none" w:sz="0" w:space="0" w:color="auto"/>
      </w:divBdr>
    </w:div>
    <w:div w:id="456144789">
      <w:bodyDiv w:val="1"/>
      <w:marLeft w:val="0"/>
      <w:marRight w:val="0"/>
      <w:marTop w:val="0"/>
      <w:marBottom w:val="0"/>
      <w:divBdr>
        <w:top w:val="none" w:sz="0" w:space="0" w:color="auto"/>
        <w:left w:val="none" w:sz="0" w:space="0" w:color="auto"/>
        <w:bottom w:val="none" w:sz="0" w:space="0" w:color="auto"/>
        <w:right w:val="none" w:sz="0" w:space="0" w:color="auto"/>
      </w:divBdr>
    </w:div>
    <w:div w:id="456215160">
      <w:bodyDiv w:val="1"/>
      <w:marLeft w:val="0"/>
      <w:marRight w:val="0"/>
      <w:marTop w:val="0"/>
      <w:marBottom w:val="0"/>
      <w:divBdr>
        <w:top w:val="none" w:sz="0" w:space="0" w:color="auto"/>
        <w:left w:val="none" w:sz="0" w:space="0" w:color="auto"/>
        <w:bottom w:val="none" w:sz="0" w:space="0" w:color="auto"/>
        <w:right w:val="none" w:sz="0" w:space="0" w:color="auto"/>
      </w:divBdr>
    </w:div>
    <w:div w:id="456535063">
      <w:bodyDiv w:val="1"/>
      <w:marLeft w:val="0"/>
      <w:marRight w:val="0"/>
      <w:marTop w:val="0"/>
      <w:marBottom w:val="0"/>
      <w:divBdr>
        <w:top w:val="none" w:sz="0" w:space="0" w:color="auto"/>
        <w:left w:val="none" w:sz="0" w:space="0" w:color="auto"/>
        <w:bottom w:val="none" w:sz="0" w:space="0" w:color="auto"/>
        <w:right w:val="none" w:sz="0" w:space="0" w:color="auto"/>
      </w:divBdr>
    </w:div>
    <w:div w:id="456878602">
      <w:bodyDiv w:val="1"/>
      <w:marLeft w:val="0"/>
      <w:marRight w:val="0"/>
      <w:marTop w:val="0"/>
      <w:marBottom w:val="0"/>
      <w:divBdr>
        <w:top w:val="none" w:sz="0" w:space="0" w:color="auto"/>
        <w:left w:val="none" w:sz="0" w:space="0" w:color="auto"/>
        <w:bottom w:val="none" w:sz="0" w:space="0" w:color="auto"/>
        <w:right w:val="none" w:sz="0" w:space="0" w:color="auto"/>
      </w:divBdr>
    </w:div>
    <w:div w:id="460029601">
      <w:bodyDiv w:val="1"/>
      <w:marLeft w:val="0"/>
      <w:marRight w:val="0"/>
      <w:marTop w:val="0"/>
      <w:marBottom w:val="0"/>
      <w:divBdr>
        <w:top w:val="none" w:sz="0" w:space="0" w:color="auto"/>
        <w:left w:val="none" w:sz="0" w:space="0" w:color="auto"/>
        <w:bottom w:val="none" w:sz="0" w:space="0" w:color="auto"/>
        <w:right w:val="none" w:sz="0" w:space="0" w:color="auto"/>
      </w:divBdr>
    </w:div>
    <w:div w:id="460222861">
      <w:bodyDiv w:val="1"/>
      <w:marLeft w:val="0"/>
      <w:marRight w:val="0"/>
      <w:marTop w:val="0"/>
      <w:marBottom w:val="0"/>
      <w:divBdr>
        <w:top w:val="none" w:sz="0" w:space="0" w:color="auto"/>
        <w:left w:val="none" w:sz="0" w:space="0" w:color="auto"/>
        <w:bottom w:val="none" w:sz="0" w:space="0" w:color="auto"/>
        <w:right w:val="none" w:sz="0" w:space="0" w:color="auto"/>
      </w:divBdr>
    </w:div>
    <w:div w:id="460273256">
      <w:bodyDiv w:val="1"/>
      <w:marLeft w:val="0"/>
      <w:marRight w:val="0"/>
      <w:marTop w:val="0"/>
      <w:marBottom w:val="0"/>
      <w:divBdr>
        <w:top w:val="none" w:sz="0" w:space="0" w:color="auto"/>
        <w:left w:val="none" w:sz="0" w:space="0" w:color="auto"/>
        <w:bottom w:val="none" w:sz="0" w:space="0" w:color="auto"/>
        <w:right w:val="none" w:sz="0" w:space="0" w:color="auto"/>
      </w:divBdr>
    </w:div>
    <w:div w:id="462769317">
      <w:bodyDiv w:val="1"/>
      <w:marLeft w:val="0"/>
      <w:marRight w:val="0"/>
      <w:marTop w:val="0"/>
      <w:marBottom w:val="0"/>
      <w:divBdr>
        <w:top w:val="none" w:sz="0" w:space="0" w:color="auto"/>
        <w:left w:val="none" w:sz="0" w:space="0" w:color="auto"/>
        <w:bottom w:val="none" w:sz="0" w:space="0" w:color="auto"/>
        <w:right w:val="none" w:sz="0" w:space="0" w:color="auto"/>
      </w:divBdr>
    </w:div>
    <w:div w:id="464156967">
      <w:bodyDiv w:val="1"/>
      <w:marLeft w:val="0"/>
      <w:marRight w:val="0"/>
      <w:marTop w:val="0"/>
      <w:marBottom w:val="0"/>
      <w:divBdr>
        <w:top w:val="none" w:sz="0" w:space="0" w:color="auto"/>
        <w:left w:val="none" w:sz="0" w:space="0" w:color="auto"/>
        <w:bottom w:val="none" w:sz="0" w:space="0" w:color="auto"/>
        <w:right w:val="none" w:sz="0" w:space="0" w:color="auto"/>
      </w:divBdr>
    </w:div>
    <w:div w:id="465127826">
      <w:bodyDiv w:val="1"/>
      <w:marLeft w:val="0"/>
      <w:marRight w:val="0"/>
      <w:marTop w:val="0"/>
      <w:marBottom w:val="0"/>
      <w:divBdr>
        <w:top w:val="none" w:sz="0" w:space="0" w:color="auto"/>
        <w:left w:val="none" w:sz="0" w:space="0" w:color="auto"/>
        <w:bottom w:val="none" w:sz="0" w:space="0" w:color="auto"/>
        <w:right w:val="none" w:sz="0" w:space="0" w:color="auto"/>
      </w:divBdr>
    </w:div>
    <w:div w:id="468403612">
      <w:bodyDiv w:val="1"/>
      <w:marLeft w:val="0"/>
      <w:marRight w:val="0"/>
      <w:marTop w:val="0"/>
      <w:marBottom w:val="0"/>
      <w:divBdr>
        <w:top w:val="none" w:sz="0" w:space="0" w:color="auto"/>
        <w:left w:val="none" w:sz="0" w:space="0" w:color="auto"/>
        <w:bottom w:val="none" w:sz="0" w:space="0" w:color="auto"/>
        <w:right w:val="none" w:sz="0" w:space="0" w:color="auto"/>
      </w:divBdr>
    </w:div>
    <w:div w:id="472674943">
      <w:bodyDiv w:val="1"/>
      <w:marLeft w:val="0"/>
      <w:marRight w:val="0"/>
      <w:marTop w:val="0"/>
      <w:marBottom w:val="0"/>
      <w:divBdr>
        <w:top w:val="none" w:sz="0" w:space="0" w:color="auto"/>
        <w:left w:val="none" w:sz="0" w:space="0" w:color="auto"/>
        <w:bottom w:val="none" w:sz="0" w:space="0" w:color="auto"/>
        <w:right w:val="none" w:sz="0" w:space="0" w:color="auto"/>
      </w:divBdr>
    </w:div>
    <w:div w:id="473647174">
      <w:bodyDiv w:val="1"/>
      <w:marLeft w:val="0"/>
      <w:marRight w:val="0"/>
      <w:marTop w:val="0"/>
      <w:marBottom w:val="0"/>
      <w:divBdr>
        <w:top w:val="none" w:sz="0" w:space="0" w:color="auto"/>
        <w:left w:val="none" w:sz="0" w:space="0" w:color="auto"/>
        <w:bottom w:val="none" w:sz="0" w:space="0" w:color="auto"/>
        <w:right w:val="none" w:sz="0" w:space="0" w:color="auto"/>
      </w:divBdr>
    </w:div>
    <w:div w:id="477382838">
      <w:bodyDiv w:val="1"/>
      <w:marLeft w:val="0"/>
      <w:marRight w:val="0"/>
      <w:marTop w:val="0"/>
      <w:marBottom w:val="0"/>
      <w:divBdr>
        <w:top w:val="none" w:sz="0" w:space="0" w:color="auto"/>
        <w:left w:val="none" w:sz="0" w:space="0" w:color="auto"/>
        <w:bottom w:val="none" w:sz="0" w:space="0" w:color="auto"/>
        <w:right w:val="none" w:sz="0" w:space="0" w:color="auto"/>
      </w:divBdr>
    </w:div>
    <w:div w:id="478807682">
      <w:bodyDiv w:val="1"/>
      <w:marLeft w:val="0"/>
      <w:marRight w:val="0"/>
      <w:marTop w:val="0"/>
      <w:marBottom w:val="0"/>
      <w:divBdr>
        <w:top w:val="none" w:sz="0" w:space="0" w:color="auto"/>
        <w:left w:val="none" w:sz="0" w:space="0" w:color="auto"/>
        <w:bottom w:val="none" w:sz="0" w:space="0" w:color="auto"/>
        <w:right w:val="none" w:sz="0" w:space="0" w:color="auto"/>
      </w:divBdr>
    </w:div>
    <w:div w:id="480271436">
      <w:bodyDiv w:val="1"/>
      <w:marLeft w:val="0"/>
      <w:marRight w:val="0"/>
      <w:marTop w:val="0"/>
      <w:marBottom w:val="0"/>
      <w:divBdr>
        <w:top w:val="none" w:sz="0" w:space="0" w:color="auto"/>
        <w:left w:val="none" w:sz="0" w:space="0" w:color="auto"/>
        <w:bottom w:val="none" w:sz="0" w:space="0" w:color="auto"/>
        <w:right w:val="none" w:sz="0" w:space="0" w:color="auto"/>
      </w:divBdr>
      <w:divsChild>
        <w:div w:id="263656388">
          <w:marLeft w:val="225"/>
          <w:marRight w:val="0"/>
          <w:marTop w:val="0"/>
          <w:marBottom w:val="45"/>
          <w:divBdr>
            <w:top w:val="none" w:sz="0" w:space="0" w:color="auto"/>
            <w:left w:val="none" w:sz="0" w:space="0" w:color="auto"/>
            <w:bottom w:val="none" w:sz="0" w:space="0" w:color="auto"/>
            <w:right w:val="none" w:sz="0" w:space="0" w:color="auto"/>
          </w:divBdr>
          <w:divsChild>
            <w:div w:id="6176626">
              <w:marLeft w:val="0"/>
              <w:marRight w:val="75"/>
              <w:marTop w:val="0"/>
              <w:marBottom w:val="0"/>
              <w:divBdr>
                <w:top w:val="none" w:sz="0" w:space="0" w:color="auto"/>
                <w:left w:val="none" w:sz="0" w:space="0" w:color="auto"/>
                <w:bottom w:val="none" w:sz="0" w:space="0" w:color="auto"/>
                <w:right w:val="none" w:sz="0" w:space="0" w:color="auto"/>
              </w:divBdr>
            </w:div>
            <w:div w:id="455029584">
              <w:marLeft w:val="0"/>
              <w:marRight w:val="0"/>
              <w:marTop w:val="0"/>
              <w:marBottom w:val="0"/>
              <w:divBdr>
                <w:top w:val="none" w:sz="0" w:space="0" w:color="auto"/>
                <w:left w:val="none" w:sz="0" w:space="0" w:color="auto"/>
                <w:bottom w:val="none" w:sz="0" w:space="0" w:color="auto"/>
                <w:right w:val="none" w:sz="0" w:space="0" w:color="auto"/>
              </w:divBdr>
            </w:div>
          </w:divsChild>
        </w:div>
        <w:div w:id="432626609">
          <w:marLeft w:val="225"/>
          <w:marRight w:val="0"/>
          <w:marTop w:val="0"/>
          <w:marBottom w:val="45"/>
          <w:divBdr>
            <w:top w:val="none" w:sz="0" w:space="0" w:color="auto"/>
            <w:left w:val="none" w:sz="0" w:space="0" w:color="auto"/>
            <w:bottom w:val="none" w:sz="0" w:space="0" w:color="auto"/>
            <w:right w:val="none" w:sz="0" w:space="0" w:color="auto"/>
          </w:divBdr>
          <w:divsChild>
            <w:div w:id="1013842291">
              <w:marLeft w:val="0"/>
              <w:marRight w:val="0"/>
              <w:marTop w:val="0"/>
              <w:marBottom w:val="0"/>
              <w:divBdr>
                <w:top w:val="none" w:sz="0" w:space="0" w:color="auto"/>
                <w:left w:val="none" w:sz="0" w:space="0" w:color="auto"/>
                <w:bottom w:val="none" w:sz="0" w:space="0" w:color="auto"/>
                <w:right w:val="none" w:sz="0" w:space="0" w:color="auto"/>
              </w:divBdr>
            </w:div>
            <w:div w:id="1472559467">
              <w:marLeft w:val="0"/>
              <w:marRight w:val="75"/>
              <w:marTop w:val="0"/>
              <w:marBottom w:val="0"/>
              <w:divBdr>
                <w:top w:val="none" w:sz="0" w:space="0" w:color="auto"/>
                <w:left w:val="none" w:sz="0" w:space="0" w:color="auto"/>
                <w:bottom w:val="none" w:sz="0" w:space="0" w:color="auto"/>
                <w:right w:val="none" w:sz="0" w:space="0" w:color="auto"/>
              </w:divBdr>
            </w:div>
          </w:divsChild>
        </w:div>
        <w:div w:id="710231089">
          <w:marLeft w:val="225"/>
          <w:marRight w:val="0"/>
          <w:marTop w:val="0"/>
          <w:marBottom w:val="45"/>
          <w:divBdr>
            <w:top w:val="none" w:sz="0" w:space="0" w:color="auto"/>
            <w:left w:val="none" w:sz="0" w:space="0" w:color="auto"/>
            <w:bottom w:val="none" w:sz="0" w:space="0" w:color="auto"/>
            <w:right w:val="none" w:sz="0" w:space="0" w:color="auto"/>
          </w:divBdr>
          <w:divsChild>
            <w:div w:id="895318980">
              <w:marLeft w:val="0"/>
              <w:marRight w:val="0"/>
              <w:marTop w:val="0"/>
              <w:marBottom w:val="0"/>
              <w:divBdr>
                <w:top w:val="none" w:sz="0" w:space="0" w:color="auto"/>
                <w:left w:val="none" w:sz="0" w:space="0" w:color="auto"/>
                <w:bottom w:val="none" w:sz="0" w:space="0" w:color="auto"/>
                <w:right w:val="none" w:sz="0" w:space="0" w:color="auto"/>
              </w:divBdr>
            </w:div>
            <w:div w:id="1805153439">
              <w:marLeft w:val="0"/>
              <w:marRight w:val="75"/>
              <w:marTop w:val="0"/>
              <w:marBottom w:val="0"/>
              <w:divBdr>
                <w:top w:val="none" w:sz="0" w:space="0" w:color="auto"/>
                <w:left w:val="none" w:sz="0" w:space="0" w:color="auto"/>
                <w:bottom w:val="none" w:sz="0" w:space="0" w:color="auto"/>
                <w:right w:val="none" w:sz="0" w:space="0" w:color="auto"/>
              </w:divBdr>
            </w:div>
          </w:divsChild>
        </w:div>
        <w:div w:id="1227452405">
          <w:marLeft w:val="225"/>
          <w:marRight w:val="0"/>
          <w:marTop w:val="0"/>
          <w:marBottom w:val="45"/>
          <w:divBdr>
            <w:top w:val="none" w:sz="0" w:space="0" w:color="auto"/>
            <w:left w:val="none" w:sz="0" w:space="0" w:color="auto"/>
            <w:bottom w:val="none" w:sz="0" w:space="0" w:color="auto"/>
            <w:right w:val="none" w:sz="0" w:space="0" w:color="auto"/>
          </w:divBdr>
          <w:divsChild>
            <w:div w:id="594632225">
              <w:marLeft w:val="0"/>
              <w:marRight w:val="0"/>
              <w:marTop w:val="0"/>
              <w:marBottom w:val="0"/>
              <w:divBdr>
                <w:top w:val="none" w:sz="0" w:space="0" w:color="auto"/>
                <w:left w:val="none" w:sz="0" w:space="0" w:color="auto"/>
                <w:bottom w:val="none" w:sz="0" w:space="0" w:color="auto"/>
                <w:right w:val="none" w:sz="0" w:space="0" w:color="auto"/>
              </w:divBdr>
            </w:div>
            <w:div w:id="1374888486">
              <w:marLeft w:val="0"/>
              <w:marRight w:val="75"/>
              <w:marTop w:val="0"/>
              <w:marBottom w:val="0"/>
              <w:divBdr>
                <w:top w:val="none" w:sz="0" w:space="0" w:color="auto"/>
                <w:left w:val="none" w:sz="0" w:space="0" w:color="auto"/>
                <w:bottom w:val="none" w:sz="0" w:space="0" w:color="auto"/>
                <w:right w:val="none" w:sz="0" w:space="0" w:color="auto"/>
              </w:divBdr>
            </w:div>
          </w:divsChild>
        </w:div>
        <w:div w:id="1293822729">
          <w:marLeft w:val="225"/>
          <w:marRight w:val="0"/>
          <w:marTop w:val="0"/>
          <w:marBottom w:val="45"/>
          <w:divBdr>
            <w:top w:val="none" w:sz="0" w:space="0" w:color="auto"/>
            <w:left w:val="none" w:sz="0" w:space="0" w:color="auto"/>
            <w:bottom w:val="none" w:sz="0" w:space="0" w:color="auto"/>
            <w:right w:val="none" w:sz="0" w:space="0" w:color="auto"/>
          </w:divBdr>
          <w:divsChild>
            <w:div w:id="1150974192">
              <w:marLeft w:val="0"/>
              <w:marRight w:val="0"/>
              <w:marTop w:val="0"/>
              <w:marBottom w:val="0"/>
              <w:divBdr>
                <w:top w:val="none" w:sz="0" w:space="0" w:color="auto"/>
                <w:left w:val="none" w:sz="0" w:space="0" w:color="auto"/>
                <w:bottom w:val="none" w:sz="0" w:space="0" w:color="auto"/>
                <w:right w:val="none" w:sz="0" w:space="0" w:color="auto"/>
              </w:divBdr>
            </w:div>
            <w:div w:id="1179082507">
              <w:marLeft w:val="0"/>
              <w:marRight w:val="75"/>
              <w:marTop w:val="0"/>
              <w:marBottom w:val="0"/>
              <w:divBdr>
                <w:top w:val="none" w:sz="0" w:space="0" w:color="auto"/>
                <w:left w:val="none" w:sz="0" w:space="0" w:color="auto"/>
                <w:bottom w:val="none" w:sz="0" w:space="0" w:color="auto"/>
                <w:right w:val="none" w:sz="0" w:space="0" w:color="auto"/>
              </w:divBdr>
            </w:div>
          </w:divsChild>
        </w:div>
        <w:div w:id="1347829707">
          <w:marLeft w:val="225"/>
          <w:marRight w:val="0"/>
          <w:marTop w:val="0"/>
          <w:marBottom w:val="45"/>
          <w:divBdr>
            <w:top w:val="none" w:sz="0" w:space="0" w:color="auto"/>
            <w:left w:val="none" w:sz="0" w:space="0" w:color="auto"/>
            <w:bottom w:val="none" w:sz="0" w:space="0" w:color="auto"/>
            <w:right w:val="none" w:sz="0" w:space="0" w:color="auto"/>
          </w:divBdr>
          <w:divsChild>
            <w:div w:id="949319670">
              <w:marLeft w:val="0"/>
              <w:marRight w:val="75"/>
              <w:marTop w:val="0"/>
              <w:marBottom w:val="0"/>
              <w:divBdr>
                <w:top w:val="none" w:sz="0" w:space="0" w:color="auto"/>
                <w:left w:val="none" w:sz="0" w:space="0" w:color="auto"/>
                <w:bottom w:val="none" w:sz="0" w:space="0" w:color="auto"/>
                <w:right w:val="none" w:sz="0" w:space="0" w:color="auto"/>
              </w:divBdr>
            </w:div>
            <w:div w:id="1345548221">
              <w:marLeft w:val="0"/>
              <w:marRight w:val="0"/>
              <w:marTop w:val="0"/>
              <w:marBottom w:val="0"/>
              <w:divBdr>
                <w:top w:val="none" w:sz="0" w:space="0" w:color="auto"/>
                <w:left w:val="none" w:sz="0" w:space="0" w:color="auto"/>
                <w:bottom w:val="none" w:sz="0" w:space="0" w:color="auto"/>
                <w:right w:val="none" w:sz="0" w:space="0" w:color="auto"/>
              </w:divBdr>
            </w:div>
          </w:divsChild>
        </w:div>
        <w:div w:id="1922567909">
          <w:marLeft w:val="225"/>
          <w:marRight w:val="0"/>
          <w:marTop w:val="0"/>
          <w:marBottom w:val="45"/>
          <w:divBdr>
            <w:top w:val="none" w:sz="0" w:space="0" w:color="auto"/>
            <w:left w:val="none" w:sz="0" w:space="0" w:color="auto"/>
            <w:bottom w:val="none" w:sz="0" w:space="0" w:color="auto"/>
            <w:right w:val="none" w:sz="0" w:space="0" w:color="auto"/>
          </w:divBdr>
          <w:divsChild>
            <w:div w:id="1056271751">
              <w:marLeft w:val="0"/>
              <w:marRight w:val="75"/>
              <w:marTop w:val="0"/>
              <w:marBottom w:val="0"/>
              <w:divBdr>
                <w:top w:val="none" w:sz="0" w:space="0" w:color="auto"/>
                <w:left w:val="none" w:sz="0" w:space="0" w:color="auto"/>
                <w:bottom w:val="none" w:sz="0" w:space="0" w:color="auto"/>
                <w:right w:val="none" w:sz="0" w:space="0" w:color="auto"/>
              </w:divBdr>
            </w:div>
            <w:div w:id="208105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16493">
      <w:bodyDiv w:val="1"/>
      <w:marLeft w:val="0"/>
      <w:marRight w:val="0"/>
      <w:marTop w:val="0"/>
      <w:marBottom w:val="0"/>
      <w:divBdr>
        <w:top w:val="none" w:sz="0" w:space="0" w:color="auto"/>
        <w:left w:val="none" w:sz="0" w:space="0" w:color="auto"/>
        <w:bottom w:val="none" w:sz="0" w:space="0" w:color="auto"/>
        <w:right w:val="none" w:sz="0" w:space="0" w:color="auto"/>
      </w:divBdr>
    </w:div>
    <w:div w:id="486627553">
      <w:bodyDiv w:val="1"/>
      <w:marLeft w:val="0"/>
      <w:marRight w:val="0"/>
      <w:marTop w:val="0"/>
      <w:marBottom w:val="0"/>
      <w:divBdr>
        <w:top w:val="none" w:sz="0" w:space="0" w:color="auto"/>
        <w:left w:val="none" w:sz="0" w:space="0" w:color="auto"/>
        <w:bottom w:val="none" w:sz="0" w:space="0" w:color="auto"/>
        <w:right w:val="none" w:sz="0" w:space="0" w:color="auto"/>
      </w:divBdr>
    </w:div>
    <w:div w:id="487719863">
      <w:bodyDiv w:val="1"/>
      <w:marLeft w:val="0"/>
      <w:marRight w:val="0"/>
      <w:marTop w:val="0"/>
      <w:marBottom w:val="0"/>
      <w:divBdr>
        <w:top w:val="none" w:sz="0" w:space="0" w:color="auto"/>
        <w:left w:val="none" w:sz="0" w:space="0" w:color="auto"/>
        <w:bottom w:val="none" w:sz="0" w:space="0" w:color="auto"/>
        <w:right w:val="none" w:sz="0" w:space="0" w:color="auto"/>
      </w:divBdr>
    </w:div>
    <w:div w:id="487744926">
      <w:bodyDiv w:val="1"/>
      <w:marLeft w:val="0"/>
      <w:marRight w:val="0"/>
      <w:marTop w:val="0"/>
      <w:marBottom w:val="0"/>
      <w:divBdr>
        <w:top w:val="none" w:sz="0" w:space="0" w:color="auto"/>
        <w:left w:val="none" w:sz="0" w:space="0" w:color="auto"/>
        <w:bottom w:val="none" w:sz="0" w:space="0" w:color="auto"/>
        <w:right w:val="none" w:sz="0" w:space="0" w:color="auto"/>
      </w:divBdr>
    </w:div>
    <w:div w:id="489566336">
      <w:bodyDiv w:val="1"/>
      <w:marLeft w:val="0"/>
      <w:marRight w:val="0"/>
      <w:marTop w:val="0"/>
      <w:marBottom w:val="0"/>
      <w:divBdr>
        <w:top w:val="none" w:sz="0" w:space="0" w:color="auto"/>
        <w:left w:val="none" w:sz="0" w:space="0" w:color="auto"/>
        <w:bottom w:val="none" w:sz="0" w:space="0" w:color="auto"/>
        <w:right w:val="none" w:sz="0" w:space="0" w:color="auto"/>
      </w:divBdr>
    </w:div>
    <w:div w:id="490604952">
      <w:bodyDiv w:val="1"/>
      <w:marLeft w:val="0"/>
      <w:marRight w:val="0"/>
      <w:marTop w:val="0"/>
      <w:marBottom w:val="0"/>
      <w:divBdr>
        <w:top w:val="none" w:sz="0" w:space="0" w:color="auto"/>
        <w:left w:val="none" w:sz="0" w:space="0" w:color="auto"/>
        <w:bottom w:val="none" w:sz="0" w:space="0" w:color="auto"/>
        <w:right w:val="none" w:sz="0" w:space="0" w:color="auto"/>
      </w:divBdr>
    </w:div>
    <w:div w:id="496383982">
      <w:bodyDiv w:val="1"/>
      <w:marLeft w:val="0"/>
      <w:marRight w:val="0"/>
      <w:marTop w:val="0"/>
      <w:marBottom w:val="0"/>
      <w:divBdr>
        <w:top w:val="none" w:sz="0" w:space="0" w:color="auto"/>
        <w:left w:val="none" w:sz="0" w:space="0" w:color="auto"/>
        <w:bottom w:val="none" w:sz="0" w:space="0" w:color="auto"/>
        <w:right w:val="none" w:sz="0" w:space="0" w:color="auto"/>
      </w:divBdr>
    </w:div>
    <w:div w:id="498008326">
      <w:bodyDiv w:val="1"/>
      <w:marLeft w:val="0"/>
      <w:marRight w:val="0"/>
      <w:marTop w:val="0"/>
      <w:marBottom w:val="0"/>
      <w:divBdr>
        <w:top w:val="none" w:sz="0" w:space="0" w:color="auto"/>
        <w:left w:val="none" w:sz="0" w:space="0" w:color="auto"/>
        <w:bottom w:val="none" w:sz="0" w:space="0" w:color="auto"/>
        <w:right w:val="none" w:sz="0" w:space="0" w:color="auto"/>
      </w:divBdr>
    </w:div>
    <w:div w:id="499122658">
      <w:bodyDiv w:val="1"/>
      <w:marLeft w:val="0"/>
      <w:marRight w:val="0"/>
      <w:marTop w:val="0"/>
      <w:marBottom w:val="0"/>
      <w:divBdr>
        <w:top w:val="none" w:sz="0" w:space="0" w:color="auto"/>
        <w:left w:val="none" w:sz="0" w:space="0" w:color="auto"/>
        <w:bottom w:val="none" w:sz="0" w:space="0" w:color="auto"/>
        <w:right w:val="none" w:sz="0" w:space="0" w:color="auto"/>
      </w:divBdr>
    </w:div>
    <w:div w:id="499200663">
      <w:bodyDiv w:val="1"/>
      <w:marLeft w:val="0"/>
      <w:marRight w:val="0"/>
      <w:marTop w:val="0"/>
      <w:marBottom w:val="0"/>
      <w:divBdr>
        <w:top w:val="none" w:sz="0" w:space="0" w:color="auto"/>
        <w:left w:val="none" w:sz="0" w:space="0" w:color="auto"/>
        <w:bottom w:val="none" w:sz="0" w:space="0" w:color="auto"/>
        <w:right w:val="none" w:sz="0" w:space="0" w:color="auto"/>
      </w:divBdr>
    </w:div>
    <w:div w:id="500126832">
      <w:bodyDiv w:val="1"/>
      <w:marLeft w:val="0"/>
      <w:marRight w:val="0"/>
      <w:marTop w:val="0"/>
      <w:marBottom w:val="0"/>
      <w:divBdr>
        <w:top w:val="none" w:sz="0" w:space="0" w:color="auto"/>
        <w:left w:val="none" w:sz="0" w:space="0" w:color="auto"/>
        <w:bottom w:val="none" w:sz="0" w:space="0" w:color="auto"/>
        <w:right w:val="none" w:sz="0" w:space="0" w:color="auto"/>
      </w:divBdr>
    </w:div>
    <w:div w:id="501164918">
      <w:bodyDiv w:val="1"/>
      <w:marLeft w:val="0"/>
      <w:marRight w:val="0"/>
      <w:marTop w:val="0"/>
      <w:marBottom w:val="0"/>
      <w:divBdr>
        <w:top w:val="none" w:sz="0" w:space="0" w:color="auto"/>
        <w:left w:val="none" w:sz="0" w:space="0" w:color="auto"/>
        <w:bottom w:val="none" w:sz="0" w:space="0" w:color="auto"/>
        <w:right w:val="none" w:sz="0" w:space="0" w:color="auto"/>
      </w:divBdr>
    </w:div>
    <w:div w:id="501167191">
      <w:bodyDiv w:val="1"/>
      <w:marLeft w:val="0"/>
      <w:marRight w:val="0"/>
      <w:marTop w:val="0"/>
      <w:marBottom w:val="0"/>
      <w:divBdr>
        <w:top w:val="none" w:sz="0" w:space="0" w:color="auto"/>
        <w:left w:val="none" w:sz="0" w:space="0" w:color="auto"/>
        <w:bottom w:val="none" w:sz="0" w:space="0" w:color="auto"/>
        <w:right w:val="none" w:sz="0" w:space="0" w:color="auto"/>
      </w:divBdr>
    </w:div>
    <w:div w:id="504634699">
      <w:bodyDiv w:val="1"/>
      <w:marLeft w:val="0"/>
      <w:marRight w:val="0"/>
      <w:marTop w:val="0"/>
      <w:marBottom w:val="0"/>
      <w:divBdr>
        <w:top w:val="none" w:sz="0" w:space="0" w:color="auto"/>
        <w:left w:val="none" w:sz="0" w:space="0" w:color="auto"/>
        <w:bottom w:val="none" w:sz="0" w:space="0" w:color="auto"/>
        <w:right w:val="none" w:sz="0" w:space="0" w:color="auto"/>
      </w:divBdr>
    </w:div>
    <w:div w:id="504782513">
      <w:bodyDiv w:val="1"/>
      <w:marLeft w:val="0"/>
      <w:marRight w:val="0"/>
      <w:marTop w:val="0"/>
      <w:marBottom w:val="0"/>
      <w:divBdr>
        <w:top w:val="none" w:sz="0" w:space="0" w:color="auto"/>
        <w:left w:val="none" w:sz="0" w:space="0" w:color="auto"/>
        <w:bottom w:val="none" w:sz="0" w:space="0" w:color="auto"/>
        <w:right w:val="none" w:sz="0" w:space="0" w:color="auto"/>
      </w:divBdr>
    </w:div>
    <w:div w:id="505562217">
      <w:bodyDiv w:val="1"/>
      <w:marLeft w:val="0"/>
      <w:marRight w:val="0"/>
      <w:marTop w:val="0"/>
      <w:marBottom w:val="0"/>
      <w:divBdr>
        <w:top w:val="none" w:sz="0" w:space="0" w:color="auto"/>
        <w:left w:val="none" w:sz="0" w:space="0" w:color="auto"/>
        <w:bottom w:val="none" w:sz="0" w:space="0" w:color="auto"/>
        <w:right w:val="none" w:sz="0" w:space="0" w:color="auto"/>
      </w:divBdr>
    </w:div>
    <w:div w:id="508258739">
      <w:bodyDiv w:val="1"/>
      <w:marLeft w:val="0"/>
      <w:marRight w:val="0"/>
      <w:marTop w:val="0"/>
      <w:marBottom w:val="0"/>
      <w:divBdr>
        <w:top w:val="none" w:sz="0" w:space="0" w:color="auto"/>
        <w:left w:val="none" w:sz="0" w:space="0" w:color="auto"/>
        <w:bottom w:val="none" w:sz="0" w:space="0" w:color="auto"/>
        <w:right w:val="none" w:sz="0" w:space="0" w:color="auto"/>
      </w:divBdr>
    </w:div>
    <w:div w:id="510147305">
      <w:bodyDiv w:val="1"/>
      <w:marLeft w:val="0"/>
      <w:marRight w:val="0"/>
      <w:marTop w:val="0"/>
      <w:marBottom w:val="0"/>
      <w:divBdr>
        <w:top w:val="none" w:sz="0" w:space="0" w:color="auto"/>
        <w:left w:val="none" w:sz="0" w:space="0" w:color="auto"/>
        <w:bottom w:val="none" w:sz="0" w:space="0" w:color="auto"/>
        <w:right w:val="none" w:sz="0" w:space="0" w:color="auto"/>
      </w:divBdr>
    </w:div>
    <w:div w:id="511453987">
      <w:bodyDiv w:val="1"/>
      <w:marLeft w:val="0"/>
      <w:marRight w:val="0"/>
      <w:marTop w:val="0"/>
      <w:marBottom w:val="0"/>
      <w:divBdr>
        <w:top w:val="none" w:sz="0" w:space="0" w:color="auto"/>
        <w:left w:val="none" w:sz="0" w:space="0" w:color="auto"/>
        <w:bottom w:val="none" w:sz="0" w:space="0" w:color="auto"/>
        <w:right w:val="none" w:sz="0" w:space="0" w:color="auto"/>
      </w:divBdr>
    </w:div>
    <w:div w:id="512038338">
      <w:bodyDiv w:val="1"/>
      <w:marLeft w:val="0"/>
      <w:marRight w:val="0"/>
      <w:marTop w:val="0"/>
      <w:marBottom w:val="0"/>
      <w:divBdr>
        <w:top w:val="none" w:sz="0" w:space="0" w:color="auto"/>
        <w:left w:val="none" w:sz="0" w:space="0" w:color="auto"/>
        <w:bottom w:val="none" w:sz="0" w:space="0" w:color="auto"/>
        <w:right w:val="none" w:sz="0" w:space="0" w:color="auto"/>
      </w:divBdr>
    </w:div>
    <w:div w:id="512262028">
      <w:bodyDiv w:val="1"/>
      <w:marLeft w:val="0"/>
      <w:marRight w:val="0"/>
      <w:marTop w:val="0"/>
      <w:marBottom w:val="0"/>
      <w:divBdr>
        <w:top w:val="none" w:sz="0" w:space="0" w:color="auto"/>
        <w:left w:val="none" w:sz="0" w:space="0" w:color="auto"/>
        <w:bottom w:val="none" w:sz="0" w:space="0" w:color="auto"/>
        <w:right w:val="none" w:sz="0" w:space="0" w:color="auto"/>
      </w:divBdr>
    </w:div>
    <w:div w:id="512380253">
      <w:bodyDiv w:val="1"/>
      <w:marLeft w:val="0"/>
      <w:marRight w:val="0"/>
      <w:marTop w:val="0"/>
      <w:marBottom w:val="0"/>
      <w:divBdr>
        <w:top w:val="none" w:sz="0" w:space="0" w:color="auto"/>
        <w:left w:val="none" w:sz="0" w:space="0" w:color="auto"/>
        <w:bottom w:val="none" w:sz="0" w:space="0" w:color="auto"/>
        <w:right w:val="none" w:sz="0" w:space="0" w:color="auto"/>
      </w:divBdr>
    </w:div>
    <w:div w:id="519055226">
      <w:bodyDiv w:val="1"/>
      <w:marLeft w:val="0"/>
      <w:marRight w:val="0"/>
      <w:marTop w:val="0"/>
      <w:marBottom w:val="0"/>
      <w:divBdr>
        <w:top w:val="none" w:sz="0" w:space="0" w:color="auto"/>
        <w:left w:val="none" w:sz="0" w:space="0" w:color="auto"/>
        <w:bottom w:val="none" w:sz="0" w:space="0" w:color="auto"/>
        <w:right w:val="none" w:sz="0" w:space="0" w:color="auto"/>
      </w:divBdr>
    </w:div>
    <w:div w:id="524828069">
      <w:bodyDiv w:val="1"/>
      <w:marLeft w:val="0"/>
      <w:marRight w:val="0"/>
      <w:marTop w:val="0"/>
      <w:marBottom w:val="0"/>
      <w:divBdr>
        <w:top w:val="none" w:sz="0" w:space="0" w:color="auto"/>
        <w:left w:val="none" w:sz="0" w:space="0" w:color="auto"/>
        <w:bottom w:val="none" w:sz="0" w:space="0" w:color="auto"/>
        <w:right w:val="none" w:sz="0" w:space="0" w:color="auto"/>
      </w:divBdr>
    </w:div>
    <w:div w:id="525683089">
      <w:bodyDiv w:val="1"/>
      <w:marLeft w:val="0"/>
      <w:marRight w:val="0"/>
      <w:marTop w:val="0"/>
      <w:marBottom w:val="0"/>
      <w:divBdr>
        <w:top w:val="none" w:sz="0" w:space="0" w:color="auto"/>
        <w:left w:val="none" w:sz="0" w:space="0" w:color="auto"/>
        <w:bottom w:val="none" w:sz="0" w:space="0" w:color="auto"/>
        <w:right w:val="none" w:sz="0" w:space="0" w:color="auto"/>
      </w:divBdr>
    </w:div>
    <w:div w:id="526065933">
      <w:bodyDiv w:val="1"/>
      <w:marLeft w:val="0"/>
      <w:marRight w:val="0"/>
      <w:marTop w:val="0"/>
      <w:marBottom w:val="0"/>
      <w:divBdr>
        <w:top w:val="none" w:sz="0" w:space="0" w:color="auto"/>
        <w:left w:val="none" w:sz="0" w:space="0" w:color="auto"/>
        <w:bottom w:val="none" w:sz="0" w:space="0" w:color="auto"/>
        <w:right w:val="none" w:sz="0" w:space="0" w:color="auto"/>
      </w:divBdr>
    </w:div>
    <w:div w:id="527763421">
      <w:bodyDiv w:val="1"/>
      <w:marLeft w:val="0"/>
      <w:marRight w:val="0"/>
      <w:marTop w:val="0"/>
      <w:marBottom w:val="0"/>
      <w:divBdr>
        <w:top w:val="none" w:sz="0" w:space="0" w:color="auto"/>
        <w:left w:val="none" w:sz="0" w:space="0" w:color="auto"/>
        <w:bottom w:val="none" w:sz="0" w:space="0" w:color="auto"/>
        <w:right w:val="none" w:sz="0" w:space="0" w:color="auto"/>
      </w:divBdr>
    </w:div>
    <w:div w:id="530070313">
      <w:bodyDiv w:val="1"/>
      <w:marLeft w:val="0"/>
      <w:marRight w:val="0"/>
      <w:marTop w:val="0"/>
      <w:marBottom w:val="0"/>
      <w:divBdr>
        <w:top w:val="none" w:sz="0" w:space="0" w:color="auto"/>
        <w:left w:val="none" w:sz="0" w:space="0" w:color="auto"/>
        <w:bottom w:val="none" w:sz="0" w:space="0" w:color="auto"/>
        <w:right w:val="none" w:sz="0" w:space="0" w:color="auto"/>
      </w:divBdr>
    </w:div>
    <w:div w:id="532768388">
      <w:bodyDiv w:val="1"/>
      <w:marLeft w:val="0"/>
      <w:marRight w:val="0"/>
      <w:marTop w:val="0"/>
      <w:marBottom w:val="0"/>
      <w:divBdr>
        <w:top w:val="none" w:sz="0" w:space="0" w:color="auto"/>
        <w:left w:val="none" w:sz="0" w:space="0" w:color="auto"/>
        <w:bottom w:val="none" w:sz="0" w:space="0" w:color="auto"/>
        <w:right w:val="none" w:sz="0" w:space="0" w:color="auto"/>
      </w:divBdr>
    </w:div>
    <w:div w:id="533619580">
      <w:bodyDiv w:val="1"/>
      <w:marLeft w:val="0"/>
      <w:marRight w:val="0"/>
      <w:marTop w:val="0"/>
      <w:marBottom w:val="0"/>
      <w:divBdr>
        <w:top w:val="none" w:sz="0" w:space="0" w:color="auto"/>
        <w:left w:val="none" w:sz="0" w:space="0" w:color="auto"/>
        <w:bottom w:val="none" w:sz="0" w:space="0" w:color="auto"/>
        <w:right w:val="none" w:sz="0" w:space="0" w:color="auto"/>
      </w:divBdr>
    </w:div>
    <w:div w:id="533663565">
      <w:bodyDiv w:val="1"/>
      <w:marLeft w:val="0"/>
      <w:marRight w:val="0"/>
      <w:marTop w:val="0"/>
      <w:marBottom w:val="0"/>
      <w:divBdr>
        <w:top w:val="none" w:sz="0" w:space="0" w:color="auto"/>
        <w:left w:val="none" w:sz="0" w:space="0" w:color="auto"/>
        <w:bottom w:val="none" w:sz="0" w:space="0" w:color="auto"/>
        <w:right w:val="none" w:sz="0" w:space="0" w:color="auto"/>
      </w:divBdr>
    </w:div>
    <w:div w:id="535235956">
      <w:bodyDiv w:val="1"/>
      <w:marLeft w:val="0"/>
      <w:marRight w:val="0"/>
      <w:marTop w:val="0"/>
      <w:marBottom w:val="0"/>
      <w:divBdr>
        <w:top w:val="none" w:sz="0" w:space="0" w:color="auto"/>
        <w:left w:val="none" w:sz="0" w:space="0" w:color="auto"/>
        <w:bottom w:val="none" w:sz="0" w:space="0" w:color="auto"/>
        <w:right w:val="none" w:sz="0" w:space="0" w:color="auto"/>
      </w:divBdr>
    </w:div>
    <w:div w:id="535507075">
      <w:bodyDiv w:val="1"/>
      <w:marLeft w:val="0"/>
      <w:marRight w:val="0"/>
      <w:marTop w:val="0"/>
      <w:marBottom w:val="0"/>
      <w:divBdr>
        <w:top w:val="none" w:sz="0" w:space="0" w:color="auto"/>
        <w:left w:val="none" w:sz="0" w:space="0" w:color="auto"/>
        <w:bottom w:val="none" w:sz="0" w:space="0" w:color="auto"/>
        <w:right w:val="none" w:sz="0" w:space="0" w:color="auto"/>
      </w:divBdr>
    </w:div>
    <w:div w:id="536089778">
      <w:bodyDiv w:val="1"/>
      <w:marLeft w:val="0"/>
      <w:marRight w:val="0"/>
      <w:marTop w:val="0"/>
      <w:marBottom w:val="0"/>
      <w:divBdr>
        <w:top w:val="none" w:sz="0" w:space="0" w:color="auto"/>
        <w:left w:val="none" w:sz="0" w:space="0" w:color="auto"/>
        <w:bottom w:val="none" w:sz="0" w:space="0" w:color="auto"/>
        <w:right w:val="none" w:sz="0" w:space="0" w:color="auto"/>
      </w:divBdr>
    </w:div>
    <w:div w:id="536894716">
      <w:bodyDiv w:val="1"/>
      <w:marLeft w:val="0"/>
      <w:marRight w:val="0"/>
      <w:marTop w:val="0"/>
      <w:marBottom w:val="0"/>
      <w:divBdr>
        <w:top w:val="none" w:sz="0" w:space="0" w:color="auto"/>
        <w:left w:val="none" w:sz="0" w:space="0" w:color="auto"/>
        <w:bottom w:val="none" w:sz="0" w:space="0" w:color="auto"/>
        <w:right w:val="none" w:sz="0" w:space="0" w:color="auto"/>
      </w:divBdr>
    </w:div>
    <w:div w:id="537426795">
      <w:bodyDiv w:val="1"/>
      <w:marLeft w:val="0"/>
      <w:marRight w:val="0"/>
      <w:marTop w:val="0"/>
      <w:marBottom w:val="0"/>
      <w:divBdr>
        <w:top w:val="none" w:sz="0" w:space="0" w:color="auto"/>
        <w:left w:val="none" w:sz="0" w:space="0" w:color="auto"/>
        <w:bottom w:val="none" w:sz="0" w:space="0" w:color="auto"/>
        <w:right w:val="none" w:sz="0" w:space="0" w:color="auto"/>
      </w:divBdr>
    </w:div>
    <w:div w:id="539779378">
      <w:bodyDiv w:val="1"/>
      <w:marLeft w:val="0"/>
      <w:marRight w:val="0"/>
      <w:marTop w:val="0"/>
      <w:marBottom w:val="0"/>
      <w:divBdr>
        <w:top w:val="none" w:sz="0" w:space="0" w:color="auto"/>
        <w:left w:val="none" w:sz="0" w:space="0" w:color="auto"/>
        <w:bottom w:val="none" w:sz="0" w:space="0" w:color="auto"/>
        <w:right w:val="none" w:sz="0" w:space="0" w:color="auto"/>
      </w:divBdr>
    </w:div>
    <w:div w:id="542448202">
      <w:bodyDiv w:val="1"/>
      <w:marLeft w:val="0"/>
      <w:marRight w:val="0"/>
      <w:marTop w:val="0"/>
      <w:marBottom w:val="0"/>
      <w:divBdr>
        <w:top w:val="none" w:sz="0" w:space="0" w:color="auto"/>
        <w:left w:val="none" w:sz="0" w:space="0" w:color="auto"/>
        <w:bottom w:val="none" w:sz="0" w:space="0" w:color="auto"/>
        <w:right w:val="none" w:sz="0" w:space="0" w:color="auto"/>
      </w:divBdr>
    </w:div>
    <w:div w:id="543905247">
      <w:bodyDiv w:val="1"/>
      <w:marLeft w:val="0"/>
      <w:marRight w:val="0"/>
      <w:marTop w:val="0"/>
      <w:marBottom w:val="0"/>
      <w:divBdr>
        <w:top w:val="none" w:sz="0" w:space="0" w:color="auto"/>
        <w:left w:val="none" w:sz="0" w:space="0" w:color="auto"/>
        <w:bottom w:val="none" w:sz="0" w:space="0" w:color="auto"/>
        <w:right w:val="none" w:sz="0" w:space="0" w:color="auto"/>
      </w:divBdr>
    </w:div>
    <w:div w:id="544367278">
      <w:bodyDiv w:val="1"/>
      <w:marLeft w:val="0"/>
      <w:marRight w:val="0"/>
      <w:marTop w:val="0"/>
      <w:marBottom w:val="0"/>
      <w:divBdr>
        <w:top w:val="none" w:sz="0" w:space="0" w:color="auto"/>
        <w:left w:val="none" w:sz="0" w:space="0" w:color="auto"/>
        <w:bottom w:val="none" w:sz="0" w:space="0" w:color="auto"/>
        <w:right w:val="none" w:sz="0" w:space="0" w:color="auto"/>
      </w:divBdr>
    </w:div>
    <w:div w:id="544680650">
      <w:bodyDiv w:val="1"/>
      <w:marLeft w:val="0"/>
      <w:marRight w:val="0"/>
      <w:marTop w:val="0"/>
      <w:marBottom w:val="0"/>
      <w:divBdr>
        <w:top w:val="none" w:sz="0" w:space="0" w:color="auto"/>
        <w:left w:val="none" w:sz="0" w:space="0" w:color="auto"/>
        <w:bottom w:val="none" w:sz="0" w:space="0" w:color="auto"/>
        <w:right w:val="none" w:sz="0" w:space="0" w:color="auto"/>
      </w:divBdr>
    </w:div>
    <w:div w:id="545486768">
      <w:bodyDiv w:val="1"/>
      <w:marLeft w:val="0"/>
      <w:marRight w:val="0"/>
      <w:marTop w:val="0"/>
      <w:marBottom w:val="0"/>
      <w:divBdr>
        <w:top w:val="none" w:sz="0" w:space="0" w:color="auto"/>
        <w:left w:val="none" w:sz="0" w:space="0" w:color="auto"/>
        <w:bottom w:val="none" w:sz="0" w:space="0" w:color="auto"/>
        <w:right w:val="none" w:sz="0" w:space="0" w:color="auto"/>
      </w:divBdr>
    </w:div>
    <w:div w:id="545800826">
      <w:bodyDiv w:val="1"/>
      <w:marLeft w:val="0"/>
      <w:marRight w:val="0"/>
      <w:marTop w:val="0"/>
      <w:marBottom w:val="0"/>
      <w:divBdr>
        <w:top w:val="none" w:sz="0" w:space="0" w:color="auto"/>
        <w:left w:val="none" w:sz="0" w:space="0" w:color="auto"/>
        <w:bottom w:val="none" w:sz="0" w:space="0" w:color="auto"/>
        <w:right w:val="none" w:sz="0" w:space="0" w:color="auto"/>
      </w:divBdr>
    </w:div>
    <w:div w:id="546911086">
      <w:bodyDiv w:val="1"/>
      <w:marLeft w:val="0"/>
      <w:marRight w:val="0"/>
      <w:marTop w:val="0"/>
      <w:marBottom w:val="0"/>
      <w:divBdr>
        <w:top w:val="none" w:sz="0" w:space="0" w:color="auto"/>
        <w:left w:val="none" w:sz="0" w:space="0" w:color="auto"/>
        <w:bottom w:val="none" w:sz="0" w:space="0" w:color="auto"/>
        <w:right w:val="none" w:sz="0" w:space="0" w:color="auto"/>
      </w:divBdr>
    </w:div>
    <w:div w:id="547883483">
      <w:bodyDiv w:val="1"/>
      <w:marLeft w:val="0"/>
      <w:marRight w:val="0"/>
      <w:marTop w:val="0"/>
      <w:marBottom w:val="0"/>
      <w:divBdr>
        <w:top w:val="none" w:sz="0" w:space="0" w:color="auto"/>
        <w:left w:val="none" w:sz="0" w:space="0" w:color="auto"/>
        <w:bottom w:val="none" w:sz="0" w:space="0" w:color="auto"/>
        <w:right w:val="none" w:sz="0" w:space="0" w:color="auto"/>
      </w:divBdr>
    </w:div>
    <w:div w:id="549922477">
      <w:bodyDiv w:val="1"/>
      <w:marLeft w:val="0"/>
      <w:marRight w:val="0"/>
      <w:marTop w:val="0"/>
      <w:marBottom w:val="0"/>
      <w:divBdr>
        <w:top w:val="none" w:sz="0" w:space="0" w:color="auto"/>
        <w:left w:val="none" w:sz="0" w:space="0" w:color="auto"/>
        <w:bottom w:val="none" w:sz="0" w:space="0" w:color="auto"/>
        <w:right w:val="none" w:sz="0" w:space="0" w:color="auto"/>
      </w:divBdr>
    </w:div>
    <w:div w:id="550775213">
      <w:bodyDiv w:val="1"/>
      <w:marLeft w:val="0"/>
      <w:marRight w:val="0"/>
      <w:marTop w:val="0"/>
      <w:marBottom w:val="0"/>
      <w:divBdr>
        <w:top w:val="none" w:sz="0" w:space="0" w:color="auto"/>
        <w:left w:val="none" w:sz="0" w:space="0" w:color="auto"/>
        <w:bottom w:val="none" w:sz="0" w:space="0" w:color="auto"/>
        <w:right w:val="none" w:sz="0" w:space="0" w:color="auto"/>
      </w:divBdr>
    </w:div>
    <w:div w:id="551889772">
      <w:bodyDiv w:val="1"/>
      <w:marLeft w:val="0"/>
      <w:marRight w:val="0"/>
      <w:marTop w:val="0"/>
      <w:marBottom w:val="0"/>
      <w:divBdr>
        <w:top w:val="none" w:sz="0" w:space="0" w:color="auto"/>
        <w:left w:val="none" w:sz="0" w:space="0" w:color="auto"/>
        <w:bottom w:val="none" w:sz="0" w:space="0" w:color="auto"/>
        <w:right w:val="none" w:sz="0" w:space="0" w:color="auto"/>
      </w:divBdr>
    </w:div>
    <w:div w:id="556474976">
      <w:bodyDiv w:val="1"/>
      <w:marLeft w:val="0"/>
      <w:marRight w:val="0"/>
      <w:marTop w:val="0"/>
      <w:marBottom w:val="0"/>
      <w:divBdr>
        <w:top w:val="none" w:sz="0" w:space="0" w:color="auto"/>
        <w:left w:val="none" w:sz="0" w:space="0" w:color="auto"/>
        <w:bottom w:val="none" w:sz="0" w:space="0" w:color="auto"/>
        <w:right w:val="none" w:sz="0" w:space="0" w:color="auto"/>
      </w:divBdr>
    </w:div>
    <w:div w:id="557594969">
      <w:bodyDiv w:val="1"/>
      <w:marLeft w:val="0"/>
      <w:marRight w:val="0"/>
      <w:marTop w:val="0"/>
      <w:marBottom w:val="0"/>
      <w:divBdr>
        <w:top w:val="none" w:sz="0" w:space="0" w:color="auto"/>
        <w:left w:val="none" w:sz="0" w:space="0" w:color="auto"/>
        <w:bottom w:val="none" w:sz="0" w:space="0" w:color="auto"/>
        <w:right w:val="none" w:sz="0" w:space="0" w:color="auto"/>
      </w:divBdr>
    </w:div>
    <w:div w:id="562522609">
      <w:bodyDiv w:val="1"/>
      <w:marLeft w:val="0"/>
      <w:marRight w:val="0"/>
      <w:marTop w:val="0"/>
      <w:marBottom w:val="0"/>
      <w:divBdr>
        <w:top w:val="none" w:sz="0" w:space="0" w:color="auto"/>
        <w:left w:val="none" w:sz="0" w:space="0" w:color="auto"/>
        <w:bottom w:val="none" w:sz="0" w:space="0" w:color="auto"/>
        <w:right w:val="none" w:sz="0" w:space="0" w:color="auto"/>
      </w:divBdr>
    </w:div>
    <w:div w:id="562986133">
      <w:bodyDiv w:val="1"/>
      <w:marLeft w:val="0"/>
      <w:marRight w:val="0"/>
      <w:marTop w:val="0"/>
      <w:marBottom w:val="0"/>
      <w:divBdr>
        <w:top w:val="none" w:sz="0" w:space="0" w:color="auto"/>
        <w:left w:val="none" w:sz="0" w:space="0" w:color="auto"/>
        <w:bottom w:val="none" w:sz="0" w:space="0" w:color="auto"/>
        <w:right w:val="none" w:sz="0" w:space="0" w:color="auto"/>
      </w:divBdr>
    </w:div>
    <w:div w:id="563102763">
      <w:bodyDiv w:val="1"/>
      <w:marLeft w:val="0"/>
      <w:marRight w:val="0"/>
      <w:marTop w:val="0"/>
      <w:marBottom w:val="0"/>
      <w:divBdr>
        <w:top w:val="none" w:sz="0" w:space="0" w:color="auto"/>
        <w:left w:val="none" w:sz="0" w:space="0" w:color="auto"/>
        <w:bottom w:val="none" w:sz="0" w:space="0" w:color="auto"/>
        <w:right w:val="none" w:sz="0" w:space="0" w:color="auto"/>
      </w:divBdr>
    </w:div>
    <w:div w:id="566913522">
      <w:bodyDiv w:val="1"/>
      <w:marLeft w:val="0"/>
      <w:marRight w:val="0"/>
      <w:marTop w:val="0"/>
      <w:marBottom w:val="0"/>
      <w:divBdr>
        <w:top w:val="none" w:sz="0" w:space="0" w:color="auto"/>
        <w:left w:val="none" w:sz="0" w:space="0" w:color="auto"/>
        <w:bottom w:val="none" w:sz="0" w:space="0" w:color="auto"/>
        <w:right w:val="none" w:sz="0" w:space="0" w:color="auto"/>
      </w:divBdr>
    </w:div>
    <w:div w:id="568425713">
      <w:bodyDiv w:val="1"/>
      <w:marLeft w:val="0"/>
      <w:marRight w:val="0"/>
      <w:marTop w:val="0"/>
      <w:marBottom w:val="0"/>
      <w:divBdr>
        <w:top w:val="none" w:sz="0" w:space="0" w:color="auto"/>
        <w:left w:val="none" w:sz="0" w:space="0" w:color="auto"/>
        <w:bottom w:val="none" w:sz="0" w:space="0" w:color="auto"/>
        <w:right w:val="none" w:sz="0" w:space="0" w:color="auto"/>
      </w:divBdr>
    </w:div>
    <w:div w:id="569510786">
      <w:bodyDiv w:val="1"/>
      <w:marLeft w:val="0"/>
      <w:marRight w:val="0"/>
      <w:marTop w:val="0"/>
      <w:marBottom w:val="0"/>
      <w:divBdr>
        <w:top w:val="none" w:sz="0" w:space="0" w:color="auto"/>
        <w:left w:val="none" w:sz="0" w:space="0" w:color="auto"/>
        <w:bottom w:val="none" w:sz="0" w:space="0" w:color="auto"/>
        <w:right w:val="none" w:sz="0" w:space="0" w:color="auto"/>
      </w:divBdr>
    </w:div>
    <w:div w:id="572932811">
      <w:bodyDiv w:val="1"/>
      <w:marLeft w:val="0"/>
      <w:marRight w:val="0"/>
      <w:marTop w:val="0"/>
      <w:marBottom w:val="0"/>
      <w:divBdr>
        <w:top w:val="none" w:sz="0" w:space="0" w:color="auto"/>
        <w:left w:val="none" w:sz="0" w:space="0" w:color="auto"/>
        <w:bottom w:val="none" w:sz="0" w:space="0" w:color="auto"/>
        <w:right w:val="none" w:sz="0" w:space="0" w:color="auto"/>
      </w:divBdr>
    </w:div>
    <w:div w:id="574626214">
      <w:bodyDiv w:val="1"/>
      <w:marLeft w:val="0"/>
      <w:marRight w:val="0"/>
      <w:marTop w:val="0"/>
      <w:marBottom w:val="0"/>
      <w:divBdr>
        <w:top w:val="none" w:sz="0" w:space="0" w:color="auto"/>
        <w:left w:val="none" w:sz="0" w:space="0" w:color="auto"/>
        <w:bottom w:val="none" w:sz="0" w:space="0" w:color="auto"/>
        <w:right w:val="none" w:sz="0" w:space="0" w:color="auto"/>
      </w:divBdr>
    </w:div>
    <w:div w:id="574750817">
      <w:bodyDiv w:val="1"/>
      <w:marLeft w:val="0"/>
      <w:marRight w:val="0"/>
      <w:marTop w:val="0"/>
      <w:marBottom w:val="0"/>
      <w:divBdr>
        <w:top w:val="none" w:sz="0" w:space="0" w:color="auto"/>
        <w:left w:val="none" w:sz="0" w:space="0" w:color="auto"/>
        <w:bottom w:val="none" w:sz="0" w:space="0" w:color="auto"/>
        <w:right w:val="none" w:sz="0" w:space="0" w:color="auto"/>
      </w:divBdr>
    </w:div>
    <w:div w:id="575819568">
      <w:bodyDiv w:val="1"/>
      <w:marLeft w:val="0"/>
      <w:marRight w:val="0"/>
      <w:marTop w:val="0"/>
      <w:marBottom w:val="0"/>
      <w:divBdr>
        <w:top w:val="none" w:sz="0" w:space="0" w:color="auto"/>
        <w:left w:val="none" w:sz="0" w:space="0" w:color="auto"/>
        <w:bottom w:val="none" w:sz="0" w:space="0" w:color="auto"/>
        <w:right w:val="none" w:sz="0" w:space="0" w:color="auto"/>
      </w:divBdr>
    </w:div>
    <w:div w:id="576018376">
      <w:bodyDiv w:val="1"/>
      <w:marLeft w:val="0"/>
      <w:marRight w:val="0"/>
      <w:marTop w:val="0"/>
      <w:marBottom w:val="0"/>
      <w:divBdr>
        <w:top w:val="none" w:sz="0" w:space="0" w:color="auto"/>
        <w:left w:val="none" w:sz="0" w:space="0" w:color="auto"/>
        <w:bottom w:val="none" w:sz="0" w:space="0" w:color="auto"/>
        <w:right w:val="none" w:sz="0" w:space="0" w:color="auto"/>
      </w:divBdr>
    </w:div>
    <w:div w:id="576089302">
      <w:bodyDiv w:val="1"/>
      <w:marLeft w:val="0"/>
      <w:marRight w:val="0"/>
      <w:marTop w:val="0"/>
      <w:marBottom w:val="0"/>
      <w:divBdr>
        <w:top w:val="none" w:sz="0" w:space="0" w:color="auto"/>
        <w:left w:val="none" w:sz="0" w:space="0" w:color="auto"/>
        <w:bottom w:val="none" w:sz="0" w:space="0" w:color="auto"/>
        <w:right w:val="none" w:sz="0" w:space="0" w:color="auto"/>
      </w:divBdr>
    </w:div>
    <w:div w:id="577060023">
      <w:bodyDiv w:val="1"/>
      <w:marLeft w:val="0"/>
      <w:marRight w:val="0"/>
      <w:marTop w:val="0"/>
      <w:marBottom w:val="0"/>
      <w:divBdr>
        <w:top w:val="none" w:sz="0" w:space="0" w:color="auto"/>
        <w:left w:val="none" w:sz="0" w:space="0" w:color="auto"/>
        <w:bottom w:val="none" w:sz="0" w:space="0" w:color="auto"/>
        <w:right w:val="none" w:sz="0" w:space="0" w:color="auto"/>
      </w:divBdr>
    </w:div>
    <w:div w:id="578368397">
      <w:bodyDiv w:val="1"/>
      <w:marLeft w:val="0"/>
      <w:marRight w:val="0"/>
      <w:marTop w:val="0"/>
      <w:marBottom w:val="0"/>
      <w:divBdr>
        <w:top w:val="none" w:sz="0" w:space="0" w:color="auto"/>
        <w:left w:val="none" w:sz="0" w:space="0" w:color="auto"/>
        <w:bottom w:val="none" w:sz="0" w:space="0" w:color="auto"/>
        <w:right w:val="none" w:sz="0" w:space="0" w:color="auto"/>
      </w:divBdr>
    </w:div>
    <w:div w:id="578557256">
      <w:bodyDiv w:val="1"/>
      <w:marLeft w:val="0"/>
      <w:marRight w:val="0"/>
      <w:marTop w:val="0"/>
      <w:marBottom w:val="0"/>
      <w:divBdr>
        <w:top w:val="none" w:sz="0" w:space="0" w:color="auto"/>
        <w:left w:val="none" w:sz="0" w:space="0" w:color="auto"/>
        <w:bottom w:val="none" w:sz="0" w:space="0" w:color="auto"/>
        <w:right w:val="none" w:sz="0" w:space="0" w:color="auto"/>
      </w:divBdr>
    </w:div>
    <w:div w:id="578758702">
      <w:bodyDiv w:val="1"/>
      <w:marLeft w:val="0"/>
      <w:marRight w:val="0"/>
      <w:marTop w:val="0"/>
      <w:marBottom w:val="0"/>
      <w:divBdr>
        <w:top w:val="none" w:sz="0" w:space="0" w:color="auto"/>
        <w:left w:val="none" w:sz="0" w:space="0" w:color="auto"/>
        <w:bottom w:val="none" w:sz="0" w:space="0" w:color="auto"/>
        <w:right w:val="none" w:sz="0" w:space="0" w:color="auto"/>
      </w:divBdr>
    </w:div>
    <w:div w:id="578829615">
      <w:bodyDiv w:val="1"/>
      <w:marLeft w:val="0"/>
      <w:marRight w:val="0"/>
      <w:marTop w:val="0"/>
      <w:marBottom w:val="0"/>
      <w:divBdr>
        <w:top w:val="none" w:sz="0" w:space="0" w:color="auto"/>
        <w:left w:val="none" w:sz="0" w:space="0" w:color="auto"/>
        <w:bottom w:val="none" w:sz="0" w:space="0" w:color="auto"/>
        <w:right w:val="none" w:sz="0" w:space="0" w:color="auto"/>
      </w:divBdr>
    </w:div>
    <w:div w:id="579405893">
      <w:bodyDiv w:val="1"/>
      <w:marLeft w:val="0"/>
      <w:marRight w:val="0"/>
      <w:marTop w:val="0"/>
      <w:marBottom w:val="0"/>
      <w:divBdr>
        <w:top w:val="none" w:sz="0" w:space="0" w:color="auto"/>
        <w:left w:val="none" w:sz="0" w:space="0" w:color="auto"/>
        <w:bottom w:val="none" w:sz="0" w:space="0" w:color="auto"/>
        <w:right w:val="none" w:sz="0" w:space="0" w:color="auto"/>
      </w:divBdr>
    </w:div>
    <w:div w:id="581371861">
      <w:bodyDiv w:val="1"/>
      <w:marLeft w:val="0"/>
      <w:marRight w:val="0"/>
      <w:marTop w:val="0"/>
      <w:marBottom w:val="0"/>
      <w:divBdr>
        <w:top w:val="none" w:sz="0" w:space="0" w:color="auto"/>
        <w:left w:val="none" w:sz="0" w:space="0" w:color="auto"/>
        <w:bottom w:val="none" w:sz="0" w:space="0" w:color="auto"/>
        <w:right w:val="none" w:sz="0" w:space="0" w:color="auto"/>
      </w:divBdr>
    </w:div>
    <w:div w:id="582373792">
      <w:bodyDiv w:val="1"/>
      <w:marLeft w:val="0"/>
      <w:marRight w:val="0"/>
      <w:marTop w:val="0"/>
      <w:marBottom w:val="0"/>
      <w:divBdr>
        <w:top w:val="none" w:sz="0" w:space="0" w:color="auto"/>
        <w:left w:val="none" w:sz="0" w:space="0" w:color="auto"/>
        <w:bottom w:val="none" w:sz="0" w:space="0" w:color="auto"/>
        <w:right w:val="none" w:sz="0" w:space="0" w:color="auto"/>
      </w:divBdr>
    </w:div>
    <w:div w:id="586185299">
      <w:bodyDiv w:val="1"/>
      <w:marLeft w:val="0"/>
      <w:marRight w:val="0"/>
      <w:marTop w:val="0"/>
      <w:marBottom w:val="0"/>
      <w:divBdr>
        <w:top w:val="none" w:sz="0" w:space="0" w:color="auto"/>
        <w:left w:val="none" w:sz="0" w:space="0" w:color="auto"/>
        <w:bottom w:val="none" w:sz="0" w:space="0" w:color="auto"/>
        <w:right w:val="none" w:sz="0" w:space="0" w:color="auto"/>
      </w:divBdr>
    </w:div>
    <w:div w:id="586380789">
      <w:bodyDiv w:val="1"/>
      <w:marLeft w:val="0"/>
      <w:marRight w:val="0"/>
      <w:marTop w:val="0"/>
      <w:marBottom w:val="0"/>
      <w:divBdr>
        <w:top w:val="none" w:sz="0" w:space="0" w:color="auto"/>
        <w:left w:val="none" w:sz="0" w:space="0" w:color="auto"/>
        <w:bottom w:val="none" w:sz="0" w:space="0" w:color="auto"/>
        <w:right w:val="none" w:sz="0" w:space="0" w:color="auto"/>
      </w:divBdr>
    </w:div>
    <w:div w:id="587075848">
      <w:bodyDiv w:val="1"/>
      <w:marLeft w:val="0"/>
      <w:marRight w:val="0"/>
      <w:marTop w:val="0"/>
      <w:marBottom w:val="0"/>
      <w:divBdr>
        <w:top w:val="none" w:sz="0" w:space="0" w:color="auto"/>
        <w:left w:val="none" w:sz="0" w:space="0" w:color="auto"/>
        <w:bottom w:val="none" w:sz="0" w:space="0" w:color="auto"/>
        <w:right w:val="none" w:sz="0" w:space="0" w:color="auto"/>
      </w:divBdr>
    </w:div>
    <w:div w:id="591162889">
      <w:bodyDiv w:val="1"/>
      <w:marLeft w:val="0"/>
      <w:marRight w:val="0"/>
      <w:marTop w:val="0"/>
      <w:marBottom w:val="0"/>
      <w:divBdr>
        <w:top w:val="none" w:sz="0" w:space="0" w:color="auto"/>
        <w:left w:val="none" w:sz="0" w:space="0" w:color="auto"/>
        <w:bottom w:val="none" w:sz="0" w:space="0" w:color="auto"/>
        <w:right w:val="none" w:sz="0" w:space="0" w:color="auto"/>
      </w:divBdr>
    </w:div>
    <w:div w:id="591624179">
      <w:bodyDiv w:val="1"/>
      <w:marLeft w:val="0"/>
      <w:marRight w:val="0"/>
      <w:marTop w:val="0"/>
      <w:marBottom w:val="0"/>
      <w:divBdr>
        <w:top w:val="none" w:sz="0" w:space="0" w:color="auto"/>
        <w:left w:val="none" w:sz="0" w:space="0" w:color="auto"/>
        <w:bottom w:val="none" w:sz="0" w:space="0" w:color="auto"/>
        <w:right w:val="none" w:sz="0" w:space="0" w:color="auto"/>
      </w:divBdr>
    </w:div>
    <w:div w:id="593441248">
      <w:bodyDiv w:val="1"/>
      <w:marLeft w:val="0"/>
      <w:marRight w:val="0"/>
      <w:marTop w:val="0"/>
      <w:marBottom w:val="0"/>
      <w:divBdr>
        <w:top w:val="none" w:sz="0" w:space="0" w:color="auto"/>
        <w:left w:val="none" w:sz="0" w:space="0" w:color="auto"/>
        <w:bottom w:val="none" w:sz="0" w:space="0" w:color="auto"/>
        <w:right w:val="none" w:sz="0" w:space="0" w:color="auto"/>
      </w:divBdr>
    </w:div>
    <w:div w:id="594048410">
      <w:bodyDiv w:val="1"/>
      <w:marLeft w:val="0"/>
      <w:marRight w:val="0"/>
      <w:marTop w:val="0"/>
      <w:marBottom w:val="0"/>
      <w:divBdr>
        <w:top w:val="none" w:sz="0" w:space="0" w:color="auto"/>
        <w:left w:val="none" w:sz="0" w:space="0" w:color="auto"/>
        <w:bottom w:val="none" w:sz="0" w:space="0" w:color="auto"/>
        <w:right w:val="none" w:sz="0" w:space="0" w:color="auto"/>
      </w:divBdr>
    </w:div>
    <w:div w:id="595208713">
      <w:bodyDiv w:val="1"/>
      <w:marLeft w:val="0"/>
      <w:marRight w:val="0"/>
      <w:marTop w:val="0"/>
      <w:marBottom w:val="0"/>
      <w:divBdr>
        <w:top w:val="none" w:sz="0" w:space="0" w:color="auto"/>
        <w:left w:val="none" w:sz="0" w:space="0" w:color="auto"/>
        <w:bottom w:val="none" w:sz="0" w:space="0" w:color="auto"/>
        <w:right w:val="none" w:sz="0" w:space="0" w:color="auto"/>
      </w:divBdr>
    </w:div>
    <w:div w:id="596258712">
      <w:bodyDiv w:val="1"/>
      <w:marLeft w:val="0"/>
      <w:marRight w:val="0"/>
      <w:marTop w:val="0"/>
      <w:marBottom w:val="0"/>
      <w:divBdr>
        <w:top w:val="none" w:sz="0" w:space="0" w:color="auto"/>
        <w:left w:val="none" w:sz="0" w:space="0" w:color="auto"/>
        <w:bottom w:val="none" w:sz="0" w:space="0" w:color="auto"/>
        <w:right w:val="none" w:sz="0" w:space="0" w:color="auto"/>
      </w:divBdr>
    </w:div>
    <w:div w:id="596864257">
      <w:bodyDiv w:val="1"/>
      <w:marLeft w:val="0"/>
      <w:marRight w:val="0"/>
      <w:marTop w:val="0"/>
      <w:marBottom w:val="0"/>
      <w:divBdr>
        <w:top w:val="none" w:sz="0" w:space="0" w:color="auto"/>
        <w:left w:val="none" w:sz="0" w:space="0" w:color="auto"/>
        <w:bottom w:val="none" w:sz="0" w:space="0" w:color="auto"/>
        <w:right w:val="none" w:sz="0" w:space="0" w:color="auto"/>
      </w:divBdr>
    </w:div>
    <w:div w:id="600799199">
      <w:bodyDiv w:val="1"/>
      <w:marLeft w:val="0"/>
      <w:marRight w:val="0"/>
      <w:marTop w:val="0"/>
      <w:marBottom w:val="0"/>
      <w:divBdr>
        <w:top w:val="none" w:sz="0" w:space="0" w:color="auto"/>
        <w:left w:val="none" w:sz="0" w:space="0" w:color="auto"/>
        <w:bottom w:val="none" w:sz="0" w:space="0" w:color="auto"/>
        <w:right w:val="none" w:sz="0" w:space="0" w:color="auto"/>
      </w:divBdr>
    </w:div>
    <w:div w:id="602766384">
      <w:bodyDiv w:val="1"/>
      <w:marLeft w:val="0"/>
      <w:marRight w:val="0"/>
      <w:marTop w:val="0"/>
      <w:marBottom w:val="0"/>
      <w:divBdr>
        <w:top w:val="none" w:sz="0" w:space="0" w:color="auto"/>
        <w:left w:val="none" w:sz="0" w:space="0" w:color="auto"/>
        <w:bottom w:val="none" w:sz="0" w:space="0" w:color="auto"/>
        <w:right w:val="none" w:sz="0" w:space="0" w:color="auto"/>
      </w:divBdr>
    </w:div>
    <w:div w:id="603146852">
      <w:bodyDiv w:val="1"/>
      <w:marLeft w:val="0"/>
      <w:marRight w:val="0"/>
      <w:marTop w:val="0"/>
      <w:marBottom w:val="0"/>
      <w:divBdr>
        <w:top w:val="none" w:sz="0" w:space="0" w:color="auto"/>
        <w:left w:val="none" w:sz="0" w:space="0" w:color="auto"/>
        <w:bottom w:val="none" w:sz="0" w:space="0" w:color="auto"/>
        <w:right w:val="none" w:sz="0" w:space="0" w:color="auto"/>
      </w:divBdr>
    </w:div>
    <w:div w:id="606232333">
      <w:bodyDiv w:val="1"/>
      <w:marLeft w:val="0"/>
      <w:marRight w:val="0"/>
      <w:marTop w:val="0"/>
      <w:marBottom w:val="0"/>
      <w:divBdr>
        <w:top w:val="none" w:sz="0" w:space="0" w:color="auto"/>
        <w:left w:val="none" w:sz="0" w:space="0" w:color="auto"/>
        <w:bottom w:val="none" w:sz="0" w:space="0" w:color="auto"/>
        <w:right w:val="none" w:sz="0" w:space="0" w:color="auto"/>
      </w:divBdr>
    </w:div>
    <w:div w:id="607003832">
      <w:bodyDiv w:val="1"/>
      <w:marLeft w:val="0"/>
      <w:marRight w:val="0"/>
      <w:marTop w:val="0"/>
      <w:marBottom w:val="0"/>
      <w:divBdr>
        <w:top w:val="none" w:sz="0" w:space="0" w:color="auto"/>
        <w:left w:val="none" w:sz="0" w:space="0" w:color="auto"/>
        <w:bottom w:val="none" w:sz="0" w:space="0" w:color="auto"/>
        <w:right w:val="none" w:sz="0" w:space="0" w:color="auto"/>
      </w:divBdr>
    </w:div>
    <w:div w:id="607977783">
      <w:bodyDiv w:val="1"/>
      <w:marLeft w:val="0"/>
      <w:marRight w:val="0"/>
      <w:marTop w:val="0"/>
      <w:marBottom w:val="0"/>
      <w:divBdr>
        <w:top w:val="none" w:sz="0" w:space="0" w:color="auto"/>
        <w:left w:val="none" w:sz="0" w:space="0" w:color="auto"/>
        <w:bottom w:val="none" w:sz="0" w:space="0" w:color="auto"/>
        <w:right w:val="none" w:sz="0" w:space="0" w:color="auto"/>
      </w:divBdr>
    </w:div>
    <w:div w:id="611789572">
      <w:bodyDiv w:val="1"/>
      <w:marLeft w:val="0"/>
      <w:marRight w:val="0"/>
      <w:marTop w:val="0"/>
      <w:marBottom w:val="0"/>
      <w:divBdr>
        <w:top w:val="none" w:sz="0" w:space="0" w:color="auto"/>
        <w:left w:val="none" w:sz="0" w:space="0" w:color="auto"/>
        <w:bottom w:val="none" w:sz="0" w:space="0" w:color="auto"/>
        <w:right w:val="none" w:sz="0" w:space="0" w:color="auto"/>
      </w:divBdr>
    </w:div>
    <w:div w:id="612589143">
      <w:bodyDiv w:val="1"/>
      <w:marLeft w:val="0"/>
      <w:marRight w:val="0"/>
      <w:marTop w:val="0"/>
      <w:marBottom w:val="0"/>
      <w:divBdr>
        <w:top w:val="none" w:sz="0" w:space="0" w:color="auto"/>
        <w:left w:val="none" w:sz="0" w:space="0" w:color="auto"/>
        <w:bottom w:val="none" w:sz="0" w:space="0" w:color="auto"/>
        <w:right w:val="none" w:sz="0" w:space="0" w:color="auto"/>
      </w:divBdr>
    </w:div>
    <w:div w:id="614363963">
      <w:bodyDiv w:val="1"/>
      <w:marLeft w:val="0"/>
      <w:marRight w:val="0"/>
      <w:marTop w:val="0"/>
      <w:marBottom w:val="0"/>
      <w:divBdr>
        <w:top w:val="none" w:sz="0" w:space="0" w:color="auto"/>
        <w:left w:val="none" w:sz="0" w:space="0" w:color="auto"/>
        <w:bottom w:val="none" w:sz="0" w:space="0" w:color="auto"/>
        <w:right w:val="none" w:sz="0" w:space="0" w:color="auto"/>
      </w:divBdr>
    </w:div>
    <w:div w:id="614487101">
      <w:bodyDiv w:val="1"/>
      <w:marLeft w:val="0"/>
      <w:marRight w:val="0"/>
      <w:marTop w:val="0"/>
      <w:marBottom w:val="0"/>
      <w:divBdr>
        <w:top w:val="none" w:sz="0" w:space="0" w:color="auto"/>
        <w:left w:val="none" w:sz="0" w:space="0" w:color="auto"/>
        <w:bottom w:val="none" w:sz="0" w:space="0" w:color="auto"/>
        <w:right w:val="none" w:sz="0" w:space="0" w:color="auto"/>
      </w:divBdr>
    </w:div>
    <w:div w:id="615988549">
      <w:bodyDiv w:val="1"/>
      <w:marLeft w:val="0"/>
      <w:marRight w:val="0"/>
      <w:marTop w:val="0"/>
      <w:marBottom w:val="0"/>
      <w:divBdr>
        <w:top w:val="none" w:sz="0" w:space="0" w:color="auto"/>
        <w:left w:val="none" w:sz="0" w:space="0" w:color="auto"/>
        <w:bottom w:val="none" w:sz="0" w:space="0" w:color="auto"/>
        <w:right w:val="none" w:sz="0" w:space="0" w:color="auto"/>
      </w:divBdr>
    </w:div>
    <w:div w:id="616641635">
      <w:bodyDiv w:val="1"/>
      <w:marLeft w:val="0"/>
      <w:marRight w:val="0"/>
      <w:marTop w:val="0"/>
      <w:marBottom w:val="0"/>
      <w:divBdr>
        <w:top w:val="none" w:sz="0" w:space="0" w:color="auto"/>
        <w:left w:val="none" w:sz="0" w:space="0" w:color="auto"/>
        <w:bottom w:val="none" w:sz="0" w:space="0" w:color="auto"/>
        <w:right w:val="none" w:sz="0" w:space="0" w:color="auto"/>
      </w:divBdr>
    </w:div>
    <w:div w:id="618730459">
      <w:bodyDiv w:val="1"/>
      <w:marLeft w:val="0"/>
      <w:marRight w:val="0"/>
      <w:marTop w:val="0"/>
      <w:marBottom w:val="0"/>
      <w:divBdr>
        <w:top w:val="none" w:sz="0" w:space="0" w:color="auto"/>
        <w:left w:val="none" w:sz="0" w:space="0" w:color="auto"/>
        <w:bottom w:val="none" w:sz="0" w:space="0" w:color="auto"/>
        <w:right w:val="none" w:sz="0" w:space="0" w:color="auto"/>
      </w:divBdr>
    </w:div>
    <w:div w:id="620651763">
      <w:bodyDiv w:val="1"/>
      <w:marLeft w:val="0"/>
      <w:marRight w:val="0"/>
      <w:marTop w:val="0"/>
      <w:marBottom w:val="0"/>
      <w:divBdr>
        <w:top w:val="none" w:sz="0" w:space="0" w:color="auto"/>
        <w:left w:val="none" w:sz="0" w:space="0" w:color="auto"/>
        <w:bottom w:val="none" w:sz="0" w:space="0" w:color="auto"/>
        <w:right w:val="none" w:sz="0" w:space="0" w:color="auto"/>
      </w:divBdr>
    </w:div>
    <w:div w:id="620720672">
      <w:bodyDiv w:val="1"/>
      <w:marLeft w:val="0"/>
      <w:marRight w:val="0"/>
      <w:marTop w:val="0"/>
      <w:marBottom w:val="0"/>
      <w:divBdr>
        <w:top w:val="none" w:sz="0" w:space="0" w:color="auto"/>
        <w:left w:val="none" w:sz="0" w:space="0" w:color="auto"/>
        <w:bottom w:val="none" w:sz="0" w:space="0" w:color="auto"/>
        <w:right w:val="none" w:sz="0" w:space="0" w:color="auto"/>
      </w:divBdr>
    </w:div>
    <w:div w:id="621545531">
      <w:bodyDiv w:val="1"/>
      <w:marLeft w:val="0"/>
      <w:marRight w:val="0"/>
      <w:marTop w:val="0"/>
      <w:marBottom w:val="0"/>
      <w:divBdr>
        <w:top w:val="none" w:sz="0" w:space="0" w:color="auto"/>
        <w:left w:val="none" w:sz="0" w:space="0" w:color="auto"/>
        <w:bottom w:val="none" w:sz="0" w:space="0" w:color="auto"/>
        <w:right w:val="none" w:sz="0" w:space="0" w:color="auto"/>
      </w:divBdr>
    </w:div>
    <w:div w:id="625083202">
      <w:bodyDiv w:val="1"/>
      <w:marLeft w:val="0"/>
      <w:marRight w:val="0"/>
      <w:marTop w:val="0"/>
      <w:marBottom w:val="0"/>
      <w:divBdr>
        <w:top w:val="none" w:sz="0" w:space="0" w:color="auto"/>
        <w:left w:val="none" w:sz="0" w:space="0" w:color="auto"/>
        <w:bottom w:val="none" w:sz="0" w:space="0" w:color="auto"/>
        <w:right w:val="none" w:sz="0" w:space="0" w:color="auto"/>
      </w:divBdr>
    </w:div>
    <w:div w:id="625620897">
      <w:bodyDiv w:val="1"/>
      <w:marLeft w:val="0"/>
      <w:marRight w:val="0"/>
      <w:marTop w:val="0"/>
      <w:marBottom w:val="0"/>
      <w:divBdr>
        <w:top w:val="none" w:sz="0" w:space="0" w:color="auto"/>
        <w:left w:val="none" w:sz="0" w:space="0" w:color="auto"/>
        <w:bottom w:val="none" w:sz="0" w:space="0" w:color="auto"/>
        <w:right w:val="none" w:sz="0" w:space="0" w:color="auto"/>
      </w:divBdr>
    </w:div>
    <w:div w:id="626472484">
      <w:bodyDiv w:val="1"/>
      <w:marLeft w:val="0"/>
      <w:marRight w:val="0"/>
      <w:marTop w:val="0"/>
      <w:marBottom w:val="0"/>
      <w:divBdr>
        <w:top w:val="none" w:sz="0" w:space="0" w:color="auto"/>
        <w:left w:val="none" w:sz="0" w:space="0" w:color="auto"/>
        <w:bottom w:val="none" w:sz="0" w:space="0" w:color="auto"/>
        <w:right w:val="none" w:sz="0" w:space="0" w:color="auto"/>
      </w:divBdr>
    </w:div>
    <w:div w:id="627011995">
      <w:bodyDiv w:val="1"/>
      <w:marLeft w:val="0"/>
      <w:marRight w:val="0"/>
      <w:marTop w:val="0"/>
      <w:marBottom w:val="0"/>
      <w:divBdr>
        <w:top w:val="none" w:sz="0" w:space="0" w:color="auto"/>
        <w:left w:val="none" w:sz="0" w:space="0" w:color="auto"/>
        <w:bottom w:val="none" w:sz="0" w:space="0" w:color="auto"/>
        <w:right w:val="none" w:sz="0" w:space="0" w:color="auto"/>
      </w:divBdr>
    </w:div>
    <w:div w:id="627441892">
      <w:bodyDiv w:val="1"/>
      <w:marLeft w:val="0"/>
      <w:marRight w:val="0"/>
      <w:marTop w:val="0"/>
      <w:marBottom w:val="0"/>
      <w:divBdr>
        <w:top w:val="none" w:sz="0" w:space="0" w:color="auto"/>
        <w:left w:val="none" w:sz="0" w:space="0" w:color="auto"/>
        <w:bottom w:val="none" w:sz="0" w:space="0" w:color="auto"/>
        <w:right w:val="none" w:sz="0" w:space="0" w:color="auto"/>
      </w:divBdr>
    </w:div>
    <w:div w:id="627905087">
      <w:bodyDiv w:val="1"/>
      <w:marLeft w:val="0"/>
      <w:marRight w:val="0"/>
      <w:marTop w:val="0"/>
      <w:marBottom w:val="0"/>
      <w:divBdr>
        <w:top w:val="none" w:sz="0" w:space="0" w:color="auto"/>
        <w:left w:val="none" w:sz="0" w:space="0" w:color="auto"/>
        <w:bottom w:val="none" w:sz="0" w:space="0" w:color="auto"/>
        <w:right w:val="none" w:sz="0" w:space="0" w:color="auto"/>
      </w:divBdr>
    </w:div>
    <w:div w:id="629089399">
      <w:bodyDiv w:val="1"/>
      <w:marLeft w:val="0"/>
      <w:marRight w:val="0"/>
      <w:marTop w:val="0"/>
      <w:marBottom w:val="0"/>
      <w:divBdr>
        <w:top w:val="none" w:sz="0" w:space="0" w:color="auto"/>
        <w:left w:val="none" w:sz="0" w:space="0" w:color="auto"/>
        <w:bottom w:val="none" w:sz="0" w:space="0" w:color="auto"/>
        <w:right w:val="none" w:sz="0" w:space="0" w:color="auto"/>
      </w:divBdr>
    </w:div>
    <w:div w:id="630134029">
      <w:bodyDiv w:val="1"/>
      <w:marLeft w:val="0"/>
      <w:marRight w:val="0"/>
      <w:marTop w:val="0"/>
      <w:marBottom w:val="0"/>
      <w:divBdr>
        <w:top w:val="none" w:sz="0" w:space="0" w:color="auto"/>
        <w:left w:val="none" w:sz="0" w:space="0" w:color="auto"/>
        <w:bottom w:val="none" w:sz="0" w:space="0" w:color="auto"/>
        <w:right w:val="none" w:sz="0" w:space="0" w:color="auto"/>
      </w:divBdr>
    </w:div>
    <w:div w:id="633557548">
      <w:bodyDiv w:val="1"/>
      <w:marLeft w:val="0"/>
      <w:marRight w:val="0"/>
      <w:marTop w:val="0"/>
      <w:marBottom w:val="0"/>
      <w:divBdr>
        <w:top w:val="none" w:sz="0" w:space="0" w:color="auto"/>
        <w:left w:val="none" w:sz="0" w:space="0" w:color="auto"/>
        <w:bottom w:val="none" w:sz="0" w:space="0" w:color="auto"/>
        <w:right w:val="none" w:sz="0" w:space="0" w:color="auto"/>
      </w:divBdr>
    </w:div>
    <w:div w:id="635457045">
      <w:bodyDiv w:val="1"/>
      <w:marLeft w:val="0"/>
      <w:marRight w:val="0"/>
      <w:marTop w:val="0"/>
      <w:marBottom w:val="0"/>
      <w:divBdr>
        <w:top w:val="none" w:sz="0" w:space="0" w:color="auto"/>
        <w:left w:val="none" w:sz="0" w:space="0" w:color="auto"/>
        <w:bottom w:val="none" w:sz="0" w:space="0" w:color="auto"/>
        <w:right w:val="none" w:sz="0" w:space="0" w:color="auto"/>
      </w:divBdr>
    </w:div>
    <w:div w:id="635796912">
      <w:bodyDiv w:val="1"/>
      <w:marLeft w:val="0"/>
      <w:marRight w:val="0"/>
      <w:marTop w:val="0"/>
      <w:marBottom w:val="0"/>
      <w:divBdr>
        <w:top w:val="none" w:sz="0" w:space="0" w:color="auto"/>
        <w:left w:val="none" w:sz="0" w:space="0" w:color="auto"/>
        <w:bottom w:val="none" w:sz="0" w:space="0" w:color="auto"/>
        <w:right w:val="none" w:sz="0" w:space="0" w:color="auto"/>
      </w:divBdr>
    </w:div>
    <w:div w:id="637075817">
      <w:bodyDiv w:val="1"/>
      <w:marLeft w:val="0"/>
      <w:marRight w:val="0"/>
      <w:marTop w:val="0"/>
      <w:marBottom w:val="0"/>
      <w:divBdr>
        <w:top w:val="none" w:sz="0" w:space="0" w:color="auto"/>
        <w:left w:val="none" w:sz="0" w:space="0" w:color="auto"/>
        <w:bottom w:val="none" w:sz="0" w:space="0" w:color="auto"/>
        <w:right w:val="none" w:sz="0" w:space="0" w:color="auto"/>
      </w:divBdr>
    </w:div>
    <w:div w:id="642924584">
      <w:bodyDiv w:val="1"/>
      <w:marLeft w:val="0"/>
      <w:marRight w:val="0"/>
      <w:marTop w:val="0"/>
      <w:marBottom w:val="0"/>
      <w:divBdr>
        <w:top w:val="none" w:sz="0" w:space="0" w:color="auto"/>
        <w:left w:val="none" w:sz="0" w:space="0" w:color="auto"/>
        <w:bottom w:val="none" w:sz="0" w:space="0" w:color="auto"/>
        <w:right w:val="none" w:sz="0" w:space="0" w:color="auto"/>
      </w:divBdr>
    </w:div>
    <w:div w:id="644093120">
      <w:bodyDiv w:val="1"/>
      <w:marLeft w:val="0"/>
      <w:marRight w:val="0"/>
      <w:marTop w:val="0"/>
      <w:marBottom w:val="0"/>
      <w:divBdr>
        <w:top w:val="none" w:sz="0" w:space="0" w:color="auto"/>
        <w:left w:val="none" w:sz="0" w:space="0" w:color="auto"/>
        <w:bottom w:val="none" w:sz="0" w:space="0" w:color="auto"/>
        <w:right w:val="none" w:sz="0" w:space="0" w:color="auto"/>
      </w:divBdr>
    </w:div>
    <w:div w:id="645663768">
      <w:bodyDiv w:val="1"/>
      <w:marLeft w:val="0"/>
      <w:marRight w:val="0"/>
      <w:marTop w:val="0"/>
      <w:marBottom w:val="0"/>
      <w:divBdr>
        <w:top w:val="none" w:sz="0" w:space="0" w:color="auto"/>
        <w:left w:val="none" w:sz="0" w:space="0" w:color="auto"/>
        <w:bottom w:val="none" w:sz="0" w:space="0" w:color="auto"/>
        <w:right w:val="none" w:sz="0" w:space="0" w:color="auto"/>
      </w:divBdr>
    </w:div>
    <w:div w:id="648904129">
      <w:bodyDiv w:val="1"/>
      <w:marLeft w:val="0"/>
      <w:marRight w:val="0"/>
      <w:marTop w:val="0"/>
      <w:marBottom w:val="0"/>
      <w:divBdr>
        <w:top w:val="none" w:sz="0" w:space="0" w:color="auto"/>
        <w:left w:val="none" w:sz="0" w:space="0" w:color="auto"/>
        <w:bottom w:val="none" w:sz="0" w:space="0" w:color="auto"/>
        <w:right w:val="none" w:sz="0" w:space="0" w:color="auto"/>
      </w:divBdr>
      <w:divsChild>
        <w:div w:id="6257889">
          <w:marLeft w:val="225"/>
          <w:marRight w:val="0"/>
          <w:marTop w:val="0"/>
          <w:marBottom w:val="45"/>
          <w:divBdr>
            <w:top w:val="none" w:sz="0" w:space="0" w:color="auto"/>
            <w:left w:val="none" w:sz="0" w:space="0" w:color="auto"/>
            <w:bottom w:val="none" w:sz="0" w:space="0" w:color="auto"/>
            <w:right w:val="none" w:sz="0" w:space="0" w:color="auto"/>
          </w:divBdr>
          <w:divsChild>
            <w:div w:id="145443022">
              <w:marLeft w:val="0"/>
              <w:marRight w:val="75"/>
              <w:marTop w:val="0"/>
              <w:marBottom w:val="0"/>
              <w:divBdr>
                <w:top w:val="none" w:sz="0" w:space="0" w:color="auto"/>
                <w:left w:val="none" w:sz="0" w:space="0" w:color="auto"/>
                <w:bottom w:val="none" w:sz="0" w:space="0" w:color="auto"/>
                <w:right w:val="none" w:sz="0" w:space="0" w:color="auto"/>
              </w:divBdr>
            </w:div>
            <w:div w:id="725762703">
              <w:marLeft w:val="0"/>
              <w:marRight w:val="0"/>
              <w:marTop w:val="0"/>
              <w:marBottom w:val="0"/>
              <w:divBdr>
                <w:top w:val="none" w:sz="0" w:space="0" w:color="auto"/>
                <w:left w:val="none" w:sz="0" w:space="0" w:color="auto"/>
                <w:bottom w:val="none" w:sz="0" w:space="0" w:color="auto"/>
                <w:right w:val="none" w:sz="0" w:space="0" w:color="auto"/>
              </w:divBdr>
            </w:div>
          </w:divsChild>
        </w:div>
        <w:div w:id="97415537">
          <w:marLeft w:val="225"/>
          <w:marRight w:val="0"/>
          <w:marTop w:val="0"/>
          <w:marBottom w:val="45"/>
          <w:divBdr>
            <w:top w:val="none" w:sz="0" w:space="0" w:color="auto"/>
            <w:left w:val="none" w:sz="0" w:space="0" w:color="auto"/>
            <w:bottom w:val="none" w:sz="0" w:space="0" w:color="auto"/>
            <w:right w:val="none" w:sz="0" w:space="0" w:color="auto"/>
          </w:divBdr>
          <w:divsChild>
            <w:div w:id="966159164">
              <w:marLeft w:val="0"/>
              <w:marRight w:val="0"/>
              <w:marTop w:val="0"/>
              <w:marBottom w:val="0"/>
              <w:divBdr>
                <w:top w:val="none" w:sz="0" w:space="0" w:color="auto"/>
                <w:left w:val="none" w:sz="0" w:space="0" w:color="auto"/>
                <w:bottom w:val="none" w:sz="0" w:space="0" w:color="auto"/>
                <w:right w:val="none" w:sz="0" w:space="0" w:color="auto"/>
              </w:divBdr>
            </w:div>
            <w:div w:id="2117478254">
              <w:marLeft w:val="0"/>
              <w:marRight w:val="75"/>
              <w:marTop w:val="0"/>
              <w:marBottom w:val="0"/>
              <w:divBdr>
                <w:top w:val="none" w:sz="0" w:space="0" w:color="auto"/>
                <w:left w:val="none" w:sz="0" w:space="0" w:color="auto"/>
                <w:bottom w:val="none" w:sz="0" w:space="0" w:color="auto"/>
                <w:right w:val="none" w:sz="0" w:space="0" w:color="auto"/>
              </w:divBdr>
            </w:div>
          </w:divsChild>
        </w:div>
        <w:div w:id="127405226">
          <w:marLeft w:val="225"/>
          <w:marRight w:val="0"/>
          <w:marTop w:val="0"/>
          <w:marBottom w:val="45"/>
          <w:divBdr>
            <w:top w:val="none" w:sz="0" w:space="0" w:color="auto"/>
            <w:left w:val="none" w:sz="0" w:space="0" w:color="auto"/>
            <w:bottom w:val="none" w:sz="0" w:space="0" w:color="auto"/>
            <w:right w:val="none" w:sz="0" w:space="0" w:color="auto"/>
          </w:divBdr>
          <w:divsChild>
            <w:div w:id="892886902">
              <w:marLeft w:val="0"/>
              <w:marRight w:val="75"/>
              <w:marTop w:val="0"/>
              <w:marBottom w:val="0"/>
              <w:divBdr>
                <w:top w:val="none" w:sz="0" w:space="0" w:color="auto"/>
                <w:left w:val="none" w:sz="0" w:space="0" w:color="auto"/>
                <w:bottom w:val="none" w:sz="0" w:space="0" w:color="auto"/>
                <w:right w:val="none" w:sz="0" w:space="0" w:color="auto"/>
              </w:divBdr>
            </w:div>
            <w:div w:id="1178156270">
              <w:marLeft w:val="0"/>
              <w:marRight w:val="0"/>
              <w:marTop w:val="0"/>
              <w:marBottom w:val="0"/>
              <w:divBdr>
                <w:top w:val="none" w:sz="0" w:space="0" w:color="auto"/>
                <w:left w:val="none" w:sz="0" w:space="0" w:color="auto"/>
                <w:bottom w:val="none" w:sz="0" w:space="0" w:color="auto"/>
                <w:right w:val="none" w:sz="0" w:space="0" w:color="auto"/>
              </w:divBdr>
            </w:div>
          </w:divsChild>
        </w:div>
        <w:div w:id="199589797">
          <w:marLeft w:val="225"/>
          <w:marRight w:val="0"/>
          <w:marTop w:val="0"/>
          <w:marBottom w:val="45"/>
          <w:divBdr>
            <w:top w:val="none" w:sz="0" w:space="0" w:color="auto"/>
            <w:left w:val="none" w:sz="0" w:space="0" w:color="auto"/>
            <w:bottom w:val="none" w:sz="0" w:space="0" w:color="auto"/>
            <w:right w:val="none" w:sz="0" w:space="0" w:color="auto"/>
          </w:divBdr>
          <w:divsChild>
            <w:div w:id="65029782">
              <w:marLeft w:val="0"/>
              <w:marRight w:val="0"/>
              <w:marTop w:val="0"/>
              <w:marBottom w:val="0"/>
              <w:divBdr>
                <w:top w:val="none" w:sz="0" w:space="0" w:color="auto"/>
                <w:left w:val="none" w:sz="0" w:space="0" w:color="auto"/>
                <w:bottom w:val="none" w:sz="0" w:space="0" w:color="auto"/>
                <w:right w:val="none" w:sz="0" w:space="0" w:color="auto"/>
              </w:divBdr>
            </w:div>
            <w:div w:id="181478509">
              <w:marLeft w:val="0"/>
              <w:marRight w:val="75"/>
              <w:marTop w:val="0"/>
              <w:marBottom w:val="0"/>
              <w:divBdr>
                <w:top w:val="none" w:sz="0" w:space="0" w:color="auto"/>
                <w:left w:val="none" w:sz="0" w:space="0" w:color="auto"/>
                <w:bottom w:val="none" w:sz="0" w:space="0" w:color="auto"/>
                <w:right w:val="none" w:sz="0" w:space="0" w:color="auto"/>
              </w:divBdr>
            </w:div>
          </w:divsChild>
        </w:div>
        <w:div w:id="520624867">
          <w:marLeft w:val="225"/>
          <w:marRight w:val="0"/>
          <w:marTop w:val="0"/>
          <w:marBottom w:val="45"/>
          <w:divBdr>
            <w:top w:val="none" w:sz="0" w:space="0" w:color="auto"/>
            <w:left w:val="none" w:sz="0" w:space="0" w:color="auto"/>
            <w:bottom w:val="none" w:sz="0" w:space="0" w:color="auto"/>
            <w:right w:val="none" w:sz="0" w:space="0" w:color="auto"/>
          </w:divBdr>
          <w:divsChild>
            <w:div w:id="429470150">
              <w:marLeft w:val="0"/>
              <w:marRight w:val="0"/>
              <w:marTop w:val="0"/>
              <w:marBottom w:val="0"/>
              <w:divBdr>
                <w:top w:val="none" w:sz="0" w:space="0" w:color="auto"/>
                <w:left w:val="none" w:sz="0" w:space="0" w:color="auto"/>
                <w:bottom w:val="none" w:sz="0" w:space="0" w:color="auto"/>
                <w:right w:val="none" w:sz="0" w:space="0" w:color="auto"/>
              </w:divBdr>
            </w:div>
            <w:div w:id="1813716071">
              <w:marLeft w:val="0"/>
              <w:marRight w:val="75"/>
              <w:marTop w:val="0"/>
              <w:marBottom w:val="0"/>
              <w:divBdr>
                <w:top w:val="none" w:sz="0" w:space="0" w:color="auto"/>
                <w:left w:val="none" w:sz="0" w:space="0" w:color="auto"/>
                <w:bottom w:val="none" w:sz="0" w:space="0" w:color="auto"/>
                <w:right w:val="none" w:sz="0" w:space="0" w:color="auto"/>
              </w:divBdr>
            </w:div>
          </w:divsChild>
        </w:div>
        <w:div w:id="542257369">
          <w:marLeft w:val="225"/>
          <w:marRight w:val="0"/>
          <w:marTop w:val="0"/>
          <w:marBottom w:val="45"/>
          <w:divBdr>
            <w:top w:val="none" w:sz="0" w:space="0" w:color="auto"/>
            <w:left w:val="none" w:sz="0" w:space="0" w:color="auto"/>
            <w:bottom w:val="none" w:sz="0" w:space="0" w:color="auto"/>
            <w:right w:val="none" w:sz="0" w:space="0" w:color="auto"/>
          </w:divBdr>
          <w:divsChild>
            <w:div w:id="1295872214">
              <w:marLeft w:val="0"/>
              <w:marRight w:val="75"/>
              <w:marTop w:val="0"/>
              <w:marBottom w:val="0"/>
              <w:divBdr>
                <w:top w:val="none" w:sz="0" w:space="0" w:color="auto"/>
                <w:left w:val="none" w:sz="0" w:space="0" w:color="auto"/>
                <w:bottom w:val="none" w:sz="0" w:space="0" w:color="auto"/>
                <w:right w:val="none" w:sz="0" w:space="0" w:color="auto"/>
              </w:divBdr>
            </w:div>
            <w:div w:id="1933540391">
              <w:marLeft w:val="0"/>
              <w:marRight w:val="0"/>
              <w:marTop w:val="0"/>
              <w:marBottom w:val="0"/>
              <w:divBdr>
                <w:top w:val="none" w:sz="0" w:space="0" w:color="auto"/>
                <w:left w:val="none" w:sz="0" w:space="0" w:color="auto"/>
                <w:bottom w:val="none" w:sz="0" w:space="0" w:color="auto"/>
                <w:right w:val="none" w:sz="0" w:space="0" w:color="auto"/>
              </w:divBdr>
            </w:div>
          </w:divsChild>
        </w:div>
        <w:div w:id="600449755">
          <w:marLeft w:val="225"/>
          <w:marRight w:val="0"/>
          <w:marTop w:val="0"/>
          <w:marBottom w:val="45"/>
          <w:divBdr>
            <w:top w:val="none" w:sz="0" w:space="0" w:color="auto"/>
            <w:left w:val="none" w:sz="0" w:space="0" w:color="auto"/>
            <w:bottom w:val="none" w:sz="0" w:space="0" w:color="auto"/>
            <w:right w:val="none" w:sz="0" w:space="0" w:color="auto"/>
          </w:divBdr>
          <w:divsChild>
            <w:div w:id="59601882">
              <w:marLeft w:val="0"/>
              <w:marRight w:val="0"/>
              <w:marTop w:val="0"/>
              <w:marBottom w:val="0"/>
              <w:divBdr>
                <w:top w:val="none" w:sz="0" w:space="0" w:color="auto"/>
                <w:left w:val="none" w:sz="0" w:space="0" w:color="auto"/>
                <w:bottom w:val="none" w:sz="0" w:space="0" w:color="auto"/>
                <w:right w:val="none" w:sz="0" w:space="0" w:color="auto"/>
              </w:divBdr>
            </w:div>
            <w:div w:id="971012425">
              <w:marLeft w:val="0"/>
              <w:marRight w:val="75"/>
              <w:marTop w:val="0"/>
              <w:marBottom w:val="0"/>
              <w:divBdr>
                <w:top w:val="none" w:sz="0" w:space="0" w:color="auto"/>
                <w:left w:val="none" w:sz="0" w:space="0" w:color="auto"/>
                <w:bottom w:val="none" w:sz="0" w:space="0" w:color="auto"/>
                <w:right w:val="none" w:sz="0" w:space="0" w:color="auto"/>
              </w:divBdr>
            </w:div>
          </w:divsChild>
        </w:div>
        <w:div w:id="749235192">
          <w:marLeft w:val="225"/>
          <w:marRight w:val="0"/>
          <w:marTop w:val="0"/>
          <w:marBottom w:val="45"/>
          <w:divBdr>
            <w:top w:val="none" w:sz="0" w:space="0" w:color="auto"/>
            <w:left w:val="none" w:sz="0" w:space="0" w:color="auto"/>
            <w:bottom w:val="none" w:sz="0" w:space="0" w:color="auto"/>
            <w:right w:val="none" w:sz="0" w:space="0" w:color="auto"/>
          </w:divBdr>
          <w:divsChild>
            <w:div w:id="1802189192">
              <w:marLeft w:val="0"/>
              <w:marRight w:val="0"/>
              <w:marTop w:val="0"/>
              <w:marBottom w:val="0"/>
              <w:divBdr>
                <w:top w:val="none" w:sz="0" w:space="0" w:color="auto"/>
                <w:left w:val="none" w:sz="0" w:space="0" w:color="auto"/>
                <w:bottom w:val="none" w:sz="0" w:space="0" w:color="auto"/>
                <w:right w:val="none" w:sz="0" w:space="0" w:color="auto"/>
              </w:divBdr>
            </w:div>
            <w:div w:id="2126659024">
              <w:marLeft w:val="0"/>
              <w:marRight w:val="75"/>
              <w:marTop w:val="0"/>
              <w:marBottom w:val="0"/>
              <w:divBdr>
                <w:top w:val="none" w:sz="0" w:space="0" w:color="auto"/>
                <w:left w:val="none" w:sz="0" w:space="0" w:color="auto"/>
                <w:bottom w:val="none" w:sz="0" w:space="0" w:color="auto"/>
                <w:right w:val="none" w:sz="0" w:space="0" w:color="auto"/>
              </w:divBdr>
            </w:div>
          </w:divsChild>
        </w:div>
        <w:div w:id="987899226">
          <w:marLeft w:val="225"/>
          <w:marRight w:val="0"/>
          <w:marTop w:val="0"/>
          <w:marBottom w:val="45"/>
          <w:divBdr>
            <w:top w:val="none" w:sz="0" w:space="0" w:color="auto"/>
            <w:left w:val="none" w:sz="0" w:space="0" w:color="auto"/>
            <w:bottom w:val="none" w:sz="0" w:space="0" w:color="auto"/>
            <w:right w:val="none" w:sz="0" w:space="0" w:color="auto"/>
          </w:divBdr>
          <w:divsChild>
            <w:div w:id="583806458">
              <w:marLeft w:val="0"/>
              <w:marRight w:val="75"/>
              <w:marTop w:val="0"/>
              <w:marBottom w:val="0"/>
              <w:divBdr>
                <w:top w:val="none" w:sz="0" w:space="0" w:color="auto"/>
                <w:left w:val="none" w:sz="0" w:space="0" w:color="auto"/>
                <w:bottom w:val="none" w:sz="0" w:space="0" w:color="auto"/>
                <w:right w:val="none" w:sz="0" w:space="0" w:color="auto"/>
              </w:divBdr>
            </w:div>
            <w:div w:id="1548764276">
              <w:marLeft w:val="0"/>
              <w:marRight w:val="0"/>
              <w:marTop w:val="0"/>
              <w:marBottom w:val="0"/>
              <w:divBdr>
                <w:top w:val="none" w:sz="0" w:space="0" w:color="auto"/>
                <w:left w:val="none" w:sz="0" w:space="0" w:color="auto"/>
                <w:bottom w:val="none" w:sz="0" w:space="0" w:color="auto"/>
                <w:right w:val="none" w:sz="0" w:space="0" w:color="auto"/>
              </w:divBdr>
            </w:div>
          </w:divsChild>
        </w:div>
        <w:div w:id="1009677034">
          <w:marLeft w:val="225"/>
          <w:marRight w:val="0"/>
          <w:marTop w:val="0"/>
          <w:marBottom w:val="45"/>
          <w:divBdr>
            <w:top w:val="none" w:sz="0" w:space="0" w:color="auto"/>
            <w:left w:val="none" w:sz="0" w:space="0" w:color="auto"/>
            <w:bottom w:val="none" w:sz="0" w:space="0" w:color="auto"/>
            <w:right w:val="none" w:sz="0" w:space="0" w:color="auto"/>
          </w:divBdr>
          <w:divsChild>
            <w:div w:id="866481445">
              <w:marLeft w:val="0"/>
              <w:marRight w:val="75"/>
              <w:marTop w:val="0"/>
              <w:marBottom w:val="0"/>
              <w:divBdr>
                <w:top w:val="none" w:sz="0" w:space="0" w:color="auto"/>
                <w:left w:val="none" w:sz="0" w:space="0" w:color="auto"/>
                <w:bottom w:val="none" w:sz="0" w:space="0" w:color="auto"/>
                <w:right w:val="none" w:sz="0" w:space="0" w:color="auto"/>
              </w:divBdr>
            </w:div>
            <w:div w:id="1186021445">
              <w:marLeft w:val="0"/>
              <w:marRight w:val="0"/>
              <w:marTop w:val="0"/>
              <w:marBottom w:val="0"/>
              <w:divBdr>
                <w:top w:val="none" w:sz="0" w:space="0" w:color="auto"/>
                <w:left w:val="none" w:sz="0" w:space="0" w:color="auto"/>
                <w:bottom w:val="none" w:sz="0" w:space="0" w:color="auto"/>
                <w:right w:val="none" w:sz="0" w:space="0" w:color="auto"/>
              </w:divBdr>
            </w:div>
          </w:divsChild>
        </w:div>
        <w:div w:id="1020933727">
          <w:marLeft w:val="225"/>
          <w:marRight w:val="0"/>
          <w:marTop w:val="0"/>
          <w:marBottom w:val="45"/>
          <w:divBdr>
            <w:top w:val="none" w:sz="0" w:space="0" w:color="auto"/>
            <w:left w:val="none" w:sz="0" w:space="0" w:color="auto"/>
            <w:bottom w:val="none" w:sz="0" w:space="0" w:color="auto"/>
            <w:right w:val="none" w:sz="0" w:space="0" w:color="auto"/>
          </w:divBdr>
          <w:divsChild>
            <w:div w:id="24446248">
              <w:marLeft w:val="0"/>
              <w:marRight w:val="75"/>
              <w:marTop w:val="0"/>
              <w:marBottom w:val="0"/>
              <w:divBdr>
                <w:top w:val="none" w:sz="0" w:space="0" w:color="auto"/>
                <w:left w:val="none" w:sz="0" w:space="0" w:color="auto"/>
                <w:bottom w:val="none" w:sz="0" w:space="0" w:color="auto"/>
                <w:right w:val="none" w:sz="0" w:space="0" w:color="auto"/>
              </w:divBdr>
            </w:div>
            <w:div w:id="1388257224">
              <w:marLeft w:val="0"/>
              <w:marRight w:val="0"/>
              <w:marTop w:val="0"/>
              <w:marBottom w:val="0"/>
              <w:divBdr>
                <w:top w:val="none" w:sz="0" w:space="0" w:color="auto"/>
                <w:left w:val="none" w:sz="0" w:space="0" w:color="auto"/>
                <w:bottom w:val="none" w:sz="0" w:space="0" w:color="auto"/>
                <w:right w:val="none" w:sz="0" w:space="0" w:color="auto"/>
              </w:divBdr>
            </w:div>
          </w:divsChild>
        </w:div>
        <w:div w:id="1055010312">
          <w:marLeft w:val="225"/>
          <w:marRight w:val="0"/>
          <w:marTop w:val="0"/>
          <w:marBottom w:val="45"/>
          <w:divBdr>
            <w:top w:val="none" w:sz="0" w:space="0" w:color="auto"/>
            <w:left w:val="none" w:sz="0" w:space="0" w:color="auto"/>
            <w:bottom w:val="none" w:sz="0" w:space="0" w:color="auto"/>
            <w:right w:val="none" w:sz="0" w:space="0" w:color="auto"/>
          </w:divBdr>
          <w:divsChild>
            <w:div w:id="297954400">
              <w:marLeft w:val="0"/>
              <w:marRight w:val="75"/>
              <w:marTop w:val="0"/>
              <w:marBottom w:val="0"/>
              <w:divBdr>
                <w:top w:val="none" w:sz="0" w:space="0" w:color="auto"/>
                <w:left w:val="none" w:sz="0" w:space="0" w:color="auto"/>
                <w:bottom w:val="none" w:sz="0" w:space="0" w:color="auto"/>
                <w:right w:val="none" w:sz="0" w:space="0" w:color="auto"/>
              </w:divBdr>
            </w:div>
            <w:div w:id="944196398">
              <w:marLeft w:val="0"/>
              <w:marRight w:val="0"/>
              <w:marTop w:val="0"/>
              <w:marBottom w:val="0"/>
              <w:divBdr>
                <w:top w:val="none" w:sz="0" w:space="0" w:color="auto"/>
                <w:left w:val="none" w:sz="0" w:space="0" w:color="auto"/>
                <w:bottom w:val="none" w:sz="0" w:space="0" w:color="auto"/>
                <w:right w:val="none" w:sz="0" w:space="0" w:color="auto"/>
              </w:divBdr>
            </w:div>
          </w:divsChild>
        </w:div>
        <w:div w:id="1209683196">
          <w:marLeft w:val="225"/>
          <w:marRight w:val="0"/>
          <w:marTop w:val="0"/>
          <w:marBottom w:val="45"/>
          <w:divBdr>
            <w:top w:val="none" w:sz="0" w:space="0" w:color="auto"/>
            <w:left w:val="none" w:sz="0" w:space="0" w:color="auto"/>
            <w:bottom w:val="none" w:sz="0" w:space="0" w:color="auto"/>
            <w:right w:val="none" w:sz="0" w:space="0" w:color="auto"/>
          </w:divBdr>
          <w:divsChild>
            <w:div w:id="37438863">
              <w:marLeft w:val="0"/>
              <w:marRight w:val="75"/>
              <w:marTop w:val="0"/>
              <w:marBottom w:val="0"/>
              <w:divBdr>
                <w:top w:val="none" w:sz="0" w:space="0" w:color="auto"/>
                <w:left w:val="none" w:sz="0" w:space="0" w:color="auto"/>
                <w:bottom w:val="none" w:sz="0" w:space="0" w:color="auto"/>
                <w:right w:val="none" w:sz="0" w:space="0" w:color="auto"/>
              </w:divBdr>
            </w:div>
            <w:div w:id="533546007">
              <w:marLeft w:val="0"/>
              <w:marRight w:val="0"/>
              <w:marTop w:val="0"/>
              <w:marBottom w:val="0"/>
              <w:divBdr>
                <w:top w:val="none" w:sz="0" w:space="0" w:color="auto"/>
                <w:left w:val="none" w:sz="0" w:space="0" w:color="auto"/>
                <w:bottom w:val="none" w:sz="0" w:space="0" w:color="auto"/>
                <w:right w:val="none" w:sz="0" w:space="0" w:color="auto"/>
              </w:divBdr>
            </w:div>
          </w:divsChild>
        </w:div>
        <w:div w:id="1605726847">
          <w:marLeft w:val="225"/>
          <w:marRight w:val="0"/>
          <w:marTop w:val="0"/>
          <w:marBottom w:val="45"/>
          <w:divBdr>
            <w:top w:val="none" w:sz="0" w:space="0" w:color="auto"/>
            <w:left w:val="none" w:sz="0" w:space="0" w:color="auto"/>
            <w:bottom w:val="none" w:sz="0" w:space="0" w:color="auto"/>
            <w:right w:val="none" w:sz="0" w:space="0" w:color="auto"/>
          </w:divBdr>
          <w:divsChild>
            <w:div w:id="1552811214">
              <w:marLeft w:val="0"/>
              <w:marRight w:val="0"/>
              <w:marTop w:val="0"/>
              <w:marBottom w:val="0"/>
              <w:divBdr>
                <w:top w:val="none" w:sz="0" w:space="0" w:color="auto"/>
                <w:left w:val="none" w:sz="0" w:space="0" w:color="auto"/>
                <w:bottom w:val="none" w:sz="0" w:space="0" w:color="auto"/>
                <w:right w:val="none" w:sz="0" w:space="0" w:color="auto"/>
              </w:divBdr>
            </w:div>
            <w:div w:id="2131000962">
              <w:marLeft w:val="0"/>
              <w:marRight w:val="75"/>
              <w:marTop w:val="0"/>
              <w:marBottom w:val="0"/>
              <w:divBdr>
                <w:top w:val="none" w:sz="0" w:space="0" w:color="auto"/>
                <w:left w:val="none" w:sz="0" w:space="0" w:color="auto"/>
                <w:bottom w:val="none" w:sz="0" w:space="0" w:color="auto"/>
                <w:right w:val="none" w:sz="0" w:space="0" w:color="auto"/>
              </w:divBdr>
            </w:div>
          </w:divsChild>
        </w:div>
        <w:div w:id="1631016169">
          <w:marLeft w:val="225"/>
          <w:marRight w:val="0"/>
          <w:marTop w:val="0"/>
          <w:marBottom w:val="45"/>
          <w:divBdr>
            <w:top w:val="none" w:sz="0" w:space="0" w:color="auto"/>
            <w:left w:val="none" w:sz="0" w:space="0" w:color="auto"/>
            <w:bottom w:val="none" w:sz="0" w:space="0" w:color="auto"/>
            <w:right w:val="none" w:sz="0" w:space="0" w:color="auto"/>
          </w:divBdr>
          <w:divsChild>
            <w:div w:id="321471085">
              <w:marLeft w:val="0"/>
              <w:marRight w:val="75"/>
              <w:marTop w:val="0"/>
              <w:marBottom w:val="0"/>
              <w:divBdr>
                <w:top w:val="none" w:sz="0" w:space="0" w:color="auto"/>
                <w:left w:val="none" w:sz="0" w:space="0" w:color="auto"/>
                <w:bottom w:val="none" w:sz="0" w:space="0" w:color="auto"/>
                <w:right w:val="none" w:sz="0" w:space="0" w:color="auto"/>
              </w:divBdr>
            </w:div>
            <w:div w:id="1809394743">
              <w:marLeft w:val="0"/>
              <w:marRight w:val="0"/>
              <w:marTop w:val="0"/>
              <w:marBottom w:val="0"/>
              <w:divBdr>
                <w:top w:val="none" w:sz="0" w:space="0" w:color="auto"/>
                <w:left w:val="none" w:sz="0" w:space="0" w:color="auto"/>
                <w:bottom w:val="none" w:sz="0" w:space="0" w:color="auto"/>
                <w:right w:val="none" w:sz="0" w:space="0" w:color="auto"/>
              </w:divBdr>
            </w:div>
          </w:divsChild>
        </w:div>
        <w:div w:id="2027827555">
          <w:marLeft w:val="225"/>
          <w:marRight w:val="0"/>
          <w:marTop w:val="0"/>
          <w:marBottom w:val="45"/>
          <w:divBdr>
            <w:top w:val="none" w:sz="0" w:space="0" w:color="auto"/>
            <w:left w:val="none" w:sz="0" w:space="0" w:color="auto"/>
            <w:bottom w:val="none" w:sz="0" w:space="0" w:color="auto"/>
            <w:right w:val="none" w:sz="0" w:space="0" w:color="auto"/>
          </w:divBdr>
          <w:divsChild>
            <w:div w:id="691148601">
              <w:marLeft w:val="0"/>
              <w:marRight w:val="75"/>
              <w:marTop w:val="0"/>
              <w:marBottom w:val="0"/>
              <w:divBdr>
                <w:top w:val="none" w:sz="0" w:space="0" w:color="auto"/>
                <w:left w:val="none" w:sz="0" w:space="0" w:color="auto"/>
                <w:bottom w:val="none" w:sz="0" w:space="0" w:color="auto"/>
                <w:right w:val="none" w:sz="0" w:space="0" w:color="auto"/>
              </w:divBdr>
            </w:div>
            <w:div w:id="214488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252411">
      <w:bodyDiv w:val="1"/>
      <w:marLeft w:val="0"/>
      <w:marRight w:val="0"/>
      <w:marTop w:val="0"/>
      <w:marBottom w:val="0"/>
      <w:divBdr>
        <w:top w:val="none" w:sz="0" w:space="0" w:color="auto"/>
        <w:left w:val="none" w:sz="0" w:space="0" w:color="auto"/>
        <w:bottom w:val="none" w:sz="0" w:space="0" w:color="auto"/>
        <w:right w:val="none" w:sz="0" w:space="0" w:color="auto"/>
      </w:divBdr>
    </w:div>
    <w:div w:id="650332941">
      <w:bodyDiv w:val="1"/>
      <w:marLeft w:val="0"/>
      <w:marRight w:val="0"/>
      <w:marTop w:val="0"/>
      <w:marBottom w:val="0"/>
      <w:divBdr>
        <w:top w:val="none" w:sz="0" w:space="0" w:color="auto"/>
        <w:left w:val="none" w:sz="0" w:space="0" w:color="auto"/>
        <w:bottom w:val="none" w:sz="0" w:space="0" w:color="auto"/>
        <w:right w:val="none" w:sz="0" w:space="0" w:color="auto"/>
      </w:divBdr>
    </w:div>
    <w:div w:id="650980999">
      <w:bodyDiv w:val="1"/>
      <w:marLeft w:val="0"/>
      <w:marRight w:val="0"/>
      <w:marTop w:val="0"/>
      <w:marBottom w:val="0"/>
      <w:divBdr>
        <w:top w:val="none" w:sz="0" w:space="0" w:color="auto"/>
        <w:left w:val="none" w:sz="0" w:space="0" w:color="auto"/>
        <w:bottom w:val="none" w:sz="0" w:space="0" w:color="auto"/>
        <w:right w:val="none" w:sz="0" w:space="0" w:color="auto"/>
      </w:divBdr>
    </w:div>
    <w:div w:id="651984129">
      <w:bodyDiv w:val="1"/>
      <w:marLeft w:val="0"/>
      <w:marRight w:val="0"/>
      <w:marTop w:val="0"/>
      <w:marBottom w:val="0"/>
      <w:divBdr>
        <w:top w:val="none" w:sz="0" w:space="0" w:color="auto"/>
        <w:left w:val="none" w:sz="0" w:space="0" w:color="auto"/>
        <w:bottom w:val="none" w:sz="0" w:space="0" w:color="auto"/>
        <w:right w:val="none" w:sz="0" w:space="0" w:color="auto"/>
      </w:divBdr>
    </w:div>
    <w:div w:id="652366909">
      <w:bodyDiv w:val="1"/>
      <w:marLeft w:val="0"/>
      <w:marRight w:val="0"/>
      <w:marTop w:val="0"/>
      <w:marBottom w:val="0"/>
      <w:divBdr>
        <w:top w:val="none" w:sz="0" w:space="0" w:color="auto"/>
        <w:left w:val="none" w:sz="0" w:space="0" w:color="auto"/>
        <w:bottom w:val="none" w:sz="0" w:space="0" w:color="auto"/>
        <w:right w:val="none" w:sz="0" w:space="0" w:color="auto"/>
      </w:divBdr>
    </w:div>
    <w:div w:id="652953870">
      <w:bodyDiv w:val="1"/>
      <w:marLeft w:val="0"/>
      <w:marRight w:val="0"/>
      <w:marTop w:val="0"/>
      <w:marBottom w:val="0"/>
      <w:divBdr>
        <w:top w:val="none" w:sz="0" w:space="0" w:color="auto"/>
        <w:left w:val="none" w:sz="0" w:space="0" w:color="auto"/>
        <w:bottom w:val="none" w:sz="0" w:space="0" w:color="auto"/>
        <w:right w:val="none" w:sz="0" w:space="0" w:color="auto"/>
      </w:divBdr>
    </w:div>
    <w:div w:id="655652112">
      <w:bodyDiv w:val="1"/>
      <w:marLeft w:val="0"/>
      <w:marRight w:val="0"/>
      <w:marTop w:val="0"/>
      <w:marBottom w:val="0"/>
      <w:divBdr>
        <w:top w:val="none" w:sz="0" w:space="0" w:color="auto"/>
        <w:left w:val="none" w:sz="0" w:space="0" w:color="auto"/>
        <w:bottom w:val="none" w:sz="0" w:space="0" w:color="auto"/>
        <w:right w:val="none" w:sz="0" w:space="0" w:color="auto"/>
      </w:divBdr>
    </w:div>
    <w:div w:id="655914125">
      <w:bodyDiv w:val="1"/>
      <w:marLeft w:val="0"/>
      <w:marRight w:val="0"/>
      <w:marTop w:val="0"/>
      <w:marBottom w:val="0"/>
      <w:divBdr>
        <w:top w:val="none" w:sz="0" w:space="0" w:color="auto"/>
        <w:left w:val="none" w:sz="0" w:space="0" w:color="auto"/>
        <w:bottom w:val="none" w:sz="0" w:space="0" w:color="auto"/>
        <w:right w:val="none" w:sz="0" w:space="0" w:color="auto"/>
      </w:divBdr>
    </w:div>
    <w:div w:id="657029000">
      <w:bodyDiv w:val="1"/>
      <w:marLeft w:val="0"/>
      <w:marRight w:val="0"/>
      <w:marTop w:val="0"/>
      <w:marBottom w:val="0"/>
      <w:divBdr>
        <w:top w:val="none" w:sz="0" w:space="0" w:color="auto"/>
        <w:left w:val="none" w:sz="0" w:space="0" w:color="auto"/>
        <w:bottom w:val="none" w:sz="0" w:space="0" w:color="auto"/>
        <w:right w:val="none" w:sz="0" w:space="0" w:color="auto"/>
      </w:divBdr>
    </w:div>
    <w:div w:id="657461123">
      <w:bodyDiv w:val="1"/>
      <w:marLeft w:val="0"/>
      <w:marRight w:val="0"/>
      <w:marTop w:val="0"/>
      <w:marBottom w:val="0"/>
      <w:divBdr>
        <w:top w:val="none" w:sz="0" w:space="0" w:color="auto"/>
        <w:left w:val="none" w:sz="0" w:space="0" w:color="auto"/>
        <w:bottom w:val="none" w:sz="0" w:space="0" w:color="auto"/>
        <w:right w:val="none" w:sz="0" w:space="0" w:color="auto"/>
      </w:divBdr>
    </w:div>
    <w:div w:id="659313567">
      <w:bodyDiv w:val="1"/>
      <w:marLeft w:val="0"/>
      <w:marRight w:val="0"/>
      <w:marTop w:val="0"/>
      <w:marBottom w:val="0"/>
      <w:divBdr>
        <w:top w:val="none" w:sz="0" w:space="0" w:color="auto"/>
        <w:left w:val="none" w:sz="0" w:space="0" w:color="auto"/>
        <w:bottom w:val="none" w:sz="0" w:space="0" w:color="auto"/>
        <w:right w:val="none" w:sz="0" w:space="0" w:color="auto"/>
      </w:divBdr>
    </w:div>
    <w:div w:id="659888811">
      <w:bodyDiv w:val="1"/>
      <w:marLeft w:val="0"/>
      <w:marRight w:val="0"/>
      <w:marTop w:val="0"/>
      <w:marBottom w:val="0"/>
      <w:divBdr>
        <w:top w:val="none" w:sz="0" w:space="0" w:color="auto"/>
        <w:left w:val="none" w:sz="0" w:space="0" w:color="auto"/>
        <w:bottom w:val="none" w:sz="0" w:space="0" w:color="auto"/>
        <w:right w:val="none" w:sz="0" w:space="0" w:color="auto"/>
      </w:divBdr>
    </w:div>
    <w:div w:id="660962915">
      <w:bodyDiv w:val="1"/>
      <w:marLeft w:val="0"/>
      <w:marRight w:val="0"/>
      <w:marTop w:val="0"/>
      <w:marBottom w:val="0"/>
      <w:divBdr>
        <w:top w:val="none" w:sz="0" w:space="0" w:color="auto"/>
        <w:left w:val="none" w:sz="0" w:space="0" w:color="auto"/>
        <w:bottom w:val="none" w:sz="0" w:space="0" w:color="auto"/>
        <w:right w:val="none" w:sz="0" w:space="0" w:color="auto"/>
      </w:divBdr>
    </w:div>
    <w:div w:id="663707572">
      <w:bodyDiv w:val="1"/>
      <w:marLeft w:val="0"/>
      <w:marRight w:val="0"/>
      <w:marTop w:val="0"/>
      <w:marBottom w:val="0"/>
      <w:divBdr>
        <w:top w:val="none" w:sz="0" w:space="0" w:color="auto"/>
        <w:left w:val="none" w:sz="0" w:space="0" w:color="auto"/>
        <w:bottom w:val="none" w:sz="0" w:space="0" w:color="auto"/>
        <w:right w:val="none" w:sz="0" w:space="0" w:color="auto"/>
      </w:divBdr>
    </w:div>
    <w:div w:id="663779801">
      <w:bodyDiv w:val="1"/>
      <w:marLeft w:val="0"/>
      <w:marRight w:val="0"/>
      <w:marTop w:val="0"/>
      <w:marBottom w:val="0"/>
      <w:divBdr>
        <w:top w:val="none" w:sz="0" w:space="0" w:color="auto"/>
        <w:left w:val="none" w:sz="0" w:space="0" w:color="auto"/>
        <w:bottom w:val="none" w:sz="0" w:space="0" w:color="auto"/>
        <w:right w:val="none" w:sz="0" w:space="0" w:color="auto"/>
      </w:divBdr>
    </w:div>
    <w:div w:id="665015849">
      <w:bodyDiv w:val="1"/>
      <w:marLeft w:val="0"/>
      <w:marRight w:val="0"/>
      <w:marTop w:val="0"/>
      <w:marBottom w:val="0"/>
      <w:divBdr>
        <w:top w:val="none" w:sz="0" w:space="0" w:color="auto"/>
        <w:left w:val="none" w:sz="0" w:space="0" w:color="auto"/>
        <w:bottom w:val="none" w:sz="0" w:space="0" w:color="auto"/>
        <w:right w:val="none" w:sz="0" w:space="0" w:color="auto"/>
      </w:divBdr>
    </w:div>
    <w:div w:id="666176807">
      <w:bodyDiv w:val="1"/>
      <w:marLeft w:val="0"/>
      <w:marRight w:val="0"/>
      <w:marTop w:val="0"/>
      <w:marBottom w:val="0"/>
      <w:divBdr>
        <w:top w:val="none" w:sz="0" w:space="0" w:color="auto"/>
        <w:left w:val="none" w:sz="0" w:space="0" w:color="auto"/>
        <w:bottom w:val="none" w:sz="0" w:space="0" w:color="auto"/>
        <w:right w:val="none" w:sz="0" w:space="0" w:color="auto"/>
      </w:divBdr>
    </w:div>
    <w:div w:id="667827486">
      <w:bodyDiv w:val="1"/>
      <w:marLeft w:val="0"/>
      <w:marRight w:val="0"/>
      <w:marTop w:val="0"/>
      <w:marBottom w:val="0"/>
      <w:divBdr>
        <w:top w:val="none" w:sz="0" w:space="0" w:color="auto"/>
        <w:left w:val="none" w:sz="0" w:space="0" w:color="auto"/>
        <w:bottom w:val="none" w:sz="0" w:space="0" w:color="auto"/>
        <w:right w:val="none" w:sz="0" w:space="0" w:color="auto"/>
      </w:divBdr>
    </w:div>
    <w:div w:id="668606405">
      <w:bodyDiv w:val="1"/>
      <w:marLeft w:val="0"/>
      <w:marRight w:val="0"/>
      <w:marTop w:val="0"/>
      <w:marBottom w:val="0"/>
      <w:divBdr>
        <w:top w:val="none" w:sz="0" w:space="0" w:color="auto"/>
        <w:left w:val="none" w:sz="0" w:space="0" w:color="auto"/>
        <w:bottom w:val="none" w:sz="0" w:space="0" w:color="auto"/>
        <w:right w:val="none" w:sz="0" w:space="0" w:color="auto"/>
      </w:divBdr>
    </w:div>
    <w:div w:id="669984821">
      <w:bodyDiv w:val="1"/>
      <w:marLeft w:val="0"/>
      <w:marRight w:val="0"/>
      <w:marTop w:val="0"/>
      <w:marBottom w:val="0"/>
      <w:divBdr>
        <w:top w:val="none" w:sz="0" w:space="0" w:color="auto"/>
        <w:left w:val="none" w:sz="0" w:space="0" w:color="auto"/>
        <w:bottom w:val="none" w:sz="0" w:space="0" w:color="auto"/>
        <w:right w:val="none" w:sz="0" w:space="0" w:color="auto"/>
      </w:divBdr>
    </w:div>
    <w:div w:id="672269971">
      <w:bodyDiv w:val="1"/>
      <w:marLeft w:val="0"/>
      <w:marRight w:val="0"/>
      <w:marTop w:val="0"/>
      <w:marBottom w:val="0"/>
      <w:divBdr>
        <w:top w:val="none" w:sz="0" w:space="0" w:color="auto"/>
        <w:left w:val="none" w:sz="0" w:space="0" w:color="auto"/>
        <w:bottom w:val="none" w:sz="0" w:space="0" w:color="auto"/>
        <w:right w:val="none" w:sz="0" w:space="0" w:color="auto"/>
      </w:divBdr>
    </w:div>
    <w:div w:id="673070946">
      <w:bodyDiv w:val="1"/>
      <w:marLeft w:val="0"/>
      <w:marRight w:val="0"/>
      <w:marTop w:val="0"/>
      <w:marBottom w:val="0"/>
      <w:divBdr>
        <w:top w:val="none" w:sz="0" w:space="0" w:color="auto"/>
        <w:left w:val="none" w:sz="0" w:space="0" w:color="auto"/>
        <w:bottom w:val="none" w:sz="0" w:space="0" w:color="auto"/>
        <w:right w:val="none" w:sz="0" w:space="0" w:color="auto"/>
      </w:divBdr>
    </w:div>
    <w:div w:id="681054472">
      <w:bodyDiv w:val="1"/>
      <w:marLeft w:val="0"/>
      <w:marRight w:val="0"/>
      <w:marTop w:val="0"/>
      <w:marBottom w:val="0"/>
      <w:divBdr>
        <w:top w:val="none" w:sz="0" w:space="0" w:color="auto"/>
        <w:left w:val="none" w:sz="0" w:space="0" w:color="auto"/>
        <w:bottom w:val="none" w:sz="0" w:space="0" w:color="auto"/>
        <w:right w:val="none" w:sz="0" w:space="0" w:color="auto"/>
      </w:divBdr>
    </w:div>
    <w:div w:id="684206635">
      <w:bodyDiv w:val="1"/>
      <w:marLeft w:val="0"/>
      <w:marRight w:val="0"/>
      <w:marTop w:val="0"/>
      <w:marBottom w:val="0"/>
      <w:divBdr>
        <w:top w:val="none" w:sz="0" w:space="0" w:color="auto"/>
        <w:left w:val="none" w:sz="0" w:space="0" w:color="auto"/>
        <w:bottom w:val="none" w:sz="0" w:space="0" w:color="auto"/>
        <w:right w:val="none" w:sz="0" w:space="0" w:color="auto"/>
      </w:divBdr>
    </w:div>
    <w:div w:id="684870592">
      <w:bodyDiv w:val="1"/>
      <w:marLeft w:val="0"/>
      <w:marRight w:val="0"/>
      <w:marTop w:val="0"/>
      <w:marBottom w:val="0"/>
      <w:divBdr>
        <w:top w:val="none" w:sz="0" w:space="0" w:color="auto"/>
        <w:left w:val="none" w:sz="0" w:space="0" w:color="auto"/>
        <w:bottom w:val="none" w:sz="0" w:space="0" w:color="auto"/>
        <w:right w:val="none" w:sz="0" w:space="0" w:color="auto"/>
      </w:divBdr>
    </w:div>
    <w:div w:id="685710898">
      <w:bodyDiv w:val="1"/>
      <w:marLeft w:val="0"/>
      <w:marRight w:val="0"/>
      <w:marTop w:val="0"/>
      <w:marBottom w:val="0"/>
      <w:divBdr>
        <w:top w:val="none" w:sz="0" w:space="0" w:color="auto"/>
        <w:left w:val="none" w:sz="0" w:space="0" w:color="auto"/>
        <w:bottom w:val="none" w:sz="0" w:space="0" w:color="auto"/>
        <w:right w:val="none" w:sz="0" w:space="0" w:color="auto"/>
      </w:divBdr>
    </w:div>
    <w:div w:id="686560923">
      <w:bodyDiv w:val="1"/>
      <w:marLeft w:val="0"/>
      <w:marRight w:val="0"/>
      <w:marTop w:val="0"/>
      <w:marBottom w:val="0"/>
      <w:divBdr>
        <w:top w:val="none" w:sz="0" w:space="0" w:color="auto"/>
        <w:left w:val="none" w:sz="0" w:space="0" w:color="auto"/>
        <w:bottom w:val="none" w:sz="0" w:space="0" w:color="auto"/>
        <w:right w:val="none" w:sz="0" w:space="0" w:color="auto"/>
      </w:divBdr>
    </w:div>
    <w:div w:id="689569971">
      <w:bodyDiv w:val="1"/>
      <w:marLeft w:val="0"/>
      <w:marRight w:val="0"/>
      <w:marTop w:val="0"/>
      <w:marBottom w:val="0"/>
      <w:divBdr>
        <w:top w:val="none" w:sz="0" w:space="0" w:color="auto"/>
        <w:left w:val="none" w:sz="0" w:space="0" w:color="auto"/>
        <w:bottom w:val="none" w:sz="0" w:space="0" w:color="auto"/>
        <w:right w:val="none" w:sz="0" w:space="0" w:color="auto"/>
      </w:divBdr>
    </w:div>
    <w:div w:id="690178938">
      <w:bodyDiv w:val="1"/>
      <w:marLeft w:val="0"/>
      <w:marRight w:val="0"/>
      <w:marTop w:val="0"/>
      <w:marBottom w:val="0"/>
      <w:divBdr>
        <w:top w:val="none" w:sz="0" w:space="0" w:color="auto"/>
        <w:left w:val="none" w:sz="0" w:space="0" w:color="auto"/>
        <w:bottom w:val="none" w:sz="0" w:space="0" w:color="auto"/>
        <w:right w:val="none" w:sz="0" w:space="0" w:color="auto"/>
      </w:divBdr>
    </w:div>
    <w:div w:id="691340456">
      <w:bodyDiv w:val="1"/>
      <w:marLeft w:val="0"/>
      <w:marRight w:val="0"/>
      <w:marTop w:val="0"/>
      <w:marBottom w:val="0"/>
      <w:divBdr>
        <w:top w:val="none" w:sz="0" w:space="0" w:color="auto"/>
        <w:left w:val="none" w:sz="0" w:space="0" w:color="auto"/>
        <w:bottom w:val="none" w:sz="0" w:space="0" w:color="auto"/>
        <w:right w:val="none" w:sz="0" w:space="0" w:color="auto"/>
      </w:divBdr>
    </w:div>
    <w:div w:id="691883636">
      <w:bodyDiv w:val="1"/>
      <w:marLeft w:val="0"/>
      <w:marRight w:val="0"/>
      <w:marTop w:val="0"/>
      <w:marBottom w:val="0"/>
      <w:divBdr>
        <w:top w:val="none" w:sz="0" w:space="0" w:color="auto"/>
        <w:left w:val="none" w:sz="0" w:space="0" w:color="auto"/>
        <w:bottom w:val="none" w:sz="0" w:space="0" w:color="auto"/>
        <w:right w:val="none" w:sz="0" w:space="0" w:color="auto"/>
      </w:divBdr>
    </w:div>
    <w:div w:id="695933786">
      <w:bodyDiv w:val="1"/>
      <w:marLeft w:val="0"/>
      <w:marRight w:val="0"/>
      <w:marTop w:val="0"/>
      <w:marBottom w:val="0"/>
      <w:divBdr>
        <w:top w:val="none" w:sz="0" w:space="0" w:color="auto"/>
        <w:left w:val="none" w:sz="0" w:space="0" w:color="auto"/>
        <w:bottom w:val="none" w:sz="0" w:space="0" w:color="auto"/>
        <w:right w:val="none" w:sz="0" w:space="0" w:color="auto"/>
      </w:divBdr>
    </w:div>
    <w:div w:id="696010003">
      <w:bodyDiv w:val="1"/>
      <w:marLeft w:val="0"/>
      <w:marRight w:val="0"/>
      <w:marTop w:val="0"/>
      <w:marBottom w:val="0"/>
      <w:divBdr>
        <w:top w:val="none" w:sz="0" w:space="0" w:color="auto"/>
        <w:left w:val="none" w:sz="0" w:space="0" w:color="auto"/>
        <w:bottom w:val="none" w:sz="0" w:space="0" w:color="auto"/>
        <w:right w:val="none" w:sz="0" w:space="0" w:color="auto"/>
      </w:divBdr>
    </w:div>
    <w:div w:id="696589706">
      <w:bodyDiv w:val="1"/>
      <w:marLeft w:val="0"/>
      <w:marRight w:val="0"/>
      <w:marTop w:val="0"/>
      <w:marBottom w:val="0"/>
      <w:divBdr>
        <w:top w:val="none" w:sz="0" w:space="0" w:color="auto"/>
        <w:left w:val="none" w:sz="0" w:space="0" w:color="auto"/>
        <w:bottom w:val="none" w:sz="0" w:space="0" w:color="auto"/>
        <w:right w:val="none" w:sz="0" w:space="0" w:color="auto"/>
      </w:divBdr>
    </w:div>
    <w:div w:id="696929966">
      <w:bodyDiv w:val="1"/>
      <w:marLeft w:val="0"/>
      <w:marRight w:val="0"/>
      <w:marTop w:val="0"/>
      <w:marBottom w:val="0"/>
      <w:divBdr>
        <w:top w:val="none" w:sz="0" w:space="0" w:color="auto"/>
        <w:left w:val="none" w:sz="0" w:space="0" w:color="auto"/>
        <w:bottom w:val="none" w:sz="0" w:space="0" w:color="auto"/>
        <w:right w:val="none" w:sz="0" w:space="0" w:color="auto"/>
      </w:divBdr>
    </w:div>
    <w:div w:id="700017511">
      <w:bodyDiv w:val="1"/>
      <w:marLeft w:val="0"/>
      <w:marRight w:val="0"/>
      <w:marTop w:val="0"/>
      <w:marBottom w:val="0"/>
      <w:divBdr>
        <w:top w:val="none" w:sz="0" w:space="0" w:color="auto"/>
        <w:left w:val="none" w:sz="0" w:space="0" w:color="auto"/>
        <w:bottom w:val="none" w:sz="0" w:space="0" w:color="auto"/>
        <w:right w:val="none" w:sz="0" w:space="0" w:color="auto"/>
      </w:divBdr>
    </w:div>
    <w:div w:id="700203515">
      <w:bodyDiv w:val="1"/>
      <w:marLeft w:val="0"/>
      <w:marRight w:val="0"/>
      <w:marTop w:val="0"/>
      <w:marBottom w:val="0"/>
      <w:divBdr>
        <w:top w:val="none" w:sz="0" w:space="0" w:color="auto"/>
        <w:left w:val="none" w:sz="0" w:space="0" w:color="auto"/>
        <w:bottom w:val="none" w:sz="0" w:space="0" w:color="auto"/>
        <w:right w:val="none" w:sz="0" w:space="0" w:color="auto"/>
      </w:divBdr>
    </w:div>
    <w:div w:id="700983152">
      <w:bodyDiv w:val="1"/>
      <w:marLeft w:val="0"/>
      <w:marRight w:val="0"/>
      <w:marTop w:val="0"/>
      <w:marBottom w:val="0"/>
      <w:divBdr>
        <w:top w:val="none" w:sz="0" w:space="0" w:color="auto"/>
        <w:left w:val="none" w:sz="0" w:space="0" w:color="auto"/>
        <w:bottom w:val="none" w:sz="0" w:space="0" w:color="auto"/>
        <w:right w:val="none" w:sz="0" w:space="0" w:color="auto"/>
      </w:divBdr>
    </w:div>
    <w:div w:id="702748280">
      <w:bodyDiv w:val="1"/>
      <w:marLeft w:val="0"/>
      <w:marRight w:val="0"/>
      <w:marTop w:val="0"/>
      <w:marBottom w:val="0"/>
      <w:divBdr>
        <w:top w:val="none" w:sz="0" w:space="0" w:color="auto"/>
        <w:left w:val="none" w:sz="0" w:space="0" w:color="auto"/>
        <w:bottom w:val="none" w:sz="0" w:space="0" w:color="auto"/>
        <w:right w:val="none" w:sz="0" w:space="0" w:color="auto"/>
      </w:divBdr>
    </w:div>
    <w:div w:id="703212396">
      <w:bodyDiv w:val="1"/>
      <w:marLeft w:val="0"/>
      <w:marRight w:val="0"/>
      <w:marTop w:val="0"/>
      <w:marBottom w:val="0"/>
      <w:divBdr>
        <w:top w:val="none" w:sz="0" w:space="0" w:color="auto"/>
        <w:left w:val="none" w:sz="0" w:space="0" w:color="auto"/>
        <w:bottom w:val="none" w:sz="0" w:space="0" w:color="auto"/>
        <w:right w:val="none" w:sz="0" w:space="0" w:color="auto"/>
      </w:divBdr>
    </w:div>
    <w:div w:id="703478693">
      <w:bodyDiv w:val="1"/>
      <w:marLeft w:val="0"/>
      <w:marRight w:val="0"/>
      <w:marTop w:val="0"/>
      <w:marBottom w:val="0"/>
      <w:divBdr>
        <w:top w:val="none" w:sz="0" w:space="0" w:color="auto"/>
        <w:left w:val="none" w:sz="0" w:space="0" w:color="auto"/>
        <w:bottom w:val="none" w:sz="0" w:space="0" w:color="auto"/>
        <w:right w:val="none" w:sz="0" w:space="0" w:color="auto"/>
      </w:divBdr>
    </w:div>
    <w:div w:id="703676312">
      <w:bodyDiv w:val="1"/>
      <w:marLeft w:val="0"/>
      <w:marRight w:val="0"/>
      <w:marTop w:val="0"/>
      <w:marBottom w:val="0"/>
      <w:divBdr>
        <w:top w:val="none" w:sz="0" w:space="0" w:color="auto"/>
        <w:left w:val="none" w:sz="0" w:space="0" w:color="auto"/>
        <w:bottom w:val="none" w:sz="0" w:space="0" w:color="auto"/>
        <w:right w:val="none" w:sz="0" w:space="0" w:color="auto"/>
      </w:divBdr>
    </w:div>
    <w:div w:id="706489849">
      <w:bodyDiv w:val="1"/>
      <w:marLeft w:val="0"/>
      <w:marRight w:val="0"/>
      <w:marTop w:val="0"/>
      <w:marBottom w:val="0"/>
      <w:divBdr>
        <w:top w:val="none" w:sz="0" w:space="0" w:color="auto"/>
        <w:left w:val="none" w:sz="0" w:space="0" w:color="auto"/>
        <w:bottom w:val="none" w:sz="0" w:space="0" w:color="auto"/>
        <w:right w:val="none" w:sz="0" w:space="0" w:color="auto"/>
      </w:divBdr>
    </w:div>
    <w:div w:id="707071613">
      <w:bodyDiv w:val="1"/>
      <w:marLeft w:val="0"/>
      <w:marRight w:val="0"/>
      <w:marTop w:val="0"/>
      <w:marBottom w:val="0"/>
      <w:divBdr>
        <w:top w:val="none" w:sz="0" w:space="0" w:color="auto"/>
        <w:left w:val="none" w:sz="0" w:space="0" w:color="auto"/>
        <w:bottom w:val="none" w:sz="0" w:space="0" w:color="auto"/>
        <w:right w:val="none" w:sz="0" w:space="0" w:color="auto"/>
      </w:divBdr>
    </w:div>
    <w:div w:id="708064692">
      <w:bodyDiv w:val="1"/>
      <w:marLeft w:val="0"/>
      <w:marRight w:val="0"/>
      <w:marTop w:val="0"/>
      <w:marBottom w:val="0"/>
      <w:divBdr>
        <w:top w:val="none" w:sz="0" w:space="0" w:color="auto"/>
        <w:left w:val="none" w:sz="0" w:space="0" w:color="auto"/>
        <w:bottom w:val="none" w:sz="0" w:space="0" w:color="auto"/>
        <w:right w:val="none" w:sz="0" w:space="0" w:color="auto"/>
      </w:divBdr>
    </w:div>
    <w:div w:id="708997414">
      <w:bodyDiv w:val="1"/>
      <w:marLeft w:val="0"/>
      <w:marRight w:val="0"/>
      <w:marTop w:val="0"/>
      <w:marBottom w:val="0"/>
      <w:divBdr>
        <w:top w:val="none" w:sz="0" w:space="0" w:color="auto"/>
        <w:left w:val="none" w:sz="0" w:space="0" w:color="auto"/>
        <w:bottom w:val="none" w:sz="0" w:space="0" w:color="auto"/>
        <w:right w:val="none" w:sz="0" w:space="0" w:color="auto"/>
      </w:divBdr>
    </w:div>
    <w:div w:id="709064134">
      <w:bodyDiv w:val="1"/>
      <w:marLeft w:val="0"/>
      <w:marRight w:val="0"/>
      <w:marTop w:val="0"/>
      <w:marBottom w:val="0"/>
      <w:divBdr>
        <w:top w:val="none" w:sz="0" w:space="0" w:color="auto"/>
        <w:left w:val="none" w:sz="0" w:space="0" w:color="auto"/>
        <w:bottom w:val="none" w:sz="0" w:space="0" w:color="auto"/>
        <w:right w:val="none" w:sz="0" w:space="0" w:color="auto"/>
      </w:divBdr>
    </w:div>
    <w:div w:id="716321646">
      <w:bodyDiv w:val="1"/>
      <w:marLeft w:val="0"/>
      <w:marRight w:val="0"/>
      <w:marTop w:val="0"/>
      <w:marBottom w:val="0"/>
      <w:divBdr>
        <w:top w:val="none" w:sz="0" w:space="0" w:color="auto"/>
        <w:left w:val="none" w:sz="0" w:space="0" w:color="auto"/>
        <w:bottom w:val="none" w:sz="0" w:space="0" w:color="auto"/>
        <w:right w:val="none" w:sz="0" w:space="0" w:color="auto"/>
      </w:divBdr>
    </w:div>
    <w:div w:id="716440764">
      <w:bodyDiv w:val="1"/>
      <w:marLeft w:val="0"/>
      <w:marRight w:val="0"/>
      <w:marTop w:val="0"/>
      <w:marBottom w:val="0"/>
      <w:divBdr>
        <w:top w:val="none" w:sz="0" w:space="0" w:color="auto"/>
        <w:left w:val="none" w:sz="0" w:space="0" w:color="auto"/>
        <w:bottom w:val="none" w:sz="0" w:space="0" w:color="auto"/>
        <w:right w:val="none" w:sz="0" w:space="0" w:color="auto"/>
      </w:divBdr>
    </w:div>
    <w:div w:id="718895912">
      <w:bodyDiv w:val="1"/>
      <w:marLeft w:val="0"/>
      <w:marRight w:val="0"/>
      <w:marTop w:val="0"/>
      <w:marBottom w:val="0"/>
      <w:divBdr>
        <w:top w:val="none" w:sz="0" w:space="0" w:color="auto"/>
        <w:left w:val="none" w:sz="0" w:space="0" w:color="auto"/>
        <w:bottom w:val="none" w:sz="0" w:space="0" w:color="auto"/>
        <w:right w:val="none" w:sz="0" w:space="0" w:color="auto"/>
      </w:divBdr>
    </w:div>
    <w:div w:id="720833907">
      <w:bodyDiv w:val="1"/>
      <w:marLeft w:val="0"/>
      <w:marRight w:val="0"/>
      <w:marTop w:val="0"/>
      <w:marBottom w:val="0"/>
      <w:divBdr>
        <w:top w:val="none" w:sz="0" w:space="0" w:color="auto"/>
        <w:left w:val="none" w:sz="0" w:space="0" w:color="auto"/>
        <w:bottom w:val="none" w:sz="0" w:space="0" w:color="auto"/>
        <w:right w:val="none" w:sz="0" w:space="0" w:color="auto"/>
      </w:divBdr>
    </w:div>
    <w:div w:id="721250337">
      <w:bodyDiv w:val="1"/>
      <w:marLeft w:val="0"/>
      <w:marRight w:val="0"/>
      <w:marTop w:val="0"/>
      <w:marBottom w:val="0"/>
      <w:divBdr>
        <w:top w:val="none" w:sz="0" w:space="0" w:color="auto"/>
        <w:left w:val="none" w:sz="0" w:space="0" w:color="auto"/>
        <w:bottom w:val="none" w:sz="0" w:space="0" w:color="auto"/>
        <w:right w:val="none" w:sz="0" w:space="0" w:color="auto"/>
      </w:divBdr>
    </w:div>
    <w:div w:id="722294955">
      <w:bodyDiv w:val="1"/>
      <w:marLeft w:val="0"/>
      <w:marRight w:val="0"/>
      <w:marTop w:val="0"/>
      <w:marBottom w:val="0"/>
      <w:divBdr>
        <w:top w:val="none" w:sz="0" w:space="0" w:color="auto"/>
        <w:left w:val="none" w:sz="0" w:space="0" w:color="auto"/>
        <w:bottom w:val="none" w:sz="0" w:space="0" w:color="auto"/>
        <w:right w:val="none" w:sz="0" w:space="0" w:color="auto"/>
      </w:divBdr>
    </w:div>
    <w:div w:id="723793198">
      <w:bodyDiv w:val="1"/>
      <w:marLeft w:val="0"/>
      <w:marRight w:val="0"/>
      <w:marTop w:val="0"/>
      <w:marBottom w:val="0"/>
      <w:divBdr>
        <w:top w:val="none" w:sz="0" w:space="0" w:color="auto"/>
        <w:left w:val="none" w:sz="0" w:space="0" w:color="auto"/>
        <w:bottom w:val="none" w:sz="0" w:space="0" w:color="auto"/>
        <w:right w:val="none" w:sz="0" w:space="0" w:color="auto"/>
      </w:divBdr>
    </w:div>
    <w:div w:id="723911929">
      <w:bodyDiv w:val="1"/>
      <w:marLeft w:val="0"/>
      <w:marRight w:val="0"/>
      <w:marTop w:val="0"/>
      <w:marBottom w:val="0"/>
      <w:divBdr>
        <w:top w:val="none" w:sz="0" w:space="0" w:color="auto"/>
        <w:left w:val="none" w:sz="0" w:space="0" w:color="auto"/>
        <w:bottom w:val="none" w:sz="0" w:space="0" w:color="auto"/>
        <w:right w:val="none" w:sz="0" w:space="0" w:color="auto"/>
      </w:divBdr>
    </w:div>
    <w:div w:id="728967082">
      <w:bodyDiv w:val="1"/>
      <w:marLeft w:val="0"/>
      <w:marRight w:val="0"/>
      <w:marTop w:val="0"/>
      <w:marBottom w:val="0"/>
      <w:divBdr>
        <w:top w:val="none" w:sz="0" w:space="0" w:color="auto"/>
        <w:left w:val="none" w:sz="0" w:space="0" w:color="auto"/>
        <w:bottom w:val="none" w:sz="0" w:space="0" w:color="auto"/>
        <w:right w:val="none" w:sz="0" w:space="0" w:color="auto"/>
      </w:divBdr>
    </w:div>
    <w:div w:id="731276502">
      <w:bodyDiv w:val="1"/>
      <w:marLeft w:val="0"/>
      <w:marRight w:val="0"/>
      <w:marTop w:val="0"/>
      <w:marBottom w:val="0"/>
      <w:divBdr>
        <w:top w:val="none" w:sz="0" w:space="0" w:color="auto"/>
        <w:left w:val="none" w:sz="0" w:space="0" w:color="auto"/>
        <w:bottom w:val="none" w:sz="0" w:space="0" w:color="auto"/>
        <w:right w:val="none" w:sz="0" w:space="0" w:color="auto"/>
      </w:divBdr>
    </w:div>
    <w:div w:id="732700623">
      <w:bodyDiv w:val="1"/>
      <w:marLeft w:val="0"/>
      <w:marRight w:val="0"/>
      <w:marTop w:val="0"/>
      <w:marBottom w:val="0"/>
      <w:divBdr>
        <w:top w:val="none" w:sz="0" w:space="0" w:color="auto"/>
        <w:left w:val="none" w:sz="0" w:space="0" w:color="auto"/>
        <w:bottom w:val="none" w:sz="0" w:space="0" w:color="auto"/>
        <w:right w:val="none" w:sz="0" w:space="0" w:color="auto"/>
      </w:divBdr>
    </w:div>
    <w:div w:id="734009382">
      <w:bodyDiv w:val="1"/>
      <w:marLeft w:val="0"/>
      <w:marRight w:val="0"/>
      <w:marTop w:val="0"/>
      <w:marBottom w:val="0"/>
      <w:divBdr>
        <w:top w:val="none" w:sz="0" w:space="0" w:color="auto"/>
        <w:left w:val="none" w:sz="0" w:space="0" w:color="auto"/>
        <w:bottom w:val="none" w:sz="0" w:space="0" w:color="auto"/>
        <w:right w:val="none" w:sz="0" w:space="0" w:color="auto"/>
      </w:divBdr>
    </w:div>
    <w:div w:id="734593089">
      <w:bodyDiv w:val="1"/>
      <w:marLeft w:val="0"/>
      <w:marRight w:val="0"/>
      <w:marTop w:val="0"/>
      <w:marBottom w:val="0"/>
      <w:divBdr>
        <w:top w:val="none" w:sz="0" w:space="0" w:color="auto"/>
        <w:left w:val="none" w:sz="0" w:space="0" w:color="auto"/>
        <w:bottom w:val="none" w:sz="0" w:space="0" w:color="auto"/>
        <w:right w:val="none" w:sz="0" w:space="0" w:color="auto"/>
      </w:divBdr>
    </w:div>
    <w:div w:id="735324830">
      <w:bodyDiv w:val="1"/>
      <w:marLeft w:val="0"/>
      <w:marRight w:val="0"/>
      <w:marTop w:val="0"/>
      <w:marBottom w:val="0"/>
      <w:divBdr>
        <w:top w:val="none" w:sz="0" w:space="0" w:color="auto"/>
        <w:left w:val="none" w:sz="0" w:space="0" w:color="auto"/>
        <w:bottom w:val="none" w:sz="0" w:space="0" w:color="auto"/>
        <w:right w:val="none" w:sz="0" w:space="0" w:color="auto"/>
      </w:divBdr>
    </w:div>
    <w:div w:id="739135822">
      <w:bodyDiv w:val="1"/>
      <w:marLeft w:val="0"/>
      <w:marRight w:val="0"/>
      <w:marTop w:val="0"/>
      <w:marBottom w:val="0"/>
      <w:divBdr>
        <w:top w:val="none" w:sz="0" w:space="0" w:color="auto"/>
        <w:left w:val="none" w:sz="0" w:space="0" w:color="auto"/>
        <w:bottom w:val="none" w:sz="0" w:space="0" w:color="auto"/>
        <w:right w:val="none" w:sz="0" w:space="0" w:color="auto"/>
      </w:divBdr>
    </w:div>
    <w:div w:id="741828559">
      <w:bodyDiv w:val="1"/>
      <w:marLeft w:val="0"/>
      <w:marRight w:val="0"/>
      <w:marTop w:val="0"/>
      <w:marBottom w:val="0"/>
      <w:divBdr>
        <w:top w:val="none" w:sz="0" w:space="0" w:color="auto"/>
        <w:left w:val="none" w:sz="0" w:space="0" w:color="auto"/>
        <w:bottom w:val="none" w:sz="0" w:space="0" w:color="auto"/>
        <w:right w:val="none" w:sz="0" w:space="0" w:color="auto"/>
      </w:divBdr>
    </w:div>
    <w:div w:id="743527985">
      <w:bodyDiv w:val="1"/>
      <w:marLeft w:val="0"/>
      <w:marRight w:val="0"/>
      <w:marTop w:val="0"/>
      <w:marBottom w:val="0"/>
      <w:divBdr>
        <w:top w:val="none" w:sz="0" w:space="0" w:color="auto"/>
        <w:left w:val="none" w:sz="0" w:space="0" w:color="auto"/>
        <w:bottom w:val="none" w:sz="0" w:space="0" w:color="auto"/>
        <w:right w:val="none" w:sz="0" w:space="0" w:color="auto"/>
      </w:divBdr>
    </w:div>
    <w:div w:id="745953868">
      <w:bodyDiv w:val="1"/>
      <w:marLeft w:val="0"/>
      <w:marRight w:val="0"/>
      <w:marTop w:val="0"/>
      <w:marBottom w:val="0"/>
      <w:divBdr>
        <w:top w:val="none" w:sz="0" w:space="0" w:color="auto"/>
        <w:left w:val="none" w:sz="0" w:space="0" w:color="auto"/>
        <w:bottom w:val="none" w:sz="0" w:space="0" w:color="auto"/>
        <w:right w:val="none" w:sz="0" w:space="0" w:color="auto"/>
      </w:divBdr>
    </w:div>
    <w:div w:id="747457185">
      <w:bodyDiv w:val="1"/>
      <w:marLeft w:val="0"/>
      <w:marRight w:val="0"/>
      <w:marTop w:val="0"/>
      <w:marBottom w:val="0"/>
      <w:divBdr>
        <w:top w:val="none" w:sz="0" w:space="0" w:color="auto"/>
        <w:left w:val="none" w:sz="0" w:space="0" w:color="auto"/>
        <w:bottom w:val="none" w:sz="0" w:space="0" w:color="auto"/>
        <w:right w:val="none" w:sz="0" w:space="0" w:color="auto"/>
      </w:divBdr>
    </w:div>
    <w:div w:id="750396318">
      <w:bodyDiv w:val="1"/>
      <w:marLeft w:val="0"/>
      <w:marRight w:val="0"/>
      <w:marTop w:val="0"/>
      <w:marBottom w:val="0"/>
      <w:divBdr>
        <w:top w:val="none" w:sz="0" w:space="0" w:color="auto"/>
        <w:left w:val="none" w:sz="0" w:space="0" w:color="auto"/>
        <w:bottom w:val="none" w:sz="0" w:space="0" w:color="auto"/>
        <w:right w:val="none" w:sz="0" w:space="0" w:color="auto"/>
      </w:divBdr>
    </w:div>
    <w:div w:id="750857073">
      <w:bodyDiv w:val="1"/>
      <w:marLeft w:val="0"/>
      <w:marRight w:val="0"/>
      <w:marTop w:val="0"/>
      <w:marBottom w:val="0"/>
      <w:divBdr>
        <w:top w:val="none" w:sz="0" w:space="0" w:color="auto"/>
        <w:left w:val="none" w:sz="0" w:space="0" w:color="auto"/>
        <w:bottom w:val="none" w:sz="0" w:space="0" w:color="auto"/>
        <w:right w:val="none" w:sz="0" w:space="0" w:color="auto"/>
      </w:divBdr>
    </w:div>
    <w:div w:id="751438618">
      <w:bodyDiv w:val="1"/>
      <w:marLeft w:val="0"/>
      <w:marRight w:val="0"/>
      <w:marTop w:val="0"/>
      <w:marBottom w:val="0"/>
      <w:divBdr>
        <w:top w:val="none" w:sz="0" w:space="0" w:color="auto"/>
        <w:left w:val="none" w:sz="0" w:space="0" w:color="auto"/>
        <w:bottom w:val="none" w:sz="0" w:space="0" w:color="auto"/>
        <w:right w:val="none" w:sz="0" w:space="0" w:color="auto"/>
      </w:divBdr>
    </w:div>
    <w:div w:id="751777996">
      <w:bodyDiv w:val="1"/>
      <w:marLeft w:val="0"/>
      <w:marRight w:val="0"/>
      <w:marTop w:val="0"/>
      <w:marBottom w:val="0"/>
      <w:divBdr>
        <w:top w:val="none" w:sz="0" w:space="0" w:color="auto"/>
        <w:left w:val="none" w:sz="0" w:space="0" w:color="auto"/>
        <w:bottom w:val="none" w:sz="0" w:space="0" w:color="auto"/>
        <w:right w:val="none" w:sz="0" w:space="0" w:color="auto"/>
      </w:divBdr>
    </w:div>
    <w:div w:id="751968558">
      <w:bodyDiv w:val="1"/>
      <w:marLeft w:val="0"/>
      <w:marRight w:val="0"/>
      <w:marTop w:val="0"/>
      <w:marBottom w:val="0"/>
      <w:divBdr>
        <w:top w:val="none" w:sz="0" w:space="0" w:color="auto"/>
        <w:left w:val="none" w:sz="0" w:space="0" w:color="auto"/>
        <w:bottom w:val="none" w:sz="0" w:space="0" w:color="auto"/>
        <w:right w:val="none" w:sz="0" w:space="0" w:color="auto"/>
      </w:divBdr>
    </w:div>
    <w:div w:id="758066398">
      <w:bodyDiv w:val="1"/>
      <w:marLeft w:val="0"/>
      <w:marRight w:val="0"/>
      <w:marTop w:val="0"/>
      <w:marBottom w:val="0"/>
      <w:divBdr>
        <w:top w:val="none" w:sz="0" w:space="0" w:color="auto"/>
        <w:left w:val="none" w:sz="0" w:space="0" w:color="auto"/>
        <w:bottom w:val="none" w:sz="0" w:space="0" w:color="auto"/>
        <w:right w:val="none" w:sz="0" w:space="0" w:color="auto"/>
      </w:divBdr>
    </w:div>
    <w:div w:id="759527247">
      <w:bodyDiv w:val="1"/>
      <w:marLeft w:val="0"/>
      <w:marRight w:val="0"/>
      <w:marTop w:val="0"/>
      <w:marBottom w:val="0"/>
      <w:divBdr>
        <w:top w:val="none" w:sz="0" w:space="0" w:color="auto"/>
        <w:left w:val="none" w:sz="0" w:space="0" w:color="auto"/>
        <w:bottom w:val="none" w:sz="0" w:space="0" w:color="auto"/>
        <w:right w:val="none" w:sz="0" w:space="0" w:color="auto"/>
      </w:divBdr>
    </w:div>
    <w:div w:id="760680225">
      <w:bodyDiv w:val="1"/>
      <w:marLeft w:val="0"/>
      <w:marRight w:val="0"/>
      <w:marTop w:val="0"/>
      <w:marBottom w:val="0"/>
      <w:divBdr>
        <w:top w:val="none" w:sz="0" w:space="0" w:color="auto"/>
        <w:left w:val="none" w:sz="0" w:space="0" w:color="auto"/>
        <w:bottom w:val="none" w:sz="0" w:space="0" w:color="auto"/>
        <w:right w:val="none" w:sz="0" w:space="0" w:color="auto"/>
      </w:divBdr>
    </w:div>
    <w:div w:id="761027543">
      <w:bodyDiv w:val="1"/>
      <w:marLeft w:val="0"/>
      <w:marRight w:val="0"/>
      <w:marTop w:val="0"/>
      <w:marBottom w:val="0"/>
      <w:divBdr>
        <w:top w:val="none" w:sz="0" w:space="0" w:color="auto"/>
        <w:left w:val="none" w:sz="0" w:space="0" w:color="auto"/>
        <w:bottom w:val="none" w:sz="0" w:space="0" w:color="auto"/>
        <w:right w:val="none" w:sz="0" w:space="0" w:color="auto"/>
      </w:divBdr>
    </w:div>
    <w:div w:id="764613235">
      <w:bodyDiv w:val="1"/>
      <w:marLeft w:val="0"/>
      <w:marRight w:val="0"/>
      <w:marTop w:val="0"/>
      <w:marBottom w:val="0"/>
      <w:divBdr>
        <w:top w:val="none" w:sz="0" w:space="0" w:color="auto"/>
        <w:left w:val="none" w:sz="0" w:space="0" w:color="auto"/>
        <w:bottom w:val="none" w:sz="0" w:space="0" w:color="auto"/>
        <w:right w:val="none" w:sz="0" w:space="0" w:color="auto"/>
      </w:divBdr>
    </w:div>
    <w:div w:id="765227132">
      <w:bodyDiv w:val="1"/>
      <w:marLeft w:val="0"/>
      <w:marRight w:val="0"/>
      <w:marTop w:val="0"/>
      <w:marBottom w:val="0"/>
      <w:divBdr>
        <w:top w:val="none" w:sz="0" w:space="0" w:color="auto"/>
        <w:left w:val="none" w:sz="0" w:space="0" w:color="auto"/>
        <w:bottom w:val="none" w:sz="0" w:space="0" w:color="auto"/>
        <w:right w:val="none" w:sz="0" w:space="0" w:color="auto"/>
      </w:divBdr>
    </w:div>
    <w:div w:id="765617320">
      <w:bodyDiv w:val="1"/>
      <w:marLeft w:val="0"/>
      <w:marRight w:val="0"/>
      <w:marTop w:val="0"/>
      <w:marBottom w:val="0"/>
      <w:divBdr>
        <w:top w:val="none" w:sz="0" w:space="0" w:color="auto"/>
        <w:left w:val="none" w:sz="0" w:space="0" w:color="auto"/>
        <w:bottom w:val="none" w:sz="0" w:space="0" w:color="auto"/>
        <w:right w:val="none" w:sz="0" w:space="0" w:color="auto"/>
      </w:divBdr>
    </w:div>
    <w:div w:id="765686241">
      <w:bodyDiv w:val="1"/>
      <w:marLeft w:val="0"/>
      <w:marRight w:val="0"/>
      <w:marTop w:val="0"/>
      <w:marBottom w:val="0"/>
      <w:divBdr>
        <w:top w:val="none" w:sz="0" w:space="0" w:color="auto"/>
        <w:left w:val="none" w:sz="0" w:space="0" w:color="auto"/>
        <w:bottom w:val="none" w:sz="0" w:space="0" w:color="auto"/>
        <w:right w:val="none" w:sz="0" w:space="0" w:color="auto"/>
      </w:divBdr>
    </w:div>
    <w:div w:id="765813060">
      <w:bodyDiv w:val="1"/>
      <w:marLeft w:val="0"/>
      <w:marRight w:val="0"/>
      <w:marTop w:val="0"/>
      <w:marBottom w:val="0"/>
      <w:divBdr>
        <w:top w:val="none" w:sz="0" w:space="0" w:color="auto"/>
        <w:left w:val="none" w:sz="0" w:space="0" w:color="auto"/>
        <w:bottom w:val="none" w:sz="0" w:space="0" w:color="auto"/>
        <w:right w:val="none" w:sz="0" w:space="0" w:color="auto"/>
      </w:divBdr>
    </w:div>
    <w:div w:id="766927918">
      <w:bodyDiv w:val="1"/>
      <w:marLeft w:val="0"/>
      <w:marRight w:val="0"/>
      <w:marTop w:val="0"/>
      <w:marBottom w:val="0"/>
      <w:divBdr>
        <w:top w:val="none" w:sz="0" w:space="0" w:color="auto"/>
        <w:left w:val="none" w:sz="0" w:space="0" w:color="auto"/>
        <w:bottom w:val="none" w:sz="0" w:space="0" w:color="auto"/>
        <w:right w:val="none" w:sz="0" w:space="0" w:color="auto"/>
      </w:divBdr>
    </w:div>
    <w:div w:id="770013187">
      <w:bodyDiv w:val="1"/>
      <w:marLeft w:val="0"/>
      <w:marRight w:val="0"/>
      <w:marTop w:val="0"/>
      <w:marBottom w:val="0"/>
      <w:divBdr>
        <w:top w:val="none" w:sz="0" w:space="0" w:color="auto"/>
        <w:left w:val="none" w:sz="0" w:space="0" w:color="auto"/>
        <w:bottom w:val="none" w:sz="0" w:space="0" w:color="auto"/>
        <w:right w:val="none" w:sz="0" w:space="0" w:color="auto"/>
      </w:divBdr>
      <w:divsChild>
        <w:div w:id="113911596">
          <w:marLeft w:val="225"/>
          <w:marRight w:val="0"/>
          <w:marTop w:val="0"/>
          <w:marBottom w:val="45"/>
          <w:divBdr>
            <w:top w:val="none" w:sz="0" w:space="0" w:color="auto"/>
            <w:left w:val="none" w:sz="0" w:space="0" w:color="auto"/>
            <w:bottom w:val="none" w:sz="0" w:space="0" w:color="auto"/>
            <w:right w:val="none" w:sz="0" w:space="0" w:color="auto"/>
          </w:divBdr>
          <w:divsChild>
            <w:div w:id="1725333189">
              <w:marLeft w:val="0"/>
              <w:marRight w:val="0"/>
              <w:marTop w:val="0"/>
              <w:marBottom w:val="0"/>
              <w:divBdr>
                <w:top w:val="none" w:sz="0" w:space="0" w:color="auto"/>
                <w:left w:val="none" w:sz="0" w:space="0" w:color="auto"/>
                <w:bottom w:val="none" w:sz="0" w:space="0" w:color="auto"/>
                <w:right w:val="none" w:sz="0" w:space="0" w:color="auto"/>
              </w:divBdr>
            </w:div>
            <w:div w:id="1760368888">
              <w:marLeft w:val="0"/>
              <w:marRight w:val="75"/>
              <w:marTop w:val="0"/>
              <w:marBottom w:val="0"/>
              <w:divBdr>
                <w:top w:val="none" w:sz="0" w:space="0" w:color="auto"/>
                <w:left w:val="none" w:sz="0" w:space="0" w:color="auto"/>
                <w:bottom w:val="none" w:sz="0" w:space="0" w:color="auto"/>
                <w:right w:val="none" w:sz="0" w:space="0" w:color="auto"/>
              </w:divBdr>
            </w:div>
          </w:divsChild>
        </w:div>
        <w:div w:id="264193302">
          <w:marLeft w:val="225"/>
          <w:marRight w:val="0"/>
          <w:marTop w:val="0"/>
          <w:marBottom w:val="45"/>
          <w:divBdr>
            <w:top w:val="none" w:sz="0" w:space="0" w:color="auto"/>
            <w:left w:val="none" w:sz="0" w:space="0" w:color="auto"/>
            <w:bottom w:val="none" w:sz="0" w:space="0" w:color="auto"/>
            <w:right w:val="none" w:sz="0" w:space="0" w:color="auto"/>
          </w:divBdr>
          <w:divsChild>
            <w:div w:id="377559423">
              <w:marLeft w:val="0"/>
              <w:marRight w:val="75"/>
              <w:marTop w:val="0"/>
              <w:marBottom w:val="0"/>
              <w:divBdr>
                <w:top w:val="none" w:sz="0" w:space="0" w:color="auto"/>
                <w:left w:val="none" w:sz="0" w:space="0" w:color="auto"/>
                <w:bottom w:val="none" w:sz="0" w:space="0" w:color="auto"/>
                <w:right w:val="none" w:sz="0" w:space="0" w:color="auto"/>
              </w:divBdr>
            </w:div>
            <w:div w:id="729499056">
              <w:marLeft w:val="0"/>
              <w:marRight w:val="0"/>
              <w:marTop w:val="0"/>
              <w:marBottom w:val="0"/>
              <w:divBdr>
                <w:top w:val="none" w:sz="0" w:space="0" w:color="auto"/>
                <w:left w:val="none" w:sz="0" w:space="0" w:color="auto"/>
                <w:bottom w:val="none" w:sz="0" w:space="0" w:color="auto"/>
                <w:right w:val="none" w:sz="0" w:space="0" w:color="auto"/>
              </w:divBdr>
            </w:div>
          </w:divsChild>
        </w:div>
        <w:div w:id="459107535">
          <w:marLeft w:val="225"/>
          <w:marRight w:val="0"/>
          <w:marTop w:val="0"/>
          <w:marBottom w:val="45"/>
          <w:divBdr>
            <w:top w:val="none" w:sz="0" w:space="0" w:color="auto"/>
            <w:left w:val="none" w:sz="0" w:space="0" w:color="auto"/>
            <w:bottom w:val="none" w:sz="0" w:space="0" w:color="auto"/>
            <w:right w:val="none" w:sz="0" w:space="0" w:color="auto"/>
          </w:divBdr>
          <w:divsChild>
            <w:div w:id="670715620">
              <w:marLeft w:val="0"/>
              <w:marRight w:val="0"/>
              <w:marTop w:val="0"/>
              <w:marBottom w:val="0"/>
              <w:divBdr>
                <w:top w:val="none" w:sz="0" w:space="0" w:color="auto"/>
                <w:left w:val="none" w:sz="0" w:space="0" w:color="auto"/>
                <w:bottom w:val="none" w:sz="0" w:space="0" w:color="auto"/>
                <w:right w:val="none" w:sz="0" w:space="0" w:color="auto"/>
              </w:divBdr>
            </w:div>
            <w:div w:id="738021106">
              <w:marLeft w:val="0"/>
              <w:marRight w:val="75"/>
              <w:marTop w:val="0"/>
              <w:marBottom w:val="0"/>
              <w:divBdr>
                <w:top w:val="none" w:sz="0" w:space="0" w:color="auto"/>
                <w:left w:val="none" w:sz="0" w:space="0" w:color="auto"/>
                <w:bottom w:val="none" w:sz="0" w:space="0" w:color="auto"/>
                <w:right w:val="none" w:sz="0" w:space="0" w:color="auto"/>
              </w:divBdr>
            </w:div>
          </w:divsChild>
        </w:div>
        <w:div w:id="476922272">
          <w:marLeft w:val="225"/>
          <w:marRight w:val="0"/>
          <w:marTop w:val="0"/>
          <w:marBottom w:val="45"/>
          <w:divBdr>
            <w:top w:val="none" w:sz="0" w:space="0" w:color="auto"/>
            <w:left w:val="none" w:sz="0" w:space="0" w:color="auto"/>
            <w:bottom w:val="none" w:sz="0" w:space="0" w:color="auto"/>
            <w:right w:val="none" w:sz="0" w:space="0" w:color="auto"/>
          </w:divBdr>
          <w:divsChild>
            <w:div w:id="127011895">
              <w:marLeft w:val="0"/>
              <w:marRight w:val="0"/>
              <w:marTop w:val="0"/>
              <w:marBottom w:val="0"/>
              <w:divBdr>
                <w:top w:val="none" w:sz="0" w:space="0" w:color="auto"/>
                <w:left w:val="none" w:sz="0" w:space="0" w:color="auto"/>
                <w:bottom w:val="none" w:sz="0" w:space="0" w:color="auto"/>
                <w:right w:val="none" w:sz="0" w:space="0" w:color="auto"/>
              </w:divBdr>
            </w:div>
            <w:div w:id="979043956">
              <w:marLeft w:val="0"/>
              <w:marRight w:val="75"/>
              <w:marTop w:val="0"/>
              <w:marBottom w:val="0"/>
              <w:divBdr>
                <w:top w:val="none" w:sz="0" w:space="0" w:color="auto"/>
                <w:left w:val="none" w:sz="0" w:space="0" w:color="auto"/>
                <w:bottom w:val="none" w:sz="0" w:space="0" w:color="auto"/>
                <w:right w:val="none" w:sz="0" w:space="0" w:color="auto"/>
              </w:divBdr>
            </w:div>
          </w:divsChild>
        </w:div>
        <w:div w:id="550459819">
          <w:marLeft w:val="225"/>
          <w:marRight w:val="0"/>
          <w:marTop w:val="0"/>
          <w:marBottom w:val="45"/>
          <w:divBdr>
            <w:top w:val="none" w:sz="0" w:space="0" w:color="auto"/>
            <w:left w:val="none" w:sz="0" w:space="0" w:color="auto"/>
            <w:bottom w:val="none" w:sz="0" w:space="0" w:color="auto"/>
            <w:right w:val="none" w:sz="0" w:space="0" w:color="auto"/>
          </w:divBdr>
          <w:divsChild>
            <w:div w:id="155921735">
              <w:marLeft w:val="0"/>
              <w:marRight w:val="0"/>
              <w:marTop w:val="0"/>
              <w:marBottom w:val="0"/>
              <w:divBdr>
                <w:top w:val="none" w:sz="0" w:space="0" w:color="auto"/>
                <w:left w:val="none" w:sz="0" w:space="0" w:color="auto"/>
                <w:bottom w:val="none" w:sz="0" w:space="0" w:color="auto"/>
                <w:right w:val="none" w:sz="0" w:space="0" w:color="auto"/>
              </w:divBdr>
            </w:div>
            <w:div w:id="980767750">
              <w:marLeft w:val="0"/>
              <w:marRight w:val="75"/>
              <w:marTop w:val="0"/>
              <w:marBottom w:val="0"/>
              <w:divBdr>
                <w:top w:val="none" w:sz="0" w:space="0" w:color="auto"/>
                <w:left w:val="none" w:sz="0" w:space="0" w:color="auto"/>
                <w:bottom w:val="none" w:sz="0" w:space="0" w:color="auto"/>
                <w:right w:val="none" w:sz="0" w:space="0" w:color="auto"/>
              </w:divBdr>
            </w:div>
          </w:divsChild>
        </w:div>
        <w:div w:id="879710890">
          <w:marLeft w:val="225"/>
          <w:marRight w:val="0"/>
          <w:marTop w:val="0"/>
          <w:marBottom w:val="45"/>
          <w:divBdr>
            <w:top w:val="none" w:sz="0" w:space="0" w:color="auto"/>
            <w:left w:val="none" w:sz="0" w:space="0" w:color="auto"/>
            <w:bottom w:val="none" w:sz="0" w:space="0" w:color="auto"/>
            <w:right w:val="none" w:sz="0" w:space="0" w:color="auto"/>
          </w:divBdr>
          <w:divsChild>
            <w:div w:id="1079061683">
              <w:marLeft w:val="0"/>
              <w:marRight w:val="75"/>
              <w:marTop w:val="0"/>
              <w:marBottom w:val="0"/>
              <w:divBdr>
                <w:top w:val="none" w:sz="0" w:space="0" w:color="auto"/>
                <w:left w:val="none" w:sz="0" w:space="0" w:color="auto"/>
                <w:bottom w:val="none" w:sz="0" w:space="0" w:color="auto"/>
                <w:right w:val="none" w:sz="0" w:space="0" w:color="auto"/>
              </w:divBdr>
            </w:div>
            <w:div w:id="1493445913">
              <w:marLeft w:val="0"/>
              <w:marRight w:val="0"/>
              <w:marTop w:val="0"/>
              <w:marBottom w:val="0"/>
              <w:divBdr>
                <w:top w:val="none" w:sz="0" w:space="0" w:color="auto"/>
                <w:left w:val="none" w:sz="0" w:space="0" w:color="auto"/>
                <w:bottom w:val="none" w:sz="0" w:space="0" w:color="auto"/>
                <w:right w:val="none" w:sz="0" w:space="0" w:color="auto"/>
              </w:divBdr>
            </w:div>
          </w:divsChild>
        </w:div>
        <w:div w:id="1004749794">
          <w:marLeft w:val="225"/>
          <w:marRight w:val="0"/>
          <w:marTop w:val="0"/>
          <w:marBottom w:val="45"/>
          <w:divBdr>
            <w:top w:val="none" w:sz="0" w:space="0" w:color="auto"/>
            <w:left w:val="none" w:sz="0" w:space="0" w:color="auto"/>
            <w:bottom w:val="none" w:sz="0" w:space="0" w:color="auto"/>
            <w:right w:val="none" w:sz="0" w:space="0" w:color="auto"/>
          </w:divBdr>
          <w:divsChild>
            <w:div w:id="534388610">
              <w:marLeft w:val="0"/>
              <w:marRight w:val="75"/>
              <w:marTop w:val="0"/>
              <w:marBottom w:val="0"/>
              <w:divBdr>
                <w:top w:val="none" w:sz="0" w:space="0" w:color="auto"/>
                <w:left w:val="none" w:sz="0" w:space="0" w:color="auto"/>
                <w:bottom w:val="none" w:sz="0" w:space="0" w:color="auto"/>
                <w:right w:val="none" w:sz="0" w:space="0" w:color="auto"/>
              </w:divBdr>
            </w:div>
            <w:div w:id="1212965449">
              <w:marLeft w:val="0"/>
              <w:marRight w:val="0"/>
              <w:marTop w:val="0"/>
              <w:marBottom w:val="0"/>
              <w:divBdr>
                <w:top w:val="none" w:sz="0" w:space="0" w:color="auto"/>
                <w:left w:val="none" w:sz="0" w:space="0" w:color="auto"/>
                <w:bottom w:val="none" w:sz="0" w:space="0" w:color="auto"/>
                <w:right w:val="none" w:sz="0" w:space="0" w:color="auto"/>
              </w:divBdr>
            </w:div>
          </w:divsChild>
        </w:div>
        <w:div w:id="1155027044">
          <w:marLeft w:val="225"/>
          <w:marRight w:val="0"/>
          <w:marTop w:val="0"/>
          <w:marBottom w:val="45"/>
          <w:divBdr>
            <w:top w:val="none" w:sz="0" w:space="0" w:color="auto"/>
            <w:left w:val="none" w:sz="0" w:space="0" w:color="auto"/>
            <w:bottom w:val="none" w:sz="0" w:space="0" w:color="auto"/>
            <w:right w:val="none" w:sz="0" w:space="0" w:color="auto"/>
          </w:divBdr>
          <w:divsChild>
            <w:div w:id="688872473">
              <w:marLeft w:val="0"/>
              <w:marRight w:val="0"/>
              <w:marTop w:val="0"/>
              <w:marBottom w:val="0"/>
              <w:divBdr>
                <w:top w:val="none" w:sz="0" w:space="0" w:color="auto"/>
                <w:left w:val="none" w:sz="0" w:space="0" w:color="auto"/>
                <w:bottom w:val="none" w:sz="0" w:space="0" w:color="auto"/>
                <w:right w:val="none" w:sz="0" w:space="0" w:color="auto"/>
              </w:divBdr>
            </w:div>
            <w:div w:id="1755318584">
              <w:marLeft w:val="0"/>
              <w:marRight w:val="75"/>
              <w:marTop w:val="0"/>
              <w:marBottom w:val="0"/>
              <w:divBdr>
                <w:top w:val="none" w:sz="0" w:space="0" w:color="auto"/>
                <w:left w:val="none" w:sz="0" w:space="0" w:color="auto"/>
                <w:bottom w:val="none" w:sz="0" w:space="0" w:color="auto"/>
                <w:right w:val="none" w:sz="0" w:space="0" w:color="auto"/>
              </w:divBdr>
            </w:div>
          </w:divsChild>
        </w:div>
        <w:div w:id="1195508407">
          <w:marLeft w:val="225"/>
          <w:marRight w:val="0"/>
          <w:marTop w:val="0"/>
          <w:marBottom w:val="45"/>
          <w:divBdr>
            <w:top w:val="none" w:sz="0" w:space="0" w:color="auto"/>
            <w:left w:val="none" w:sz="0" w:space="0" w:color="auto"/>
            <w:bottom w:val="none" w:sz="0" w:space="0" w:color="auto"/>
            <w:right w:val="none" w:sz="0" w:space="0" w:color="auto"/>
          </w:divBdr>
          <w:divsChild>
            <w:div w:id="1954748701">
              <w:marLeft w:val="0"/>
              <w:marRight w:val="75"/>
              <w:marTop w:val="0"/>
              <w:marBottom w:val="0"/>
              <w:divBdr>
                <w:top w:val="none" w:sz="0" w:space="0" w:color="auto"/>
                <w:left w:val="none" w:sz="0" w:space="0" w:color="auto"/>
                <w:bottom w:val="none" w:sz="0" w:space="0" w:color="auto"/>
                <w:right w:val="none" w:sz="0" w:space="0" w:color="auto"/>
              </w:divBdr>
            </w:div>
            <w:div w:id="2092775993">
              <w:marLeft w:val="0"/>
              <w:marRight w:val="0"/>
              <w:marTop w:val="0"/>
              <w:marBottom w:val="0"/>
              <w:divBdr>
                <w:top w:val="none" w:sz="0" w:space="0" w:color="auto"/>
                <w:left w:val="none" w:sz="0" w:space="0" w:color="auto"/>
                <w:bottom w:val="none" w:sz="0" w:space="0" w:color="auto"/>
                <w:right w:val="none" w:sz="0" w:space="0" w:color="auto"/>
              </w:divBdr>
            </w:div>
          </w:divsChild>
        </w:div>
        <w:div w:id="1223979778">
          <w:marLeft w:val="225"/>
          <w:marRight w:val="0"/>
          <w:marTop w:val="0"/>
          <w:marBottom w:val="45"/>
          <w:divBdr>
            <w:top w:val="none" w:sz="0" w:space="0" w:color="auto"/>
            <w:left w:val="none" w:sz="0" w:space="0" w:color="auto"/>
            <w:bottom w:val="none" w:sz="0" w:space="0" w:color="auto"/>
            <w:right w:val="none" w:sz="0" w:space="0" w:color="auto"/>
          </w:divBdr>
          <w:divsChild>
            <w:div w:id="109595835">
              <w:marLeft w:val="0"/>
              <w:marRight w:val="0"/>
              <w:marTop w:val="0"/>
              <w:marBottom w:val="0"/>
              <w:divBdr>
                <w:top w:val="none" w:sz="0" w:space="0" w:color="auto"/>
                <w:left w:val="none" w:sz="0" w:space="0" w:color="auto"/>
                <w:bottom w:val="none" w:sz="0" w:space="0" w:color="auto"/>
                <w:right w:val="none" w:sz="0" w:space="0" w:color="auto"/>
              </w:divBdr>
            </w:div>
            <w:div w:id="1863012601">
              <w:marLeft w:val="0"/>
              <w:marRight w:val="75"/>
              <w:marTop w:val="0"/>
              <w:marBottom w:val="0"/>
              <w:divBdr>
                <w:top w:val="none" w:sz="0" w:space="0" w:color="auto"/>
                <w:left w:val="none" w:sz="0" w:space="0" w:color="auto"/>
                <w:bottom w:val="none" w:sz="0" w:space="0" w:color="auto"/>
                <w:right w:val="none" w:sz="0" w:space="0" w:color="auto"/>
              </w:divBdr>
            </w:div>
          </w:divsChild>
        </w:div>
        <w:div w:id="1270624025">
          <w:marLeft w:val="225"/>
          <w:marRight w:val="0"/>
          <w:marTop w:val="0"/>
          <w:marBottom w:val="45"/>
          <w:divBdr>
            <w:top w:val="none" w:sz="0" w:space="0" w:color="auto"/>
            <w:left w:val="none" w:sz="0" w:space="0" w:color="auto"/>
            <w:bottom w:val="none" w:sz="0" w:space="0" w:color="auto"/>
            <w:right w:val="none" w:sz="0" w:space="0" w:color="auto"/>
          </w:divBdr>
          <w:divsChild>
            <w:div w:id="1434520705">
              <w:marLeft w:val="0"/>
              <w:marRight w:val="0"/>
              <w:marTop w:val="0"/>
              <w:marBottom w:val="0"/>
              <w:divBdr>
                <w:top w:val="none" w:sz="0" w:space="0" w:color="auto"/>
                <w:left w:val="none" w:sz="0" w:space="0" w:color="auto"/>
                <w:bottom w:val="none" w:sz="0" w:space="0" w:color="auto"/>
                <w:right w:val="none" w:sz="0" w:space="0" w:color="auto"/>
              </w:divBdr>
            </w:div>
            <w:div w:id="1627396920">
              <w:marLeft w:val="0"/>
              <w:marRight w:val="75"/>
              <w:marTop w:val="0"/>
              <w:marBottom w:val="0"/>
              <w:divBdr>
                <w:top w:val="none" w:sz="0" w:space="0" w:color="auto"/>
                <w:left w:val="none" w:sz="0" w:space="0" w:color="auto"/>
                <w:bottom w:val="none" w:sz="0" w:space="0" w:color="auto"/>
                <w:right w:val="none" w:sz="0" w:space="0" w:color="auto"/>
              </w:divBdr>
            </w:div>
          </w:divsChild>
        </w:div>
        <w:div w:id="1389301342">
          <w:marLeft w:val="225"/>
          <w:marRight w:val="0"/>
          <w:marTop w:val="0"/>
          <w:marBottom w:val="45"/>
          <w:divBdr>
            <w:top w:val="none" w:sz="0" w:space="0" w:color="auto"/>
            <w:left w:val="none" w:sz="0" w:space="0" w:color="auto"/>
            <w:bottom w:val="none" w:sz="0" w:space="0" w:color="auto"/>
            <w:right w:val="none" w:sz="0" w:space="0" w:color="auto"/>
          </w:divBdr>
          <w:divsChild>
            <w:div w:id="1409422020">
              <w:marLeft w:val="0"/>
              <w:marRight w:val="75"/>
              <w:marTop w:val="0"/>
              <w:marBottom w:val="0"/>
              <w:divBdr>
                <w:top w:val="none" w:sz="0" w:space="0" w:color="auto"/>
                <w:left w:val="none" w:sz="0" w:space="0" w:color="auto"/>
                <w:bottom w:val="none" w:sz="0" w:space="0" w:color="auto"/>
                <w:right w:val="none" w:sz="0" w:space="0" w:color="auto"/>
              </w:divBdr>
            </w:div>
            <w:div w:id="1930113627">
              <w:marLeft w:val="0"/>
              <w:marRight w:val="0"/>
              <w:marTop w:val="0"/>
              <w:marBottom w:val="0"/>
              <w:divBdr>
                <w:top w:val="none" w:sz="0" w:space="0" w:color="auto"/>
                <w:left w:val="none" w:sz="0" w:space="0" w:color="auto"/>
                <w:bottom w:val="none" w:sz="0" w:space="0" w:color="auto"/>
                <w:right w:val="none" w:sz="0" w:space="0" w:color="auto"/>
              </w:divBdr>
            </w:div>
          </w:divsChild>
        </w:div>
        <w:div w:id="1434203268">
          <w:marLeft w:val="225"/>
          <w:marRight w:val="0"/>
          <w:marTop w:val="0"/>
          <w:marBottom w:val="45"/>
          <w:divBdr>
            <w:top w:val="none" w:sz="0" w:space="0" w:color="auto"/>
            <w:left w:val="none" w:sz="0" w:space="0" w:color="auto"/>
            <w:bottom w:val="none" w:sz="0" w:space="0" w:color="auto"/>
            <w:right w:val="none" w:sz="0" w:space="0" w:color="auto"/>
          </w:divBdr>
          <w:divsChild>
            <w:div w:id="960652624">
              <w:marLeft w:val="0"/>
              <w:marRight w:val="0"/>
              <w:marTop w:val="0"/>
              <w:marBottom w:val="0"/>
              <w:divBdr>
                <w:top w:val="none" w:sz="0" w:space="0" w:color="auto"/>
                <w:left w:val="none" w:sz="0" w:space="0" w:color="auto"/>
                <w:bottom w:val="none" w:sz="0" w:space="0" w:color="auto"/>
                <w:right w:val="none" w:sz="0" w:space="0" w:color="auto"/>
              </w:divBdr>
            </w:div>
            <w:div w:id="1109275429">
              <w:marLeft w:val="0"/>
              <w:marRight w:val="75"/>
              <w:marTop w:val="0"/>
              <w:marBottom w:val="0"/>
              <w:divBdr>
                <w:top w:val="none" w:sz="0" w:space="0" w:color="auto"/>
                <w:left w:val="none" w:sz="0" w:space="0" w:color="auto"/>
                <w:bottom w:val="none" w:sz="0" w:space="0" w:color="auto"/>
                <w:right w:val="none" w:sz="0" w:space="0" w:color="auto"/>
              </w:divBdr>
            </w:div>
          </w:divsChild>
        </w:div>
        <w:div w:id="1457485584">
          <w:marLeft w:val="225"/>
          <w:marRight w:val="0"/>
          <w:marTop w:val="0"/>
          <w:marBottom w:val="45"/>
          <w:divBdr>
            <w:top w:val="none" w:sz="0" w:space="0" w:color="auto"/>
            <w:left w:val="none" w:sz="0" w:space="0" w:color="auto"/>
            <w:bottom w:val="none" w:sz="0" w:space="0" w:color="auto"/>
            <w:right w:val="none" w:sz="0" w:space="0" w:color="auto"/>
          </w:divBdr>
          <w:divsChild>
            <w:div w:id="1774352601">
              <w:marLeft w:val="0"/>
              <w:marRight w:val="0"/>
              <w:marTop w:val="0"/>
              <w:marBottom w:val="0"/>
              <w:divBdr>
                <w:top w:val="none" w:sz="0" w:space="0" w:color="auto"/>
                <w:left w:val="none" w:sz="0" w:space="0" w:color="auto"/>
                <w:bottom w:val="none" w:sz="0" w:space="0" w:color="auto"/>
                <w:right w:val="none" w:sz="0" w:space="0" w:color="auto"/>
              </w:divBdr>
            </w:div>
            <w:div w:id="2024091794">
              <w:marLeft w:val="0"/>
              <w:marRight w:val="75"/>
              <w:marTop w:val="0"/>
              <w:marBottom w:val="0"/>
              <w:divBdr>
                <w:top w:val="none" w:sz="0" w:space="0" w:color="auto"/>
                <w:left w:val="none" w:sz="0" w:space="0" w:color="auto"/>
                <w:bottom w:val="none" w:sz="0" w:space="0" w:color="auto"/>
                <w:right w:val="none" w:sz="0" w:space="0" w:color="auto"/>
              </w:divBdr>
            </w:div>
          </w:divsChild>
        </w:div>
        <w:div w:id="1603798273">
          <w:marLeft w:val="225"/>
          <w:marRight w:val="0"/>
          <w:marTop w:val="0"/>
          <w:marBottom w:val="45"/>
          <w:divBdr>
            <w:top w:val="none" w:sz="0" w:space="0" w:color="auto"/>
            <w:left w:val="none" w:sz="0" w:space="0" w:color="auto"/>
            <w:bottom w:val="none" w:sz="0" w:space="0" w:color="auto"/>
            <w:right w:val="none" w:sz="0" w:space="0" w:color="auto"/>
          </w:divBdr>
          <w:divsChild>
            <w:div w:id="551236940">
              <w:marLeft w:val="0"/>
              <w:marRight w:val="75"/>
              <w:marTop w:val="0"/>
              <w:marBottom w:val="0"/>
              <w:divBdr>
                <w:top w:val="none" w:sz="0" w:space="0" w:color="auto"/>
                <w:left w:val="none" w:sz="0" w:space="0" w:color="auto"/>
                <w:bottom w:val="none" w:sz="0" w:space="0" w:color="auto"/>
                <w:right w:val="none" w:sz="0" w:space="0" w:color="auto"/>
              </w:divBdr>
            </w:div>
            <w:div w:id="1023821708">
              <w:marLeft w:val="0"/>
              <w:marRight w:val="0"/>
              <w:marTop w:val="0"/>
              <w:marBottom w:val="0"/>
              <w:divBdr>
                <w:top w:val="none" w:sz="0" w:space="0" w:color="auto"/>
                <w:left w:val="none" w:sz="0" w:space="0" w:color="auto"/>
                <w:bottom w:val="none" w:sz="0" w:space="0" w:color="auto"/>
                <w:right w:val="none" w:sz="0" w:space="0" w:color="auto"/>
              </w:divBdr>
            </w:div>
          </w:divsChild>
        </w:div>
        <w:div w:id="1605335402">
          <w:marLeft w:val="225"/>
          <w:marRight w:val="0"/>
          <w:marTop w:val="0"/>
          <w:marBottom w:val="45"/>
          <w:divBdr>
            <w:top w:val="none" w:sz="0" w:space="0" w:color="auto"/>
            <w:left w:val="none" w:sz="0" w:space="0" w:color="auto"/>
            <w:bottom w:val="none" w:sz="0" w:space="0" w:color="auto"/>
            <w:right w:val="none" w:sz="0" w:space="0" w:color="auto"/>
          </w:divBdr>
          <w:divsChild>
            <w:div w:id="873886230">
              <w:marLeft w:val="0"/>
              <w:marRight w:val="0"/>
              <w:marTop w:val="0"/>
              <w:marBottom w:val="0"/>
              <w:divBdr>
                <w:top w:val="none" w:sz="0" w:space="0" w:color="auto"/>
                <w:left w:val="none" w:sz="0" w:space="0" w:color="auto"/>
                <w:bottom w:val="none" w:sz="0" w:space="0" w:color="auto"/>
                <w:right w:val="none" w:sz="0" w:space="0" w:color="auto"/>
              </w:divBdr>
            </w:div>
            <w:div w:id="1163743042">
              <w:marLeft w:val="0"/>
              <w:marRight w:val="75"/>
              <w:marTop w:val="0"/>
              <w:marBottom w:val="0"/>
              <w:divBdr>
                <w:top w:val="none" w:sz="0" w:space="0" w:color="auto"/>
                <w:left w:val="none" w:sz="0" w:space="0" w:color="auto"/>
                <w:bottom w:val="none" w:sz="0" w:space="0" w:color="auto"/>
                <w:right w:val="none" w:sz="0" w:space="0" w:color="auto"/>
              </w:divBdr>
            </w:div>
          </w:divsChild>
        </w:div>
        <w:div w:id="1716193907">
          <w:marLeft w:val="225"/>
          <w:marRight w:val="0"/>
          <w:marTop w:val="0"/>
          <w:marBottom w:val="45"/>
          <w:divBdr>
            <w:top w:val="none" w:sz="0" w:space="0" w:color="auto"/>
            <w:left w:val="none" w:sz="0" w:space="0" w:color="auto"/>
            <w:bottom w:val="none" w:sz="0" w:space="0" w:color="auto"/>
            <w:right w:val="none" w:sz="0" w:space="0" w:color="auto"/>
          </w:divBdr>
          <w:divsChild>
            <w:div w:id="655644717">
              <w:marLeft w:val="0"/>
              <w:marRight w:val="0"/>
              <w:marTop w:val="0"/>
              <w:marBottom w:val="0"/>
              <w:divBdr>
                <w:top w:val="none" w:sz="0" w:space="0" w:color="auto"/>
                <w:left w:val="none" w:sz="0" w:space="0" w:color="auto"/>
                <w:bottom w:val="none" w:sz="0" w:space="0" w:color="auto"/>
                <w:right w:val="none" w:sz="0" w:space="0" w:color="auto"/>
              </w:divBdr>
            </w:div>
            <w:div w:id="1927760795">
              <w:marLeft w:val="0"/>
              <w:marRight w:val="75"/>
              <w:marTop w:val="0"/>
              <w:marBottom w:val="0"/>
              <w:divBdr>
                <w:top w:val="none" w:sz="0" w:space="0" w:color="auto"/>
                <w:left w:val="none" w:sz="0" w:space="0" w:color="auto"/>
                <w:bottom w:val="none" w:sz="0" w:space="0" w:color="auto"/>
                <w:right w:val="none" w:sz="0" w:space="0" w:color="auto"/>
              </w:divBdr>
            </w:div>
          </w:divsChild>
        </w:div>
        <w:div w:id="1850607224">
          <w:marLeft w:val="225"/>
          <w:marRight w:val="0"/>
          <w:marTop w:val="0"/>
          <w:marBottom w:val="45"/>
          <w:divBdr>
            <w:top w:val="none" w:sz="0" w:space="0" w:color="auto"/>
            <w:left w:val="none" w:sz="0" w:space="0" w:color="auto"/>
            <w:bottom w:val="none" w:sz="0" w:space="0" w:color="auto"/>
            <w:right w:val="none" w:sz="0" w:space="0" w:color="auto"/>
          </w:divBdr>
          <w:divsChild>
            <w:div w:id="1563757074">
              <w:marLeft w:val="0"/>
              <w:marRight w:val="0"/>
              <w:marTop w:val="0"/>
              <w:marBottom w:val="0"/>
              <w:divBdr>
                <w:top w:val="none" w:sz="0" w:space="0" w:color="auto"/>
                <w:left w:val="none" w:sz="0" w:space="0" w:color="auto"/>
                <w:bottom w:val="none" w:sz="0" w:space="0" w:color="auto"/>
                <w:right w:val="none" w:sz="0" w:space="0" w:color="auto"/>
              </w:divBdr>
            </w:div>
            <w:div w:id="2024474937">
              <w:marLeft w:val="0"/>
              <w:marRight w:val="75"/>
              <w:marTop w:val="0"/>
              <w:marBottom w:val="0"/>
              <w:divBdr>
                <w:top w:val="none" w:sz="0" w:space="0" w:color="auto"/>
                <w:left w:val="none" w:sz="0" w:space="0" w:color="auto"/>
                <w:bottom w:val="none" w:sz="0" w:space="0" w:color="auto"/>
                <w:right w:val="none" w:sz="0" w:space="0" w:color="auto"/>
              </w:divBdr>
            </w:div>
          </w:divsChild>
        </w:div>
        <w:div w:id="1882789295">
          <w:marLeft w:val="225"/>
          <w:marRight w:val="0"/>
          <w:marTop w:val="0"/>
          <w:marBottom w:val="45"/>
          <w:divBdr>
            <w:top w:val="none" w:sz="0" w:space="0" w:color="auto"/>
            <w:left w:val="none" w:sz="0" w:space="0" w:color="auto"/>
            <w:bottom w:val="none" w:sz="0" w:space="0" w:color="auto"/>
            <w:right w:val="none" w:sz="0" w:space="0" w:color="auto"/>
          </w:divBdr>
          <w:divsChild>
            <w:div w:id="1076052376">
              <w:marLeft w:val="0"/>
              <w:marRight w:val="0"/>
              <w:marTop w:val="0"/>
              <w:marBottom w:val="0"/>
              <w:divBdr>
                <w:top w:val="none" w:sz="0" w:space="0" w:color="auto"/>
                <w:left w:val="none" w:sz="0" w:space="0" w:color="auto"/>
                <w:bottom w:val="none" w:sz="0" w:space="0" w:color="auto"/>
                <w:right w:val="none" w:sz="0" w:space="0" w:color="auto"/>
              </w:divBdr>
            </w:div>
            <w:div w:id="1472017520">
              <w:marLeft w:val="0"/>
              <w:marRight w:val="75"/>
              <w:marTop w:val="0"/>
              <w:marBottom w:val="0"/>
              <w:divBdr>
                <w:top w:val="none" w:sz="0" w:space="0" w:color="auto"/>
                <w:left w:val="none" w:sz="0" w:space="0" w:color="auto"/>
                <w:bottom w:val="none" w:sz="0" w:space="0" w:color="auto"/>
                <w:right w:val="none" w:sz="0" w:space="0" w:color="auto"/>
              </w:divBdr>
            </w:div>
          </w:divsChild>
        </w:div>
        <w:div w:id="1904100716">
          <w:marLeft w:val="225"/>
          <w:marRight w:val="0"/>
          <w:marTop w:val="0"/>
          <w:marBottom w:val="45"/>
          <w:divBdr>
            <w:top w:val="none" w:sz="0" w:space="0" w:color="auto"/>
            <w:left w:val="none" w:sz="0" w:space="0" w:color="auto"/>
            <w:bottom w:val="none" w:sz="0" w:space="0" w:color="auto"/>
            <w:right w:val="none" w:sz="0" w:space="0" w:color="auto"/>
          </w:divBdr>
          <w:divsChild>
            <w:div w:id="57561800">
              <w:marLeft w:val="0"/>
              <w:marRight w:val="0"/>
              <w:marTop w:val="0"/>
              <w:marBottom w:val="0"/>
              <w:divBdr>
                <w:top w:val="none" w:sz="0" w:space="0" w:color="auto"/>
                <w:left w:val="none" w:sz="0" w:space="0" w:color="auto"/>
                <w:bottom w:val="none" w:sz="0" w:space="0" w:color="auto"/>
                <w:right w:val="none" w:sz="0" w:space="0" w:color="auto"/>
              </w:divBdr>
            </w:div>
            <w:div w:id="1986734533">
              <w:marLeft w:val="0"/>
              <w:marRight w:val="75"/>
              <w:marTop w:val="0"/>
              <w:marBottom w:val="0"/>
              <w:divBdr>
                <w:top w:val="none" w:sz="0" w:space="0" w:color="auto"/>
                <w:left w:val="none" w:sz="0" w:space="0" w:color="auto"/>
                <w:bottom w:val="none" w:sz="0" w:space="0" w:color="auto"/>
                <w:right w:val="none" w:sz="0" w:space="0" w:color="auto"/>
              </w:divBdr>
            </w:div>
          </w:divsChild>
        </w:div>
        <w:div w:id="2093428536">
          <w:marLeft w:val="225"/>
          <w:marRight w:val="0"/>
          <w:marTop w:val="0"/>
          <w:marBottom w:val="45"/>
          <w:divBdr>
            <w:top w:val="none" w:sz="0" w:space="0" w:color="auto"/>
            <w:left w:val="none" w:sz="0" w:space="0" w:color="auto"/>
            <w:bottom w:val="none" w:sz="0" w:space="0" w:color="auto"/>
            <w:right w:val="none" w:sz="0" w:space="0" w:color="auto"/>
          </w:divBdr>
          <w:divsChild>
            <w:div w:id="1298802059">
              <w:marLeft w:val="0"/>
              <w:marRight w:val="75"/>
              <w:marTop w:val="0"/>
              <w:marBottom w:val="0"/>
              <w:divBdr>
                <w:top w:val="none" w:sz="0" w:space="0" w:color="auto"/>
                <w:left w:val="none" w:sz="0" w:space="0" w:color="auto"/>
                <w:bottom w:val="none" w:sz="0" w:space="0" w:color="auto"/>
                <w:right w:val="none" w:sz="0" w:space="0" w:color="auto"/>
              </w:divBdr>
            </w:div>
            <w:div w:id="179073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705840">
      <w:bodyDiv w:val="1"/>
      <w:marLeft w:val="0"/>
      <w:marRight w:val="0"/>
      <w:marTop w:val="0"/>
      <w:marBottom w:val="0"/>
      <w:divBdr>
        <w:top w:val="none" w:sz="0" w:space="0" w:color="auto"/>
        <w:left w:val="none" w:sz="0" w:space="0" w:color="auto"/>
        <w:bottom w:val="none" w:sz="0" w:space="0" w:color="auto"/>
        <w:right w:val="none" w:sz="0" w:space="0" w:color="auto"/>
      </w:divBdr>
    </w:div>
    <w:div w:id="771901501">
      <w:bodyDiv w:val="1"/>
      <w:marLeft w:val="0"/>
      <w:marRight w:val="0"/>
      <w:marTop w:val="0"/>
      <w:marBottom w:val="0"/>
      <w:divBdr>
        <w:top w:val="none" w:sz="0" w:space="0" w:color="auto"/>
        <w:left w:val="none" w:sz="0" w:space="0" w:color="auto"/>
        <w:bottom w:val="none" w:sz="0" w:space="0" w:color="auto"/>
        <w:right w:val="none" w:sz="0" w:space="0" w:color="auto"/>
      </w:divBdr>
    </w:div>
    <w:div w:id="773550548">
      <w:bodyDiv w:val="1"/>
      <w:marLeft w:val="0"/>
      <w:marRight w:val="0"/>
      <w:marTop w:val="0"/>
      <w:marBottom w:val="0"/>
      <w:divBdr>
        <w:top w:val="none" w:sz="0" w:space="0" w:color="auto"/>
        <w:left w:val="none" w:sz="0" w:space="0" w:color="auto"/>
        <w:bottom w:val="none" w:sz="0" w:space="0" w:color="auto"/>
        <w:right w:val="none" w:sz="0" w:space="0" w:color="auto"/>
      </w:divBdr>
    </w:div>
    <w:div w:id="773668872">
      <w:bodyDiv w:val="1"/>
      <w:marLeft w:val="0"/>
      <w:marRight w:val="0"/>
      <w:marTop w:val="0"/>
      <w:marBottom w:val="0"/>
      <w:divBdr>
        <w:top w:val="none" w:sz="0" w:space="0" w:color="auto"/>
        <w:left w:val="none" w:sz="0" w:space="0" w:color="auto"/>
        <w:bottom w:val="none" w:sz="0" w:space="0" w:color="auto"/>
        <w:right w:val="none" w:sz="0" w:space="0" w:color="auto"/>
      </w:divBdr>
      <w:divsChild>
        <w:div w:id="50469036">
          <w:marLeft w:val="225"/>
          <w:marRight w:val="0"/>
          <w:marTop w:val="0"/>
          <w:marBottom w:val="45"/>
          <w:divBdr>
            <w:top w:val="none" w:sz="0" w:space="0" w:color="auto"/>
            <w:left w:val="none" w:sz="0" w:space="0" w:color="auto"/>
            <w:bottom w:val="none" w:sz="0" w:space="0" w:color="auto"/>
            <w:right w:val="none" w:sz="0" w:space="0" w:color="auto"/>
          </w:divBdr>
          <w:divsChild>
            <w:div w:id="548421148">
              <w:marLeft w:val="0"/>
              <w:marRight w:val="75"/>
              <w:marTop w:val="0"/>
              <w:marBottom w:val="0"/>
              <w:divBdr>
                <w:top w:val="none" w:sz="0" w:space="0" w:color="auto"/>
                <w:left w:val="none" w:sz="0" w:space="0" w:color="auto"/>
                <w:bottom w:val="none" w:sz="0" w:space="0" w:color="auto"/>
                <w:right w:val="none" w:sz="0" w:space="0" w:color="auto"/>
              </w:divBdr>
            </w:div>
            <w:div w:id="1241329544">
              <w:marLeft w:val="0"/>
              <w:marRight w:val="0"/>
              <w:marTop w:val="0"/>
              <w:marBottom w:val="0"/>
              <w:divBdr>
                <w:top w:val="none" w:sz="0" w:space="0" w:color="auto"/>
                <w:left w:val="none" w:sz="0" w:space="0" w:color="auto"/>
                <w:bottom w:val="none" w:sz="0" w:space="0" w:color="auto"/>
                <w:right w:val="none" w:sz="0" w:space="0" w:color="auto"/>
              </w:divBdr>
            </w:div>
          </w:divsChild>
        </w:div>
        <w:div w:id="53508477">
          <w:marLeft w:val="225"/>
          <w:marRight w:val="0"/>
          <w:marTop w:val="0"/>
          <w:marBottom w:val="45"/>
          <w:divBdr>
            <w:top w:val="none" w:sz="0" w:space="0" w:color="auto"/>
            <w:left w:val="none" w:sz="0" w:space="0" w:color="auto"/>
            <w:bottom w:val="none" w:sz="0" w:space="0" w:color="auto"/>
            <w:right w:val="none" w:sz="0" w:space="0" w:color="auto"/>
          </w:divBdr>
          <w:divsChild>
            <w:div w:id="898128491">
              <w:marLeft w:val="0"/>
              <w:marRight w:val="75"/>
              <w:marTop w:val="0"/>
              <w:marBottom w:val="0"/>
              <w:divBdr>
                <w:top w:val="none" w:sz="0" w:space="0" w:color="auto"/>
                <w:left w:val="none" w:sz="0" w:space="0" w:color="auto"/>
                <w:bottom w:val="none" w:sz="0" w:space="0" w:color="auto"/>
                <w:right w:val="none" w:sz="0" w:space="0" w:color="auto"/>
              </w:divBdr>
            </w:div>
            <w:div w:id="1534877456">
              <w:marLeft w:val="0"/>
              <w:marRight w:val="0"/>
              <w:marTop w:val="0"/>
              <w:marBottom w:val="0"/>
              <w:divBdr>
                <w:top w:val="none" w:sz="0" w:space="0" w:color="auto"/>
                <w:left w:val="none" w:sz="0" w:space="0" w:color="auto"/>
                <w:bottom w:val="none" w:sz="0" w:space="0" w:color="auto"/>
                <w:right w:val="none" w:sz="0" w:space="0" w:color="auto"/>
              </w:divBdr>
            </w:div>
          </w:divsChild>
        </w:div>
        <w:div w:id="96680755">
          <w:marLeft w:val="225"/>
          <w:marRight w:val="0"/>
          <w:marTop w:val="0"/>
          <w:marBottom w:val="45"/>
          <w:divBdr>
            <w:top w:val="none" w:sz="0" w:space="0" w:color="auto"/>
            <w:left w:val="none" w:sz="0" w:space="0" w:color="auto"/>
            <w:bottom w:val="none" w:sz="0" w:space="0" w:color="auto"/>
            <w:right w:val="none" w:sz="0" w:space="0" w:color="auto"/>
          </w:divBdr>
          <w:divsChild>
            <w:div w:id="634212716">
              <w:marLeft w:val="0"/>
              <w:marRight w:val="75"/>
              <w:marTop w:val="0"/>
              <w:marBottom w:val="0"/>
              <w:divBdr>
                <w:top w:val="none" w:sz="0" w:space="0" w:color="auto"/>
                <w:left w:val="none" w:sz="0" w:space="0" w:color="auto"/>
                <w:bottom w:val="none" w:sz="0" w:space="0" w:color="auto"/>
                <w:right w:val="none" w:sz="0" w:space="0" w:color="auto"/>
              </w:divBdr>
            </w:div>
            <w:div w:id="968626214">
              <w:marLeft w:val="0"/>
              <w:marRight w:val="0"/>
              <w:marTop w:val="0"/>
              <w:marBottom w:val="0"/>
              <w:divBdr>
                <w:top w:val="none" w:sz="0" w:space="0" w:color="auto"/>
                <w:left w:val="none" w:sz="0" w:space="0" w:color="auto"/>
                <w:bottom w:val="none" w:sz="0" w:space="0" w:color="auto"/>
                <w:right w:val="none" w:sz="0" w:space="0" w:color="auto"/>
              </w:divBdr>
            </w:div>
          </w:divsChild>
        </w:div>
        <w:div w:id="168983966">
          <w:marLeft w:val="225"/>
          <w:marRight w:val="0"/>
          <w:marTop w:val="0"/>
          <w:marBottom w:val="45"/>
          <w:divBdr>
            <w:top w:val="none" w:sz="0" w:space="0" w:color="auto"/>
            <w:left w:val="none" w:sz="0" w:space="0" w:color="auto"/>
            <w:bottom w:val="none" w:sz="0" w:space="0" w:color="auto"/>
            <w:right w:val="none" w:sz="0" w:space="0" w:color="auto"/>
          </w:divBdr>
          <w:divsChild>
            <w:div w:id="893321828">
              <w:marLeft w:val="0"/>
              <w:marRight w:val="75"/>
              <w:marTop w:val="0"/>
              <w:marBottom w:val="0"/>
              <w:divBdr>
                <w:top w:val="none" w:sz="0" w:space="0" w:color="auto"/>
                <w:left w:val="none" w:sz="0" w:space="0" w:color="auto"/>
                <w:bottom w:val="none" w:sz="0" w:space="0" w:color="auto"/>
                <w:right w:val="none" w:sz="0" w:space="0" w:color="auto"/>
              </w:divBdr>
            </w:div>
            <w:div w:id="1358771704">
              <w:marLeft w:val="0"/>
              <w:marRight w:val="0"/>
              <w:marTop w:val="0"/>
              <w:marBottom w:val="0"/>
              <w:divBdr>
                <w:top w:val="none" w:sz="0" w:space="0" w:color="auto"/>
                <w:left w:val="none" w:sz="0" w:space="0" w:color="auto"/>
                <w:bottom w:val="none" w:sz="0" w:space="0" w:color="auto"/>
                <w:right w:val="none" w:sz="0" w:space="0" w:color="auto"/>
              </w:divBdr>
            </w:div>
          </w:divsChild>
        </w:div>
        <w:div w:id="502167367">
          <w:marLeft w:val="225"/>
          <w:marRight w:val="0"/>
          <w:marTop w:val="0"/>
          <w:marBottom w:val="45"/>
          <w:divBdr>
            <w:top w:val="none" w:sz="0" w:space="0" w:color="auto"/>
            <w:left w:val="none" w:sz="0" w:space="0" w:color="auto"/>
            <w:bottom w:val="none" w:sz="0" w:space="0" w:color="auto"/>
            <w:right w:val="none" w:sz="0" w:space="0" w:color="auto"/>
          </w:divBdr>
          <w:divsChild>
            <w:div w:id="1842356940">
              <w:marLeft w:val="0"/>
              <w:marRight w:val="75"/>
              <w:marTop w:val="0"/>
              <w:marBottom w:val="0"/>
              <w:divBdr>
                <w:top w:val="none" w:sz="0" w:space="0" w:color="auto"/>
                <w:left w:val="none" w:sz="0" w:space="0" w:color="auto"/>
                <w:bottom w:val="none" w:sz="0" w:space="0" w:color="auto"/>
                <w:right w:val="none" w:sz="0" w:space="0" w:color="auto"/>
              </w:divBdr>
            </w:div>
            <w:div w:id="2098019279">
              <w:marLeft w:val="0"/>
              <w:marRight w:val="0"/>
              <w:marTop w:val="0"/>
              <w:marBottom w:val="0"/>
              <w:divBdr>
                <w:top w:val="none" w:sz="0" w:space="0" w:color="auto"/>
                <w:left w:val="none" w:sz="0" w:space="0" w:color="auto"/>
                <w:bottom w:val="none" w:sz="0" w:space="0" w:color="auto"/>
                <w:right w:val="none" w:sz="0" w:space="0" w:color="auto"/>
              </w:divBdr>
            </w:div>
          </w:divsChild>
        </w:div>
        <w:div w:id="522398787">
          <w:marLeft w:val="225"/>
          <w:marRight w:val="0"/>
          <w:marTop w:val="0"/>
          <w:marBottom w:val="45"/>
          <w:divBdr>
            <w:top w:val="none" w:sz="0" w:space="0" w:color="auto"/>
            <w:left w:val="none" w:sz="0" w:space="0" w:color="auto"/>
            <w:bottom w:val="none" w:sz="0" w:space="0" w:color="auto"/>
            <w:right w:val="none" w:sz="0" w:space="0" w:color="auto"/>
          </w:divBdr>
          <w:divsChild>
            <w:div w:id="683093260">
              <w:marLeft w:val="0"/>
              <w:marRight w:val="75"/>
              <w:marTop w:val="0"/>
              <w:marBottom w:val="0"/>
              <w:divBdr>
                <w:top w:val="none" w:sz="0" w:space="0" w:color="auto"/>
                <w:left w:val="none" w:sz="0" w:space="0" w:color="auto"/>
                <w:bottom w:val="none" w:sz="0" w:space="0" w:color="auto"/>
                <w:right w:val="none" w:sz="0" w:space="0" w:color="auto"/>
              </w:divBdr>
            </w:div>
            <w:div w:id="1039204950">
              <w:marLeft w:val="0"/>
              <w:marRight w:val="0"/>
              <w:marTop w:val="0"/>
              <w:marBottom w:val="0"/>
              <w:divBdr>
                <w:top w:val="none" w:sz="0" w:space="0" w:color="auto"/>
                <w:left w:val="none" w:sz="0" w:space="0" w:color="auto"/>
                <w:bottom w:val="none" w:sz="0" w:space="0" w:color="auto"/>
                <w:right w:val="none" w:sz="0" w:space="0" w:color="auto"/>
              </w:divBdr>
            </w:div>
          </w:divsChild>
        </w:div>
        <w:div w:id="559898847">
          <w:marLeft w:val="225"/>
          <w:marRight w:val="0"/>
          <w:marTop w:val="0"/>
          <w:marBottom w:val="45"/>
          <w:divBdr>
            <w:top w:val="none" w:sz="0" w:space="0" w:color="auto"/>
            <w:left w:val="none" w:sz="0" w:space="0" w:color="auto"/>
            <w:bottom w:val="none" w:sz="0" w:space="0" w:color="auto"/>
            <w:right w:val="none" w:sz="0" w:space="0" w:color="auto"/>
          </w:divBdr>
          <w:divsChild>
            <w:div w:id="843475533">
              <w:marLeft w:val="0"/>
              <w:marRight w:val="0"/>
              <w:marTop w:val="0"/>
              <w:marBottom w:val="0"/>
              <w:divBdr>
                <w:top w:val="none" w:sz="0" w:space="0" w:color="auto"/>
                <w:left w:val="none" w:sz="0" w:space="0" w:color="auto"/>
                <w:bottom w:val="none" w:sz="0" w:space="0" w:color="auto"/>
                <w:right w:val="none" w:sz="0" w:space="0" w:color="auto"/>
              </w:divBdr>
            </w:div>
            <w:div w:id="976185709">
              <w:marLeft w:val="0"/>
              <w:marRight w:val="75"/>
              <w:marTop w:val="0"/>
              <w:marBottom w:val="0"/>
              <w:divBdr>
                <w:top w:val="none" w:sz="0" w:space="0" w:color="auto"/>
                <w:left w:val="none" w:sz="0" w:space="0" w:color="auto"/>
                <w:bottom w:val="none" w:sz="0" w:space="0" w:color="auto"/>
                <w:right w:val="none" w:sz="0" w:space="0" w:color="auto"/>
              </w:divBdr>
            </w:div>
          </w:divsChild>
        </w:div>
        <w:div w:id="592209286">
          <w:marLeft w:val="225"/>
          <w:marRight w:val="0"/>
          <w:marTop w:val="0"/>
          <w:marBottom w:val="45"/>
          <w:divBdr>
            <w:top w:val="none" w:sz="0" w:space="0" w:color="auto"/>
            <w:left w:val="none" w:sz="0" w:space="0" w:color="auto"/>
            <w:bottom w:val="none" w:sz="0" w:space="0" w:color="auto"/>
            <w:right w:val="none" w:sz="0" w:space="0" w:color="auto"/>
          </w:divBdr>
          <w:divsChild>
            <w:div w:id="206575047">
              <w:marLeft w:val="0"/>
              <w:marRight w:val="75"/>
              <w:marTop w:val="0"/>
              <w:marBottom w:val="0"/>
              <w:divBdr>
                <w:top w:val="none" w:sz="0" w:space="0" w:color="auto"/>
                <w:left w:val="none" w:sz="0" w:space="0" w:color="auto"/>
                <w:bottom w:val="none" w:sz="0" w:space="0" w:color="auto"/>
                <w:right w:val="none" w:sz="0" w:space="0" w:color="auto"/>
              </w:divBdr>
            </w:div>
            <w:div w:id="285047547">
              <w:marLeft w:val="0"/>
              <w:marRight w:val="0"/>
              <w:marTop w:val="0"/>
              <w:marBottom w:val="0"/>
              <w:divBdr>
                <w:top w:val="none" w:sz="0" w:space="0" w:color="auto"/>
                <w:left w:val="none" w:sz="0" w:space="0" w:color="auto"/>
                <w:bottom w:val="none" w:sz="0" w:space="0" w:color="auto"/>
                <w:right w:val="none" w:sz="0" w:space="0" w:color="auto"/>
              </w:divBdr>
            </w:div>
          </w:divsChild>
        </w:div>
        <w:div w:id="849414706">
          <w:marLeft w:val="225"/>
          <w:marRight w:val="0"/>
          <w:marTop w:val="0"/>
          <w:marBottom w:val="45"/>
          <w:divBdr>
            <w:top w:val="none" w:sz="0" w:space="0" w:color="auto"/>
            <w:left w:val="none" w:sz="0" w:space="0" w:color="auto"/>
            <w:bottom w:val="none" w:sz="0" w:space="0" w:color="auto"/>
            <w:right w:val="none" w:sz="0" w:space="0" w:color="auto"/>
          </w:divBdr>
          <w:divsChild>
            <w:div w:id="2036687742">
              <w:marLeft w:val="0"/>
              <w:marRight w:val="75"/>
              <w:marTop w:val="0"/>
              <w:marBottom w:val="0"/>
              <w:divBdr>
                <w:top w:val="none" w:sz="0" w:space="0" w:color="auto"/>
                <w:left w:val="none" w:sz="0" w:space="0" w:color="auto"/>
                <w:bottom w:val="none" w:sz="0" w:space="0" w:color="auto"/>
                <w:right w:val="none" w:sz="0" w:space="0" w:color="auto"/>
              </w:divBdr>
            </w:div>
            <w:div w:id="2045672051">
              <w:marLeft w:val="0"/>
              <w:marRight w:val="0"/>
              <w:marTop w:val="0"/>
              <w:marBottom w:val="0"/>
              <w:divBdr>
                <w:top w:val="none" w:sz="0" w:space="0" w:color="auto"/>
                <w:left w:val="none" w:sz="0" w:space="0" w:color="auto"/>
                <w:bottom w:val="none" w:sz="0" w:space="0" w:color="auto"/>
                <w:right w:val="none" w:sz="0" w:space="0" w:color="auto"/>
              </w:divBdr>
            </w:div>
          </w:divsChild>
        </w:div>
        <w:div w:id="960184112">
          <w:marLeft w:val="225"/>
          <w:marRight w:val="0"/>
          <w:marTop w:val="0"/>
          <w:marBottom w:val="45"/>
          <w:divBdr>
            <w:top w:val="none" w:sz="0" w:space="0" w:color="auto"/>
            <w:left w:val="none" w:sz="0" w:space="0" w:color="auto"/>
            <w:bottom w:val="none" w:sz="0" w:space="0" w:color="auto"/>
            <w:right w:val="none" w:sz="0" w:space="0" w:color="auto"/>
          </w:divBdr>
          <w:divsChild>
            <w:div w:id="178665124">
              <w:marLeft w:val="0"/>
              <w:marRight w:val="0"/>
              <w:marTop w:val="0"/>
              <w:marBottom w:val="0"/>
              <w:divBdr>
                <w:top w:val="none" w:sz="0" w:space="0" w:color="auto"/>
                <w:left w:val="none" w:sz="0" w:space="0" w:color="auto"/>
                <w:bottom w:val="none" w:sz="0" w:space="0" w:color="auto"/>
                <w:right w:val="none" w:sz="0" w:space="0" w:color="auto"/>
              </w:divBdr>
            </w:div>
            <w:div w:id="1015379720">
              <w:marLeft w:val="0"/>
              <w:marRight w:val="75"/>
              <w:marTop w:val="0"/>
              <w:marBottom w:val="0"/>
              <w:divBdr>
                <w:top w:val="none" w:sz="0" w:space="0" w:color="auto"/>
                <w:left w:val="none" w:sz="0" w:space="0" w:color="auto"/>
                <w:bottom w:val="none" w:sz="0" w:space="0" w:color="auto"/>
                <w:right w:val="none" w:sz="0" w:space="0" w:color="auto"/>
              </w:divBdr>
            </w:div>
          </w:divsChild>
        </w:div>
        <w:div w:id="1009403176">
          <w:marLeft w:val="225"/>
          <w:marRight w:val="0"/>
          <w:marTop w:val="0"/>
          <w:marBottom w:val="45"/>
          <w:divBdr>
            <w:top w:val="none" w:sz="0" w:space="0" w:color="auto"/>
            <w:left w:val="none" w:sz="0" w:space="0" w:color="auto"/>
            <w:bottom w:val="none" w:sz="0" w:space="0" w:color="auto"/>
            <w:right w:val="none" w:sz="0" w:space="0" w:color="auto"/>
          </w:divBdr>
          <w:divsChild>
            <w:div w:id="2029284496">
              <w:marLeft w:val="0"/>
              <w:marRight w:val="75"/>
              <w:marTop w:val="0"/>
              <w:marBottom w:val="0"/>
              <w:divBdr>
                <w:top w:val="none" w:sz="0" w:space="0" w:color="auto"/>
                <w:left w:val="none" w:sz="0" w:space="0" w:color="auto"/>
                <w:bottom w:val="none" w:sz="0" w:space="0" w:color="auto"/>
                <w:right w:val="none" w:sz="0" w:space="0" w:color="auto"/>
              </w:divBdr>
            </w:div>
            <w:div w:id="2074769952">
              <w:marLeft w:val="0"/>
              <w:marRight w:val="0"/>
              <w:marTop w:val="0"/>
              <w:marBottom w:val="0"/>
              <w:divBdr>
                <w:top w:val="none" w:sz="0" w:space="0" w:color="auto"/>
                <w:left w:val="none" w:sz="0" w:space="0" w:color="auto"/>
                <w:bottom w:val="none" w:sz="0" w:space="0" w:color="auto"/>
                <w:right w:val="none" w:sz="0" w:space="0" w:color="auto"/>
              </w:divBdr>
            </w:div>
          </w:divsChild>
        </w:div>
        <w:div w:id="1048187843">
          <w:marLeft w:val="225"/>
          <w:marRight w:val="0"/>
          <w:marTop w:val="0"/>
          <w:marBottom w:val="45"/>
          <w:divBdr>
            <w:top w:val="none" w:sz="0" w:space="0" w:color="auto"/>
            <w:left w:val="none" w:sz="0" w:space="0" w:color="auto"/>
            <w:bottom w:val="none" w:sz="0" w:space="0" w:color="auto"/>
            <w:right w:val="none" w:sz="0" w:space="0" w:color="auto"/>
          </w:divBdr>
          <w:divsChild>
            <w:div w:id="1649048841">
              <w:marLeft w:val="0"/>
              <w:marRight w:val="75"/>
              <w:marTop w:val="0"/>
              <w:marBottom w:val="0"/>
              <w:divBdr>
                <w:top w:val="none" w:sz="0" w:space="0" w:color="auto"/>
                <w:left w:val="none" w:sz="0" w:space="0" w:color="auto"/>
                <w:bottom w:val="none" w:sz="0" w:space="0" w:color="auto"/>
                <w:right w:val="none" w:sz="0" w:space="0" w:color="auto"/>
              </w:divBdr>
            </w:div>
            <w:div w:id="2146265657">
              <w:marLeft w:val="0"/>
              <w:marRight w:val="0"/>
              <w:marTop w:val="0"/>
              <w:marBottom w:val="0"/>
              <w:divBdr>
                <w:top w:val="none" w:sz="0" w:space="0" w:color="auto"/>
                <w:left w:val="none" w:sz="0" w:space="0" w:color="auto"/>
                <w:bottom w:val="none" w:sz="0" w:space="0" w:color="auto"/>
                <w:right w:val="none" w:sz="0" w:space="0" w:color="auto"/>
              </w:divBdr>
            </w:div>
          </w:divsChild>
        </w:div>
        <w:div w:id="1415584905">
          <w:marLeft w:val="225"/>
          <w:marRight w:val="0"/>
          <w:marTop w:val="0"/>
          <w:marBottom w:val="45"/>
          <w:divBdr>
            <w:top w:val="none" w:sz="0" w:space="0" w:color="auto"/>
            <w:left w:val="none" w:sz="0" w:space="0" w:color="auto"/>
            <w:bottom w:val="none" w:sz="0" w:space="0" w:color="auto"/>
            <w:right w:val="none" w:sz="0" w:space="0" w:color="auto"/>
          </w:divBdr>
          <w:divsChild>
            <w:div w:id="71203107">
              <w:marLeft w:val="0"/>
              <w:marRight w:val="75"/>
              <w:marTop w:val="0"/>
              <w:marBottom w:val="0"/>
              <w:divBdr>
                <w:top w:val="none" w:sz="0" w:space="0" w:color="auto"/>
                <w:left w:val="none" w:sz="0" w:space="0" w:color="auto"/>
                <w:bottom w:val="none" w:sz="0" w:space="0" w:color="auto"/>
                <w:right w:val="none" w:sz="0" w:space="0" w:color="auto"/>
              </w:divBdr>
            </w:div>
            <w:div w:id="1761027524">
              <w:marLeft w:val="0"/>
              <w:marRight w:val="0"/>
              <w:marTop w:val="0"/>
              <w:marBottom w:val="0"/>
              <w:divBdr>
                <w:top w:val="none" w:sz="0" w:space="0" w:color="auto"/>
                <w:left w:val="none" w:sz="0" w:space="0" w:color="auto"/>
                <w:bottom w:val="none" w:sz="0" w:space="0" w:color="auto"/>
                <w:right w:val="none" w:sz="0" w:space="0" w:color="auto"/>
              </w:divBdr>
            </w:div>
          </w:divsChild>
        </w:div>
        <w:div w:id="1450009358">
          <w:marLeft w:val="225"/>
          <w:marRight w:val="0"/>
          <w:marTop w:val="0"/>
          <w:marBottom w:val="45"/>
          <w:divBdr>
            <w:top w:val="none" w:sz="0" w:space="0" w:color="auto"/>
            <w:left w:val="none" w:sz="0" w:space="0" w:color="auto"/>
            <w:bottom w:val="none" w:sz="0" w:space="0" w:color="auto"/>
            <w:right w:val="none" w:sz="0" w:space="0" w:color="auto"/>
          </w:divBdr>
          <w:divsChild>
            <w:div w:id="989601816">
              <w:marLeft w:val="0"/>
              <w:marRight w:val="0"/>
              <w:marTop w:val="0"/>
              <w:marBottom w:val="0"/>
              <w:divBdr>
                <w:top w:val="none" w:sz="0" w:space="0" w:color="auto"/>
                <w:left w:val="none" w:sz="0" w:space="0" w:color="auto"/>
                <w:bottom w:val="none" w:sz="0" w:space="0" w:color="auto"/>
                <w:right w:val="none" w:sz="0" w:space="0" w:color="auto"/>
              </w:divBdr>
            </w:div>
            <w:div w:id="1447969968">
              <w:marLeft w:val="0"/>
              <w:marRight w:val="75"/>
              <w:marTop w:val="0"/>
              <w:marBottom w:val="0"/>
              <w:divBdr>
                <w:top w:val="none" w:sz="0" w:space="0" w:color="auto"/>
                <w:left w:val="none" w:sz="0" w:space="0" w:color="auto"/>
                <w:bottom w:val="none" w:sz="0" w:space="0" w:color="auto"/>
                <w:right w:val="none" w:sz="0" w:space="0" w:color="auto"/>
              </w:divBdr>
            </w:div>
          </w:divsChild>
        </w:div>
        <w:div w:id="1452476473">
          <w:marLeft w:val="225"/>
          <w:marRight w:val="0"/>
          <w:marTop w:val="0"/>
          <w:marBottom w:val="45"/>
          <w:divBdr>
            <w:top w:val="none" w:sz="0" w:space="0" w:color="auto"/>
            <w:left w:val="none" w:sz="0" w:space="0" w:color="auto"/>
            <w:bottom w:val="none" w:sz="0" w:space="0" w:color="auto"/>
            <w:right w:val="none" w:sz="0" w:space="0" w:color="auto"/>
          </w:divBdr>
          <w:divsChild>
            <w:div w:id="173228973">
              <w:marLeft w:val="0"/>
              <w:marRight w:val="75"/>
              <w:marTop w:val="0"/>
              <w:marBottom w:val="0"/>
              <w:divBdr>
                <w:top w:val="none" w:sz="0" w:space="0" w:color="auto"/>
                <w:left w:val="none" w:sz="0" w:space="0" w:color="auto"/>
                <w:bottom w:val="none" w:sz="0" w:space="0" w:color="auto"/>
                <w:right w:val="none" w:sz="0" w:space="0" w:color="auto"/>
              </w:divBdr>
            </w:div>
            <w:div w:id="1637640018">
              <w:marLeft w:val="0"/>
              <w:marRight w:val="0"/>
              <w:marTop w:val="0"/>
              <w:marBottom w:val="0"/>
              <w:divBdr>
                <w:top w:val="none" w:sz="0" w:space="0" w:color="auto"/>
                <w:left w:val="none" w:sz="0" w:space="0" w:color="auto"/>
                <w:bottom w:val="none" w:sz="0" w:space="0" w:color="auto"/>
                <w:right w:val="none" w:sz="0" w:space="0" w:color="auto"/>
              </w:divBdr>
            </w:div>
          </w:divsChild>
        </w:div>
        <w:div w:id="1472207074">
          <w:marLeft w:val="225"/>
          <w:marRight w:val="0"/>
          <w:marTop w:val="0"/>
          <w:marBottom w:val="45"/>
          <w:divBdr>
            <w:top w:val="none" w:sz="0" w:space="0" w:color="auto"/>
            <w:left w:val="none" w:sz="0" w:space="0" w:color="auto"/>
            <w:bottom w:val="none" w:sz="0" w:space="0" w:color="auto"/>
            <w:right w:val="none" w:sz="0" w:space="0" w:color="auto"/>
          </w:divBdr>
          <w:divsChild>
            <w:div w:id="986395107">
              <w:marLeft w:val="0"/>
              <w:marRight w:val="75"/>
              <w:marTop w:val="0"/>
              <w:marBottom w:val="0"/>
              <w:divBdr>
                <w:top w:val="none" w:sz="0" w:space="0" w:color="auto"/>
                <w:left w:val="none" w:sz="0" w:space="0" w:color="auto"/>
                <w:bottom w:val="none" w:sz="0" w:space="0" w:color="auto"/>
                <w:right w:val="none" w:sz="0" w:space="0" w:color="auto"/>
              </w:divBdr>
            </w:div>
            <w:div w:id="1609241407">
              <w:marLeft w:val="0"/>
              <w:marRight w:val="0"/>
              <w:marTop w:val="0"/>
              <w:marBottom w:val="0"/>
              <w:divBdr>
                <w:top w:val="none" w:sz="0" w:space="0" w:color="auto"/>
                <w:left w:val="none" w:sz="0" w:space="0" w:color="auto"/>
                <w:bottom w:val="none" w:sz="0" w:space="0" w:color="auto"/>
                <w:right w:val="none" w:sz="0" w:space="0" w:color="auto"/>
              </w:divBdr>
            </w:div>
          </w:divsChild>
        </w:div>
        <w:div w:id="1535580632">
          <w:marLeft w:val="225"/>
          <w:marRight w:val="0"/>
          <w:marTop w:val="0"/>
          <w:marBottom w:val="45"/>
          <w:divBdr>
            <w:top w:val="none" w:sz="0" w:space="0" w:color="auto"/>
            <w:left w:val="none" w:sz="0" w:space="0" w:color="auto"/>
            <w:bottom w:val="none" w:sz="0" w:space="0" w:color="auto"/>
            <w:right w:val="none" w:sz="0" w:space="0" w:color="auto"/>
          </w:divBdr>
          <w:divsChild>
            <w:div w:id="823548970">
              <w:marLeft w:val="0"/>
              <w:marRight w:val="0"/>
              <w:marTop w:val="0"/>
              <w:marBottom w:val="0"/>
              <w:divBdr>
                <w:top w:val="none" w:sz="0" w:space="0" w:color="auto"/>
                <w:left w:val="none" w:sz="0" w:space="0" w:color="auto"/>
                <w:bottom w:val="none" w:sz="0" w:space="0" w:color="auto"/>
                <w:right w:val="none" w:sz="0" w:space="0" w:color="auto"/>
              </w:divBdr>
            </w:div>
            <w:div w:id="1456563538">
              <w:marLeft w:val="0"/>
              <w:marRight w:val="75"/>
              <w:marTop w:val="0"/>
              <w:marBottom w:val="0"/>
              <w:divBdr>
                <w:top w:val="none" w:sz="0" w:space="0" w:color="auto"/>
                <w:left w:val="none" w:sz="0" w:space="0" w:color="auto"/>
                <w:bottom w:val="none" w:sz="0" w:space="0" w:color="auto"/>
                <w:right w:val="none" w:sz="0" w:space="0" w:color="auto"/>
              </w:divBdr>
            </w:div>
          </w:divsChild>
        </w:div>
        <w:div w:id="1658417869">
          <w:marLeft w:val="225"/>
          <w:marRight w:val="0"/>
          <w:marTop w:val="0"/>
          <w:marBottom w:val="45"/>
          <w:divBdr>
            <w:top w:val="none" w:sz="0" w:space="0" w:color="auto"/>
            <w:left w:val="none" w:sz="0" w:space="0" w:color="auto"/>
            <w:bottom w:val="none" w:sz="0" w:space="0" w:color="auto"/>
            <w:right w:val="none" w:sz="0" w:space="0" w:color="auto"/>
          </w:divBdr>
          <w:divsChild>
            <w:div w:id="1927691481">
              <w:marLeft w:val="0"/>
              <w:marRight w:val="75"/>
              <w:marTop w:val="0"/>
              <w:marBottom w:val="0"/>
              <w:divBdr>
                <w:top w:val="none" w:sz="0" w:space="0" w:color="auto"/>
                <w:left w:val="none" w:sz="0" w:space="0" w:color="auto"/>
                <w:bottom w:val="none" w:sz="0" w:space="0" w:color="auto"/>
                <w:right w:val="none" w:sz="0" w:space="0" w:color="auto"/>
              </w:divBdr>
            </w:div>
            <w:div w:id="1966503376">
              <w:marLeft w:val="0"/>
              <w:marRight w:val="0"/>
              <w:marTop w:val="0"/>
              <w:marBottom w:val="0"/>
              <w:divBdr>
                <w:top w:val="none" w:sz="0" w:space="0" w:color="auto"/>
                <w:left w:val="none" w:sz="0" w:space="0" w:color="auto"/>
                <w:bottom w:val="none" w:sz="0" w:space="0" w:color="auto"/>
                <w:right w:val="none" w:sz="0" w:space="0" w:color="auto"/>
              </w:divBdr>
            </w:div>
          </w:divsChild>
        </w:div>
        <w:div w:id="1963265284">
          <w:marLeft w:val="225"/>
          <w:marRight w:val="0"/>
          <w:marTop w:val="0"/>
          <w:marBottom w:val="45"/>
          <w:divBdr>
            <w:top w:val="none" w:sz="0" w:space="0" w:color="auto"/>
            <w:left w:val="none" w:sz="0" w:space="0" w:color="auto"/>
            <w:bottom w:val="none" w:sz="0" w:space="0" w:color="auto"/>
            <w:right w:val="none" w:sz="0" w:space="0" w:color="auto"/>
          </w:divBdr>
          <w:divsChild>
            <w:div w:id="357316491">
              <w:marLeft w:val="0"/>
              <w:marRight w:val="0"/>
              <w:marTop w:val="0"/>
              <w:marBottom w:val="0"/>
              <w:divBdr>
                <w:top w:val="none" w:sz="0" w:space="0" w:color="auto"/>
                <w:left w:val="none" w:sz="0" w:space="0" w:color="auto"/>
                <w:bottom w:val="none" w:sz="0" w:space="0" w:color="auto"/>
                <w:right w:val="none" w:sz="0" w:space="0" w:color="auto"/>
              </w:divBdr>
            </w:div>
            <w:div w:id="20014208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774250312">
      <w:bodyDiv w:val="1"/>
      <w:marLeft w:val="0"/>
      <w:marRight w:val="0"/>
      <w:marTop w:val="0"/>
      <w:marBottom w:val="0"/>
      <w:divBdr>
        <w:top w:val="none" w:sz="0" w:space="0" w:color="auto"/>
        <w:left w:val="none" w:sz="0" w:space="0" w:color="auto"/>
        <w:bottom w:val="none" w:sz="0" w:space="0" w:color="auto"/>
        <w:right w:val="none" w:sz="0" w:space="0" w:color="auto"/>
      </w:divBdr>
    </w:div>
    <w:div w:id="776144102">
      <w:bodyDiv w:val="1"/>
      <w:marLeft w:val="0"/>
      <w:marRight w:val="0"/>
      <w:marTop w:val="0"/>
      <w:marBottom w:val="0"/>
      <w:divBdr>
        <w:top w:val="none" w:sz="0" w:space="0" w:color="auto"/>
        <w:left w:val="none" w:sz="0" w:space="0" w:color="auto"/>
        <w:bottom w:val="none" w:sz="0" w:space="0" w:color="auto"/>
        <w:right w:val="none" w:sz="0" w:space="0" w:color="auto"/>
      </w:divBdr>
    </w:div>
    <w:div w:id="779497799">
      <w:bodyDiv w:val="1"/>
      <w:marLeft w:val="0"/>
      <w:marRight w:val="0"/>
      <w:marTop w:val="0"/>
      <w:marBottom w:val="0"/>
      <w:divBdr>
        <w:top w:val="none" w:sz="0" w:space="0" w:color="auto"/>
        <w:left w:val="none" w:sz="0" w:space="0" w:color="auto"/>
        <w:bottom w:val="none" w:sz="0" w:space="0" w:color="auto"/>
        <w:right w:val="none" w:sz="0" w:space="0" w:color="auto"/>
      </w:divBdr>
    </w:div>
    <w:div w:id="780535465">
      <w:bodyDiv w:val="1"/>
      <w:marLeft w:val="0"/>
      <w:marRight w:val="0"/>
      <w:marTop w:val="0"/>
      <w:marBottom w:val="0"/>
      <w:divBdr>
        <w:top w:val="none" w:sz="0" w:space="0" w:color="auto"/>
        <w:left w:val="none" w:sz="0" w:space="0" w:color="auto"/>
        <w:bottom w:val="none" w:sz="0" w:space="0" w:color="auto"/>
        <w:right w:val="none" w:sz="0" w:space="0" w:color="auto"/>
      </w:divBdr>
    </w:div>
    <w:div w:id="782529510">
      <w:bodyDiv w:val="1"/>
      <w:marLeft w:val="0"/>
      <w:marRight w:val="0"/>
      <w:marTop w:val="0"/>
      <w:marBottom w:val="0"/>
      <w:divBdr>
        <w:top w:val="none" w:sz="0" w:space="0" w:color="auto"/>
        <w:left w:val="none" w:sz="0" w:space="0" w:color="auto"/>
        <w:bottom w:val="none" w:sz="0" w:space="0" w:color="auto"/>
        <w:right w:val="none" w:sz="0" w:space="0" w:color="auto"/>
      </w:divBdr>
    </w:div>
    <w:div w:id="783840593">
      <w:bodyDiv w:val="1"/>
      <w:marLeft w:val="0"/>
      <w:marRight w:val="0"/>
      <w:marTop w:val="0"/>
      <w:marBottom w:val="0"/>
      <w:divBdr>
        <w:top w:val="none" w:sz="0" w:space="0" w:color="auto"/>
        <w:left w:val="none" w:sz="0" w:space="0" w:color="auto"/>
        <w:bottom w:val="none" w:sz="0" w:space="0" w:color="auto"/>
        <w:right w:val="none" w:sz="0" w:space="0" w:color="auto"/>
      </w:divBdr>
    </w:div>
    <w:div w:id="787554293">
      <w:bodyDiv w:val="1"/>
      <w:marLeft w:val="0"/>
      <w:marRight w:val="0"/>
      <w:marTop w:val="0"/>
      <w:marBottom w:val="0"/>
      <w:divBdr>
        <w:top w:val="none" w:sz="0" w:space="0" w:color="auto"/>
        <w:left w:val="none" w:sz="0" w:space="0" w:color="auto"/>
        <w:bottom w:val="none" w:sz="0" w:space="0" w:color="auto"/>
        <w:right w:val="none" w:sz="0" w:space="0" w:color="auto"/>
      </w:divBdr>
    </w:div>
    <w:div w:id="788744018">
      <w:bodyDiv w:val="1"/>
      <w:marLeft w:val="0"/>
      <w:marRight w:val="0"/>
      <w:marTop w:val="0"/>
      <w:marBottom w:val="0"/>
      <w:divBdr>
        <w:top w:val="none" w:sz="0" w:space="0" w:color="auto"/>
        <w:left w:val="none" w:sz="0" w:space="0" w:color="auto"/>
        <w:bottom w:val="none" w:sz="0" w:space="0" w:color="auto"/>
        <w:right w:val="none" w:sz="0" w:space="0" w:color="auto"/>
      </w:divBdr>
    </w:div>
    <w:div w:id="789125477">
      <w:bodyDiv w:val="1"/>
      <w:marLeft w:val="0"/>
      <w:marRight w:val="0"/>
      <w:marTop w:val="0"/>
      <w:marBottom w:val="0"/>
      <w:divBdr>
        <w:top w:val="none" w:sz="0" w:space="0" w:color="auto"/>
        <w:left w:val="none" w:sz="0" w:space="0" w:color="auto"/>
        <w:bottom w:val="none" w:sz="0" w:space="0" w:color="auto"/>
        <w:right w:val="none" w:sz="0" w:space="0" w:color="auto"/>
      </w:divBdr>
    </w:div>
    <w:div w:id="791099929">
      <w:bodyDiv w:val="1"/>
      <w:marLeft w:val="0"/>
      <w:marRight w:val="0"/>
      <w:marTop w:val="0"/>
      <w:marBottom w:val="0"/>
      <w:divBdr>
        <w:top w:val="none" w:sz="0" w:space="0" w:color="auto"/>
        <w:left w:val="none" w:sz="0" w:space="0" w:color="auto"/>
        <w:bottom w:val="none" w:sz="0" w:space="0" w:color="auto"/>
        <w:right w:val="none" w:sz="0" w:space="0" w:color="auto"/>
      </w:divBdr>
    </w:div>
    <w:div w:id="791288925">
      <w:bodyDiv w:val="1"/>
      <w:marLeft w:val="0"/>
      <w:marRight w:val="0"/>
      <w:marTop w:val="0"/>
      <w:marBottom w:val="0"/>
      <w:divBdr>
        <w:top w:val="none" w:sz="0" w:space="0" w:color="auto"/>
        <w:left w:val="none" w:sz="0" w:space="0" w:color="auto"/>
        <w:bottom w:val="none" w:sz="0" w:space="0" w:color="auto"/>
        <w:right w:val="none" w:sz="0" w:space="0" w:color="auto"/>
      </w:divBdr>
    </w:div>
    <w:div w:id="793208102">
      <w:bodyDiv w:val="1"/>
      <w:marLeft w:val="0"/>
      <w:marRight w:val="0"/>
      <w:marTop w:val="0"/>
      <w:marBottom w:val="0"/>
      <w:divBdr>
        <w:top w:val="none" w:sz="0" w:space="0" w:color="auto"/>
        <w:left w:val="none" w:sz="0" w:space="0" w:color="auto"/>
        <w:bottom w:val="none" w:sz="0" w:space="0" w:color="auto"/>
        <w:right w:val="none" w:sz="0" w:space="0" w:color="auto"/>
      </w:divBdr>
    </w:div>
    <w:div w:id="794713267">
      <w:bodyDiv w:val="1"/>
      <w:marLeft w:val="0"/>
      <w:marRight w:val="0"/>
      <w:marTop w:val="0"/>
      <w:marBottom w:val="0"/>
      <w:divBdr>
        <w:top w:val="none" w:sz="0" w:space="0" w:color="auto"/>
        <w:left w:val="none" w:sz="0" w:space="0" w:color="auto"/>
        <w:bottom w:val="none" w:sz="0" w:space="0" w:color="auto"/>
        <w:right w:val="none" w:sz="0" w:space="0" w:color="auto"/>
      </w:divBdr>
    </w:div>
    <w:div w:id="795180458">
      <w:bodyDiv w:val="1"/>
      <w:marLeft w:val="0"/>
      <w:marRight w:val="0"/>
      <w:marTop w:val="0"/>
      <w:marBottom w:val="0"/>
      <w:divBdr>
        <w:top w:val="none" w:sz="0" w:space="0" w:color="auto"/>
        <w:left w:val="none" w:sz="0" w:space="0" w:color="auto"/>
        <w:bottom w:val="none" w:sz="0" w:space="0" w:color="auto"/>
        <w:right w:val="none" w:sz="0" w:space="0" w:color="auto"/>
      </w:divBdr>
    </w:div>
    <w:div w:id="795490435">
      <w:bodyDiv w:val="1"/>
      <w:marLeft w:val="0"/>
      <w:marRight w:val="0"/>
      <w:marTop w:val="0"/>
      <w:marBottom w:val="0"/>
      <w:divBdr>
        <w:top w:val="none" w:sz="0" w:space="0" w:color="auto"/>
        <w:left w:val="none" w:sz="0" w:space="0" w:color="auto"/>
        <w:bottom w:val="none" w:sz="0" w:space="0" w:color="auto"/>
        <w:right w:val="none" w:sz="0" w:space="0" w:color="auto"/>
      </w:divBdr>
    </w:div>
    <w:div w:id="796721231">
      <w:bodyDiv w:val="1"/>
      <w:marLeft w:val="0"/>
      <w:marRight w:val="0"/>
      <w:marTop w:val="0"/>
      <w:marBottom w:val="0"/>
      <w:divBdr>
        <w:top w:val="none" w:sz="0" w:space="0" w:color="auto"/>
        <w:left w:val="none" w:sz="0" w:space="0" w:color="auto"/>
        <w:bottom w:val="none" w:sz="0" w:space="0" w:color="auto"/>
        <w:right w:val="none" w:sz="0" w:space="0" w:color="auto"/>
      </w:divBdr>
    </w:div>
    <w:div w:id="796797495">
      <w:bodyDiv w:val="1"/>
      <w:marLeft w:val="0"/>
      <w:marRight w:val="0"/>
      <w:marTop w:val="0"/>
      <w:marBottom w:val="0"/>
      <w:divBdr>
        <w:top w:val="none" w:sz="0" w:space="0" w:color="auto"/>
        <w:left w:val="none" w:sz="0" w:space="0" w:color="auto"/>
        <w:bottom w:val="none" w:sz="0" w:space="0" w:color="auto"/>
        <w:right w:val="none" w:sz="0" w:space="0" w:color="auto"/>
      </w:divBdr>
    </w:div>
    <w:div w:id="797340405">
      <w:bodyDiv w:val="1"/>
      <w:marLeft w:val="0"/>
      <w:marRight w:val="0"/>
      <w:marTop w:val="0"/>
      <w:marBottom w:val="0"/>
      <w:divBdr>
        <w:top w:val="none" w:sz="0" w:space="0" w:color="auto"/>
        <w:left w:val="none" w:sz="0" w:space="0" w:color="auto"/>
        <w:bottom w:val="none" w:sz="0" w:space="0" w:color="auto"/>
        <w:right w:val="none" w:sz="0" w:space="0" w:color="auto"/>
      </w:divBdr>
    </w:div>
    <w:div w:id="800072267">
      <w:bodyDiv w:val="1"/>
      <w:marLeft w:val="0"/>
      <w:marRight w:val="0"/>
      <w:marTop w:val="0"/>
      <w:marBottom w:val="0"/>
      <w:divBdr>
        <w:top w:val="none" w:sz="0" w:space="0" w:color="auto"/>
        <w:left w:val="none" w:sz="0" w:space="0" w:color="auto"/>
        <w:bottom w:val="none" w:sz="0" w:space="0" w:color="auto"/>
        <w:right w:val="none" w:sz="0" w:space="0" w:color="auto"/>
      </w:divBdr>
    </w:div>
    <w:div w:id="802189623">
      <w:bodyDiv w:val="1"/>
      <w:marLeft w:val="0"/>
      <w:marRight w:val="0"/>
      <w:marTop w:val="0"/>
      <w:marBottom w:val="0"/>
      <w:divBdr>
        <w:top w:val="none" w:sz="0" w:space="0" w:color="auto"/>
        <w:left w:val="none" w:sz="0" w:space="0" w:color="auto"/>
        <w:bottom w:val="none" w:sz="0" w:space="0" w:color="auto"/>
        <w:right w:val="none" w:sz="0" w:space="0" w:color="auto"/>
      </w:divBdr>
    </w:div>
    <w:div w:id="802231170">
      <w:bodyDiv w:val="1"/>
      <w:marLeft w:val="0"/>
      <w:marRight w:val="0"/>
      <w:marTop w:val="0"/>
      <w:marBottom w:val="0"/>
      <w:divBdr>
        <w:top w:val="none" w:sz="0" w:space="0" w:color="auto"/>
        <w:left w:val="none" w:sz="0" w:space="0" w:color="auto"/>
        <w:bottom w:val="none" w:sz="0" w:space="0" w:color="auto"/>
        <w:right w:val="none" w:sz="0" w:space="0" w:color="auto"/>
      </w:divBdr>
    </w:div>
    <w:div w:id="804087293">
      <w:bodyDiv w:val="1"/>
      <w:marLeft w:val="0"/>
      <w:marRight w:val="0"/>
      <w:marTop w:val="0"/>
      <w:marBottom w:val="0"/>
      <w:divBdr>
        <w:top w:val="none" w:sz="0" w:space="0" w:color="auto"/>
        <w:left w:val="none" w:sz="0" w:space="0" w:color="auto"/>
        <w:bottom w:val="none" w:sz="0" w:space="0" w:color="auto"/>
        <w:right w:val="none" w:sz="0" w:space="0" w:color="auto"/>
      </w:divBdr>
    </w:div>
    <w:div w:id="804198894">
      <w:bodyDiv w:val="1"/>
      <w:marLeft w:val="0"/>
      <w:marRight w:val="0"/>
      <w:marTop w:val="0"/>
      <w:marBottom w:val="0"/>
      <w:divBdr>
        <w:top w:val="none" w:sz="0" w:space="0" w:color="auto"/>
        <w:left w:val="none" w:sz="0" w:space="0" w:color="auto"/>
        <w:bottom w:val="none" w:sz="0" w:space="0" w:color="auto"/>
        <w:right w:val="none" w:sz="0" w:space="0" w:color="auto"/>
      </w:divBdr>
    </w:div>
    <w:div w:id="804811493">
      <w:bodyDiv w:val="1"/>
      <w:marLeft w:val="0"/>
      <w:marRight w:val="0"/>
      <w:marTop w:val="0"/>
      <w:marBottom w:val="0"/>
      <w:divBdr>
        <w:top w:val="none" w:sz="0" w:space="0" w:color="auto"/>
        <w:left w:val="none" w:sz="0" w:space="0" w:color="auto"/>
        <w:bottom w:val="none" w:sz="0" w:space="0" w:color="auto"/>
        <w:right w:val="none" w:sz="0" w:space="0" w:color="auto"/>
      </w:divBdr>
    </w:div>
    <w:div w:id="807473151">
      <w:bodyDiv w:val="1"/>
      <w:marLeft w:val="0"/>
      <w:marRight w:val="0"/>
      <w:marTop w:val="0"/>
      <w:marBottom w:val="0"/>
      <w:divBdr>
        <w:top w:val="none" w:sz="0" w:space="0" w:color="auto"/>
        <w:left w:val="none" w:sz="0" w:space="0" w:color="auto"/>
        <w:bottom w:val="none" w:sz="0" w:space="0" w:color="auto"/>
        <w:right w:val="none" w:sz="0" w:space="0" w:color="auto"/>
      </w:divBdr>
    </w:div>
    <w:div w:id="815222847">
      <w:bodyDiv w:val="1"/>
      <w:marLeft w:val="0"/>
      <w:marRight w:val="0"/>
      <w:marTop w:val="0"/>
      <w:marBottom w:val="0"/>
      <w:divBdr>
        <w:top w:val="none" w:sz="0" w:space="0" w:color="auto"/>
        <w:left w:val="none" w:sz="0" w:space="0" w:color="auto"/>
        <w:bottom w:val="none" w:sz="0" w:space="0" w:color="auto"/>
        <w:right w:val="none" w:sz="0" w:space="0" w:color="auto"/>
      </w:divBdr>
    </w:div>
    <w:div w:id="816143406">
      <w:bodyDiv w:val="1"/>
      <w:marLeft w:val="0"/>
      <w:marRight w:val="0"/>
      <w:marTop w:val="0"/>
      <w:marBottom w:val="0"/>
      <w:divBdr>
        <w:top w:val="none" w:sz="0" w:space="0" w:color="auto"/>
        <w:left w:val="none" w:sz="0" w:space="0" w:color="auto"/>
        <w:bottom w:val="none" w:sz="0" w:space="0" w:color="auto"/>
        <w:right w:val="none" w:sz="0" w:space="0" w:color="auto"/>
      </w:divBdr>
    </w:div>
    <w:div w:id="818229300">
      <w:bodyDiv w:val="1"/>
      <w:marLeft w:val="0"/>
      <w:marRight w:val="0"/>
      <w:marTop w:val="0"/>
      <w:marBottom w:val="0"/>
      <w:divBdr>
        <w:top w:val="none" w:sz="0" w:space="0" w:color="auto"/>
        <w:left w:val="none" w:sz="0" w:space="0" w:color="auto"/>
        <w:bottom w:val="none" w:sz="0" w:space="0" w:color="auto"/>
        <w:right w:val="none" w:sz="0" w:space="0" w:color="auto"/>
      </w:divBdr>
    </w:div>
    <w:div w:id="819426988">
      <w:bodyDiv w:val="1"/>
      <w:marLeft w:val="0"/>
      <w:marRight w:val="0"/>
      <w:marTop w:val="0"/>
      <w:marBottom w:val="0"/>
      <w:divBdr>
        <w:top w:val="none" w:sz="0" w:space="0" w:color="auto"/>
        <w:left w:val="none" w:sz="0" w:space="0" w:color="auto"/>
        <w:bottom w:val="none" w:sz="0" w:space="0" w:color="auto"/>
        <w:right w:val="none" w:sz="0" w:space="0" w:color="auto"/>
      </w:divBdr>
    </w:div>
    <w:div w:id="821047913">
      <w:bodyDiv w:val="1"/>
      <w:marLeft w:val="0"/>
      <w:marRight w:val="0"/>
      <w:marTop w:val="0"/>
      <w:marBottom w:val="0"/>
      <w:divBdr>
        <w:top w:val="none" w:sz="0" w:space="0" w:color="auto"/>
        <w:left w:val="none" w:sz="0" w:space="0" w:color="auto"/>
        <w:bottom w:val="none" w:sz="0" w:space="0" w:color="auto"/>
        <w:right w:val="none" w:sz="0" w:space="0" w:color="auto"/>
      </w:divBdr>
    </w:div>
    <w:div w:id="822089280">
      <w:bodyDiv w:val="1"/>
      <w:marLeft w:val="0"/>
      <w:marRight w:val="0"/>
      <w:marTop w:val="0"/>
      <w:marBottom w:val="0"/>
      <w:divBdr>
        <w:top w:val="none" w:sz="0" w:space="0" w:color="auto"/>
        <w:left w:val="none" w:sz="0" w:space="0" w:color="auto"/>
        <w:bottom w:val="none" w:sz="0" w:space="0" w:color="auto"/>
        <w:right w:val="none" w:sz="0" w:space="0" w:color="auto"/>
      </w:divBdr>
    </w:div>
    <w:div w:id="822628351">
      <w:bodyDiv w:val="1"/>
      <w:marLeft w:val="0"/>
      <w:marRight w:val="0"/>
      <w:marTop w:val="0"/>
      <w:marBottom w:val="0"/>
      <w:divBdr>
        <w:top w:val="none" w:sz="0" w:space="0" w:color="auto"/>
        <w:left w:val="none" w:sz="0" w:space="0" w:color="auto"/>
        <w:bottom w:val="none" w:sz="0" w:space="0" w:color="auto"/>
        <w:right w:val="none" w:sz="0" w:space="0" w:color="auto"/>
      </w:divBdr>
    </w:div>
    <w:div w:id="830407674">
      <w:bodyDiv w:val="1"/>
      <w:marLeft w:val="0"/>
      <w:marRight w:val="0"/>
      <w:marTop w:val="0"/>
      <w:marBottom w:val="0"/>
      <w:divBdr>
        <w:top w:val="none" w:sz="0" w:space="0" w:color="auto"/>
        <w:left w:val="none" w:sz="0" w:space="0" w:color="auto"/>
        <w:bottom w:val="none" w:sz="0" w:space="0" w:color="auto"/>
        <w:right w:val="none" w:sz="0" w:space="0" w:color="auto"/>
      </w:divBdr>
    </w:div>
    <w:div w:id="832373297">
      <w:bodyDiv w:val="1"/>
      <w:marLeft w:val="0"/>
      <w:marRight w:val="0"/>
      <w:marTop w:val="0"/>
      <w:marBottom w:val="0"/>
      <w:divBdr>
        <w:top w:val="none" w:sz="0" w:space="0" w:color="auto"/>
        <w:left w:val="none" w:sz="0" w:space="0" w:color="auto"/>
        <w:bottom w:val="none" w:sz="0" w:space="0" w:color="auto"/>
        <w:right w:val="none" w:sz="0" w:space="0" w:color="auto"/>
      </w:divBdr>
    </w:div>
    <w:div w:id="835072909">
      <w:bodyDiv w:val="1"/>
      <w:marLeft w:val="0"/>
      <w:marRight w:val="0"/>
      <w:marTop w:val="0"/>
      <w:marBottom w:val="0"/>
      <w:divBdr>
        <w:top w:val="none" w:sz="0" w:space="0" w:color="auto"/>
        <w:left w:val="none" w:sz="0" w:space="0" w:color="auto"/>
        <w:bottom w:val="none" w:sz="0" w:space="0" w:color="auto"/>
        <w:right w:val="none" w:sz="0" w:space="0" w:color="auto"/>
      </w:divBdr>
    </w:div>
    <w:div w:id="835340875">
      <w:bodyDiv w:val="1"/>
      <w:marLeft w:val="0"/>
      <w:marRight w:val="0"/>
      <w:marTop w:val="0"/>
      <w:marBottom w:val="0"/>
      <w:divBdr>
        <w:top w:val="none" w:sz="0" w:space="0" w:color="auto"/>
        <w:left w:val="none" w:sz="0" w:space="0" w:color="auto"/>
        <w:bottom w:val="none" w:sz="0" w:space="0" w:color="auto"/>
        <w:right w:val="none" w:sz="0" w:space="0" w:color="auto"/>
      </w:divBdr>
    </w:div>
    <w:div w:id="836577403">
      <w:bodyDiv w:val="1"/>
      <w:marLeft w:val="0"/>
      <w:marRight w:val="0"/>
      <w:marTop w:val="0"/>
      <w:marBottom w:val="0"/>
      <w:divBdr>
        <w:top w:val="none" w:sz="0" w:space="0" w:color="auto"/>
        <w:left w:val="none" w:sz="0" w:space="0" w:color="auto"/>
        <w:bottom w:val="none" w:sz="0" w:space="0" w:color="auto"/>
        <w:right w:val="none" w:sz="0" w:space="0" w:color="auto"/>
      </w:divBdr>
    </w:div>
    <w:div w:id="836966742">
      <w:bodyDiv w:val="1"/>
      <w:marLeft w:val="0"/>
      <w:marRight w:val="0"/>
      <w:marTop w:val="0"/>
      <w:marBottom w:val="0"/>
      <w:divBdr>
        <w:top w:val="none" w:sz="0" w:space="0" w:color="auto"/>
        <w:left w:val="none" w:sz="0" w:space="0" w:color="auto"/>
        <w:bottom w:val="none" w:sz="0" w:space="0" w:color="auto"/>
        <w:right w:val="none" w:sz="0" w:space="0" w:color="auto"/>
      </w:divBdr>
      <w:divsChild>
        <w:div w:id="285740453">
          <w:marLeft w:val="225"/>
          <w:marRight w:val="0"/>
          <w:marTop w:val="0"/>
          <w:marBottom w:val="45"/>
          <w:divBdr>
            <w:top w:val="none" w:sz="0" w:space="0" w:color="auto"/>
            <w:left w:val="none" w:sz="0" w:space="0" w:color="auto"/>
            <w:bottom w:val="none" w:sz="0" w:space="0" w:color="auto"/>
            <w:right w:val="none" w:sz="0" w:space="0" w:color="auto"/>
          </w:divBdr>
          <w:divsChild>
            <w:div w:id="19673906">
              <w:marLeft w:val="0"/>
              <w:marRight w:val="0"/>
              <w:marTop w:val="0"/>
              <w:marBottom w:val="0"/>
              <w:divBdr>
                <w:top w:val="none" w:sz="0" w:space="0" w:color="auto"/>
                <w:left w:val="none" w:sz="0" w:space="0" w:color="auto"/>
                <w:bottom w:val="none" w:sz="0" w:space="0" w:color="auto"/>
                <w:right w:val="none" w:sz="0" w:space="0" w:color="auto"/>
              </w:divBdr>
            </w:div>
            <w:div w:id="2117216539">
              <w:marLeft w:val="0"/>
              <w:marRight w:val="75"/>
              <w:marTop w:val="0"/>
              <w:marBottom w:val="0"/>
              <w:divBdr>
                <w:top w:val="none" w:sz="0" w:space="0" w:color="auto"/>
                <w:left w:val="none" w:sz="0" w:space="0" w:color="auto"/>
                <w:bottom w:val="none" w:sz="0" w:space="0" w:color="auto"/>
                <w:right w:val="none" w:sz="0" w:space="0" w:color="auto"/>
              </w:divBdr>
            </w:div>
          </w:divsChild>
        </w:div>
        <w:div w:id="302345994">
          <w:marLeft w:val="225"/>
          <w:marRight w:val="0"/>
          <w:marTop w:val="0"/>
          <w:marBottom w:val="45"/>
          <w:divBdr>
            <w:top w:val="none" w:sz="0" w:space="0" w:color="auto"/>
            <w:left w:val="none" w:sz="0" w:space="0" w:color="auto"/>
            <w:bottom w:val="none" w:sz="0" w:space="0" w:color="auto"/>
            <w:right w:val="none" w:sz="0" w:space="0" w:color="auto"/>
          </w:divBdr>
          <w:divsChild>
            <w:div w:id="240795242">
              <w:marLeft w:val="0"/>
              <w:marRight w:val="0"/>
              <w:marTop w:val="0"/>
              <w:marBottom w:val="0"/>
              <w:divBdr>
                <w:top w:val="none" w:sz="0" w:space="0" w:color="auto"/>
                <w:left w:val="none" w:sz="0" w:space="0" w:color="auto"/>
                <w:bottom w:val="none" w:sz="0" w:space="0" w:color="auto"/>
                <w:right w:val="none" w:sz="0" w:space="0" w:color="auto"/>
              </w:divBdr>
            </w:div>
            <w:div w:id="1764498341">
              <w:marLeft w:val="0"/>
              <w:marRight w:val="75"/>
              <w:marTop w:val="0"/>
              <w:marBottom w:val="0"/>
              <w:divBdr>
                <w:top w:val="none" w:sz="0" w:space="0" w:color="auto"/>
                <w:left w:val="none" w:sz="0" w:space="0" w:color="auto"/>
                <w:bottom w:val="none" w:sz="0" w:space="0" w:color="auto"/>
                <w:right w:val="none" w:sz="0" w:space="0" w:color="auto"/>
              </w:divBdr>
            </w:div>
          </w:divsChild>
        </w:div>
        <w:div w:id="1026367752">
          <w:marLeft w:val="225"/>
          <w:marRight w:val="0"/>
          <w:marTop w:val="0"/>
          <w:marBottom w:val="45"/>
          <w:divBdr>
            <w:top w:val="none" w:sz="0" w:space="0" w:color="auto"/>
            <w:left w:val="none" w:sz="0" w:space="0" w:color="auto"/>
            <w:bottom w:val="none" w:sz="0" w:space="0" w:color="auto"/>
            <w:right w:val="none" w:sz="0" w:space="0" w:color="auto"/>
          </w:divBdr>
          <w:divsChild>
            <w:div w:id="748817884">
              <w:marLeft w:val="0"/>
              <w:marRight w:val="75"/>
              <w:marTop w:val="0"/>
              <w:marBottom w:val="0"/>
              <w:divBdr>
                <w:top w:val="none" w:sz="0" w:space="0" w:color="auto"/>
                <w:left w:val="none" w:sz="0" w:space="0" w:color="auto"/>
                <w:bottom w:val="none" w:sz="0" w:space="0" w:color="auto"/>
                <w:right w:val="none" w:sz="0" w:space="0" w:color="auto"/>
              </w:divBdr>
            </w:div>
            <w:div w:id="792138214">
              <w:marLeft w:val="0"/>
              <w:marRight w:val="0"/>
              <w:marTop w:val="0"/>
              <w:marBottom w:val="0"/>
              <w:divBdr>
                <w:top w:val="none" w:sz="0" w:space="0" w:color="auto"/>
                <w:left w:val="none" w:sz="0" w:space="0" w:color="auto"/>
                <w:bottom w:val="none" w:sz="0" w:space="0" w:color="auto"/>
                <w:right w:val="none" w:sz="0" w:space="0" w:color="auto"/>
              </w:divBdr>
            </w:div>
          </w:divsChild>
        </w:div>
        <w:div w:id="1378160891">
          <w:marLeft w:val="225"/>
          <w:marRight w:val="0"/>
          <w:marTop w:val="0"/>
          <w:marBottom w:val="45"/>
          <w:divBdr>
            <w:top w:val="none" w:sz="0" w:space="0" w:color="auto"/>
            <w:left w:val="none" w:sz="0" w:space="0" w:color="auto"/>
            <w:bottom w:val="none" w:sz="0" w:space="0" w:color="auto"/>
            <w:right w:val="none" w:sz="0" w:space="0" w:color="auto"/>
          </w:divBdr>
          <w:divsChild>
            <w:div w:id="819200559">
              <w:marLeft w:val="0"/>
              <w:marRight w:val="0"/>
              <w:marTop w:val="0"/>
              <w:marBottom w:val="0"/>
              <w:divBdr>
                <w:top w:val="none" w:sz="0" w:space="0" w:color="auto"/>
                <w:left w:val="none" w:sz="0" w:space="0" w:color="auto"/>
                <w:bottom w:val="none" w:sz="0" w:space="0" w:color="auto"/>
                <w:right w:val="none" w:sz="0" w:space="0" w:color="auto"/>
              </w:divBdr>
            </w:div>
            <w:div w:id="2104372542">
              <w:marLeft w:val="0"/>
              <w:marRight w:val="75"/>
              <w:marTop w:val="0"/>
              <w:marBottom w:val="0"/>
              <w:divBdr>
                <w:top w:val="none" w:sz="0" w:space="0" w:color="auto"/>
                <w:left w:val="none" w:sz="0" w:space="0" w:color="auto"/>
                <w:bottom w:val="none" w:sz="0" w:space="0" w:color="auto"/>
                <w:right w:val="none" w:sz="0" w:space="0" w:color="auto"/>
              </w:divBdr>
            </w:div>
          </w:divsChild>
        </w:div>
        <w:div w:id="1407923240">
          <w:marLeft w:val="225"/>
          <w:marRight w:val="0"/>
          <w:marTop w:val="0"/>
          <w:marBottom w:val="45"/>
          <w:divBdr>
            <w:top w:val="none" w:sz="0" w:space="0" w:color="auto"/>
            <w:left w:val="none" w:sz="0" w:space="0" w:color="auto"/>
            <w:bottom w:val="none" w:sz="0" w:space="0" w:color="auto"/>
            <w:right w:val="none" w:sz="0" w:space="0" w:color="auto"/>
          </w:divBdr>
          <w:divsChild>
            <w:div w:id="1245652670">
              <w:marLeft w:val="0"/>
              <w:marRight w:val="75"/>
              <w:marTop w:val="0"/>
              <w:marBottom w:val="0"/>
              <w:divBdr>
                <w:top w:val="none" w:sz="0" w:space="0" w:color="auto"/>
                <w:left w:val="none" w:sz="0" w:space="0" w:color="auto"/>
                <w:bottom w:val="none" w:sz="0" w:space="0" w:color="auto"/>
                <w:right w:val="none" w:sz="0" w:space="0" w:color="auto"/>
              </w:divBdr>
            </w:div>
            <w:div w:id="1716077748">
              <w:marLeft w:val="0"/>
              <w:marRight w:val="0"/>
              <w:marTop w:val="0"/>
              <w:marBottom w:val="0"/>
              <w:divBdr>
                <w:top w:val="none" w:sz="0" w:space="0" w:color="auto"/>
                <w:left w:val="none" w:sz="0" w:space="0" w:color="auto"/>
                <w:bottom w:val="none" w:sz="0" w:space="0" w:color="auto"/>
                <w:right w:val="none" w:sz="0" w:space="0" w:color="auto"/>
              </w:divBdr>
            </w:div>
          </w:divsChild>
        </w:div>
        <w:div w:id="1823544971">
          <w:marLeft w:val="225"/>
          <w:marRight w:val="0"/>
          <w:marTop w:val="0"/>
          <w:marBottom w:val="45"/>
          <w:divBdr>
            <w:top w:val="none" w:sz="0" w:space="0" w:color="auto"/>
            <w:left w:val="none" w:sz="0" w:space="0" w:color="auto"/>
            <w:bottom w:val="none" w:sz="0" w:space="0" w:color="auto"/>
            <w:right w:val="none" w:sz="0" w:space="0" w:color="auto"/>
          </w:divBdr>
          <w:divsChild>
            <w:div w:id="344091631">
              <w:marLeft w:val="0"/>
              <w:marRight w:val="75"/>
              <w:marTop w:val="0"/>
              <w:marBottom w:val="0"/>
              <w:divBdr>
                <w:top w:val="none" w:sz="0" w:space="0" w:color="auto"/>
                <w:left w:val="none" w:sz="0" w:space="0" w:color="auto"/>
                <w:bottom w:val="none" w:sz="0" w:space="0" w:color="auto"/>
                <w:right w:val="none" w:sz="0" w:space="0" w:color="auto"/>
              </w:divBdr>
            </w:div>
            <w:div w:id="1301763624">
              <w:marLeft w:val="0"/>
              <w:marRight w:val="0"/>
              <w:marTop w:val="0"/>
              <w:marBottom w:val="0"/>
              <w:divBdr>
                <w:top w:val="none" w:sz="0" w:space="0" w:color="auto"/>
                <w:left w:val="none" w:sz="0" w:space="0" w:color="auto"/>
                <w:bottom w:val="none" w:sz="0" w:space="0" w:color="auto"/>
                <w:right w:val="none" w:sz="0" w:space="0" w:color="auto"/>
              </w:divBdr>
            </w:div>
          </w:divsChild>
        </w:div>
        <w:div w:id="1823810911">
          <w:marLeft w:val="225"/>
          <w:marRight w:val="0"/>
          <w:marTop w:val="0"/>
          <w:marBottom w:val="45"/>
          <w:divBdr>
            <w:top w:val="none" w:sz="0" w:space="0" w:color="auto"/>
            <w:left w:val="none" w:sz="0" w:space="0" w:color="auto"/>
            <w:bottom w:val="none" w:sz="0" w:space="0" w:color="auto"/>
            <w:right w:val="none" w:sz="0" w:space="0" w:color="auto"/>
          </w:divBdr>
          <w:divsChild>
            <w:div w:id="688868309">
              <w:marLeft w:val="0"/>
              <w:marRight w:val="75"/>
              <w:marTop w:val="0"/>
              <w:marBottom w:val="0"/>
              <w:divBdr>
                <w:top w:val="none" w:sz="0" w:space="0" w:color="auto"/>
                <w:left w:val="none" w:sz="0" w:space="0" w:color="auto"/>
                <w:bottom w:val="none" w:sz="0" w:space="0" w:color="auto"/>
                <w:right w:val="none" w:sz="0" w:space="0" w:color="auto"/>
              </w:divBdr>
            </w:div>
            <w:div w:id="1434209405">
              <w:marLeft w:val="0"/>
              <w:marRight w:val="0"/>
              <w:marTop w:val="0"/>
              <w:marBottom w:val="0"/>
              <w:divBdr>
                <w:top w:val="none" w:sz="0" w:space="0" w:color="auto"/>
                <w:left w:val="none" w:sz="0" w:space="0" w:color="auto"/>
                <w:bottom w:val="none" w:sz="0" w:space="0" w:color="auto"/>
                <w:right w:val="none" w:sz="0" w:space="0" w:color="auto"/>
              </w:divBdr>
            </w:div>
          </w:divsChild>
        </w:div>
        <w:div w:id="1953702939">
          <w:marLeft w:val="225"/>
          <w:marRight w:val="0"/>
          <w:marTop w:val="0"/>
          <w:marBottom w:val="45"/>
          <w:divBdr>
            <w:top w:val="none" w:sz="0" w:space="0" w:color="auto"/>
            <w:left w:val="none" w:sz="0" w:space="0" w:color="auto"/>
            <w:bottom w:val="none" w:sz="0" w:space="0" w:color="auto"/>
            <w:right w:val="none" w:sz="0" w:space="0" w:color="auto"/>
          </w:divBdr>
          <w:divsChild>
            <w:div w:id="80838585">
              <w:marLeft w:val="0"/>
              <w:marRight w:val="75"/>
              <w:marTop w:val="0"/>
              <w:marBottom w:val="0"/>
              <w:divBdr>
                <w:top w:val="none" w:sz="0" w:space="0" w:color="auto"/>
                <w:left w:val="none" w:sz="0" w:space="0" w:color="auto"/>
                <w:bottom w:val="none" w:sz="0" w:space="0" w:color="auto"/>
                <w:right w:val="none" w:sz="0" w:space="0" w:color="auto"/>
              </w:divBdr>
            </w:div>
            <w:div w:id="113988400">
              <w:marLeft w:val="0"/>
              <w:marRight w:val="0"/>
              <w:marTop w:val="0"/>
              <w:marBottom w:val="0"/>
              <w:divBdr>
                <w:top w:val="none" w:sz="0" w:space="0" w:color="auto"/>
                <w:left w:val="none" w:sz="0" w:space="0" w:color="auto"/>
                <w:bottom w:val="none" w:sz="0" w:space="0" w:color="auto"/>
                <w:right w:val="none" w:sz="0" w:space="0" w:color="auto"/>
              </w:divBdr>
            </w:div>
          </w:divsChild>
        </w:div>
        <w:div w:id="1978100157">
          <w:marLeft w:val="225"/>
          <w:marRight w:val="0"/>
          <w:marTop w:val="0"/>
          <w:marBottom w:val="45"/>
          <w:divBdr>
            <w:top w:val="none" w:sz="0" w:space="0" w:color="auto"/>
            <w:left w:val="none" w:sz="0" w:space="0" w:color="auto"/>
            <w:bottom w:val="none" w:sz="0" w:space="0" w:color="auto"/>
            <w:right w:val="none" w:sz="0" w:space="0" w:color="auto"/>
          </w:divBdr>
          <w:divsChild>
            <w:div w:id="673074194">
              <w:marLeft w:val="0"/>
              <w:marRight w:val="75"/>
              <w:marTop w:val="0"/>
              <w:marBottom w:val="0"/>
              <w:divBdr>
                <w:top w:val="none" w:sz="0" w:space="0" w:color="auto"/>
                <w:left w:val="none" w:sz="0" w:space="0" w:color="auto"/>
                <w:bottom w:val="none" w:sz="0" w:space="0" w:color="auto"/>
                <w:right w:val="none" w:sz="0" w:space="0" w:color="auto"/>
              </w:divBdr>
            </w:div>
            <w:div w:id="1567259499">
              <w:marLeft w:val="0"/>
              <w:marRight w:val="0"/>
              <w:marTop w:val="0"/>
              <w:marBottom w:val="0"/>
              <w:divBdr>
                <w:top w:val="none" w:sz="0" w:space="0" w:color="auto"/>
                <w:left w:val="none" w:sz="0" w:space="0" w:color="auto"/>
                <w:bottom w:val="none" w:sz="0" w:space="0" w:color="auto"/>
                <w:right w:val="none" w:sz="0" w:space="0" w:color="auto"/>
              </w:divBdr>
            </w:div>
          </w:divsChild>
        </w:div>
        <w:div w:id="2041396085">
          <w:marLeft w:val="225"/>
          <w:marRight w:val="0"/>
          <w:marTop w:val="0"/>
          <w:marBottom w:val="45"/>
          <w:divBdr>
            <w:top w:val="none" w:sz="0" w:space="0" w:color="auto"/>
            <w:left w:val="none" w:sz="0" w:space="0" w:color="auto"/>
            <w:bottom w:val="none" w:sz="0" w:space="0" w:color="auto"/>
            <w:right w:val="none" w:sz="0" w:space="0" w:color="auto"/>
          </w:divBdr>
          <w:divsChild>
            <w:div w:id="1131248213">
              <w:marLeft w:val="0"/>
              <w:marRight w:val="75"/>
              <w:marTop w:val="0"/>
              <w:marBottom w:val="0"/>
              <w:divBdr>
                <w:top w:val="none" w:sz="0" w:space="0" w:color="auto"/>
                <w:left w:val="none" w:sz="0" w:space="0" w:color="auto"/>
                <w:bottom w:val="none" w:sz="0" w:space="0" w:color="auto"/>
                <w:right w:val="none" w:sz="0" w:space="0" w:color="auto"/>
              </w:divBdr>
            </w:div>
            <w:div w:id="1219242193">
              <w:marLeft w:val="0"/>
              <w:marRight w:val="0"/>
              <w:marTop w:val="0"/>
              <w:marBottom w:val="0"/>
              <w:divBdr>
                <w:top w:val="none" w:sz="0" w:space="0" w:color="auto"/>
                <w:left w:val="none" w:sz="0" w:space="0" w:color="auto"/>
                <w:bottom w:val="none" w:sz="0" w:space="0" w:color="auto"/>
                <w:right w:val="none" w:sz="0" w:space="0" w:color="auto"/>
              </w:divBdr>
            </w:div>
          </w:divsChild>
        </w:div>
        <w:div w:id="2090812926">
          <w:marLeft w:val="225"/>
          <w:marRight w:val="0"/>
          <w:marTop w:val="0"/>
          <w:marBottom w:val="45"/>
          <w:divBdr>
            <w:top w:val="none" w:sz="0" w:space="0" w:color="auto"/>
            <w:left w:val="none" w:sz="0" w:space="0" w:color="auto"/>
            <w:bottom w:val="none" w:sz="0" w:space="0" w:color="auto"/>
            <w:right w:val="none" w:sz="0" w:space="0" w:color="auto"/>
          </w:divBdr>
          <w:divsChild>
            <w:div w:id="188569541">
              <w:marLeft w:val="0"/>
              <w:marRight w:val="75"/>
              <w:marTop w:val="0"/>
              <w:marBottom w:val="0"/>
              <w:divBdr>
                <w:top w:val="none" w:sz="0" w:space="0" w:color="auto"/>
                <w:left w:val="none" w:sz="0" w:space="0" w:color="auto"/>
                <w:bottom w:val="none" w:sz="0" w:space="0" w:color="auto"/>
                <w:right w:val="none" w:sz="0" w:space="0" w:color="auto"/>
              </w:divBdr>
            </w:div>
            <w:div w:id="13751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035600">
      <w:bodyDiv w:val="1"/>
      <w:marLeft w:val="0"/>
      <w:marRight w:val="0"/>
      <w:marTop w:val="0"/>
      <w:marBottom w:val="0"/>
      <w:divBdr>
        <w:top w:val="none" w:sz="0" w:space="0" w:color="auto"/>
        <w:left w:val="none" w:sz="0" w:space="0" w:color="auto"/>
        <w:bottom w:val="none" w:sz="0" w:space="0" w:color="auto"/>
        <w:right w:val="none" w:sz="0" w:space="0" w:color="auto"/>
      </w:divBdr>
    </w:div>
    <w:div w:id="840579809">
      <w:bodyDiv w:val="1"/>
      <w:marLeft w:val="0"/>
      <w:marRight w:val="0"/>
      <w:marTop w:val="0"/>
      <w:marBottom w:val="0"/>
      <w:divBdr>
        <w:top w:val="none" w:sz="0" w:space="0" w:color="auto"/>
        <w:left w:val="none" w:sz="0" w:space="0" w:color="auto"/>
        <w:bottom w:val="none" w:sz="0" w:space="0" w:color="auto"/>
        <w:right w:val="none" w:sz="0" w:space="0" w:color="auto"/>
      </w:divBdr>
    </w:div>
    <w:div w:id="841621876">
      <w:bodyDiv w:val="1"/>
      <w:marLeft w:val="0"/>
      <w:marRight w:val="0"/>
      <w:marTop w:val="0"/>
      <w:marBottom w:val="0"/>
      <w:divBdr>
        <w:top w:val="none" w:sz="0" w:space="0" w:color="auto"/>
        <w:left w:val="none" w:sz="0" w:space="0" w:color="auto"/>
        <w:bottom w:val="none" w:sz="0" w:space="0" w:color="auto"/>
        <w:right w:val="none" w:sz="0" w:space="0" w:color="auto"/>
      </w:divBdr>
    </w:div>
    <w:div w:id="842821234">
      <w:bodyDiv w:val="1"/>
      <w:marLeft w:val="0"/>
      <w:marRight w:val="0"/>
      <w:marTop w:val="0"/>
      <w:marBottom w:val="0"/>
      <w:divBdr>
        <w:top w:val="none" w:sz="0" w:space="0" w:color="auto"/>
        <w:left w:val="none" w:sz="0" w:space="0" w:color="auto"/>
        <w:bottom w:val="none" w:sz="0" w:space="0" w:color="auto"/>
        <w:right w:val="none" w:sz="0" w:space="0" w:color="auto"/>
      </w:divBdr>
    </w:div>
    <w:div w:id="843781693">
      <w:bodyDiv w:val="1"/>
      <w:marLeft w:val="0"/>
      <w:marRight w:val="0"/>
      <w:marTop w:val="0"/>
      <w:marBottom w:val="0"/>
      <w:divBdr>
        <w:top w:val="none" w:sz="0" w:space="0" w:color="auto"/>
        <w:left w:val="none" w:sz="0" w:space="0" w:color="auto"/>
        <w:bottom w:val="none" w:sz="0" w:space="0" w:color="auto"/>
        <w:right w:val="none" w:sz="0" w:space="0" w:color="auto"/>
      </w:divBdr>
    </w:div>
    <w:div w:id="843856126">
      <w:bodyDiv w:val="1"/>
      <w:marLeft w:val="0"/>
      <w:marRight w:val="0"/>
      <w:marTop w:val="0"/>
      <w:marBottom w:val="0"/>
      <w:divBdr>
        <w:top w:val="none" w:sz="0" w:space="0" w:color="auto"/>
        <w:left w:val="none" w:sz="0" w:space="0" w:color="auto"/>
        <w:bottom w:val="none" w:sz="0" w:space="0" w:color="auto"/>
        <w:right w:val="none" w:sz="0" w:space="0" w:color="auto"/>
      </w:divBdr>
    </w:div>
    <w:div w:id="843934460">
      <w:bodyDiv w:val="1"/>
      <w:marLeft w:val="0"/>
      <w:marRight w:val="0"/>
      <w:marTop w:val="0"/>
      <w:marBottom w:val="0"/>
      <w:divBdr>
        <w:top w:val="none" w:sz="0" w:space="0" w:color="auto"/>
        <w:left w:val="none" w:sz="0" w:space="0" w:color="auto"/>
        <w:bottom w:val="none" w:sz="0" w:space="0" w:color="auto"/>
        <w:right w:val="none" w:sz="0" w:space="0" w:color="auto"/>
      </w:divBdr>
    </w:div>
    <w:div w:id="844436168">
      <w:bodyDiv w:val="1"/>
      <w:marLeft w:val="0"/>
      <w:marRight w:val="0"/>
      <w:marTop w:val="0"/>
      <w:marBottom w:val="0"/>
      <w:divBdr>
        <w:top w:val="none" w:sz="0" w:space="0" w:color="auto"/>
        <w:left w:val="none" w:sz="0" w:space="0" w:color="auto"/>
        <w:bottom w:val="none" w:sz="0" w:space="0" w:color="auto"/>
        <w:right w:val="none" w:sz="0" w:space="0" w:color="auto"/>
      </w:divBdr>
    </w:div>
    <w:div w:id="845560428">
      <w:bodyDiv w:val="1"/>
      <w:marLeft w:val="0"/>
      <w:marRight w:val="0"/>
      <w:marTop w:val="0"/>
      <w:marBottom w:val="0"/>
      <w:divBdr>
        <w:top w:val="none" w:sz="0" w:space="0" w:color="auto"/>
        <w:left w:val="none" w:sz="0" w:space="0" w:color="auto"/>
        <w:bottom w:val="none" w:sz="0" w:space="0" w:color="auto"/>
        <w:right w:val="none" w:sz="0" w:space="0" w:color="auto"/>
      </w:divBdr>
    </w:div>
    <w:div w:id="846671408">
      <w:bodyDiv w:val="1"/>
      <w:marLeft w:val="0"/>
      <w:marRight w:val="0"/>
      <w:marTop w:val="0"/>
      <w:marBottom w:val="0"/>
      <w:divBdr>
        <w:top w:val="none" w:sz="0" w:space="0" w:color="auto"/>
        <w:left w:val="none" w:sz="0" w:space="0" w:color="auto"/>
        <w:bottom w:val="none" w:sz="0" w:space="0" w:color="auto"/>
        <w:right w:val="none" w:sz="0" w:space="0" w:color="auto"/>
      </w:divBdr>
    </w:div>
    <w:div w:id="847447962">
      <w:bodyDiv w:val="1"/>
      <w:marLeft w:val="0"/>
      <w:marRight w:val="0"/>
      <w:marTop w:val="0"/>
      <w:marBottom w:val="0"/>
      <w:divBdr>
        <w:top w:val="none" w:sz="0" w:space="0" w:color="auto"/>
        <w:left w:val="none" w:sz="0" w:space="0" w:color="auto"/>
        <w:bottom w:val="none" w:sz="0" w:space="0" w:color="auto"/>
        <w:right w:val="none" w:sz="0" w:space="0" w:color="auto"/>
      </w:divBdr>
    </w:div>
    <w:div w:id="849609445">
      <w:bodyDiv w:val="1"/>
      <w:marLeft w:val="0"/>
      <w:marRight w:val="0"/>
      <w:marTop w:val="0"/>
      <w:marBottom w:val="0"/>
      <w:divBdr>
        <w:top w:val="none" w:sz="0" w:space="0" w:color="auto"/>
        <w:left w:val="none" w:sz="0" w:space="0" w:color="auto"/>
        <w:bottom w:val="none" w:sz="0" w:space="0" w:color="auto"/>
        <w:right w:val="none" w:sz="0" w:space="0" w:color="auto"/>
      </w:divBdr>
    </w:div>
    <w:div w:id="850412068">
      <w:bodyDiv w:val="1"/>
      <w:marLeft w:val="0"/>
      <w:marRight w:val="0"/>
      <w:marTop w:val="0"/>
      <w:marBottom w:val="0"/>
      <w:divBdr>
        <w:top w:val="none" w:sz="0" w:space="0" w:color="auto"/>
        <w:left w:val="none" w:sz="0" w:space="0" w:color="auto"/>
        <w:bottom w:val="none" w:sz="0" w:space="0" w:color="auto"/>
        <w:right w:val="none" w:sz="0" w:space="0" w:color="auto"/>
      </w:divBdr>
    </w:div>
    <w:div w:id="851335553">
      <w:bodyDiv w:val="1"/>
      <w:marLeft w:val="0"/>
      <w:marRight w:val="0"/>
      <w:marTop w:val="0"/>
      <w:marBottom w:val="0"/>
      <w:divBdr>
        <w:top w:val="none" w:sz="0" w:space="0" w:color="auto"/>
        <w:left w:val="none" w:sz="0" w:space="0" w:color="auto"/>
        <w:bottom w:val="none" w:sz="0" w:space="0" w:color="auto"/>
        <w:right w:val="none" w:sz="0" w:space="0" w:color="auto"/>
      </w:divBdr>
    </w:div>
    <w:div w:id="857741807">
      <w:bodyDiv w:val="1"/>
      <w:marLeft w:val="0"/>
      <w:marRight w:val="0"/>
      <w:marTop w:val="0"/>
      <w:marBottom w:val="0"/>
      <w:divBdr>
        <w:top w:val="none" w:sz="0" w:space="0" w:color="auto"/>
        <w:left w:val="none" w:sz="0" w:space="0" w:color="auto"/>
        <w:bottom w:val="none" w:sz="0" w:space="0" w:color="auto"/>
        <w:right w:val="none" w:sz="0" w:space="0" w:color="auto"/>
      </w:divBdr>
    </w:div>
    <w:div w:id="858590873">
      <w:bodyDiv w:val="1"/>
      <w:marLeft w:val="0"/>
      <w:marRight w:val="0"/>
      <w:marTop w:val="0"/>
      <w:marBottom w:val="0"/>
      <w:divBdr>
        <w:top w:val="none" w:sz="0" w:space="0" w:color="auto"/>
        <w:left w:val="none" w:sz="0" w:space="0" w:color="auto"/>
        <w:bottom w:val="none" w:sz="0" w:space="0" w:color="auto"/>
        <w:right w:val="none" w:sz="0" w:space="0" w:color="auto"/>
      </w:divBdr>
    </w:div>
    <w:div w:id="860511442">
      <w:bodyDiv w:val="1"/>
      <w:marLeft w:val="0"/>
      <w:marRight w:val="0"/>
      <w:marTop w:val="0"/>
      <w:marBottom w:val="0"/>
      <w:divBdr>
        <w:top w:val="none" w:sz="0" w:space="0" w:color="auto"/>
        <w:left w:val="none" w:sz="0" w:space="0" w:color="auto"/>
        <w:bottom w:val="none" w:sz="0" w:space="0" w:color="auto"/>
        <w:right w:val="none" w:sz="0" w:space="0" w:color="auto"/>
      </w:divBdr>
    </w:div>
    <w:div w:id="862134966">
      <w:bodyDiv w:val="1"/>
      <w:marLeft w:val="0"/>
      <w:marRight w:val="0"/>
      <w:marTop w:val="0"/>
      <w:marBottom w:val="0"/>
      <w:divBdr>
        <w:top w:val="none" w:sz="0" w:space="0" w:color="auto"/>
        <w:left w:val="none" w:sz="0" w:space="0" w:color="auto"/>
        <w:bottom w:val="none" w:sz="0" w:space="0" w:color="auto"/>
        <w:right w:val="none" w:sz="0" w:space="0" w:color="auto"/>
      </w:divBdr>
    </w:div>
    <w:div w:id="863908946">
      <w:bodyDiv w:val="1"/>
      <w:marLeft w:val="0"/>
      <w:marRight w:val="0"/>
      <w:marTop w:val="0"/>
      <w:marBottom w:val="0"/>
      <w:divBdr>
        <w:top w:val="none" w:sz="0" w:space="0" w:color="auto"/>
        <w:left w:val="none" w:sz="0" w:space="0" w:color="auto"/>
        <w:bottom w:val="none" w:sz="0" w:space="0" w:color="auto"/>
        <w:right w:val="none" w:sz="0" w:space="0" w:color="auto"/>
      </w:divBdr>
    </w:div>
    <w:div w:id="864440125">
      <w:bodyDiv w:val="1"/>
      <w:marLeft w:val="0"/>
      <w:marRight w:val="0"/>
      <w:marTop w:val="0"/>
      <w:marBottom w:val="0"/>
      <w:divBdr>
        <w:top w:val="none" w:sz="0" w:space="0" w:color="auto"/>
        <w:left w:val="none" w:sz="0" w:space="0" w:color="auto"/>
        <w:bottom w:val="none" w:sz="0" w:space="0" w:color="auto"/>
        <w:right w:val="none" w:sz="0" w:space="0" w:color="auto"/>
      </w:divBdr>
    </w:div>
    <w:div w:id="865363552">
      <w:bodyDiv w:val="1"/>
      <w:marLeft w:val="0"/>
      <w:marRight w:val="0"/>
      <w:marTop w:val="0"/>
      <w:marBottom w:val="0"/>
      <w:divBdr>
        <w:top w:val="none" w:sz="0" w:space="0" w:color="auto"/>
        <w:left w:val="none" w:sz="0" w:space="0" w:color="auto"/>
        <w:bottom w:val="none" w:sz="0" w:space="0" w:color="auto"/>
        <w:right w:val="none" w:sz="0" w:space="0" w:color="auto"/>
      </w:divBdr>
    </w:div>
    <w:div w:id="866910218">
      <w:bodyDiv w:val="1"/>
      <w:marLeft w:val="0"/>
      <w:marRight w:val="0"/>
      <w:marTop w:val="0"/>
      <w:marBottom w:val="0"/>
      <w:divBdr>
        <w:top w:val="none" w:sz="0" w:space="0" w:color="auto"/>
        <w:left w:val="none" w:sz="0" w:space="0" w:color="auto"/>
        <w:bottom w:val="none" w:sz="0" w:space="0" w:color="auto"/>
        <w:right w:val="none" w:sz="0" w:space="0" w:color="auto"/>
      </w:divBdr>
    </w:div>
    <w:div w:id="867572311">
      <w:bodyDiv w:val="1"/>
      <w:marLeft w:val="0"/>
      <w:marRight w:val="0"/>
      <w:marTop w:val="0"/>
      <w:marBottom w:val="0"/>
      <w:divBdr>
        <w:top w:val="none" w:sz="0" w:space="0" w:color="auto"/>
        <w:left w:val="none" w:sz="0" w:space="0" w:color="auto"/>
        <w:bottom w:val="none" w:sz="0" w:space="0" w:color="auto"/>
        <w:right w:val="none" w:sz="0" w:space="0" w:color="auto"/>
      </w:divBdr>
    </w:div>
    <w:div w:id="868025963">
      <w:bodyDiv w:val="1"/>
      <w:marLeft w:val="0"/>
      <w:marRight w:val="0"/>
      <w:marTop w:val="0"/>
      <w:marBottom w:val="0"/>
      <w:divBdr>
        <w:top w:val="none" w:sz="0" w:space="0" w:color="auto"/>
        <w:left w:val="none" w:sz="0" w:space="0" w:color="auto"/>
        <w:bottom w:val="none" w:sz="0" w:space="0" w:color="auto"/>
        <w:right w:val="none" w:sz="0" w:space="0" w:color="auto"/>
      </w:divBdr>
    </w:div>
    <w:div w:id="869613125">
      <w:bodyDiv w:val="1"/>
      <w:marLeft w:val="0"/>
      <w:marRight w:val="0"/>
      <w:marTop w:val="0"/>
      <w:marBottom w:val="0"/>
      <w:divBdr>
        <w:top w:val="none" w:sz="0" w:space="0" w:color="auto"/>
        <w:left w:val="none" w:sz="0" w:space="0" w:color="auto"/>
        <w:bottom w:val="none" w:sz="0" w:space="0" w:color="auto"/>
        <w:right w:val="none" w:sz="0" w:space="0" w:color="auto"/>
      </w:divBdr>
    </w:div>
    <w:div w:id="869804883">
      <w:bodyDiv w:val="1"/>
      <w:marLeft w:val="0"/>
      <w:marRight w:val="0"/>
      <w:marTop w:val="0"/>
      <w:marBottom w:val="0"/>
      <w:divBdr>
        <w:top w:val="none" w:sz="0" w:space="0" w:color="auto"/>
        <w:left w:val="none" w:sz="0" w:space="0" w:color="auto"/>
        <w:bottom w:val="none" w:sz="0" w:space="0" w:color="auto"/>
        <w:right w:val="none" w:sz="0" w:space="0" w:color="auto"/>
      </w:divBdr>
    </w:div>
    <w:div w:id="871843219">
      <w:bodyDiv w:val="1"/>
      <w:marLeft w:val="0"/>
      <w:marRight w:val="0"/>
      <w:marTop w:val="0"/>
      <w:marBottom w:val="0"/>
      <w:divBdr>
        <w:top w:val="none" w:sz="0" w:space="0" w:color="auto"/>
        <w:left w:val="none" w:sz="0" w:space="0" w:color="auto"/>
        <w:bottom w:val="none" w:sz="0" w:space="0" w:color="auto"/>
        <w:right w:val="none" w:sz="0" w:space="0" w:color="auto"/>
      </w:divBdr>
    </w:div>
    <w:div w:id="876553224">
      <w:bodyDiv w:val="1"/>
      <w:marLeft w:val="0"/>
      <w:marRight w:val="0"/>
      <w:marTop w:val="0"/>
      <w:marBottom w:val="0"/>
      <w:divBdr>
        <w:top w:val="none" w:sz="0" w:space="0" w:color="auto"/>
        <w:left w:val="none" w:sz="0" w:space="0" w:color="auto"/>
        <w:bottom w:val="none" w:sz="0" w:space="0" w:color="auto"/>
        <w:right w:val="none" w:sz="0" w:space="0" w:color="auto"/>
      </w:divBdr>
    </w:div>
    <w:div w:id="877470543">
      <w:bodyDiv w:val="1"/>
      <w:marLeft w:val="0"/>
      <w:marRight w:val="0"/>
      <w:marTop w:val="0"/>
      <w:marBottom w:val="0"/>
      <w:divBdr>
        <w:top w:val="none" w:sz="0" w:space="0" w:color="auto"/>
        <w:left w:val="none" w:sz="0" w:space="0" w:color="auto"/>
        <w:bottom w:val="none" w:sz="0" w:space="0" w:color="auto"/>
        <w:right w:val="none" w:sz="0" w:space="0" w:color="auto"/>
      </w:divBdr>
    </w:div>
    <w:div w:id="878055230">
      <w:bodyDiv w:val="1"/>
      <w:marLeft w:val="0"/>
      <w:marRight w:val="0"/>
      <w:marTop w:val="0"/>
      <w:marBottom w:val="0"/>
      <w:divBdr>
        <w:top w:val="none" w:sz="0" w:space="0" w:color="auto"/>
        <w:left w:val="none" w:sz="0" w:space="0" w:color="auto"/>
        <w:bottom w:val="none" w:sz="0" w:space="0" w:color="auto"/>
        <w:right w:val="none" w:sz="0" w:space="0" w:color="auto"/>
      </w:divBdr>
    </w:div>
    <w:div w:id="878131188">
      <w:bodyDiv w:val="1"/>
      <w:marLeft w:val="0"/>
      <w:marRight w:val="0"/>
      <w:marTop w:val="0"/>
      <w:marBottom w:val="0"/>
      <w:divBdr>
        <w:top w:val="none" w:sz="0" w:space="0" w:color="auto"/>
        <w:left w:val="none" w:sz="0" w:space="0" w:color="auto"/>
        <w:bottom w:val="none" w:sz="0" w:space="0" w:color="auto"/>
        <w:right w:val="none" w:sz="0" w:space="0" w:color="auto"/>
      </w:divBdr>
    </w:div>
    <w:div w:id="878317221">
      <w:bodyDiv w:val="1"/>
      <w:marLeft w:val="0"/>
      <w:marRight w:val="0"/>
      <w:marTop w:val="0"/>
      <w:marBottom w:val="0"/>
      <w:divBdr>
        <w:top w:val="none" w:sz="0" w:space="0" w:color="auto"/>
        <w:left w:val="none" w:sz="0" w:space="0" w:color="auto"/>
        <w:bottom w:val="none" w:sz="0" w:space="0" w:color="auto"/>
        <w:right w:val="none" w:sz="0" w:space="0" w:color="auto"/>
      </w:divBdr>
    </w:div>
    <w:div w:id="880020788">
      <w:bodyDiv w:val="1"/>
      <w:marLeft w:val="0"/>
      <w:marRight w:val="0"/>
      <w:marTop w:val="0"/>
      <w:marBottom w:val="0"/>
      <w:divBdr>
        <w:top w:val="none" w:sz="0" w:space="0" w:color="auto"/>
        <w:left w:val="none" w:sz="0" w:space="0" w:color="auto"/>
        <w:bottom w:val="none" w:sz="0" w:space="0" w:color="auto"/>
        <w:right w:val="none" w:sz="0" w:space="0" w:color="auto"/>
      </w:divBdr>
    </w:div>
    <w:div w:id="880827432">
      <w:bodyDiv w:val="1"/>
      <w:marLeft w:val="0"/>
      <w:marRight w:val="0"/>
      <w:marTop w:val="0"/>
      <w:marBottom w:val="0"/>
      <w:divBdr>
        <w:top w:val="none" w:sz="0" w:space="0" w:color="auto"/>
        <w:left w:val="none" w:sz="0" w:space="0" w:color="auto"/>
        <w:bottom w:val="none" w:sz="0" w:space="0" w:color="auto"/>
        <w:right w:val="none" w:sz="0" w:space="0" w:color="auto"/>
      </w:divBdr>
    </w:div>
    <w:div w:id="881360738">
      <w:bodyDiv w:val="1"/>
      <w:marLeft w:val="0"/>
      <w:marRight w:val="0"/>
      <w:marTop w:val="0"/>
      <w:marBottom w:val="0"/>
      <w:divBdr>
        <w:top w:val="none" w:sz="0" w:space="0" w:color="auto"/>
        <w:left w:val="none" w:sz="0" w:space="0" w:color="auto"/>
        <w:bottom w:val="none" w:sz="0" w:space="0" w:color="auto"/>
        <w:right w:val="none" w:sz="0" w:space="0" w:color="auto"/>
      </w:divBdr>
    </w:div>
    <w:div w:id="884678256">
      <w:bodyDiv w:val="1"/>
      <w:marLeft w:val="0"/>
      <w:marRight w:val="0"/>
      <w:marTop w:val="0"/>
      <w:marBottom w:val="0"/>
      <w:divBdr>
        <w:top w:val="none" w:sz="0" w:space="0" w:color="auto"/>
        <w:left w:val="none" w:sz="0" w:space="0" w:color="auto"/>
        <w:bottom w:val="none" w:sz="0" w:space="0" w:color="auto"/>
        <w:right w:val="none" w:sz="0" w:space="0" w:color="auto"/>
      </w:divBdr>
    </w:div>
    <w:div w:id="884869206">
      <w:bodyDiv w:val="1"/>
      <w:marLeft w:val="0"/>
      <w:marRight w:val="0"/>
      <w:marTop w:val="0"/>
      <w:marBottom w:val="0"/>
      <w:divBdr>
        <w:top w:val="none" w:sz="0" w:space="0" w:color="auto"/>
        <w:left w:val="none" w:sz="0" w:space="0" w:color="auto"/>
        <w:bottom w:val="none" w:sz="0" w:space="0" w:color="auto"/>
        <w:right w:val="none" w:sz="0" w:space="0" w:color="auto"/>
      </w:divBdr>
    </w:div>
    <w:div w:id="885482030">
      <w:bodyDiv w:val="1"/>
      <w:marLeft w:val="0"/>
      <w:marRight w:val="0"/>
      <w:marTop w:val="0"/>
      <w:marBottom w:val="0"/>
      <w:divBdr>
        <w:top w:val="none" w:sz="0" w:space="0" w:color="auto"/>
        <w:left w:val="none" w:sz="0" w:space="0" w:color="auto"/>
        <w:bottom w:val="none" w:sz="0" w:space="0" w:color="auto"/>
        <w:right w:val="none" w:sz="0" w:space="0" w:color="auto"/>
      </w:divBdr>
    </w:div>
    <w:div w:id="886793002">
      <w:bodyDiv w:val="1"/>
      <w:marLeft w:val="0"/>
      <w:marRight w:val="0"/>
      <w:marTop w:val="0"/>
      <w:marBottom w:val="0"/>
      <w:divBdr>
        <w:top w:val="none" w:sz="0" w:space="0" w:color="auto"/>
        <w:left w:val="none" w:sz="0" w:space="0" w:color="auto"/>
        <w:bottom w:val="none" w:sz="0" w:space="0" w:color="auto"/>
        <w:right w:val="none" w:sz="0" w:space="0" w:color="auto"/>
      </w:divBdr>
    </w:div>
    <w:div w:id="887109834">
      <w:bodyDiv w:val="1"/>
      <w:marLeft w:val="0"/>
      <w:marRight w:val="0"/>
      <w:marTop w:val="0"/>
      <w:marBottom w:val="0"/>
      <w:divBdr>
        <w:top w:val="none" w:sz="0" w:space="0" w:color="auto"/>
        <w:left w:val="none" w:sz="0" w:space="0" w:color="auto"/>
        <w:bottom w:val="none" w:sz="0" w:space="0" w:color="auto"/>
        <w:right w:val="none" w:sz="0" w:space="0" w:color="auto"/>
      </w:divBdr>
    </w:div>
    <w:div w:id="890849280">
      <w:bodyDiv w:val="1"/>
      <w:marLeft w:val="0"/>
      <w:marRight w:val="0"/>
      <w:marTop w:val="0"/>
      <w:marBottom w:val="0"/>
      <w:divBdr>
        <w:top w:val="none" w:sz="0" w:space="0" w:color="auto"/>
        <w:left w:val="none" w:sz="0" w:space="0" w:color="auto"/>
        <w:bottom w:val="none" w:sz="0" w:space="0" w:color="auto"/>
        <w:right w:val="none" w:sz="0" w:space="0" w:color="auto"/>
      </w:divBdr>
    </w:div>
    <w:div w:id="895165882">
      <w:bodyDiv w:val="1"/>
      <w:marLeft w:val="0"/>
      <w:marRight w:val="0"/>
      <w:marTop w:val="0"/>
      <w:marBottom w:val="0"/>
      <w:divBdr>
        <w:top w:val="none" w:sz="0" w:space="0" w:color="auto"/>
        <w:left w:val="none" w:sz="0" w:space="0" w:color="auto"/>
        <w:bottom w:val="none" w:sz="0" w:space="0" w:color="auto"/>
        <w:right w:val="none" w:sz="0" w:space="0" w:color="auto"/>
      </w:divBdr>
    </w:div>
    <w:div w:id="895318241">
      <w:bodyDiv w:val="1"/>
      <w:marLeft w:val="0"/>
      <w:marRight w:val="0"/>
      <w:marTop w:val="0"/>
      <w:marBottom w:val="0"/>
      <w:divBdr>
        <w:top w:val="none" w:sz="0" w:space="0" w:color="auto"/>
        <w:left w:val="none" w:sz="0" w:space="0" w:color="auto"/>
        <w:bottom w:val="none" w:sz="0" w:space="0" w:color="auto"/>
        <w:right w:val="none" w:sz="0" w:space="0" w:color="auto"/>
      </w:divBdr>
    </w:div>
    <w:div w:id="895898278">
      <w:bodyDiv w:val="1"/>
      <w:marLeft w:val="0"/>
      <w:marRight w:val="0"/>
      <w:marTop w:val="0"/>
      <w:marBottom w:val="0"/>
      <w:divBdr>
        <w:top w:val="none" w:sz="0" w:space="0" w:color="auto"/>
        <w:left w:val="none" w:sz="0" w:space="0" w:color="auto"/>
        <w:bottom w:val="none" w:sz="0" w:space="0" w:color="auto"/>
        <w:right w:val="none" w:sz="0" w:space="0" w:color="auto"/>
      </w:divBdr>
    </w:div>
    <w:div w:id="897859357">
      <w:bodyDiv w:val="1"/>
      <w:marLeft w:val="0"/>
      <w:marRight w:val="0"/>
      <w:marTop w:val="0"/>
      <w:marBottom w:val="0"/>
      <w:divBdr>
        <w:top w:val="none" w:sz="0" w:space="0" w:color="auto"/>
        <w:left w:val="none" w:sz="0" w:space="0" w:color="auto"/>
        <w:bottom w:val="none" w:sz="0" w:space="0" w:color="auto"/>
        <w:right w:val="none" w:sz="0" w:space="0" w:color="auto"/>
      </w:divBdr>
    </w:div>
    <w:div w:id="900674748">
      <w:bodyDiv w:val="1"/>
      <w:marLeft w:val="0"/>
      <w:marRight w:val="0"/>
      <w:marTop w:val="0"/>
      <w:marBottom w:val="0"/>
      <w:divBdr>
        <w:top w:val="none" w:sz="0" w:space="0" w:color="auto"/>
        <w:left w:val="none" w:sz="0" w:space="0" w:color="auto"/>
        <w:bottom w:val="none" w:sz="0" w:space="0" w:color="auto"/>
        <w:right w:val="none" w:sz="0" w:space="0" w:color="auto"/>
      </w:divBdr>
    </w:div>
    <w:div w:id="901064422">
      <w:bodyDiv w:val="1"/>
      <w:marLeft w:val="0"/>
      <w:marRight w:val="0"/>
      <w:marTop w:val="0"/>
      <w:marBottom w:val="0"/>
      <w:divBdr>
        <w:top w:val="none" w:sz="0" w:space="0" w:color="auto"/>
        <w:left w:val="none" w:sz="0" w:space="0" w:color="auto"/>
        <w:bottom w:val="none" w:sz="0" w:space="0" w:color="auto"/>
        <w:right w:val="none" w:sz="0" w:space="0" w:color="auto"/>
      </w:divBdr>
    </w:div>
    <w:div w:id="906064975">
      <w:bodyDiv w:val="1"/>
      <w:marLeft w:val="0"/>
      <w:marRight w:val="0"/>
      <w:marTop w:val="0"/>
      <w:marBottom w:val="0"/>
      <w:divBdr>
        <w:top w:val="none" w:sz="0" w:space="0" w:color="auto"/>
        <w:left w:val="none" w:sz="0" w:space="0" w:color="auto"/>
        <w:bottom w:val="none" w:sz="0" w:space="0" w:color="auto"/>
        <w:right w:val="none" w:sz="0" w:space="0" w:color="auto"/>
      </w:divBdr>
    </w:div>
    <w:div w:id="908811804">
      <w:bodyDiv w:val="1"/>
      <w:marLeft w:val="0"/>
      <w:marRight w:val="0"/>
      <w:marTop w:val="0"/>
      <w:marBottom w:val="0"/>
      <w:divBdr>
        <w:top w:val="none" w:sz="0" w:space="0" w:color="auto"/>
        <w:left w:val="none" w:sz="0" w:space="0" w:color="auto"/>
        <w:bottom w:val="none" w:sz="0" w:space="0" w:color="auto"/>
        <w:right w:val="none" w:sz="0" w:space="0" w:color="auto"/>
      </w:divBdr>
    </w:div>
    <w:div w:id="909538234">
      <w:bodyDiv w:val="1"/>
      <w:marLeft w:val="0"/>
      <w:marRight w:val="0"/>
      <w:marTop w:val="0"/>
      <w:marBottom w:val="0"/>
      <w:divBdr>
        <w:top w:val="none" w:sz="0" w:space="0" w:color="auto"/>
        <w:left w:val="none" w:sz="0" w:space="0" w:color="auto"/>
        <w:bottom w:val="none" w:sz="0" w:space="0" w:color="auto"/>
        <w:right w:val="none" w:sz="0" w:space="0" w:color="auto"/>
      </w:divBdr>
    </w:div>
    <w:div w:id="911232754">
      <w:bodyDiv w:val="1"/>
      <w:marLeft w:val="0"/>
      <w:marRight w:val="0"/>
      <w:marTop w:val="0"/>
      <w:marBottom w:val="0"/>
      <w:divBdr>
        <w:top w:val="none" w:sz="0" w:space="0" w:color="auto"/>
        <w:left w:val="none" w:sz="0" w:space="0" w:color="auto"/>
        <w:bottom w:val="none" w:sz="0" w:space="0" w:color="auto"/>
        <w:right w:val="none" w:sz="0" w:space="0" w:color="auto"/>
      </w:divBdr>
    </w:div>
    <w:div w:id="912202074">
      <w:bodyDiv w:val="1"/>
      <w:marLeft w:val="0"/>
      <w:marRight w:val="0"/>
      <w:marTop w:val="0"/>
      <w:marBottom w:val="0"/>
      <w:divBdr>
        <w:top w:val="none" w:sz="0" w:space="0" w:color="auto"/>
        <w:left w:val="none" w:sz="0" w:space="0" w:color="auto"/>
        <w:bottom w:val="none" w:sz="0" w:space="0" w:color="auto"/>
        <w:right w:val="none" w:sz="0" w:space="0" w:color="auto"/>
      </w:divBdr>
    </w:div>
    <w:div w:id="915018877">
      <w:bodyDiv w:val="1"/>
      <w:marLeft w:val="0"/>
      <w:marRight w:val="0"/>
      <w:marTop w:val="0"/>
      <w:marBottom w:val="0"/>
      <w:divBdr>
        <w:top w:val="none" w:sz="0" w:space="0" w:color="auto"/>
        <w:left w:val="none" w:sz="0" w:space="0" w:color="auto"/>
        <w:bottom w:val="none" w:sz="0" w:space="0" w:color="auto"/>
        <w:right w:val="none" w:sz="0" w:space="0" w:color="auto"/>
      </w:divBdr>
    </w:div>
    <w:div w:id="915164600">
      <w:bodyDiv w:val="1"/>
      <w:marLeft w:val="0"/>
      <w:marRight w:val="0"/>
      <w:marTop w:val="0"/>
      <w:marBottom w:val="0"/>
      <w:divBdr>
        <w:top w:val="none" w:sz="0" w:space="0" w:color="auto"/>
        <w:left w:val="none" w:sz="0" w:space="0" w:color="auto"/>
        <w:bottom w:val="none" w:sz="0" w:space="0" w:color="auto"/>
        <w:right w:val="none" w:sz="0" w:space="0" w:color="auto"/>
      </w:divBdr>
    </w:div>
    <w:div w:id="917132202">
      <w:bodyDiv w:val="1"/>
      <w:marLeft w:val="0"/>
      <w:marRight w:val="0"/>
      <w:marTop w:val="0"/>
      <w:marBottom w:val="0"/>
      <w:divBdr>
        <w:top w:val="none" w:sz="0" w:space="0" w:color="auto"/>
        <w:left w:val="none" w:sz="0" w:space="0" w:color="auto"/>
        <w:bottom w:val="none" w:sz="0" w:space="0" w:color="auto"/>
        <w:right w:val="none" w:sz="0" w:space="0" w:color="auto"/>
      </w:divBdr>
    </w:div>
    <w:div w:id="918247074">
      <w:bodyDiv w:val="1"/>
      <w:marLeft w:val="0"/>
      <w:marRight w:val="0"/>
      <w:marTop w:val="0"/>
      <w:marBottom w:val="0"/>
      <w:divBdr>
        <w:top w:val="none" w:sz="0" w:space="0" w:color="auto"/>
        <w:left w:val="none" w:sz="0" w:space="0" w:color="auto"/>
        <w:bottom w:val="none" w:sz="0" w:space="0" w:color="auto"/>
        <w:right w:val="none" w:sz="0" w:space="0" w:color="auto"/>
      </w:divBdr>
    </w:div>
    <w:div w:id="918292525">
      <w:bodyDiv w:val="1"/>
      <w:marLeft w:val="0"/>
      <w:marRight w:val="0"/>
      <w:marTop w:val="0"/>
      <w:marBottom w:val="0"/>
      <w:divBdr>
        <w:top w:val="none" w:sz="0" w:space="0" w:color="auto"/>
        <w:left w:val="none" w:sz="0" w:space="0" w:color="auto"/>
        <w:bottom w:val="none" w:sz="0" w:space="0" w:color="auto"/>
        <w:right w:val="none" w:sz="0" w:space="0" w:color="auto"/>
      </w:divBdr>
    </w:div>
    <w:div w:id="922107124">
      <w:bodyDiv w:val="1"/>
      <w:marLeft w:val="0"/>
      <w:marRight w:val="0"/>
      <w:marTop w:val="0"/>
      <w:marBottom w:val="0"/>
      <w:divBdr>
        <w:top w:val="none" w:sz="0" w:space="0" w:color="auto"/>
        <w:left w:val="none" w:sz="0" w:space="0" w:color="auto"/>
        <w:bottom w:val="none" w:sz="0" w:space="0" w:color="auto"/>
        <w:right w:val="none" w:sz="0" w:space="0" w:color="auto"/>
      </w:divBdr>
      <w:divsChild>
        <w:div w:id="66465266">
          <w:marLeft w:val="225"/>
          <w:marRight w:val="0"/>
          <w:marTop w:val="0"/>
          <w:marBottom w:val="45"/>
          <w:divBdr>
            <w:top w:val="none" w:sz="0" w:space="0" w:color="auto"/>
            <w:left w:val="none" w:sz="0" w:space="0" w:color="auto"/>
            <w:bottom w:val="none" w:sz="0" w:space="0" w:color="auto"/>
            <w:right w:val="none" w:sz="0" w:space="0" w:color="auto"/>
          </w:divBdr>
          <w:divsChild>
            <w:div w:id="255870503">
              <w:marLeft w:val="0"/>
              <w:marRight w:val="75"/>
              <w:marTop w:val="0"/>
              <w:marBottom w:val="0"/>
              <w:divBdr>
                <w:top w:val="none" w:sz="0" w:space="0" w:color="auto"/>
                <w:left w:val="none" w:sz="0" w:space="0" w:color="auto"/>
                <w:bottom w:val="none" w:sz="0" w:space="0" w:color="auto"/>
                <w:right w:val="none" w:sz="0" w:space="0" w:color="auto"/>
              </w:divBdr>
            </w:div>
            <w:div w:id="1761677880">
              <w:marLeft w:val="0"/>
              <w:marRight w:val="0"/>
              <w:marTop w:val="0"/>
              <w:marBottom w:val="0"/>
              <w:divBdr>
                <w:top w:val="none" w:sz="0" w:space="0" w:color="auto"/>
                <w:left w:val="none" w:sz="0" w:space="0" w:color="auto"/>
                <w:bottom w:val="none" w:sz="0" w:space="0" w:color="auto"/>
                <w:right w:val="none" w:sz="0" w:space="0" w:color="auto"/>
              </w:divBdr>
            </w:div>
          </w:divsChild>
        </w:div>
        <w:div w:id="351995740">
          <w:marLeft w:val="225"/>
          <w:marRight w:val="0"/>
          <w:marTop w:val="0"/>
          <w:marBottom w:val="45"/>
          <w:divBdr>
            <w:top w:val="none" w:sz="0" w:space="0" w:color="auto"/>
            <w:left w:val="none" w:sz="0" w:space="0" w:color="auto"/>
            <w:bottom w:val="none" w:sz="0" w:space="0" w:color="auto"/>
            <w:right w:val="none" w:sz="0" w:space="0" w:color="auto"/>
          </w:divBdr>
          <w:divsChild>
            <w:div w:id="135493831">
              <w:marLeft w:val="0"/>
              <w:marRight w:val="0"/>
              <w:marTop w:val="0"/>
              <w:marBottom w:val="0"/>
              <w:divBdr>
                <w:top w:val="none" w:sz="0" w:space="0" w:color="auto"/>
                <w:left w:val="none" w:sz="0" w:space="0" w:color="auto"/>
                <w:bottom w:val="none" w:sz="0" w:space="0" w:color="auto"/>
                <w:right w:val="none" w:sz="0" w:space="0" w:color="auto"/>
              </w:divBdr>
            </w:div>
            <w:div w:id="1621448320">
              <w:marLeft w:val="0"/>
              <w:marRight w:val="75"/>
              <w:marTop w:val="0"/>
              <w:marBottom w:val="0"/>
              <w:divBdr>
                <w:top w:val="none" w:sz="0" w:space="0" w:color="auto"/>
                <w:left w:val="none" w:sz="0" w:space="0" w:color="auto"/>
                <w:bottom w:val="none" w:sz="0" w:space="0" w:color="auto"/>
                <w:right w:val="none" w:sz="0" w:space="0" w:color="auto"/>
              </w:divBdr>
            </w:div>
          </w:divsChild>
        </w:div>
        <w:div w:id="576940934">
          <w:marLeft w:val="225"/>
          <w:marRight w:val="0"/>
          <w:marTop w:val="0"/>
          <w:marBottom w:val="45"/>
          <w:divBdr>
            <w:top w:val="none" w:sz="0" w:space="0" w:color="auto"/>
            <w:left w:val="none" w:sz="0" w:space="0" w:color="auto"/>
            <w:bottom w:val="none" w:sz="0" w:space="0" w:color="auto"/>
            <w:right w:val="none" w:sz="0" w:space="0" w:color="auto"/>
          </w:divBdr>
          <w:divsChild>
            <w:div w:id="1114910385">
              <w:marLeft w:val="0"/>
              <w:marRight w:val="75"/>
              <w:marTop w:val="0"/>
              <w:marBottom w:val="0"/>
              <w:divBdr>
                <w:top w:val="none" w:sz="0" w:space="0" w:color="auto"/>
                <w:left w:val="none" w:sz="0" w:space="0" w:color="auto"/>
                <w:bottom w:val="none" w:sz="0" w:space="0" w:color="auto"/>
                <w:right w:val="none" w:sz="0" w:space="0" w:color="auto"/>
              </w:divBdr>
            </w:div>
            <w:div w:id="1323200838">
              <w:marLeft w:val="0"/>
              <w:marRight w:val="0"/>
              <w:marTop w:val="0"/>
              <w:marBottom w:val="0"/>
              <w:divBdr>
                <w:top w:val="none" w:sz="0" w:space="0" w:color="auto"/>
                <w:left w:val="none" w:sz="0" w:space="0" w:color="auto"/>
                <w:bottom w:val="none" w:sz="0" w:space="0" w:color="auto"/>
                <w:right w:val="none" w:sz="0" w:space="0" w:color="auto"/>
              </w:divBdr>
            </w:div>
          </w:divsChild>
        </w:div>
        <w:div w:id="660811090">
          <w:marLeft w:val="225"/>
          <w:marRight w:val="0"/>
          <w:marTop w:val="0"/>
          <w:marBottom w:val="45"/>
          <w:divBdr>
            <w:top w:val="none" w:sz="0" w:space="0" w:color="auto"/>
            <w:left w:val="none" w:sz="0" w:space="0" w:color="auto"/>
            <w:bottom w:val="none" w:sz="0" w:space="0" w:color="auto"/>
            <w:right w:val="none" w:sz="0" w:space="0" w:color="auto"/>
          </w:divBdr>
          <w:divsChild>
            <w:div w:id="1277257010">
              <w:marLeft w:val="0"/>
              <w:marRight w:val="75"/>
              <w:marTop w:val="0"/>
              <w:marBottom w:val="0"/>
              <w:divBdr>
                <w:top w:val="none" w:sz="0" w:space="0" w:color="auto"/>
                <w:left w:val="none" w:sz="0" w:space="0" w:color="auto"/>
                <w:bottom w:val="none" w:sz="0" w:space="0" w:color="auto"/>
                <w:right w:val="none" w:sz="0" w:space="0" w:color="auto"/>
              </w:divBdr>
            </w:div>
            <w:div w:id="1461922950">
              <w:marLeft w:val="0"/>
              <w:marRight w:val="0"/>
              <w:marTop w:val="0"/>
              <w:marBottom w:val="0"/>
              <w:divBdr>
                <w:top w:val="none" w:sz="0" w:space="0" w:color="auto"/>
                <w:left w:val="none" w:sz="0" w:space="0" w:color="auto"/>
                <w:bottom w:val="none" w:sz="0" w:space="0" w:color="auto"/>
                <w:right w:val="none" w:sz="0" w:space="0" w:color="auto"/>
              </w:divBdr>
            </w:div>
          </w:divsChild>
        </w:div>
        <w:div w:id="661549158">
          <w:marLeft w:val="225"/>
          <w:marRight w:val="0"/>
          <w:marTop w:val="0"/>
          <w:marBottom w:val="45"/>
          <w:divBdr>
            <w:top w:val="none" w:sz="0" w:space="0" w:color="auto"/>
            <w:left w:val="none" w:sz="0" w:space="0" w:color="auto"/>
            <w:bottom w:val="none" w:sz="0" w:space="0" w:color="auto"/>
            <w:right w:val="none" w:sz="0" w:space="0" w:color="auto"/>
          </w:divBdr>
          <w:divsChild>
            <w:div w:id="602111443">
              <w:marLeft w:val="0"/>
              <w:marRight w:val="0"/>
              <w:marTop w:val="0"/>
              <w:marBottom w:val="0"/>
              <w:divBdr>
                <w:top w:val="none" w:sz="0" w:space="0" w:color="auto"/>
                <w:left w:val="none" w:sz="0" w:space="0" w:color="auto"/>
                <w:bottom w:val="none" w:sz="0" w:space="0" w:color="auto"/>
                <w:right w:val="none" w:sz="0" w:space="0" w:color="auto"/>
              </w:divBdr>
            </w:div>
            <w:div w:id="1029335001">
              <w:marLeft w:val="0"/>
              <w:marRight w:val="75"/>
              <w:marTop w:val="0"/>
              <w:marBottom w:val="0"/>
              <w:divBdr>
                <w:top w:val="none" w:sz="0" w:space="0" w:color="auto"/>
                <w:left w:val="none" w:sz="0" w:space="0" w:color="auto"/>
                <w:bottom w:val="none" w:sz="0" w:space="0" w:color="auto"/>
                <w:right w:val="none" w:sz="0" w:space="0" w:color="auto"/>
              </w:divBdr>
            </w:div>
          </w:divsChild>
        </w:div>
        <w:div w:id="664161952">
          <w:marLeft w:val="225"/>
          <w:marRight w:val="0"/>
          <w:marTop w:val="0"/>
          <w:marBottom w:val="45"/>
          <w:divBdr>
            <w:top w:val="none" w:sz="0" w:space="0" w:color="auto"/>
            <w:left w:val="none" w:sz="0" w:space="0" w:color="auto"/>
            <w:bottom w:val="none" w:sz="0" w:space="0" w:color="auto"/>
            <w:right w:val="none" w:sz="0" w:space="0" w:color="auto"/>
          </w:divBdr>
          <w:divsChild>
            <w:div w:id="377903511">
              <w:marLeft w:val="0"/>
              <w:marRight w:val="0"/>
              <w:marTop w:val="0"/>
              <w:marBottom w:val="0"/>
              <w:divBdr>
                <w:top w:val="none" w:sz="0" w:space="0" w:color="auto"/>
                <w:left w:val="none" w:sz="0" w:space="0" w:color="auto"/>
                <w:bottom w:val="none" w:sz="0" w:space="0" w:color="auto"/>
                <w:right w:val="none" w:sz="0" w:space="0" w:color="auto"/>
              </w:divBdr>
            </w:div>
            <w:div w:id="631520798">
              <w:marLeft w:val="0"/>
              <w:marRight w:val="75"/>
              <w:marTop w:val="0"/>
              <w:marBottom w:val="0"/>
              <w:divBdr>
                <w:top w:val="none" w:sz="0" w:space="0" w:color="auto"/>
                <w:left w:val="none" w:sz="0" w:space="0" w:color="auto"/>
                <w:bottom w:val="none" w:sz="0" w:space="0" w:color="auto"/>
                <w:right w:val="none" w:sz="0" w:space="0" w:color="auto"/>
              </w:divBdr>
            </w:div>
          </w:divsChild>
        </w:div>
        <w:div w:id="825827579">
          <w:marLeft w:val="225"/>
          <w:marRight w:val="0"/>
          <w:marTop w:val="0"/>
          <w:marBottom w:val="45"/>
          <w:divBdr>
            <w:top w:val="none" w:sz="0" w:space="0" w:color="auto"/>
            <w:left w:val="none" w:sz="0" w:space="0" w:color="auto"/>
            <w:bottom w:val="none" w:sz="0" w:space="0" w:color="auto"/>
            <w:right w:val="none" w:sz="0" w:space="0" w:color="auto"/>
          </w:divBdr>
          <w:divsChild>
            <w:div w:id="1208686793">
              <w:marLeft w:val="0"/>
              <w:marRight w:val="75"/>
              <w:marTop w:val="0"/>
              <w:marBottom w:val="0"/>
              <w:divBdr>
                <w:top w:val="none" w:sz="0" w:space="0" w:color="auto"/>
                <w:left w:val="none" w:sz="0" w:space="0" w:color="auto"/>
                <w:bottom w:val="none" w:sz="0" w:space="0" w:color="auto"/>
                <w:right w:val="none" w:sz="0" w:space="0" w:color="auto"/>
              </w:divBdr>
            </w:div>
            <w:div w:id="1939674465">
              <w:marLeft w:val="0"/>
              <w:marRight w:val="0"/>
              <w:marTop w:val="0"/>
              <w:marBottom w:val="0"/>
              <w:divBdr>
                <w:top w:val="none" w:sz="0" w:space="0" w:color="auto"/>
                <w:left w:val="none" w:sz="0" w:space="0" w:color="auto"/>
                <w:bottom w:val="none" w:sz="0" w:space="0" w:color="auto"/>
                <w:right w:val="none" w:sz="0" w:space="0" w:color="auto"/>
              </w:divBdr>
            </w:div>
          </w:divsChild>
        </w:div>
        <w:div w:id="913583566">
          <w:marLeft w:val="225"/>
          <w:marRight w:val="0"/>
          <w:marTop w:val="0"/>
          <w:marBottom w:val="45"/>
          <w:divBdr>
            <w:top w:val="none" w:sz="0" w:space="0" w:color="auto"/>
            <w:left w:val="none" w:sz="0" w:space="0" w:color="auto"/>
            <w:bottom w:val="none" w:sz="0" w:space="0" w:color="auto"/>
            <w:right w:val="none" w:sz="0" w:space="0" w:color="auto"/>
          </w:divBdr>
          <w:divsChild>
            <w:div w:id="36051991">
              <w:marLeft w:val="0"/>
              <w:marRight w:val="0"/>
              <w:marTop w:val="0"/>
              <w:marBottom w:val="0"/>
              <w:divBdr>
                <w:top w:val="none" w:sz="0" w:space="0" w:color="auto"/>
                <w:left w:val="none" w:sz="0" w:space="0" w:color="auto"/>
                <w:bottom w:val="none" w:sz="0" w:space="0" w:color="auto"/>
                <w:right w:val="none" w:sz="0" w:space="0" w:color="auto"/>
              </w:divBdr>
            </w:div>
            <w:div w:id="464129325">
              <w:marLeft w:val="0"/>
              <w:marRight w:val="75"/>
              <w:marTop w:val="0"/>
              <w:marBottom w:val="0"/>
              <w:divBdr>
                <w:top w:val="none" w:sz="0" w:space="0" w:color="auto"/>
                <w:left w:val="none" w:sz="0" w:space="0" w:color="auto"/>
                <w:bottom w:val="none" w:sz="0" w:space="0" w:color="auto"/>
                <w:right w:val="none" w:sz="0" w:space="0" w:color="auto"/>
              </w:divBdr>
            </w:div>
          </w:divsChild>
        </w:div>
        <w:div w:id="922953936">
          <w:marLeft w:val="225"/>
          <w:marRight w:val="0"/>
          <w:marTop w:val="0"/>
          <w:marBottom w:val="45"/>
          <w:divBdr>
            <w:top w:val="none" w:sz="0" w:space="0" w:color="auto"/>
            <w:left w:val="none" w:sz="0" w:space="0" w:color="auto"/>
            <w:bottom w:val="none" w:sz="0" w:space="0" w:color="auto"/>
            <w:right w:val="none" w:sz="0" w:space="0" w:color="auto"/>
          </w:divBdr>
          <w:divsChild>
            <w:div w:id="518587832">
              <w:marLeft w:val="0"/>
              <w:marRight w:val="75"/>
              <w:marTop w:val="0"/>
              <w:marBottom w:val="0"/>
              <w:divBdr>
                <w:top w:val="none" w:sz="0" w:space="0" w:color="auto"/>
                <w:left w:val="none" w:sz="0" w:space="0" w:color="auto"/>
                <w:bottom w:val="none" w:sz="0" w:space="0" w:color="auto"/>
                <w:right w:val="none" w:sz="0" w:space="0" w:color="auto"/>
              </w:divBdr>
            </w:div>
            <w:div w:id="1706523952">
              <w:marLeft w:val="0"/>
              <w:marRight w:val="0"/>
              <w:marTop w:val="0"/>
              <w:marBottom w:val="0"/>
              <w:divBdr>
                <w:top w:val="none" w:sz="0" w:space="0" w:color="auto"/>
                <w:left w:val="none" w:sz="0" w:space="0" w:color="auto"/>
                <w:bottom w:val="none" w:sz="0" w:space="0" w:color="auto"/>
                <w:right w:val="none" w:sz="0" w:space="0" w:color="auto"/>
              </w:divBdr>
            </w:div>
          </w:divsChild>
        </w:div>
        <w:div w:id="1046636585">
          <w:marLeft w:val="225"/>
          <w:marRight w:val="0"/>
          <w:marTop w:val="0"/>
          <w:marBottom w:val="45"/>
          <w:divBdr>
            <w:top w:val="none" w:sz="0" w:space="0" w:color="auto"/>
            <w:left w:val="none" w:sz="0" w:space="0" w:color="auto"/>
            <w:bottom w:val="none" w:sz="0" w:space="0" w:color="auto"/>
            <w:right w:val="none" w:sz="0" w:space="0" w:color="auto"/>
          </w:divBdr>
          <w:divsChild>
            <w:div w:id="288708108">
              <w:marLeft w:val="0"/>
              <w:marRight w:val="75"/>
              <w:marTop w:val="0"/>
              <w:marBottom w:val="0"/>
              <w:divBdr>
                <w:top w:val="none" w:sz="0" w:space="0" w:color="auto"/>
                <w:left w:val="none" w:sz="0" w:space="0" w:color="auto"/>
                <w:bottom w:val="none" w:sz="0" w:space="0" w:color="auto"/>
                <w:right w:val="none" w:sz="0" w:space="0" w:color="auto"/>
              </w:divBdr>
            </w:div>
            <w:div w:id="621809363">
              <w:marLeft w:val="0"/>
              <w:marRight w:val="0"/>
              <w:marTop w:val="0"/>
              <w:marBottom w:val="0"/>
              <w:divBdr>
                <w:top w:val="none" w:sz="0" w:space="0" w:color="auto"/>
                <w:left w:val="none" w:sz="0" w:space="0" w:color="auto"/>
                <w:bottom w:val="none" w:sz="0" w:space="0" w:color="auto"/>
                <w:right w:val="none" w:sz="0" w:space="0" w:color="auto"/>
              </w:divBdr>
            </w:div>
          </w:divsChild>
        </w:div>
        <w:div w:id="1067876266">
          <w:marLeft w:val="225"/>
          <w:marRight w:val="0"/>
          <w:marTop w:val="0"/>
          <w:marBottom w:val="45"/>
          <w:divBdr>
            <w:top w:val="none" w:sz="0" w:space="0" w:color="auto"/>
            <w:left w:val="none" w:sz="0" w:space="0" w:color="auto"/>
            <w:bottom w:val="none" w:sz="0" w:space="0" w:color="auto"/>
            <w:right w:val="none" w:sz="0" w:space="0" w:color="auto"/>
          </w:divBdr>
          <w:divsChild>
            <w:div w:id="287319301">
              <w:marLeft w:val="0"/>
              <w:marRight w:val="0"/>
              <w:marTop w:val="0"/>
              <w:marBottom w:val="0"/>
              <w:divBdr>
                <w:top w:val="none" w:sz="0" w:space="0" w:color="auto"/>
                <w:left w:val="none" w:sz="0" w:space="0" w:color="auto"/>
                <w:bottom w:val="none" w:sz="0" w:space="0" w:color="auto"/>
                <w:right w:val="none" w:sz="0" w:space="0" w:color="auto"/>
              </w:divBdr>
            </w:div>
            <w:div w:id="1128544444">
              <w:marLeft w:val="0"/>
              <w:marRight w:val="75"/>
              <w:marTop w:val="0"/>
              <w:marBottom w:val="0"/>
              <w:divBdr>
                <w:top w:val="none" w:sz="0" w:space="0" w:color="auto"/>
                <w:left w:val="none" w:sz="0" w:space="0" w:color="auto"/>
                <w:bottom w:val="none" w:sz="0" w:space="0" w:color="auto"/>
                <w:right w:val="none" w:sz="0" w:space="0" w:color="auto"/>
              </w:divBdr>
            </w:div>
          </w:divsChild>
        </w:div>
        <w:div w:id="1282108372">
          <w:marLeft w:val="225"/>
          <w:marRight w:val="0"/>
          <w:marTop w:val="0"/>
          <w:marBottom w:val="45"/>
          <w:divBdr>
            <w:top w:val="none" w:sz="0" w:space="0" w:color="auto"/>
            <w:left w:val="none" w:sz="0" w:space="0" w:color="auto"/>
            <w:bottom w:val="none" w:sz="0" w:space="0" w:color="auto"/>
            <w:right w:val="none" w:sz="0" w:space="0" w:color="auto"/>
          </w:divBdr>
          <w:divsChild>
            <w:div w:id="890069404">
              <w:marLeft w:val="0"/>
              <w:marRight w:val="75"/>
              <w:marTop w:val="0"/>
              <w:marBottom w:val="0"/>
              <w:divBdr>
                <w:top w:val="none" w:sz="0" w:space="0" w:color="auto"/>
                <w:left w:val="none" w:sz="0" w:space="0" w:color="auto"/>
                <w:bottom w:val="none" w:sz="0" w:space="0" w:color="auto"/>
                <w:right w:val="none" w:sz="0" w:space="0" w:color="auto"/>
              </w:divBdr>
            </w:div>
            <w:div w:id="943459844">
              <w:marLeft w:val="0"/>
              <w:marRight w:val="0"/>
              <w:marTop w:val="0"/>
              <w:marBottom w:val="0"/>
              <w:divBdr>
                <w:top w:val="none" w:sz="0" w:space="0" w:color="auto"/>
                <w:left w:val="none" w:sz="0" w:space="0" w:color="auto"/>
                <w:bottom w:val="none" w:sz="0" w:space="0" w:color="auto"/>
                <w:right w:val="none" w:sz="0" w:space="0" w:color="auto"/>
              </w:divBdr>
            </w:div>
          </w:divsChild>
        </w:div>
        <w:div w:id="1379237724">
          <w:marLeft w:val="225"/>
          <w:marRight w:val="0"/>
          <w:marTop w:val="0"/>
          <w:marBottom w:val="45"/>
          <w:divBdr>
            <w:top w:val="none" w:sz="0" w:space="0" w:color="auto"/>
            <w:left w:val="none" w:sz="0" w:space="0" w:color="auto"/>
            <w:bottom w:val="none" w:sz="0" w:space="0" w:color="auto"/>
            <w:right w:val="none" w:sz="0" w:space="0" w:color="auto"/>
          </w:divBdr>
          <w:divsChild>
            <w:div w:id="129127923">
              <w:marLeft w:val="0"/>
              <w:marRight w:val="75"/>
              <w:marTop w:val="0"/>
              <w:marBottom w:val="0"/>
              <w:divBdr>
                <w:top w:val="none" w:sz="0" w:space="0" w:color="auto"/>
                <w:left w:val="none" w:sz="0" w:space="0" w:color="auto"/>
                <w:bottom w:val="none" w:sz="0" w:space="0" w:color="auto"/>
                <w:right w:val="none" w:sz="0" w:space="0" w:color="auto"/>
              </w:divBdr>
            </w:div>
            <w:div w:id="1752777728">
              <w:marLeft w:val="0"/>
              <w:marRight w:val="0"/>
              <w:marTop w:val="0"/>
              <w:marBottom w:val="0"/>
              <w:divBdr>
                <w:top w:val="none" w:sz="0" w:space="0" w:color="auto"/>
                <w:left w:val="none" w:sz="0" w:space="0" w:color="auto"/>
                <w:bottom w:val="none" w:sz="0" w:space="0" w:color="auto"/>
                <w:right w:val="none" w:sz="0" w:space="0" w:color="auto"/>
              </w:divBdr>
            </w:div>
          </w:divsChild>
        </w:div>
        <w:div w:id="1415200103">
          <w:marLeft w:val="225"/>
          <w:marRight w:val="0"/>
          <w:marTop w:val="0"/>
          <w:marBottom w:val="45"/>
          <w:divBdr>
            <w:top w:val="none" w:sz="0" w:space="0" w:color="auto"/>
            <w:left w:val="none" w:sz="0" w:space="0" w:color="auto"/>
            <w:bottom w:val="none" w:sz="0" w:space="0" w:color="auto"/>
            <w:right w:val="none" w:sz="0" w:space="0" w:color="auto"/>
          </w:divBdr>
          <w:divsChild>
            <w:div w:id="151265484">
              <w:marLeft w:val="0"/>
              <w:marRight w:val="0"/>
              <w:marTop w:val="0"/>
              <w:marBottom w:val="0"/>
              <w:divBdr>
                <w:top w:val="none" w:sz="0" w:space="0" w:color="auto"/>
                <w:left w:val="none" w:sz="0" w:space="0" w:color="auto"/>
                <w:bottom w:val="none" w:sz="0" w:space="0" w:color="auto"/>
                <w:right w:val="none" w:sz="0" w:space="0" w:color="auto"/>
              </w:divBdr>
            </w:div>
            <w:div w:id="1622613344">
              <w:marLeft w:val="0"/>
              <w:marRight w:val="75"/>
              <w:marTop w:val="0"/>
              <w:marBottom w:val="0"/>
              <w:divBdr>
                <w:top w:val="none" w:sz="0" w:space="0" w:color="auto"/>
                <w:left w:val="none" w:sz="0" w:space="0" w:color="auto"/>
                <w:bottom w:val="none" w:sz="0" w:space="0" w:color="auto"/>
                <w:right w:val="none" w:sz="0" w:space="0" w:color="auto"/>
              </w:divBdr>
            </w:div>
          </w:divsChild>
        </w:div>
        <w:div w:id="1556165560">
          <w:marLeft w:val="225"/>
          <w:marRight w:val="0"/>
          <w:marTop w:val="0"/>
          <w:marBottom w:val="45"/>
          <w:divBdr>
            <w:top w:val="none" w:sz="0" w:space="0" w:color="auto"/>
            <w:left w:val="none" w:sz="0" w:space="0" w:color="auto"/>
            <w:bottom w:val="none" w:sz="0" w:space="0" w:color="auto"/>
            <w:right w:val="none" w:sz="0" w:space="0" w:color="auto"/>
          </w:divBdr>
          <w:divsChild>
            <w:div w:id="1511725467">
              <w:marLeft w:val="0"/>
              <w:marRight w:val="75"/>
              <w:marTop w:val="0"/>
              <w:marBottom w:val="0"/>
              <w:divBdr>
                <w:top w:val="none" w:sz="0" w:space="0" w:color="auto"/>
                <w:left w:val="none" w:sz="0" w:space="0" w:color="auto"/>
                <w:bottom w:val="none" w:sz="0" w:space="0" w:color="auto"/>
                <w:right w:val="none" w:sz="0" w:space="0" w:color="auto"/>
              </w:divBdr>
            </w:div>
            <w:div w:id="1797138234">
              <w:marLeft w:val="0"/>
              <w:marRight w:val="0"/>
              <w:marTop w:val="0"/>
              <w:marBottom w:val="0"/>
              <w:divBdr>
                <w:top w:val="none" w:sz="0" w:space="0" w:color="auto"/>
                <w:left w:val="none" w:sz="0" w:space="0" w:color="auto"/>
                <w:bottom w:val="none" w:sz="0" w:space="0" w:color="auto"/>
                <w:right w:val="none" w:sz="0" w:space="0" w:color="auto"/>
              </w:divBdr>
            </w:div>
          </w:divsChild>
        </w:div>
        <w:div w:id="1610970793">
          <w:marLeft w:val="225"/>
          <w:marRight w:val="0"/>
          <w:marTop w:val="0"/>
          <w:marBottom w:val="45"/>
          <w:divBdr>
            <w:top w:val="none" w:sz="0" w:space="0" w:color="auto"/>
            <w:left w:val="none" w:sz="0" w:space="0" w:color="auto"/>
            <w:bottom w:val="none" w:sz="0" w:space="0" w:color="auto"/>
            <w:right w:val="none" w:sz="0" w:space="0" w:color="auto"/>
          </w:divBdr>
          <w:divsChild>
            <w:div w:id="1241255052">
              <w:marLeft w:val="0"/>
              <w:marRight w:val="0"/>
              <w:marTop w:val="0"/>
              <w:marBottom w:val="0"/>
              <w:divBdr>
                <w:top w:val="none" w:sz="0" w:space="0" w:color="auto"/>
                <w:left w:val="none" w:sz="0" w:space="0" w:color="auto"/>
                <w:bottom w:val="none" w:sz="0" w:space="0" w:color="auto"/>
                <w:right w:val="none" w:sz="0" w:space="0" w:color="auto"/>
              </w:divBdr>
            </w:div>
            <w:div w:id="1476147716">
              <w:marLeft w:val="0"/>
              <w:marRight w:val="75"/>
              <w:marTop w:val="0"/>
              <w:marBottom w:val="0"/>
              <w:divBdr>
                <w:top w:val="none" w:sz="0" w:space="0" w:color="auto"/>
                <w:left w:val="none" w:sz="0" w:space="0" w:color="auto"/>
                <w:bottom w:val="none" w:sz="0" w:space="0" w:color="auto"/>
                <w:right w:val="none" w:sz="0" w:space="0" w:color="auto"/>
              </w:divBdr>
            </w:div>
          </w:divsChild>
        </w:div>
        <w:div w:id="1785035498">
          <w:marLeft w:val="225"/>
          <w:marRight w:val="0"/>
          <w:marTop w:val="0"/>
          <w:marBottom w:val="45"/>
          <w:divBdr>
            <w:top w:val="none" w:sz="0" w:space="0" w:color="auto"/>
            <w:left w:val="none" w:sz="0" w:space="0" w:color="auto"/>
            <w:bottom w:val="none" w:sz="0" w:space="0" w:color="auto"/>
            <w:right w:val="none" w:sz="0" w:space="0" w:color="auto"/>
          </w:divBdr>
          <w:divsChild>
            <w:div w:id="1372800284">
              <w:marLeft w:val="0"/>
              <w:marRight w:val="0"/>
              <w:marTop w:val="0"/>
              <w:marBottom w:val="0"/>
              <w:divBdr>
                <w:top w:val="none" w:sz="0" w:space="0" w:color="auto"/>
                <w:left w:val="none" w:sz="0" w:space="0" w:color="auto"/>
                <w:bottom w:val="none" w:sz="0" w:space="0" w:color="auto"/>
                <w:right w:val="none" w:sz="0" w:space="0" w:color="auto"/>
              </w:divBdr>
            </w:div>
            <w:div w:id="1594968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922223419">
      <w:bodyDiv w:val="1"/>
      <w:marLeft w:val="0"/>
      <w:marRight w:val="0"/>
      <w:marTop w:val="0"/>
      <w:marBottom w:val="0"/>
      <w:divBdr>
        <w:top w:val="none" w:sz="0" w:space="0" w:color="auto"/>
        <w:left w:val="none" w:sz="0" w:space="0" w:color="auto"/>
        <w:bottom w:val="none" w:sz="0" w:space="0" w:color="auto"/>
        <w:right w:val="none" w:sz="0" w:space="0" w:color="auto"/>
      </w:divBdr>
    </w:div>
    <w:div w:id="925380899">
      <w:bodyDiv w:val="1"/>
      <w:marLeft w:val="0"/>
      <w:marRight w:val="0"/>
      <w:marTop w:val="0"/>
      <w:marBottom w:val="0"/>
      <w:divBdr>
        <w:top w:val="none" w:sz="0" w:space="0" w:color="auto"/>
        <w:left w:val="none" w:sz="0" w:space="0" w:color="auto"/>
        <w:bottom w:val="none" w:sz="0" w:space="0" w:color="auto"/>
        <w:right w:val="none" w:sz="0" w:space="0" w:color="auto"/>
      </w:divBdr>
    </w:div>
    <w:div w:id="926572115">
      <w:bodyDiv w:val="1"/>
      <w:marLeft w:val="0"/>
      <w:marRight w:val="0"/>
      <w:marTop w:val="0"/>
      <w:marBottom w:val="0"/>
      <w:divBdr>
        <w:top w:val="none" w:sz="0" w:space="0" w:color="auto"/>
        <w:left w:val="none" w:sz="0" w:space="0" w:color="auto"/>
        <w:bottom w:val="none" w:sz="0" w:space="0" w:color="auto"/>
        <w:right w:val="none" w:sz="0" w:space="0" w:color="auto"/>
      </w:divBdr>
      <w:divsChild>
        <w:div w:id="176775896">
          <w:marLeft w:val="225"/>
          <w:marRight w:val="0"/>
          <w:marTop w:val="0"/>
          <w:marBottom w:val="45"/>
          <w:divBdr>
            <w:top w:val="none" w:sz="0" w:space="0" w:color="auto"/>
            <w:left w:val="none" w:sz="0" w:space="0" w:color="auto"/>
            <w:bottom w:val="none" w:sz="0" w:space="0" w:color="auto"/>
            <w:right w:val="none" w:sz="0" w:space="0" w:color="auto"/>
          </w:divBdr>
          <w:divsChild>
            <w:div w:id="709187015">
              <w:marLeft w:val="0"/>
              <w:marRight w:val="75"/>
              <w:marTop w:val="0"/>
              <w:marBottom w:val="0"/>
              <w:divBdr>
                <w:top w:val="none" w:sz="0" w:space="0" w:color="auto"/>
                <w:left w:val="none" w:sz="0" w:space="0" w:color="auto"/>
                <w:bottom w:val="none" w:sz="0" w:space="0" w:color="auto"/>
                <w:right w:val="none" w:sz="0" w:space="0" w:color="auto"/>
              </w:divBdr>
            </w:div>
            <w:div w:id="1386373464">
              <w:marLeft w:val="0"/>
              <w:marRight w:val="0"/>
              <w:marTop w:val="0"/>
              <w:marBottom w:val="0"/>
              <w:divBdr>
                <w:top w:val="none" w:sz="0" w:space="0" w:color="auto"/>
                <w:left w:val="none" w:sz="0" w:space="0" w:color="auto"/>
                <w:bottom w:val="none" w:sz="0" w:space="0" w:color="auto"/>
                <w:right w:val="none" w:sz="0" w:space="0" w:color="auto"/>
              </w:divBdr>
            </w:div>
          </w:divsChild>
        </w:div>
        <w:div w:id="459806970">
          <w:marLeft w:val="225"/>
          <w:marRight w:val="0"/>
          <w:marTop w:val="0"/>
          <w:marBottom w:val="45"/>
          <w:divBdr>
            <w:top w:val="none" w:sz="0" w:space="0" w:color="auto"/>
            <w:left w:val="none" w:sz="0" w:space="0" w:color="auto"/>
            <w:bottom w:val="none" w:sz="0" w:space="0" w:color="auto"/>
            <w:right w:val="none" w:sz="0" w:space="0" w:color="auto"/>
          </w:divBdr>
          <w:divsChild>
            <w:div w:id="687489361">
              <w:marLeft w:val="0"/>
              <w:marRight w:val="75"/>
              <w:marTop w:val="0"/>
              <w:marBottom w:val="0"/>
              <w:divBdr>
                <w:top w:val="none" w:sz="0" w:space="0" w:color="auto"/>
                <w:left w:val="none" w:sz="0" w:space="0" w:color="auto"/>
                <w:bottom w:val="none" w:sz="0" w:space="0" w:color="auto"/>
                <w:right w:val="none" w:sz="0" w:space="0" w:color="auto"/>
              </w:divBdr>
            </w:div>
            <w:div w:id="1818767354">
              <w:marLeft w:val="0"/>
              <w:marRight w:val="0"/>
              <w:marTop w:val="0"/>
              <w:marBottom w:val="0"/>
              <w:divBdr>
                <w:top w:val="none" w:sz="0" w:space="0" w:color="auto"/>
                <w:left w:val="none" w:sz="0" w:space="0" w:color="auto"/>
                <w:bottom w:val="none" w:sz="0" w:space="0" w:color="auto"/>
                <w:right w:val="none" w:sz="0" w:space="0" w:color="auto"/>
              </w:divBdr>
            </w:div>
          </w:divsChild>
        </w:div>
        <w:div w:id="1201286912">
          <w:marLeft w:val="225"/>
          <w:marRight w:val="0"/>
          <w:marTop w:val="0"/>
          <w:marBottom w:val="45"/>
          <w:divBdr>
            <w:top w:val="none" w:sz="0" w:space="0" w:color="auto"/>
            <w:left w:val="none" w:sz="0" w:space="0" w:color="auto"/>
            <w:bottom w:val="none" w:sz="0" w:space="0" w:color="auto"/>
            <w:right w:val="none" w:sz="0" w:space="0" w:color="auto"/>
          </w:divBdr>
          <w:divsChild>
            <w:div w:id="300892977">
              <w:marLeft w:val="0"/>
              <w:marRight w:val="0"/>
              <w:marTop w:val="0"/>
              <w:marBottom w:val="0"/>
              <w:divBdr>
                <w:top w:val="none" w:sz="0" w:space="0" w:color="auto"/>
                <w:left w:val="none" w:sz="0" w:space="0" w:color="auto"/>
                <w:bottom w:val="none" w:sz="0" w:space="0" w:color="auto"/>
                <w:right w:val="none" w:sz="0" w:space="0" w:color="auto"/>
              </w:divBdr>
            </w:div>
            <w:div w:id="1122378358">
              <w:marLeft w:val="0"/>
              <w:marRight w:val="75"/>
              <w:marTop w:val="0"/>
              <w:marBottom w:val="0"/>
              <w:divBdr>
                <w:top w:val="none" w:sz="0" w:space="0" w:color="auto"/>
                <w:left w:val="none" w:sz="0" w:space="0" w:color="auto"/>
                <w:bottom w:val="none" w:sz="0" w:space="0" w:color="auto"/>
                <w:right w:val="none" w:sz="0" w:space="0" w:color="auto"/>
              </w:divBdr>
            </w:div>
          </w:divsChild>
        </w:div>
        <w:div w:id="1319921022">
          <w:marLeft w:val="225"/>
          <w:marRight w:val="0"/>
          <w:marTop w:val="0"/>
          <w:marBottom w:val="45"/>
          <w:divBdr>
            <w:top w:val="none" w:sz="0" w:space="0" w:color="auto"/>
            <w:left w:val="none" w:sz="0" w:space="0" w:color="auto"/>
            <w:bottom w:val="none" w:sz="0" w:space="0" w:color="auto"/>
            <w:right w:val="none" w:sz="0" w:space="0" w:color="auto"/>
          </w:divBdr>
          <w:divsChild>
            <w:div w:id="311256270">
              <w:marLeft w:val="0"/>
              <w:marRight w:val="0"/>
              <w:marTop w:val="0"/>
              <w:marBottom w:val="0"/>
              <w:divBdr>
                <w:top w:val="none" w:sz="0" w:space="0" w:color="auto"/>
                <w:left w:val="none" w:sz="0" w:space="0" w:color="auto"/>
                <w:bottom w:val="none" w:sz="0" w:space="0" w:color="auto"/>
                <w:right w:val="none" w:sz="0" w:space="0" w:color="auto"/>
              </w:divBdr>
            </w:div>
            <w:div w:id="1970434670">
              <w:marLeft w:val="0"/>
              <w:marRight w:val="75"/>
              <w:marTop w:val="0"/>
              <w:marBottom w:val="0"/>
              <w:divBdr>
                <w:top w:val="none" w:sz="0" w:space="0" w:color="auto"/>
                <w:left w:val="none" w:sz="0" w:space="0" w:color="auto"/>
                <w:bottom w:val="none" w:sz="0" w:space="0" w:color="auto"/>
                <w:right w:val="none" w:sz="0" w:space="0" w:color="auto"/>
              </w:divBdr>
            </w:div>
          </w:divsChild>
        </w:div>
        <w:div w:id="2064870898">
          <w:marLeft w:val="225"/>
          <w:marRight w:val="0"/>
          <w:marTop w:val="0"/>
          <w:marBottom w:val="45"/>
          <w:divBdr>
            <w:top w:val="none" w:sz="0" w:space="0" w:color="auto"/>
            <w:left w:val="none" w:sz="0" w:space="0" w:color="auto"/>
            <w:bottom w:val="none" w:sz="0" w:space="0" w:color="auto"/>
            <w:right w:val="none" w:sz="0" w:space="0" w:color="auto"/>
          </w:divBdr>
          <w:divsChild>
            <w:div w:id="630600605">
              <w:marLeft w:val="0"/>
              <w:marRight w:val="75"/>
              <w:marTop w:val="0"/>
              <w:marBottom w:val="0"/>
              <w:divBdr>
                <w:top w:val="none" w:sz="0" w:space="0" w:color="auto"/>
                <w:left w:val="none" w:sz="0" w:space="0" w:color="auto"/>
                <w:bottom w:val="none" w:sz="0" w:space="0" w:color="auto"/>
                <w:right w:val="none" w:sz="0" w:space="0" w:color="auto"/>
              </w:divBdr>
            </w:div>
            <w:div w:id="918902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694833">
      <w:bodyDiv w:val="1"/>
      <w:marLeft w:val="0"/>
      <w:marRight w:val="0"/>
      <w:marTop w:val="0"/>
      <w:marBottom w:val="0"/>
      <w:divBdr>
        <w:top w:val="none" w:sz="0" w:space="0" w:color="auto"/>
        <w:left w:val="none" w:sz="0" w:space="0" w:color="auto"/>
        <w:bottom w:val="none" w:sz="0" w:space="0" w:color="auto"/>
        <w:right w:val="none" w:sz="0" w:space="0" w:color="auto"/>
      </w:divBdr>
    </w:div>
    <w:div w:id="931738102">
      <w:bodyDiv w:val="1"/>
      <w:marLeft w:val="0"/>
      <w:marRight w:val="0"/>
      <w:marTop w:val="0"/>
      <w:marBottom w:val="0"/>
      <w:divBdr>
        <w:top w:val="none" w:sz="0" w:space="0" w:color="auto"/>
        <w:left w:val="none" w:sz="0" w:space="0" w:color="auto"/>
        <w:bottom w:val="none" w:sz="0" w:space="0" w:color="auto"/>
        <w:right w:val="none" w:sz="0" w:space="0" w:color="auto"/>
      </w:divBdr>
    </w:div>
    <w:div w:id="933170503">
      <w:bodyDiv w:val="1"/>
      <w:marLeft w:val="0"/>
      <w:marRight w:val="0"/>
      <w:marTop w:val="0"/>
      <w:marBottom w:val="0"/>
      <w:divBdr>
        <w:top w:val="none" w:sz="0" w:space="0" w:color="auto"/>
        <w:left w:val="none" w:sz="0" w:space="0" w:color="auto"/>
        <w:bottom w:val="none" w:sz="0" w:space="0" w:color="auto"/>
        <w:right w:val="none" w:sz="0" w:space="0" w:color="auto"/>
      </w:divBdr>
    </w:div>
    <w:div w:id="938173578">
      <w:bodyDiv w:val="1"/>
      <w:marLeft w:val="0"/>
      <w:marRight w:val="0"/>
      <w:marTop w:val="0"/>
      <w:marBottom w:val="0"/>
      <w:divBdr>
        <w:top w:val="none" w:sz="0" w:space="0" w:color="auto"/>
        <w:left w:val="none" w:sz="0" w:space="0" w:color="auto"/>
        <w:bottom w:val="none" w:sz="0" w:space="0" w:color="auto"/>
        <w:right w:val="none" w:sz="0" w:space="0" w:color="auto"/>
      </w:divBdr>
    </w:div>
    <w:div w:id="946734094">
      <w:bodyDiv w:val="1"/>
      <w:marLeft w:val="0"/>
      <w:marRight w:val="0"/>
      <w:marTop w:val="0"/>
      <w:marBottom w:val="0"/>
      <w:divBdr>
        <w:top w:val="none" w:sz="0" w:space="0" w:color="auto"/>
        <w:left w:val="none" w:sz="0" w:space="0" w:color="auto"/>
        <w:bottom w:val="none" w:sz="0" w:space="0" w:color="auto"/>
        <w:right w:val="none" w:sz="0" w:space="0" w:color="auto"/>
      </w:divBdr>
    </w:div>
    <w:div w:id="947082551">
      <w:bodyDiv w:val="1"/>
      <w:marLeft w:val="0"/>
      <w:marRight w:val="0"/>
      <w:marTop w:val="0"/>
      <w:marBottom w:val="0"/>
      <w:divBdr>
        <w:top w:val="none" w:sz="0" w:space="0" w:color="auto"/>
        <w:left w:val="none" w:sz="0" w:space="0" w:color="auto"/>
        <w:bottom w:val="none" w:sz="0" w:space="0" w:color="auto"/>
        <w:right w:val="none" w:sz="0" w:space="0" w:color="auto"/>
      </w:divBdr>
    </w:div>
    <w:div w:id="947784202">
      <w:bodyDiv w:val="1"/>
      <w:marLeft w:val="0"/>
      <w:marRight w:val="0"/>
      <w:marTop w:val="0"/>
      <w:marBottom w:val="0"/>
      <w:divBdr>
        <w:top w:val="none" w:sz="0" w:space="0" w:color="auto"/>
        <w:left w:val="none" w:sz="0" w:space="0" w:color="auto"/>
        <w:bottom w:val="none" w:sz="0" w:space="0" w:color="auto"/>
        <w:right w:val="none" w:sz="0" w:space="0" w:color="auto"/>
      </w:divBdr>
    </w:div>
    <w:div w:id="951130929">
      <w:bodyDiv w:val="1"/>
      <w:marLeft w:val="0"/>
      <w:marRight w:val="0"/>
      <w:marTop w:val="0"/>
      <w:marBottom w:val="0"/>
      <w:divBdr>
        <w:top w:val="none" w:sz="0" w:space="0" w:color="auto"/>
        <w:left w:val="none" w:sz="0" w:space="0" w:color="auto"/>
        <w:bottom w:val="none" w:sz="0" w:space="0" w:color="auto"/>
        <w:right w:val="none" w:sz="0" w:space="0" w:color="auto"/>
      </w:divBdr>
    </w:div>
    <w:div w:id="953055950">
      <w:bodyDiv w:val="1"/>
      <w:marLeft w:val="0"/>
      <w:marRight w:val="0"/>
      <w:marTop w:val="0"/>
      <w:marBottom w:val="0"/>
      <w:divBdr>
        <w:top w:val="none" w:sz="0" w:space="0" w:color="auto"/>
        <w:left w:val="none" w:sz="0" w:space="0" w:color="auto"/>
        <w:bottom w:val="none" w:sz="0" w:space="0" w:color="auto"/>
        <w:right w:val="none" w:sz="0" w:space="0" w:color="auto"/>
      </w:divBdr>
    </w:div>
    <w:div w:id="953294160">
      <w:bodyDiv w:val="1"/>
      <w:marLeft w:val="0"/>
      <w:marRight w:val="0"/>
      <w:marTop w:val="0"/>
      <w:marBottom w:val="0"/>
      <w:divBdr>
        <w:top w:val="none" w:sz="0" w:space="0" w:color="auto"/>
        <w:left w:val="none" w:sz="0" w:space="0" w:color="auto"/>
        <w:bottom w:val="none" w:sz="0" w:space="0" w:color="auto"/>
        <w:right w:val="none" w:sz="0" w:space="0" w:color="auto"/>
      </w:divBdr>
    </w:div>
    <w:div w:id="954023866">
      <w:bodyDiv w:val="1"/>
      <w:marLeft w:val="0"/>
      <w:marRight w:val="0"/>
      <w:marTop w:val="0"/>
      <w:marBottom w:val="0"/>
      <w:divBdr>
        <w:top w:val="none" w:sz="0" w:space="0" w:color="auto"/>
        <w:left w:val="none" w:sz="0" w:space="0" w:color="auto"/>
        <w:bottom w:val="none" w:sz="0" w:space="0" w:color="auto"/>
        <w:right w:val="none" w:sz="0" w:space="0" w:color="auto"/>
      </w:divBdr>
    </w:div>
    <w:div w:id="954486688">
      <w:bodyDiv w:val="1"/>
      <w:marLeft w:val="0"/>
      <w:marRight w:val="0"/>
      <w:marTop w:val="0"/>
      <w:marBottom w:val="0"/>
      <w:divBdr>
        <w:top w:val="none" w:sz="0" w:space="0" w:color="auto"/>
        <w:left w:val="none" w:sz="0" w:space="0" w:color="auto"/>
        <w:bottom w:val="none" w:sz="0" w:space="0" w:color="auto"/>
        <w:right w:val="none" w:sz="0" w:space="0" w:color="auto"/>
      </w:divBdr>
    </w:div>
    <w:div w:id="954557007">
      <w:bodyDiv w:val="1"/>
      <w:marLeft w:val="0"/>
      <w:marRight w:val="0"/>
      <w:marTop w:val="0"/>
      <w:marBottom w:val="0"/>
      <w:divBdr>
        <w:top w:val="none" w:sz="0" w:space="0" w:color="auto"/>
        <w:left w:val="none" w:sz="0" w:space="0" w:color="auto"/>
        <w:bottom w:val="none" w:sz="0" w:space="0" w:color="auto"/>
        <w:right w:val="none" w:sz="0" w:space="0" w:color="auto"/>
      </w:divBdr>
    </w:div>
    <w:div w:id="959190040">
      <w:bodyDiv w:val="1"/>
      <w:marLeft w:val="0"/>
      <w:marRight w:val="0"/>
      <w:marTop w:val="0"/>
      <w:marBottom w:val="0"/>
      <w:divBdr>
        <w:top w:val="none" w:sz="0" w:space="0" w:color="auto"/>
        <w:left w:val="none" w:sz="0" w:space="0" w:color="auto"/>
        <w:bottom w:val="none" w:sz="0" w:space="0" w:color="auto"/>
        <w:right w:val="none" w:sz="0" w:space="0" w:color="auto"/>
      </w:divBdr>
    </w:div>
    <w:div w:id="960839095">
      <w:bodyDiv w:val="1"/>
      <w:marLeft w:val="0"/>
      <w:marRight w:val="0"/>
      <w:marTop w:val="0"/>
      <w:marBottom w:val="0"/>
      <w:divBdr>
        <w:top w:val="none" w:sz="0" w:space="0" w:color="auto"/>
        <w:left w:val="none" w:sz="0" w:space="0" w:color="auto"/>
        <w:bottom w:val="none" w:sz="0" w:space="0" w:color="auto"/>
        <w:right w:val="none" w:sz="0" w:space="0" w:color="auto"/>
      </w:divBdr>
    </w:div>
    <w:div w:id="961379793">
      <w:bodyDiv w:val="1"/>
      <w:marLeft w:val="0"/>
      <w:marRight w:val="0"/>
      <w:marTop w:val="0"/>
      <w:marBottom w:val="0"/>
      <w:divBdr>
        <w:top w:val="none" w:sz="0" w:space="0" w:color="auto"/>
        <w:left w:val="none" w:sz="0" w:space="0" w:color="auto"/>
        <w:bottom w:val="none" w:sz="0" w:space="0" w:color="auto"/>
        <w:right w:val="none" w:sz="0" w:space="0" w:color="auto"/>
      </w:divBdr>
    </w:div>
    <w:div w:id="964193074">
      <w:bodyDiv w:val="1"/>
      <w:marLeft w:val="0"/>
      <w:marRight w:val="0"/>
      <w:marTop w:val="0"/>
      <w:marBottom w:val="0"/>
      <w:divBdr>
        <w:top w:val="none" w:sz="0" w:space="0" w:color="auto"/>
        <w:left w:val="none" w:sz="0" w:space="0" w:color="auto"/>
        <w:bottom w:val="none" w:sz="0" w:space="0" w:color="auto"/>
        <w:right w:val="none" w:sz="0" w:space="0" w:color="auto"/>
      </w:divBdr>
    </w:div>
    <w:div w:id="965234477">
      <w:bodyDiv w:val="1"/>
      <w:marLeft w:val="0"/>
      <w:marRight w:val="0"/>
      <w:marTop w:val="0"/>
      <w:marBottom w:val="0"/>
      <w:divBdr>
        <w:top w:val="none" w:sz="0" w:space="0" w:color="auto"/>
        <w:left w:val="none" w:sz="0" w:space="0" w:color="auto"/>
        <w:bottom w:val="none" w:sz="0" w:space="0" w:color="auto"/>
        <w:right w:val="none" w:sz="0" w:space="0" w:color="auto"/>
      </w:divBdr>
    </w:div>
    <w:div w:id="971059702">
      <w:bodyDiv w:val="1"/>
      <w:marLeft w:val="0"/>
      <w:marRight w:val="0"/>
      <w:marTop w:val="0"/>
      <w:marBottom w:val="0"/>
      <w:divBdr>
        <w:top w:val="none" w:sz="0" w:space="0" w:color="auto"/>
        <w:left w:val="none" w:sz="0" w:space="0" w:color="auto"/>
        <w:bottom w:val="none" w:sz="0" w:space="0" w:color="auto"/>
        <w:right w:val="none" w:sz="0" w:space="0" w:color="auto"/>
      </w:divBdr>
    </w:div>
    <w:div w:id="974721664">
      <w:bodyDiv w:val="1"/>
      <w:marLeft w:val="0"/>
      <w:marRight w:val="0"/>
      <w:marTop w:val="0"/>
      <w:marBottom w:val="0"/>
      <w:divBdr>
        <w:top w:val="none" w:sz="0" w:space="0" w:color="auto"/>
        <w:left w:val="none" w:sz="0" w:space="0" w:color="auto"/>
        <w:bottom w:val="none" w:sz="0" w:space="0" w:color="auto"/>
        <w:right w:val="none" w:sz="0" w:space="0" w:color="auto"/>
      </w:divBdr>
    </w:div>
    <w:div w:id="975918243">
      <w:bodyDiv w:val="1"/>
      <w:marLeft w:val="0"/>
      <w:marRight w:val="0"/>
      <w:marTop w:val="0"/>
      <w:marBottom w:val="0"/>
      <w:divBdr>
        <w:top w:val="none" w:sz="0" w:space="0" w:color="auto"/>
        <w:left w:val="none" w:sz="0" w:space="0" w:color="auto"/>
        <w:bottom w:val="none" w:sz="0" w:space="0" w:color="auto"/>
        <w:right w:val="none" w:sz="0" w:space="0" w:color="auto"/>
      </w:divBdr>
    </w:div>
    <w:div w:id="980235554">
      <w:bodyDiv w:val="1"/>
      <w:marLeft w:val="0"/>
      <w:marRight w:val="0"/>
      <w:marTop w:val="0"/>
      <w:marBottom w:val="0"/>
      <w:divBdr>
        <w:top w:val="none" w:sz="0" w:space="0" w:color="auto"/>
        <w:left w:val="none" w:sz="0" w:space="0" w:color="auto"/>
        <w:bottom w:val="none" w:sz="0" w:space="0" w:color="auto"/>
        <w:right w:val="none" w:sz="0" w:space="0" w:color="auto"/>
      </w:divBdr>
    </w:div>
    <w:div w:id="981009571">
      <w:bodyDiv w:val="1"/>
      <w:marLeft w:val="0"/>
      <w:marRight w:val="0"/>
      <w:marTop w:val="0"/>
      <w:marBottom w:val="0"/>
      <w:divBdr>
        <w:top w:val="none" w:sz="0" w:space="0" w:color="auto"/>
        <w:left w:val="none" w:sz="0" w:space="0" w:color="auto"/>
        <w:bottom w:val="none" w:sz="0" w:space="0" w:color="auto"/>
        <w:right w:val="none" w:sz="0" w:space="0" w:color="auto"/>
      </w:divBdr>
    </w:div>
    <w:div w:id="983851173">
      <w:bodyDiv w:val="1"/>
      <w:marLeft w:val="0"/>
      <w:marRight w:val="0"/>
      <w:marTop w:val="0"/>
      <w:marBottom w:val="0"/>
      <w:divBdr>
        <w:top w:val="none" w:sz="0" w:space="0" w:color="auto"/>
        <w:left w:val="none" w:sz="0" w:space="0" w:color="auto"/>
        <w:bottom w:val="none" w:sz="0" w:space="0" w:color="auto"/>
        <w:right w:val="none" w:sz="0" w:space="0" w:color="auto"/>
      </w:divBdr>
    </w:div>
    <w:div w:id="986251968">
      <w:bodyDiv w:val="1"/>
      <w:marLeft w:val="0"/>
      <w:marRight w:val="0"/>
      <w:marTop w:val="0"/>
      <w:marBottom w:val="0"/>
      <w:divBdr>
        <w:top w:val="none" w:sz="0" w:space="0" w:color="auto"/>
        <w:left w:val="none" w:sz="0" w:space="0" w:color="auto"/>
        <w:bottom w:val="none" w:sz="0" w:space="0" w:color="auto"/>
        <w:right w:val="none" w:sz="0" w:space="0" w:color="auto"/>
      </w:divBdr>
      <w:divsChild>
        <w:div w:id="5786717">
          <w:marLeft w:val="806"/>
          <w:marRight w:val="0"/>
          <w:marTop w:val="75"/>
          <w:marBottom w:val="0"/>
          <w:divBdr>
            <w:top w:val="none" w:sz="0" w:space="0" w:color="auto"/>
            <w:left w:val="none" w:sz="0" w:space="0" w:color="auto"/>
            <w:bottom w:val="none" w:sz="0" w:space="0" w:color="auto"/>
            <w:right w:val="none" w:sz="0" w:space="0" w:color="auto"/>
          </w:divBdr>
        </w:div>
        <w:div w:id="192958934">
          <w:marLeft w:val="806"/>
          <w:marRight w:val="0"/>
          <w:marTop w:val="75"/>
          <w:marBottom w:val="0"/>
          <w:divBdr>
            <w:top w:val="none" w:sz="0" w:space="0" w:color="auto"/>
            <w:left w:val="none" w:sz="0" w:space="0" w:color="auto"/>
            <w:bottom w:val="none" w:sz="0" w:space="0" w:color="auto"/>
            <w:right w:val="none" w:sz="0" w:space="0" w:color="auto"/>
          </w:divBdr>
        </w:div>
        <w:div w:id="221063954">
          <w:marLeft w:val="806"/>
          <w:marRight w:val="0"/>
          <w:marTop w:val="75"/>
          <w:marBottom w:val="0"/>
          <w:divBdr>
            <w:top w:val="none" w:sz="0" w:space="0" w:color="auto"/>
            <w:left w:val="none" w:sz="0" w:space="0" w:color="auto"/>
            <w:bottom w:val="none" w:sz="0" w:space="0" w:color="auto"/>
            <w:right w:val="none" w:sz="0" w:space="0" w:color="auto"/>
          </w:divBdr>
        </w:div>
        <w:div w:id="491601885">
          <w:marLeft w:val="806"/>
          <w:marRight w:val="0"/>
          <w:marTop w:val="75"/>
          <w:marBottom w:val="0"/>
          <w:divBdr>
            <w:top w:val="none" w:sz="0" w:space="0" w:color="auto"/>
            <w:left w:val="none" w:sz="0" w:space="0" w:color="auto"/>
            <w:bottom w:val="none" w:sz="0" w:space="0" w:color="auto"/>
            <w:right w:val="none" w:sz="0" w:space="0" w:color="auto"/>
          </w:divBdr>
        </w:div>
        <w:div w:id="705060799">
          <w:marLeft w:val="806"/>
          <w:marRight w:val="0"/>
          <w:marTop w:val="75"/>
          <w:marBottom w:val="0"/>
          <w:divBdr>
            <w:top w:val="none" w:sz="0" w:space="0" w:color="auto"/>
            <w:left w:val="none" w:sz="0" w:space="0" w:color="auto"/>
            <w:bottom w:val="none" w:sz="0" w:space="0" w:color="auto"/>
            <w:right w:val="none" w:sz="0" w:space="0" w:color="auto"/>
          </w:divBdr>
        </w:div>
        <w:div w:id="780295619">
          <w:marLeft w:val="806"/>
          <w:marRight w:val="0"/>
          <w:marTop w:val="75"/>
          <w:marBottom w:val="0"/>
          <w:divBdr>
            <w:top w:val="none" w:sz="0" w:space="0" w:color="auto"/>
            <w:left w:val="none" w:sz="0" w:space="0" w:color="auto"/>
            <w:bottom w:val="none" w:sz="0" w:space="0" w:color="auto"/>
            <w:right w:val="none" w:sz="0" w:space="0" w:color="auto"/>
          </w:divBdr>
        </w:div>
        <w:div w:id="862984512">
          <w:marLeft w:val="274"/>
          <w:marRight w:val="0"/>
          <w:marTop w:val="150"/>
          <w:marBottom w:val="240"/>
          <w:divBdr>
            <w:top w:val="none" w:sz="0" w:space="0" w:color="auto"/>
            <w:left w:val="none" w:sz="0" w:space="0" w:color="auto"/>
            <w:bottom w:val="none" w:sz="0" w:space="0" w:color="auto"/>
            <w:right w:val="none" w:sz="0" w:space="0" w:color="auto"/>
          </w:divBdr>
        </w:div>
        <w:div w:id="891580379">
          <w:marLeft w:val="806"/>
          <w:marRight w:val="0"/>
          <w:marTop w:val="75"/>
          <w:marBottom w:val="0"/>
          <w:divBdr>
            <w:top w:val="none" w:sz="0" w:space="0" w:color="auto"/>
            <w:left w:val="none" w:sz="0" w:space="0" w:color="auto"/>
            <w:bottom w:val="none" w:sz="0" w:space="0" w:color="auto"/>
            <w:right w:val="none" w:sz="0" w:space="0" w:color="auto"/>
          </w:divBdr>
        </w:div>
        <w:div w:id="909921459">
          <w:marLeft w:val="806"/>
          <w:marRight w:val="0"/>
          <w:marTop w:val="75"/>
          <w:marBottom w:val="0"/>
          <w:divBdr>
            <w:top w:val="none" w:sz="0" w:space="0" w:color="auto"/>
            <w:left w:val="none" w:sz="0" w:space="0" w:color="auto"/>
            <w:bottom w:val="none" w:sz="0" w:space="0" w:color="auto"/>
            <w:right w:val="none" w:sz="0" w:space="0" w:color="auto"/>
          </w:divBdr>
        </w:div>
        <w:div w:id="1000548142">
          <w:marLeft w:val="806"/>
          <w:marRight w:val="0"/>
          <w:marTop w:val="75"/>
          <w:marBottom w:val="0"/>
          <w:divBdr>
            <w:top w:val="none" w:sz="0" w:space="0" w:color="auto"/>
            <w:left w:val="none" w:sz="0" w:space="0" w:color="auto"/>
            <w:bottom w:val="none" w:sz="0" w:space="0" w:color="auto"/>
            <w:right w:val="none" w:sz="0" w:space="0" w:color="auto"/>
          </w:divBdr>
        </w:div>
        <w:div w:id="1338771291">
          <w:marLeft w:val="806"/>
          <w:marRight w:val="0"/>
          <w:marTop w:val="75"/>
          <w:marBottom w:val="0"/>
          <w:divBdr>
            <w:top w:val="none" w:sz="0" w:space="0" w:color="auto"/>
            <w:left w:val="none" w:sz="0" w:space="0" w:color="auto"/>
            <w:bottom w:val="none" w:sz="0" w:space="0" w:color="auto"/>
            <w:right w:val="none" w:sz="0" w:space="0" w:color="auto"/>
          </w:divBdr>
        </w:div>
        <w:div w:id="1410931160">
          <w:marLeft w:val="806"/>
          <w:marRight w:val="0"/>
          <w:marTop w:val="75"/>
          <w:marBottom w:val="0"/>
          <w:divBdr>
            <w:top w:val="none" w:sz="0" w:space="0" w:color="auto"/>
            <w:left w:val="none" w:sz="0" w:space="0" w:color="auto"/>
            <w:bottom w:val="none" w:sz="0" w:space="0" w:color="auto"/>
            <w:right w:val="none" w:sz="0" w:space="0" w:color="auto"/>
          </w:divBdr>
        </w:div>
        <w:div w:id="1533415071">
          <w:marLeft w:val="806"/>
          <w:marRight w:val="0"/>
          <w:marTop w:val="75"/>
          <w:marBottom w:val="0"/>
          <w:divBdr>
            <w:top w:val="none" w:sz="0" w:space="0" w:color="auto"/>
            <w:left w:val="none" w:sz="0" w:space="0" w:color="auto"/>
            <w:bottom w:val="none" w:sz="0" w:space="0" w:color="auto"/>
            <w:right w:val="none" w:sz="0" w:space="0" w:color="auto"/>
          </w:divBdr>
        </w:div>
        <w:div w:id="1591619007">
          <w:marLeft w:val="806"/>
          <w:marRight w:val="0"/>
          <w:marTop w:val="75"/>
          <w:marBottom w:val="0"/>
          <w:divBdr>
            <w:top w:val="none" w:sz="0" w:space="0" w:color="auto"/>
            <w:left w:val="none" w:sz="0" w:space="0" w:color="auto"/>
            <w:bottom w:val="none" w:sz="0" w:space="0" w:color="auto"/>
            <w:right w:val="none" w:sz="0" w:space="0" w:color="auto"/>
          </w:divBdr>
        </w:div>
        <w:div w:id="1610547361">
          <w:marLeft w:val="274"/>
          <w:marRight w:val="0"/>
          <w:marTop w:val="150"/>
          <w:marBottom w:val="0"/>
          <w:divBdr>
            <w:top w:val="none" w:sz="0" w:space="0" w:color="auto"/>
            <w:left w:val="none" w:sz="0" w:space="0" w:color="auto"/>
            <w:bottom w:val="none" w:sz="0" w:space="0" w:color="auto"/>
            <w:right w:val="none" w:sz="0" w:space="0" w:color="auto"/>
          </w:divBdr>
        </w:div>
        <w:div w:id="1659766226">
          <w:marLeft w:val="806"/>
          <w:marRight w:val="0"/>
          <w:marTop w:val="75"/>
          <w:marBottom w:val="0"/>
          <w:divBdr>
            <w:top w:val="none" w:sz="0" w:space="0" w:color="auto"/>
            <w:left w:val="none" w:sz="0" w:space="0" w:color="auto"/>
            <w:bottom w:val="none" w:sz="0" w:space="0" w:color="auto"/>
            <w:right w:val="none" w:sz="0" w:space="0" w:color="auto"/>
          </w:divBdr>
        </w:div>
        <w:div w:id="1838423831">
          <w:marLeft w:val="806"/>
          <w:marRight w:val="0"/>
          <w:marTop w:val="75"/>
          <w:marBottom w:val="0"/>
          <w:divBdr>
            <w:top w:val="none" w:sz="0" w:space="0" w:color="auto"/>
            <w:left w:val="none" w:sz="0" w:space="0" w:color="auto"/>
            <w:bottom w:val="none" w:sz="0" w:space="0" w:color="auto"/>
            <w:right w:val="none" w:sz="0" w:space="0" w:color="auto"/>
          </w:divBdr>
        </w:div>
        <w:div w:id="1841314288">
          <w:marLeft w:val="806"/>
          <w:marRight w:val="0"/>
          <w:marTop w:val="75"/>
          <w:marBottom w:val="0"/>
          <w:divBdr>
            <w:top w:val="none" w:sz="0" w:space="0" w:color="auto"/>
            <w:left w:val="none" w:sz="0" w:space="0" w:color="auto"/>
            <w:bottom w:val="none" w:sz="0" w:space="0" w:color="auto"/>
            <w:right w:val="none" w:sz="0" w:space="0" w:color="auto"/>
          </w:divBdr>
        </w:div>
        <w:div w:id="1995639126">
          <w:marLeft w:val="806"/>
          <w:marRight w:val="0"/>
          <w:marTop w:val="75"/>
          <w:marBottom w:val="0"/>
          <w:divBdr>
            <w:top w:val="none" w:sz="0" w:space="0" w:color="auto"/>
            <w:left w:val="none" w:sz="0" w:space="0" w:color="auto"/>
            <w:bottom w:val="none" w:sz="0" w:space="0" w:color="auto"/>
            <w:right w:val="none" w:sz="0" w:space="0" w:color="auto"/>
          </w:divBdr>
        </w:div>
      </w:divsChild>
    </w:div>
    <w:div w:id="987133364">
      <w:bodyDiv w:val="1"/>
      <w:marLeft w:val="0"/>
      <w:marRight w:val="0"/>
      <w:marTop w:val="0"/>
      <w:marBottom w:val="0"/>
      <w:divBdr>
        <w:top w:val="none" w:sz="0" w:space="0" w:color="auto"/>
        <w:left w:val="none" w:sz="0" w:space="0" w:color="auto"/>
        <w:bottom w:val="none" w:sz="0" w:space="0" w:color="auto"/>
        <w:right w:val="none" w:sz="0" w:space="0" w:color="auto"/>
      </w:divBdr>
    </w:div>
    <w:div w:id="994263551">
      <w:bodyDiv w:val="1"/>
      <w:marLeft w:val="0"/>
      <w:marRight w:val="0"/>
      <w:marTop w:val="0"/>
      <w:marBottom w:val="0"/>
      <w:divBdr>
        <w:top w:val="none" w:sz="0" w:space="0" w:color="auto"/>
        <w:left w:val="none" w:sz="0" w:space="0" w:color="auto"/>
        <w:bottom w:val="none" w:sz="0" w:space="0" w:color="auto"/>
        <w:right w:val="none" w:sz="0" w:space="0" w:color="auto"/>
      </w:divBdr>
    </w:div>
    <w:div w:id="995454433">
      <w:bodyDiv w:val="1"/>
      <w:marLeft w:val="0"/>
      <w:marRight w:val="0"/>
      <w:marTop w:val="0"/>
      <w:marBottom w:val="0"/>
      <w:divBdr>
        <w:top w:val="none" w:sz="0" w:space="0" w:color="auto"/>
        <w:left w:val="none" w:sz="0" w:space="0" w:color="auto"/>
        <w:bottom w:val="none" w:sz="0" w:space="0" w:color="auto"/>
        <w:right w:val="none" w:sz="0" w:space="0" w:color="auto"/>
      </w:divBdr>
    </w:div>
    <w:div w:id="996495243">
      <w:bodyDiv w:val="1"/>
      <w:marLeft w:val="0"/>
      <w:marRight w:val="0"/>
      <w:marTop w:val="0"/>
      <w:marBottom w:val="0"/>
      <w:divBdr>
        <w:top w:val="none" w:sz="0" w:space="0" w:color="auto"/>
        <w:left w:val="none" w:sz="0" w:space="0" w:color="auto"/>
        <w:bottom w:val="none" w:sz="0" w:space="0" w:color="auto"/>
        <w:right w:val="none" w:sz="0" w:space="0" w:color="auto"/>
      </w:divBdr>
      <w:divsChild>
        <w:div w:id="49808705">
          <w:marLeft w:val="225"/>
          <w:marRight w:val="0"/>
          <w:marTop w:val="0"/>
          <w:marBottom w:val="45"/>
          <w:divBdr>
            <w:top w:val="none" w:sz="0" w:space="0" w:color="auto"/>
            <w:left w:val="none" w:sz="0" w:space="0" w:color="auto"/>
            <w:bottom w:val="none" w:sz="0" w:space="0" w:color="auto"/>
            <w:right w:val="none" w:sz="0" w:space="0" w:color="auto"/>
          </w:divBdr>
          <w:divsChild>
            <w:div w:id="1275595038">
              <w:marLeft w:val="0"/>
              <w:marRight w:val="75"/>
              <w:marTop w:val="0"/>
              <w:marBottom w:val="0"/>
              <w:divBdr>
                <w:top w:val="none" w:sz="0" w:space="0" w:color="auto"/>
                <w:left w:val="none" w:sz="0" w:space="0" w:color="auto"/>
                <w:bottom w:val="none" w:sz="0" w:space="0" w:color="auto"/>
                <w:right w:val="none" w:sz="0" w:space="0" w:color="auto"/>
              </w:divBdr>
            </w:div>
            <w:div w:id="1455363060">
              <w:marLeft w:val="0"/>
              <w:marRight w:val="0"/>
              <w:marTop w:val="0"/>
              <w:marBottom w:val="0"/>
              <w:divBdr>
                <w:top w:val="none" w:sz="0" w:space="0" w:color="auto"/>
                <w:left w:val="none" w:sz="0" w:space="0" w:color="auto"/>
                <w:bottom w:val="none" w:sz="0" w:space="0" w:color="auto"/>
                <w:right w:val="none" w:sz="0" w:space="0" w:color="auto"/>
              </w:divBdr>
            </w:div>
          </w:divsChild>
        </w:div>
        <w:div w:id="67195624">
          <w:marLeft w:val="225"/>
          <w:marRight w:val="0"/>
          <w:marTop w:val="0"/>
          <w:marBottom w:val="45"/>
          <w:divBdr>
            <w:top w:val="none" w:sz="0" w:space="0" w:color="auto"/>
            <w:left w:val="none" w:sz="0" w:space="0" w:color="auto"/>
            <w:bottom w:val="none" w:sz="0" w:space="0" w:color="auto"/>
            <w:right w:val="none" w:sz="0" w:space="0" w:color="auto"/>
          </w:divBdr>
          <w:divsChild>
            <w:div w:id="106976153">
              <w:marLeft w:val="0"/>
              <w:marRight w:val="75"/>
              <w:marTop w:val="0"/>
              <w:marBottom w:val="0"/>
              <w:divBdr>
                <w:top w:val="none" w:sz="0" w:space="0" w:color="auto"/>
                <w:left w:val="none" w:sz="0" w:space="0" w:color="auto"/>
                <w:bottom w:val="none" w:sz="0" w:space="0" w:color="auto"/>
                <w:right w:val="none" w:sz="0" w:space="0" w:color="auto"/>
              </w:divBdr>
            </w:div>
            <w:div w:id="749083239">
              <w:marLeft w:val="0"/>
              <w:marRight w:val="0"/>
              <w:marTop w:val="0"/>
              <w:marBottom w:val="0"/>
              <w:divBdr>
                <w:top w:val="none" w:sz="0" w:space="0" w:color="auto"/>
                <w:left w:val="none" w:sz="0" w:space="0" w:color="auto"/>
                <w:bottom w:val="none" w:sz="0" w:space="0" w:color="auto"/>
                <w:right w:val="none" w:sz="0" w:space="0" w:color="auto"/>
              </w:divBdr>
            </w:div>
          </w:divsChild>
        </w:div>
        <w:div w:id="107552799">
          <w:marLeft w:val="225"/>
          <w:marRight w:val="0"/>
          <w:marTop w:val="0"/>
          <w:marBottom w:val="45"/>
          <w:divBdr>
            <w:top w:val="none" w:sz="0" w:space="0" w:color="auto"/>
            <w:left w:val="none" w:sz="0" w:space="0" w:color="auto"/>
            <w:bottom w:val="none" w:sz="0" w:space="0" w:color="auto"/>
            <w:right w:val="none" w:sz="0" w:space="0" w:color="auto"/>
          </w:divBdr>
          <w:divsChild>
            <w:div w:id="671642085">
              <w:marLeft w:val="0"/>
              <w:marRight w:val="0"/>
              <w:marTop w:val="0"/>
              <w:marBottom w:val="0"/>
              <w:divBdr>
                <w:top w:val="none" w:sz="0" w:space="0" w:color="auto"/>
                <w:left w:val="none" w:sz="0" w:space="0" w:color="auto"/>
                <w:bottom w:val="none" w:sz="0" w:space="0" w:color="auto"/>
                <w:right w:val="none" w:sz="0" w:space="0" w:color="auto"/>
              </w:divBdr>
            </w:div>
            <w:div w:id="1092431259">
              <w:marLeft w:val="0"/>
              <w:marRight w:val="75"/>
              <w:marTop w:val="0"/>
              <w:marBottom w:val="0"/>
              <w:divBdr>
                <w:top w:val="none" w:sz="0" w:space="0" w:color="auto"/>
                <w:left w:val="none" w:sz="0" w:space="0" w:color="auto"/>
                <w:bottom w:val="none" w:sz="0" w:space="0" w:color="auto"/>
                <w:right w:val="none" w:sz="0" w:space="0" w:color="auto"/>
              </w:divBdr>
            </w:div>
          </w:divsChild>
        </w:div>
        <w:div w:id="304968996">
          <w:marLeft w:val="225"/>
          <w:marRight w:val="0"/>
          <w:marTop w:val="0"/>
          <w:marBottom w:val="45"/>
          <w:divBdr>
            <w:top w:val="none" w:sz="0" w:space="0" w:color="auto"/>
            <w:left w:val="none" w:sz="0" w:space="0" w:color="auto"/>
            <w:bottom w:val="none" w:sz="0" w:space="0" w:color="auto"/>
            <w:right w:val="none" w:sz="0" w:space="0" w:color="auto"/>
          </w:divBdr>
          <w:divsChild>
            <w:div w:id="576212345">
              <w:marLeft w:val="0"/>
              <w:marRight w:val="75"/>
              <w:marTop w:val="0"/>
              <w:marBottom w:val="0"/>
              <w:divBdr>
                <w:top w:val="none" w:sz="0" w:space="0" w:color="auto"/>
                <w:left w:val="none" w:sz="0" w:space="0" w:color="auto"/>
                <w:bottom w:val="none" w:sz="0" w:space="0" w:color="auto"/>
                <w:right w:val="none" w:sz="0" w:space="0" w:color="auto"/>
              </w:divBdr>
            </w:div>
            <w:div w:id="981693722">
              <w:marLeft w:val="0"/>
              <w:marRight w:val="0"/>
              <w:marTop w:val="0"/>
              <w:marBottom w:val="0"/>
              <w:divBdr>
                <w:top w:val="none" w:sz="0" w:space="0" w:color="auto"/>
                <w:left w:val="none" w:sz="0" w:space="0" w:color="auto"/>
                <w:bottom w:val="none" w:sz="0" w:space="0" w:color="auto"/>
                <w:right w:val="none" w:sz="0" w:space="0" w:color="auto"/>
              </w:divBdr>
            </w:div>
          </w:divsChild>
        </w:div>
        <w:div w:id="354229468">
          <w:marLeft w:val="225"/>
          <w:marRight w:val="0"/>
          <w:marTop w:val="0"/>
          <w:marBottom w:val="45"/>
          <w:divBdr>
            <w:top w:val="none" w:sz="0" w:space="0" w:color="auto"/>
            <w:left w:val="none" w:sz="0" w:space="0" w:color="auto"/>
            <w:bottom w:val="none" w:sz="0" w:space="0" w:color="auto"/>
            <w:right w:val="none" w:sz="0" w:space="0" w:color="auto"/>
          </w:divBdr>
          <w:divsChild>
            <w:div w:id="1278560510">
              <w:marLeft w:val="0"/>
              <w:marRight w:val="75"/>
              <w:marTop w:val="0"/>
              <w:marBottom w:val="0"/>
              <w:divBdr>
                <w:top w:val="none" w:sz="0" w:space="0" w:color="auto"/>
                <w:left w:val="none" w:sz="0" w:space="0" w:color="auto"/>
                <w:bottom w:val="none" w:sz="0" w:space="0" w:color="auto"/>
                <w:right w:val="none" w:sz="0" w:space="0" w:color="auto"/>
              </w:divBdr>
            </w:div>
            <w:div w:id="1695692200">
              <w:marLeft w:val="0"/>
              <w:marRight w:val="0"/>
              <w:marTop w:val="0"/>
              <w:marBottom w:val="0"/>
              <w:divBdr>
                <w:top w:val="none" w:sz="0" w:space="0" w:color="auto"/>
                <w:left w:val="none" w:sz="0" w:space="0" w:color="auto"/>
                <w:bottom w:val="none" w:sz="0" w:space="0" w:color="auto"/>
                <w:right w:val="none" w:sz="0" w:space="0" w:color="auto"/>
              </w:divBdr>
            </w:div>
          </w:divsChild>
        </w:div>
        <w:div w:id="354384571">
          <w:marLeft w:val="225"/>
          <w:marRight w:val="0"/>
          <w:marTop w:val="0"/>
          <w:marBottom w:val="45"/>
          <w:divBdr>
            <w:top w:val="none" w:sz="0" w:space="0" w:color="auto"/>
            <w:left w:val="none" w:sz="0" w:space="0" w:color="auto"/>
            <w:bottom w:val="none" w:sz="0" w:space="0" w:color="auto"/>
            <w:right w:val="none" w:sz="0" w:space="0" w:color="auto"/>
          </w:divBdr>
          <w:divsChild>
            <w:div w:id="1222836263">
              <w:marLeft w:val="0"/>
              <w:marRight w:val="75"/>
              <w:marTop w:val="0"/>
              <w:marBottom w:val="0"/>
              <w:divBdr>
                <w:top w:val="none" w:sz="0" w:space="0" w:color="auto"/>
                <w:left w:val="none" w:sz="0" w:space="0" w:color="auto"/>
                <w:bottom w:val="none" w:sz="0" w:space="0" w:color="auto"/>
                <w:right w:val="none" w:sz="0" w:space="0" w:color="auto"/>
              </w:divBdr>
            </w:div>
            <w:div w:id="1617643302">
              <w:marLeft w:val="0"/>
              <w:marRight w:val="0"/>
              <w:marTop w:val="0"/>
              <w:marBottom w:val="0"/>
              <w:divBdr>
                <w:top w:val="none" w:sz="0" w:space="0" w:color="auto"/>
                <w:left w:val="none" w:sz="0" w:space="0" w:color="auto"/>
                <w:bottom w:val="none" w:sz="0" w:space="0" w:color="auto"/>
                <w:right w:val="none" w:sz="0" w:space="0" w:color="auto"/>
              </w:divBdr>
            </w:div>
          </w:divsChild>
        </w:div>
        <w:div w:id="360206885">
          <w:marLeft w:val="225"/>
          <w:marRight w:val="0"/>
          <w:marTop w:val="0"/>
          <w:marBottom w:val="45"/>
          <w:divBdr>
            <w:top w:val="none" w:sz="0" w:space="0" w:color="auto"/>
            <w:left w:val="none" w:sz="0" w:space="0" w:color="auto"/>
            <w:bottom w:val="none" w:sz="0" w:space="0" w:color="auto"/>
            <w:right w:val="none" w:sz="0" w:space="0" w:color="auto"/>
          </w:divBdr>
          <w:divsChild>
            <w:div w:id="580145385">
              <w:marLeft w:val="0"/>
              <w:marRight w:val="0"/>
              <w:marTop w:val="0"/>
              <w:marBottom w:val="0"/>
              <w:divBdr>
                <w:top w:val="none" w:sz="0" w:space="0" w:color="auto"/>
                <w:left w:val="none" w:sz="0" w:space="0" w:color="auto"/>
                <w:bottom w:val="none" w:sz="0" w:space="0" w:color="auto"/>
                <w:right w:val="none" w:sz="0" w:space="0" w:color="auto"/>
              </w:divBdr>
            </w:div>
            <w:div w:id="598683422">
              <w:marLeft w:val="0"/>
              <w:marRight w:val="75"/>
              <w:marTop w:val="0"/>
              <w:marBottom w:val="0"/>
              <w:divBdr>
                <w:top w:val="none" w:sz="0" w:space="0" w:color="auto"/>
                <w:left w:val="none" w:sz="0" w:space="0" w:color="auto"/>
                <w:bottom w:val="none" w:sz="0" w:space="0" w:color="auto"/>
                <w:right w:val="none" w:sz="0" w:space="0" w:color="auto"/>
              </w:divBdr>
            </w:div>
          </w:divsChild>
        </w:div>
        <w:div w:id="428887524">
          <w:marLeft w:val="225"/>
          <w:marRight w:val="0"/>
          <w:marTop w:val="0"/>
          <w:marBottom w:val="45"/>
          <w:divBdr>
            <w:top w:val="none" w:sz="0" w:space="0" w:color="auto"/>
            <w:left w:val="none" w:sz="0" w:space="0" w:color="auto"/>
            <w:bottom w:val="none" w:sz="0" w:space="0" w:color="auto"/>
            <w:right w:val="none" w:sz="0" w:space="0" w:color="auto"/>
          </w:divBdr>
          <w:divsChild>
            <w:div w:id="132261825">
              <w:marLeft w:val="0"/>
              <w:marRight w:val="0"/>
              <w:marTop w:val="0"/>
              <w:marBottom w:val="0"/>
              <w:divBdr>
                <w:top w:val="none" w:sz="0" w:space="0" w:color="auto"/>
                <w:left w:val="none" w:sz="0" w:space="0" w:color="auto"/>
                <w:bottom w:val="none" w:sz="0" w:space="0" w:color="auto"/>
                <w:right w:val="none" w:sz="0" w:space="0" w:color="auto"/>
              </w:divBdr>
            </w:div>
            <w:div w:id="1062100138">
              <w:marLeft w:val="0"/>
              <w:marRight w:val="75"/>
              <w:marTop w:val="0"/>
              <w:marBottom w:val="0"/>
              <w:divBdr>
                <w:top w:val="none" w:sz="0" w:space="0" w:color="auto"/>
                <w:left w:val="none" w:sz="0" w:space="0" w:color="auto"/>
                <w:bottom w:val="none" w:sz="0" w:space="0" w:color="auto"/>
                <w:right w:val="none" w:sz="0" w:space="0" w:color="auto"/>
              </w:divBdr>
            </w:div>
          </w:divsChild>
        </w:div>
        <w:div w:id="430709928">
          <w:marLeft w:val="225"/>
          <w:marRight w:val="0"/>
          <w:marTop w:val="0"/>
          <w:marBottom w:val="45"/>
          <w:divBdr>
            <w:top w:val="none" w:sz="0" w:space="0" w:color="auto"/>
            <w:left w:val="none" w:sz="0" w:space="0" w:color="auto"/>
            <w:bottom w:val="none" w:sz="0" w:space="0" w:color="auto"/>
            <w:right w:val="none" w:sz="0" w:space="0" w:color="auto"/>
          </w:divBdr>
          <w:divsChild>
            <w:div w:id="1269124368">
              <w:marLeft w:val="0"/>
              <w:marRight w:val="75"/>
              <w:marTop w:val="0"/>
              <w:marBottom w:val="0"/>
              <w:divBdr>
                <w:top w:val="none" w:sz="0" w:space="0" w:color="auto"/>
                <w:left w:val="none" w:sz="0" w:space="0" w:color="auto"/>
                <w:bottom w:val="none" w:sz="0" w:space="0" w:color="auto"/>
                <w:right w:val="none" w:sz="0" w:space="0" w:color="auto"/>
              </w:divBdr>
            </w:div>
            <w:div w:id="1968273921">
              <w:marLeft w:val="0"/>
              <w:marRight w:val="0"/>
              <w:marTop w:val="0"/>
              <w:marBottom w:val="0"/>
              <w:divBdr>
                <w:top w:val="none" w:sz="0" w:space="0" w:color="auto"/>
                <w:left w:val="none" w:sz="0" w:space="0" w:color="auto"/>
                <w:bottom w:val="none" w:sz="0" w:space="0" w:color="auto"/>
                <w:right w:val="none" w:sz="0" w:space="0" w:color="auto"/>
              </w:divBdr>
            </w:div>
          </w:divsChild>
        </w:div>
        <w:div w:id="430779428">
          <w:marLeft w:val="225"/>
          <w:marRight w:val="0"/>
          <w:marTop w:val="0"/>
          <w:marBottom w:val="45"/>
          <w:divBdr>
            <w:top w:val="none" w:sz="0" w:space="0" w:color="auto"/>
            <w:left w:val="none" w:sz="0" w:space="0" w:color="auto"/>
            <w:bottom w:val="none" w:sz="0" w:space="0" w:color="auto"/>
            <w:right w:val="none" w:sz="0" w:space="0" w:color="auto"/>
          </w:divBdr>
          <w:divsChild>
            <w:div w:id="799692777">
              <w:marLeft w:val="0"/>
              <w:marRight w:val="0"/>
              <w:marTop w:val="0"/>
              <w:marBottom w:val="0"/>
              <w:divBdr>
                <w:top w:val="none" w:sz="0" w:space="0" w:color="auto"/>
                <w:left w:val="none" w:sz="0" w:space="0" w:color="auto"/>
                <w:bottom w:val="none" w:sz="0" w:space="0" w:color="auto"/>
                <w:right w:val="none" w:sz="0" w:space="0" w:color="auto"/>
              </w:divBdr>
            </w:div>
            <w:div w:id="809514576">
              <w:marLeft w:val="0"/>
              <w:marRight w:val="75"/>
              <w:marTop w:val="0"/>
              <w:marBottom w:val="0"/>
              <w:divBdr>
                <w:top w:val="none" w:sz="0" w:space="0" w:color="auto"/>
                <w:left w:val="none" w:sz="0" w:space="0" w:color="auto"/>
                <w:bottom w:val="none" w:sz="0" w:space="0" w:color="auto"/>
                <w:right w:val="none" w:sz="0" w:space="0" w:color="auto"/>
              </w:divBdr>
            </w:div>
          </w:divsChild>
        </w:div>
        <w:div w:id="450898288">
          <w:marLeft w:val="225"/>
          <w:marRight w:val="0"/>
          <w:marTop w:val="0"/>
          <w:marBottom w:val="45"/>
          <w:divBdr>
            <w:top w:val="none" w:sz="0" w:space="0" w:color="auto"/>
            <w:left w:val="none" w:sz="0" w:space="0" w:color="auto"/>
            <w:bottom w:val="none" w:sz="0" w:space="0" w:color="auto"/>
            <w:right w:val="none" w:sz="0" w:space="0" w:color="auto"/>
          </w:divBdr>
          <w:divsChild>
            <w:div w:id="84233882">
              <w:marLeft w:val="0"/>
              <w:marRight w:val="75"/>
              <w:marTop w:val="0"/>
              <w:marBottom w:val="0"/>
              <w:divBdr>
                <w:top w:val="none" w:sz="0" w:space="0" w:color="auto"/>
                <w:left w:val="none" w:sz="0" w:space="0" w:color="auto"/>
                <w:bottom w:val="none" w:sz="0" w:space="0" w:color="auto"/>
                <w:right w:val="none" w:sz="0" w:space="0" w:color="auto"/>
              </w:divBdr>
            </w:div>
            <w:div w:id="216093576">
              <w:marLeft w:val="0"/>
              <w:marRight w:val="0"/>
              <w:marTop w:val="0"/>
              <w:marBottom w:val="0"/>
              <w:divBdr>
                <w:top w:val="none" w:sz="0" w:space="0" w:color="auto"/>
                <w:left w:val="none" w:sz="0" w:space="0" w:color="auto"/>
                <w:bottom w:val="none" w:sz="0" w:space="0" w:color="auto"/>
                <w:right w:val="none" w:sz="0" w:space="0" w:color="auto"/>
              </w:divBdr>
            </w:div>
          </w:divsChild>
        </w:div>
        <w:div w:id="451167355">
          <w:marLeft w:val="225"/>
          <w:marRight w:val="0"/>
          <w:marTop w:val="0"/>
          <w:marBottom w:val="45"/>
          <w:divBdr>
            <w:top w:val="none" w:sz="0" w:space="0" w:color="auto"/>
            <w:left w:val="none" w:sz="0" w:space="0" w:color="auto"/>
            <w:bottom w:val="none" w:sz="0" w:space="0" w:color="auto"/>
            <w:right w:val="none" w:sz="0" w:space="0" w:color="auto"/>
          </w:divBdr>
          <w:divsChild>
            <w:div w:id="1338734117">
              <w:marLeft w:val="0"/>
              <w:marRight w:val="0"/>
              <w:marTop w:val="0"/>
              <w:marBottom w:val="0"/>
              <w:divBdr>
                <w:top w:val="none" w:sz="0" w:space="0" w:color="auto"/>
                <w:left w:val="none" w:sz="0" w:space="0" w:color="auto"/>
                <w:bottom w:val="none" w:sz="0" w:space="0" w:color="auto"/>
                <w:right w:val="none" w:sz="0" w:space="0" w:color="auto"/>
              </w:divBdr>
            </w:div>
            <w:div w:id="1901288456">
              <w:marLeft w:val="0"/>
              <w:marRight w:val="75"/>
              <w:marTop w:val="0"/>
              <w:marBottom w:val="0"/>
              <w:divBdr>
                <w:top w:val="none" w:sz="0" w:space="0" w:color="auto"/>
                <w:left w:val="none" w:sz="0" w:space="0" w:color="auto"/>
                <w:bottom w:val="none" w:sz="0" w:space="0" w:color="auto"/>
                <w:right w:val="none" w:sz="0" w:space="0" w:color="auto"/>
              </w:divBdr>
            </w:div>
          </w:divsChild>
        </w:div>
        <w:div w:id="452603635">
          <w:marLeft w:val="225"/>
          <w:marRight w:val="0"/>
          <w:marTop w:val="0"/>
          <w:marBottom w:val="45"/>
          <w:divBdr>
            <w:top w:val="none" w:sz="0" w:space="0" w:color="auto"/>
            <w:left w:val="none" w:sz="0" w:space="0" w:color="auto"/>
            <w:bottom w:val="none" w:sz="0" w:space="0" w:color="auto"/>
            <w:right w:val="none" w:sz="0" w:space="0" w:color="auto"/>
          </w:divBdr>
          <w:divsChild>
            <w:div w:id="353576450">
              <w:marLeft w:val="0"/>
              <w:marRight w:val="0"/>
              <w:marTop w:val="0"/>
              <w:marBottom w:val="0"/>
              <w:divBdr>
                <w:top w:val="none" w:sz="0" w:space="0" w:color="auto"/>
                <w:left w:val="none" w:sz="0" w:space="0" w:color="auto"/>
                <w:bottom w:val="none" w:sz="0" w:space="0" w:color="auto"/>
                <w:right w:val="none" w:sz="0" w:space="0" w:color="auto"/>
              </w:divBdr>
            </w:div>
            <w:div w:id="887568385">
              <w:marLeft w:val="0"/>
              <w:marRight w:val="75"/>
              <w:marTop w:val="0"/>
              <w:marBottom w:val="0"/>
              <w:divBdr>
                <w:top w:val="none" w:sz="0" w:space="0" w:color="auto"/>
                <w:left w:val="none" w:sz="0" w:space="0" w:color="auto"/>
                <w:bottom w:val="none" w:sz="0" w:space="0" w:color="auto"/>
                <w:right w:val="none" w:sz="0" w:space="0" w:color="auto"/>
              </w:divBdr>
            </w:div>
          </w:divsChild>
        </w:div>
        <w:div w:id="541601679">
          <w:marLeft w:val="225"/>
          <w:marRight w:val="0"/>
          <w:marTop w:val="0"/>
          <w:marBottom w:val="45"/>
          <w:divBdr>
            <w:top w:val="none" w:sz="0" w:space="0" w:color="auto"/>
            <w:left w:val="none" w:sz="0" w:space="0" w:color="auto"/>
            <w:bottom w:val="none" w:sz="0" w:space="0" w:color="auto"/>
            <w:right w:val="none" w:sz="0" w:space="0" w:color="auto"/>
          </w:divBdr>
          <w:divsChild>
            <w:div w:id="606079618">
              <w:marLeft w:val="0"/>
              <w:marRight w:val="75"/>
              <w:marTop w:val="0"/>
              <w:marBottom w:val="0"/>
              <w:divBdr>
                <w:top w:val="none" w:sz="0" w:space="0" w:color="auto"/>
                <w:left w:val="none" w:sz="0" w:space="0" w:color="auto"/>
                <w:bottom w:val="none" w:sz="0" w:space="0" w:color="auto"/>
                <w:right w:val="none" w:sz="0" w:space="0" w:color="auto"/>
              </w:divBdr>
            </w:div>
            <w:div w:id="649021155">
              <w:marLeft w:val="0"/>
              <w:marRight w:val="0"/>
              <w:marTop w:val="0"/>
              <w:marBottom w:val="0"/>
              <w:divBdr>
                <w:top w:val="none" w:sz="0" w:space="0" w:color="auto"/>
                <w:left w:val="none" w:sz="0" w:space="0" w:color="auto"/>
                <w:bottom w:val="none" w:sz="0" w:space="0" w:color="auto"/>
                <w:right w:val="none" w:sz="0" w:space="0" w:color="auto"/>
              </w:divBdr>
            </w:div>
          </w:divsChild>
        </w:div>
        <w:div w:id="580605993">
          <w:marLeft w:val="225"/>
          <w:marRight w:val="0"/>
          <w:marTop w:val="0"/>
          <w:marBottom w:val="45"/>
          <w:divBdr>
            <w:top w:val="none" w:sz="0" w:space="0" w:color="auto"/>
            <w:left w:val="none" w:sz="0" w:space="0" w:color="auto"/>
            <w:bottom w:val="none" w:sz="0" w:space="0" w:color="auto"/>
            <w:right w:val="none" w:sz="0" w:space="0" w:color="auto"/>
          </w:divBdr>
          <w:divsChild>
            <w:div w:id="129788525">
              <w:marLeft w:val="0"/>
              <w:marRight w:val="75"/>
              <w:marTop w:val="0"/>
              <w:marBottom w:val="0"/>
              <w:divBdr>
                <w:top w:val="none" w:sz="0" w:space="0" w:color="auto"/>
                <w:left w:val="none" w:sz="0" w:space="0" w:color="auto"/>
                <w:bottom w:val="none" w:sz="0" w:space="0" w:color="auto"/>
                <w:right w:val="none" w:sz="0" w:space="0" w:color="auto"/>
              </w:divBdr>
            </w:div>
            <w:div w:id="205877657">
              <w:marLeft w:val="0"/>
              <w:marRight w:val="0"/>
              <w:marTop w:val="0"/>
              <w:marBottom w:val="0"/>
              <w:divBdr>
                <w:top w:val="none" w:sz="0" w:space="0" w:color="auto"/>
                <w:left w:val="none" w:sz="0" w:space="0" w:color="auto"/>
                <w:bottom w:val="none" w:sz="0" w:space="0" w:color="auto"/>
                <w:right w:val="none" w:sz="0" w:space="0" w:color="auto"/>
              </w:divBdr>
            </w:div>
          </w:divsChild>
        </w:div>
        <w:div w:id="633411526">
          <w:marLeft w:val="225"/>
          <w:marRight w:val="0"/>
          <w:marTop w:val="0"/>
          <w:marBottom w:val="45"/>
          <w:divBdr>
            <w:top w:val="none" w:sz="0" w:space="0" w:color="auto"/>
            <w:left w:val="none" w:sz="0" w:space="0" w:color="auto"/>
            <w:bottom w:val="none" w:sz="0" w:space="0" w:color="auto"/>
            <w:right w:val="none" w:sz="0" w:space="0" w:color="auto"/>
          </w:divBdr>
          <w:divsChild>
            <w:div w:id="684752772">
              <w:marLeft w:val="0"/>
              <w:marRight w:val="0"/>
              <w:marTop w:val="0"/>
              <w:marBottom w:val="0"/>
              <w:divBdr>
                <w:top w:val="none" w:sz="0" w:space="0" w:color="auto"/>
                <w:left w:val="none" w:sz="0" w:space="0" w:color="auto"/>
                <w:bottom w:val="none" w:sz="0" w:space="0" w:color="auto"/>
                <w:right w:val="none" w:sz="0" w:space="0" w:color="auto"/>
              </w:divBdr>
            </w:div>
            <w:div w:id="751974462">
              <w:marLeft w:val="0"/>
              <w:marRight w:val="75"/>
              <w:marTop w:val="0"/>
              <w:marBottom w:val="0"/>
              <w:divBdr>
                <w:top w:val="none" w:sz="0" w:space="0" w:color="auto"/>
                <w:left w:val="none" w:sz="0" w:space="0" w:color="auto"/>
                <w:bottom w:val="none" w:sz="0" w:space="0" w:color="auto"/>
                <w:right w:val="none" w:sz="0" w:space="0" w:color="auto"/>
              </w:divBdr>
            </w:div>
          </w:divsChild>
        </w:div>
        <w:div w:id="651637565">
          <w:marLeft w:val="225"/>
          <w:marRight w:val="0"/>
          <w:marTop w:val="0"/>
          <w:marBottom w:val="45"/>
          <w:divBdr>
            <w:top w:val="none" w:sz="0" w:space="0" w:color="auto"/>
            <w:left w:val="none" w:sz="0" w:space="0" w:color="auto"/>
            <w:bottom w:val="none" w:sz="0" w:space="0" w:color="auto"/>
            <w:right w:val="none" w:sz="0" w:space="0" w:color="auto"/>
          </w:divBdr>
          <w:divsChild>
            <w:div w:id="758251738">
              <w:marLeft w:val="0"/>
              <w:marRight w:val="0"/>
              <w:marTop w:val="0"/>
              <w:marBottom w:val="0"/>
              <w:divBdr>
                <w:top w:val="none" w:sz="0" w:space="0" w:color="auto"/>
                <w:left w:val="none" w:sz="0" w:space="0" w:color="auto"/>
                <w:bottom w:val="none" w:sz="0" w:space="0" w:color="auto"/>
                <w:right w:val="none" w:sz="0" w:space="0" w:color="auto"/>
              </w:divBdr>
            </w:div>
            <w:div w:id="1692341724">
              <w:marLeft w:val="0"/>
              <w:marRight w:val="75"/>
              <w:marTop w:val="0"/>
              <w:marBottom w:val="0"/>
              <w:divBdr>
                <w:top w:val="none" w:sz="0" w:space="0" w:color="auto"/>
                <w:left w:val="none" w:sz="0" w:space="0" w:color="auto"/>
                <w:bottom w:val="none" w:sz="0" w:space="0" w:color="auto"/>
                <w:right w:val="none" w:sz="0" w:space="0" w:color="auto"/>
              </w:divBdr>
            </w:div>
          </w:divsChild>
        </w:div>
        <w:div w:id="689572009">
          <w:marLeft w:val="225"/>
          <w:marRight w:val="0"/>
          <w:marTop w:val="0"/>
          <w:marBottom w:val="45"/>
          <w:divBdr>
            <w:top w:val="none" w:sz="0" w:space="0" w:color="auto"/>
            <w:left w:val="none" w:sz="0" w:space="0" w:color="auto"/>
            <w:bottom w:val="none" w:sz="0" w:space="0" w:color="auto"/>
            <w:right w:val="none" w:sz="0" w:space="0" w:color="auto"/>
          </w:divBdr>
          <w:divsChild>
            <w:div w:id="259021844">
              <w:marLeft w:val="0"/>
              <w:marRight w:val="75"/>
              <w:marTop w:val="0"/>
              <w:marBottom w:val="0"/>
              <w:divBdr>
                <w:top w:val="none" w:sz="0" w:space="0" w:color="auto"/>
                <w:left w:val="none" w:sz="0" w:space="0" w:color="auto"/>
                <w:bottom w:val="none" w:sz="0" w:space="0" w:color="auto"/>
                <w:right w:val="none" w:sz="0" w:space="0" w:color="auto"/>
              </w:divBdr>
            </w:div>
            <w:div w:id="2078166499">
              <w:marLeft w:val="0"/>
              <w:marRight w:val="0"/>
              <w:marTop w:val="0"/>
              <w:marBottom w:val="0"/>
              <w:divBdr>
                <w:top w:val="none" w:sz="0" w:space="0" w:color="auto"/>
                <w:left w:val="none" w:sz="0" w:space="0" w:color="auto"/>
                <w:bottom w:val="none" w:sz="0" w:space="0" w:color="auto"/>
                <w:right w:val="none" w:sz="0" w:space="0" w:color="auto"/>
              </w:divBdr>
            </w:div>
          </w:divsChild>
        </w:div>
        <w:div w:id="757944104">
          <w:marLeft w:val="225"/>
          <w:marRight w:val="0"/>
          <w:marTop w:val="0"/>
          <w:marBottom w:val="45"/>
          <w:divBdr>
            <w:top w:val="none" w:sz="0" w:space="0" w:color="auto"/>
            <w:left w:val="none" w:sz="0" w:space="0" w:color="auto"/>
            <w:bottom w:val="none" w:sz="0" w:space="0" w:color="auto"/>
            <w:right w:val="none" w:sz="0" w:space="0" w:color="auto"/>
          </w:divBdr>
          <w:divsChild>
            <w:div w:id="480270600">
              <w:marLeft w:val="0"/>
              <w:marRight w:val="0"/>
              <w:marTop w:val="0"/>
              <w:marBottom w:val="0"/>
              <w:divBdr>
                <w:top w:val="none" w:sz="0" w:space="0" w:color="auto"/>
                <w:left w:val="none" w:sz="0" w:space="0" w:color="auto"/>
                <w:bottom w:val="none" w:sz="0" w:space="0" w:color="auto"/>
                <w:right w:val="none" w:sz="0" w:space="0" w:color="auto"/>
              </w:divBdr>
            </w:div>
            <w:div w:id="1540624062">
              <w:marLeft w:val="0"/>
              <w:marRight w:val="75"/>
              <w:marTop w:val="0"/>
              <w:marBottom w:val="0"/>
              <w:divBdr>
                <w:top w:val="none" w:sz="0" w:space="0" w:color="auto"/>
                <w:left w:val="none" w:sz="0" w:space="0" w:color="auto"/>
                <w:bottom w:val="none" w:sz="0" w:space="0" w:color="auto"/>
                <w:right w:val="none" w:sz="0" w:space="0" w:color="auto"/>
              </w:divBdr>
            </w:div>
          </w:divsChild>
        </w:div>
        <w:div w:id="769663886">
          <w:marLeft w:val="225"/>
          <w:marRight w:val="0"/>
          <w:marTop w:val="0"/>
          <w:marBottom w:val="45"/>
          <w:divBdr>
            <w:top w:val="none" w:sz="0" w:space="0" w:color="auto"/>
            <w:left w:val="none" w:sz="0" w:space="0" w:color="auto"/>
            <w:bottom w:val="none" w:sz="0" w:space="0" w:color="auto"/>
            <w:right w:val="none" w:sz="0" w:space="0" w:color="auto"/>
          </w:divBdr>
          <w:divsChild>
            <w:div w:id="1169325993">
              <w:marLeft w:val="0"/>
              <w:marRight w:val="0"/>
              <w:marTop w:val="0"/>
              <w:marBottom w:val="0"/>
              <w:divBdr>
                <w:top w:val="none" w:sz="0" w:space="0" w:color="auto"/>
                <w:left w:val="none" w:sz="0" w:space="0" w:color="auto"/>
                <w:bottom w:val="none" w:sz="0" w:space="0" w:color="auto"/>
                <w:right w:val="none" w:sz="0" w:space="0" w:color="auto"/>
              </w:divBdr>
            </w:div>
            <w:div w:id="2108621819">
              <w:marLeft w:val="0"/>
              <w:marRight w:val="75"/>
              <w:marTop w:val="0"/>
              <w:marBottom w:val="0"/>
              <w:divBdr>
                <w:top w:val="none" w:sz="0" w:space="0" w:color="auto"/>
                <w:left w:val="none" w:sz="0" w:space="0" w:color="auto"/>
                <w:bottom w:val="none" w:sz="0" w:space="0" w:color="auto"/>
                <w:right w:val="none" w:sz="0" w:space="0" w:color="auto"/>
              </w:divBdr>
            </w:div>
          </w:divsChild>
        </w:div>
        <w:div w:id="856581831">
          <w:marLeft w:val="225"/>
          <w:marRight w:val="0"/>
          <w:marTop w:val="0"/>
          <w:marBottom w:val="45"/>
          <w:divBdr>
            <w:top w:val="none" w:sz="0" w:space="0" w:color="auto"/>
            <w:left w:val="none" w:sz="0" w:space="0" w:color="auto"/>
            <w:bottom w:val="none" w:sz="0" w:space="0" w:color="auto"/>
            <w:right w:val="none" w:sz="0" w:space="0" w:color="auto"/>
          </w:divBdr>
          <w:divsChild>
            <w:div w:id="544833250">
              <w:marLeft w:val="0"/>
              <w:marRight w:val="75"/>
              <w:marTop w:val="0"/>
              <w:marBottom w:val="0"/>
              <w:divBdr>
                <w:top w:val="none" w:sz="0" w:space="0" w:color="auto"/>
                <w:left w:val="none" w:sz="0" w:space="0" w:color="auto"/>
                <w:bottom w:val="none" w:sz="0" w:space="0" w:color="auto"/>
                <w:right w:val="none" w:sz="0" w:space="0" w:color="auto"/>
              </w:divBdr>
            </w:div>
            <w:div w:id="1150747776">
              <w:marLeft w:val="0"/>
              <w:marRight w:val="0"/>
              <w:marTop w:val="0"/>
              <w:marBottom w:val="0"/>
              <w:divBdr>
                <w:top w:val="none" w:sz="0" w:space="0" w:color="auto"/>
                <w:left w:val="none" w:sz="0" w:space="0" w:color="auto"/>
                <w:bottom w:val="none" w:sz="0" w:space="0" w:color="auto"/>
                <w:right w:val="none" w:sz="0" w:space="0" w:color="auto"/>
              </w:divBdr>
            </w:div>
          </w:divsChild>
        </w:div>
        <w:div w:id="901479446">
          <w:marLeft w:val="225"/>
          <w:marRight w:val="0"/>
          <w:marTop w:val="0"/>
          <w:marBottom w:val="45"/>
          <w:divBdr>
            <w:top w:val="none" w:sz="0" w:space="0" w:color="auto"/>
            <w:left w:val="none" w:sz="0" w:space="0" w:color="auto"/>
            <w:bottom w:val="none" w:sz="0" w:space="0" w:color="auto"/>
            <w:right w:val="none" w:sz="0" w:space="0" w:color="auto"/>
          </w:divBdr>
          <w:divsChild>
            <w:div w:id="1187982861">
              <w:marLeft w:val="0"/>
              <w:marRight w:val="75"/>
              <w:marTop w:val="0"/>
              <w:marBottom w:val="0"/>
              <w:divBdr>
                <w:top w:val="none" w:sz="0" w:space="0" w:color="auto"/>
                <w:left w:val="none" w:sz="0" w:space="0" w:color="auto"/>
                <w:bottom w:val="none" w:sz="0" w:space="0" w:color="auto"/>
                <w:right w:val="none" w:sz="0" w:space="0" w:color="auto"/>
              </w:divBdr>
            </w:div>
            <w:div w:id="1199009738">
              <w:marLeft w:val="0"/>
              <w:marRight w:val="0"/>
              <w:marTop w:val="0"/>
              <w:marBottom w:val="0"/>
              <w:divBdr>
                <w:top w:val="none" w:sz="0" w:space="0" w:color="auto"/>
                <w:left w:val="none" w:sz="0" w:space="0" w:color="auto"/>
                <w:bottom w:val="none" w:sz="0" w:space="0" w:color="auto"/>
                <w:right w:val="none" w:sz="0" w:space="0" w:color="auto"/>
              </w:divBdr>
            </w:div>
          </w:divsChild>
        </w:div>
        <w:div w:id="951127599">
          <w:marLeft w:val="225"/>
          <w:marRight w:val="0"/>
          <w:marTop w:val="0"/>
          <w:marBottom w:val="45"/>
          <w:divBdr>
            <w:top w:val="none" w:sz="0" w:space="0" w:color="auto"/>
            <w:left w:val="none" w:sz="0" w:space="0" w:color="auto"/>
            <w:bottom w:val="none" w:sz="0" w:space="0" w:color="auto"/>
            <w:right w:val="none" w:sz="0" w:space="0" w:color="auto"/>
          </w:divBdr>
          <w:divsChild>
            <w:div w:id="567616936">
              <w:marLeft w:val="0"/>
              <w:marRight w:val="75"/>
              <w:marTop w:val="0"/>
              <w:marBottom w:val="0"/>
              <w:divBdr>
                <w:top w:val="none" w:sz="0" w:space="0" w:color="auto"/>
                <w:left w:val="none" w:sz="0" w:space="0" w:color="auto"/>
                <w:bottom w:val="none" w:sz="0" w:space="0" w:color="auto"/>
                <w:right w:val="none" w:sz="0" w:space="0" w:color="auto"/>
              </w:divBdr>
            </w:div>
            <w:div w:id="835265693">
              <w:marLeft w:val="0"/>
              <w:marRight w:val="0"/>
              <w:marTop w:val="0"/>
              <w:marBottom w:val="0"/>
              <w:divBdr>
                <w:top w:val="none" w:sz="0" w:space="0" w:color="auto"/>
                <w:left w:val="none" w:sz="0" w:space="0" w:color="auto"/>
                <w:bottom w:val="none" w:sz="0" w:space="0" w:color="auto"/>
                <w:right w:val="none" w:sz="0" w:space="0" w:color="auto"/>
              </w:divBdr>
            </w:div>
          </w:divsChild>
        </w:div>
        <w:div w:id="1051925953">
          <w:marLeft w:val="225"/>
          <w:marRight w:val="0"/>
          <w:marTop w:val="0"/>
          <w:marBottom w:val="45"/>
          <w:divBdr>
            <w:top w:val="none" w:sz="0" w:space="0" w:color="auto"/>
            <w:left w:val="none" w:sz="0" w:space="0" w:color="auto"/>
            <w:bottom w:val="none" w:sz="0" w:space="0" w:color="auto"/>
            <w:right w:val="none" w:sz="0" w:space="0" w:color="auto"/>
          </w:divBdr>
          <w:divsChild>
            <w:div w:id="1035354862">
              <w:marLeft w:val="0"/>
              <w:marRight w:val="0"/>
              <w:marTop w:val="0"/>
              <w:marBottom w:val="0"/>
              <w:divBdr>
                <w:top w:val="none" w:sz="0" w:space="0" w:color="auto"/>
                <w:left w:val="none" w:sz="0" w:space="0" w:color="auto"/>
                <w:bottom w:val="none" w:sz="0" w:space="0" w:color="auto"/>
                <w:right w:val="none" w:sz="0" w:space="0" w:color="auto"/>
              </w:divBdr>
            </w:div>
            <w:div w:id="1376272724">
              <w:marLeft w:val="0"/>
              <w:marRight w:val="75"/>
              <w:marTop w:val="0"/>
              <w:marBottom w:val="0"/>
              <w:divBdr>
                <w:top w:val="none" w:sz="0" w:space="0" w:color="auto"/>
                <w:left w:val="none" w:sz="0" w:space="0" w:color="auto"/>
                <w:bottom w:val="none" w:sz="0" w:space="0" w:color="auto"/>
                <w:right w:val="none" w:sz="0" w:space="0" w:color="auto"/>
              </w:divBdr>
            </w:div>
          </w:divsChild>
        </w:div>
        <w:div w:id="1160081635">
          <w:marLeft w:val="225"/>
          <w:marRight w:val="0"/>
          <w:marTop w:val="0"/>
          <w:marBottom w:val="45"/>
          <w:divBdr>
            <w:top w:val="none" w:sz="0" w:space="0" w:color="auto"/>
            <w:left w:val="none" w:sz="0" w:space="0" w:color="auto"/>
            <w:bottom w:val="none" w:sz="0" w:space="0" w:color="auto"/>
            <w:right w:val="none" w:sz="0" w:space="0" w:color="auto"/>
          </w:divBdr>
          <w:divsChild>
            <w:div w:id="520511370">
              <w:marLeft w:val="0"/>
              <w:marRight w:val="0"/>
              <w:marTop w:val="0"/>
              <w:marBottom w:val="0"/>
              <w:divBdr>
                <w:top w:val="none" w:sz="0" w:space="0" w:color="auto"/>
                <w:left w:val="none" w:sz="0" w:space="0" w:color="auto"/>
                <w:bottom w:val="none" w:sz="0" w:space="0" w:color="auto"/>
                <w:right w:val="none" w:sz="0" w:space="0" w:color="auto"/>
              </w:divBdr>
            </w:div>
            <w:div w:id="1420715536">
              <w:marLeft w:val="0"/>
              <w:marRight w:val="75"/>
              <w:marTop w:val="0"/>
              <w:marBottom w:val="0"/>
              <w:divBdr>
                <w:top w:val="none" w:sz="0" w:space="0" w:color="auto"/>
                <w:left w:val="none" w:sz="0" w:space="0" w:color="auto"/>
                <w:bottom w:val="none" w:sz="0" w:space="0" w:color="auto"/>
                <w:right w:val="none" w:sz="0" w:space="0" w:color="auto"/>
              </w:divBdr>
            </w:div>
          </w:divsChild>
        </w:div>
        <w:div w:id="1436169716">
          <w:marLeft w:val="225"/>
          <w:marRight w:val="0"/>
          <w:marTop w:val="0"/>
          <w:marBottom w:val="45"/>
          <w:divBdr>
            <w:top w:val="none" w:sz="0" w:space="0" w:color="auto"/>
            <w:left w:val="none" w:sz="0" w:space="0" w:color="auto"/>
            <w:bottom w:val="none" w:sz="0" w:space="0" w:color="auto"/>
            <w:right w:val="none" w:sz="0" w:space="0" w:color="auto"/>
          </w:divBdr>
          <w:divsChild>
            <w:div w:id="303975588">
              <w:marLeft w:val="0"/>
              <w:marRight w:val="75"/>
              <w:marTop w:val="0"/>
              <w:marBottom w:val="0"/>
              <w:divBdr>
                <w:top w:val="none" w:sz="0" w:space="0" w:color="auto"/>
                <w:left w:val="none" w:sz="0" w:space="0" w:color="auto"/>
                <w:bottom w:val="none" w:sz="0" w:space="0" w:color="auto"/>
                <w:right w:val="none" w:sz="0" w:space="0" w:color="auto"/>
              </w:divBdr>
            </w:div>
            <w:div w:id="1405492799">
              <w:marLeft w:val="0"/>
              <w:marRight w:val="0"/>
              <w:marTop w:val="0"/>
              <w:marBottom w:val="0"/>
              <w:divBdr>
                <w:top w:val="none" w:sz="0" w:space="0" w:color="auto"/>
                <w:left w:val="none" w:sz="0" w:space="0" w:color="auto"/>
                <w:bottom w:val="none" w:sz="0" w:space="0" w:color="auto"/>
                <w:right w:val="none" w:sz="0" w:space="0" w:color="auto"/>
              </w:divBdr>
            </w:div>
          </w:divsChild>
        </w:div>
        <w:div w:id="1600258671">
          <w:marLeft w:val="225"/>
          <w:marRight w:val="0"/>
          <w:marTop w:val="0"/>
          <w:marBottom w:val="45"/>
          <w:divBdr>
            <w:top w:val="none" w:sz="0" w:space="0" w:color="auto"/>
            <w:left w:val="none" w:sz="0" w:space="0" w:color="auto"/>
            <w:bottom w:val="none" w:sz="0" w:space="0" w:color="auto"/>
            <w:right w:val="none" w:sz="0" w:space="0" w:color="auto"/>
          </w:divBdr>
          <w:divsChild>
            <w:div w:id="377240109">
              <w:marLeft w:val="0"/>
              <w:marRight w:val="0"/>
              <w:marTop w:val="0"/>
              <w:marBottom w:val="0"/>
              <w:divBdr>
                <w:top w:val="none" w:sz="0" w:space="0" w:color="auto"/>
                <w:left w:val="none" w:sz="0" w:space="0" w:color="auto"/>
                <w:bottom w:val="none" w:sz="0" w:space="0" w:color="auto"/>
                <w:right w:val="none" w:sz="0" w:space="0" w:color="auto"/>
              </w:divBdr>
            </w:div>
            <w:div w:id="1175613668">
              <w:marLeft w:val="0"/>
              <w:marRight w:val="75"/>
              <w:marTop w:val="0"/>
              <w:marBottom w:val="0"/>
              <w:divBdr>
                <w:top w:val="none" w:sz="0" w:space="0" w:color="auto"/>
                <w:left w:val="none" w:sz="0" w:space="0" w:color="auto"/>
                <w:bottom w:val="none" w:sz="0" w:space="0" w:color="auto"/>
                <w:right w:val="none" w:sz="0" w:space="0" w:color="auto"/>
              </w:divBdr>
            </w:div>
          </w:divsChild>
        </w:div>
        <w:div w:id="1602950137">
          <w:marLeft w:val="225"/>
          <w:marRight w:val="0"/>
          <w:marTop w:val="0"/>
          <w:marBottom w:val="45"/>
          <w:divBdr>
            <w:top w:val="none" w:sz="0" w:space="0" w:color="auto"/>
            <w:left w:val="none" w:sz="0" w:space="0" w:color="auto"/>
            <w:bottom w:val="none" w:sz="0" w:space="0" w:color="auto"/>
            <w:right w:val="none" w:sz="0" w:space="0" w:color="auto"/>
          </w:divBdr>
          <w:divsChild>
            <w:div w:id="1297953821">
              <w:marLeft w:val="0"/>
              <w:marRight w:val="75"/>
              <w:marTop w:val="0"/>
              <w:marBottom w:val="0"/>
              <w:divBdr>
                <w:top w:val="none" w:sz="0" w:space="0" w:color="auto"/>
                <w:left w:val="none" w:sz="0" w:space="0" w:color="auto"/>
                <w:bottom w:val="none" w:sz="0" w:space="0" w:color="auto"/>
                <w:right w:val="none" w:sz="0" w:space="0" w:color="auto"/>
              </w:divBdr>
            </w:div>
            <w:div w:id="1517773273">
              <w:marLeft w:val="0"/>
              <w:marRight w:val="0"/>
              <w:marTop w:val="0"/>
              <w:marBottom w:val="0"/>
              <w:divBdr>
                <w:top w:val="none" w:sz="0" w:space="0" w:color="auto"/>
                <w:left w:val="none" w:sz="0" w:space="0" w:color="auto"/>
                <w:bottom w:val="none" w:sz="0" w:space="0" w:color="auto"/>
                <w:right w:val="none" w:sz="0" w:space="0" w:color="auto"/>
              </w:divBdr>
            </w:div>
          </w:divsChild>
        </w:div>
        <w:div w:id="1642925688">
          <w:marLeft w:val="225"/>
          <w:marRight w:val="0"/>
          <w:marTop w:val="0"/>
          <w:marBottom w:val="45"/>
          <w:divBdr>
            <w:top w:val="none" w:sz="0" w:space="0" w:color="auto"/>
            <w:left w:val="none" w:sz="0" w:space="0" w:color="auto"/>
            <w:bottom w:val="none" w:sz="0" w:space="0" w:color="auto"/>
            <w:right w:val="none" w:sz="0" w:space="0" w:color="auto"/>
          </w:divBdr>
          <w:divsChild>
            <w:div w:id="442044799">
              <w:marLeft w:val="0"/>
              <w:marRight w:val="75"/>
              <w:marTop w:val="0"/>
              <w:marBottom w:val="0"/>
              <w:divBdr>
                <w:top w:val="none" w:sz="0" w:space="0" w:color="auto"/>
                <w:left w:val="none" w:sz="0" w:space="0" w:color="auto"/>
                <w:bottom w:val="none" w:sz="0" w:space="0" w:color="auto"/>
                <w:right w:val="none" w:sz="0" w:space="0" w:color="auto"/>
              </w:divBdr>
            </w:div>
            <w:div w:id="1189567717">
              <w:marLeft w:val="0"/>
              <w:marRight w:val="0"/>
              <w:marTop w:val="0"/>
              <w:marBottom w:val="0"/>
              <w:divBdr>
                <w:top w:val="none" w:sz="0" w:space="0" w:color="auto"/>
                <w:left w:val="none" w:sz="0" w:space="0" w:color="auto"/>
                <w:bottom w:val="none" w:sz="0" w:space="0" w:color="auto"/>
                <w:right w:val="none" w:sz="0" w:space="0" w:color="auto"/>
              </w:divBdr>
            </w:div>
          </w:divsChild>
        </w:div>
        <w:div w:id="1697777709">
          <w:marLeft w:val="225"/>
          <w:marRight w:val="0"/>
          <w:marTop w:val="0"/>
          <w:marBottom w:val="45"/>
          <w:divBdr>
            <w:top w:val="none" w:sz="0" w:space="0" w:color="auto"/>
            <w:left w:val="none" w:sz="0" w:space="0" w:color="auto"/>
            <w:bottom w:val="none" w:sz="0" w:space="0" w:color="auto"/>
            <w:right w:val="none" w:sz="0" w:space="0" w:color="auto"/>
          </w:divBdr>
          <w:divsChild>
            <w:div w:id="928470161">
              <w:marLeft w:val="0"/>
              <w:marRight w:val="0"/>
              <w:marTop w:val="0"/>
              <w:marBottom w:val="0"/>
              <w:divBdr>
                <w:top w:val="none" w:sz="0" w:space="0" w:color="auto"/>
                <w:left w:val="none" w:sz="0" w:space="0" w:color="auto"/>
                <w:bottom w:val="none" w:sz="0" w:space="0" w:color="auto"/>
                <w:right w:val="none" w:sz="0" w:space="0" w:color="auto"/>
              </w:divBdr>
            </w:div>
            <w:div w:id="2080981148">
              <w:marLeft w:val="0"/>
              <w:marRight w:val="75"/>
              <w:marTop w:val="0"/>
              <w:marBottom w:val="0"/>
              <w:divBdr>
                <w:top w:val="none" w:sz="0" w:space="0" w:color="auto"/>
                <w:left w:val="none" w:sz="0" w:space="0" w:color="auto"/>
                <w:bottom w:val="none" w:sz="0" w:space="0" w:color="auto"/>
                <w:right w:val="none" w:sz="0" w:space="0" w:color="auto"/>
              </w:divBdr>
            </w:div>
          </w:divsChild>
        </w:div>
        <w:div w:id="1699038708">
          <w:marLeft w:val="225"/>
          <w:marRight w:val="0"/>
          <w:marTop w:val="0"/>
          <w:marBottom w:val="45"/>
          <w:divBdr>
            <w:top w:val="none" w:sz="0" w:space="0" w:color="auto"/>
            <w:left w:val="none" w:sz="0" w:space="0" w:color="auto"/>
            <w:bottom w:val="none" w:sz="0" w:space="0" w:color="auto"/>
            <w:right w:val="none" w:sz="0" w:space="0" w:color="auto"/>
          </w:divBdr>
          <w:divsChild>
            <w:div w:id="1704287398">
              <w:marLeft w:val="0"/>
              <w:marRight w:val="75"/>
              <w:marTop w:val="0"/>
              <w:marBottom w:val="0"/>
              <w:divBdr>
                <w:top w:val="none" w:sz="0" w:space="0" w:color="auto"/>
                <w:left w:val="none" w:sz="0" w:space="0" w:color="auto"/>
                <w:bottom w:val="none" w:sz="0" w:space="0" w:color="auto"/>
                <w:right w:val="none" w:sz="0" w:space="0" w:color="auto"/>
              </w:divBdr>
            </w:div>
            <w:div w:id="1957440301">
              <w:marLeft w:val="0"/>
              <w:marRight w:val="0"/>
              <w:marTop w:val="0"/>
              <w:marBottom w:val="0"/>
              <w:divBdr>
                <w:top w:val="none" w:sz="0" w:space="0" w:color="auto"/>
                <w:left w:val="none" w:sz="0" w:space="0" w:color="auto"/>
                <w:bottom w:val="none" w:sz="0" w:space="0" w:color="auto"/>
                <w:right w:val="none" w:sz="0" w:space="0" w:color="auto"/>
              </w:divBdr>
            </w:div>
          </w:divsChild>
        </w:div>
        <w:div w:id="1703163066">
          <w:marLeft w:val="225"/>
          <w:marRight w:val="0"/>
          <w:marTop w:val="0"/>
          <w:marBottom w:val="45"/>
          <w:divBdr>
            <w:top w:val="none" w:sz="0" w:space="0" w:color="auto"/>
            <w:left w:val="none" w:sz="0" w:space="0" w:color="auto"/>
            <w:bottom w:val="none" w:sz="0" w:space="0" w:color="auto"/>
            <w:right w:val="none" w:sz="0" w:space="0" w:color="auto"/>
          </w:divBdr>
          <w:divsChild>
            <w:div w:id="843518608">
              <w:marLeft w:val="0"/>
              <w:marRight w:val="75"/>
              <w:marTop w:val="0"/>
              <w:marBottom w:val="0"/>
              <w:divBdr>
                <w:top w:val="none" w:sz="0" w:space="0" w:color="auto"/>
                <w:left w:val="none" w:sz="0" w:space="0" w:color="auto"/>
                <w:bottom w:val="none" w:sz="0" w:space="0" w:color="auto"/>
                <w:right w:val="none" w:sz="0" w:space="0" w:color="auto"/>
              </w:divBdr>
            </w:div>
            <w:div w:id="929965261">
              <w:marLeft w:val="0"/>
              <w:marRight w:val="0"/>
              <w:marTop w:val="0"/>
              <w:marBottom w:val="0"/>
              <w:divBdr>
                <w:top w:val="none" w:sz="0" w:space="0" w:color="auto"/>
                <w:left w:val="none" w:sz="0" w:space="0" w:color="auto"/>
                <w:bottom w:val="none" w:sz="0" w:space="0" w:color="auto"/>
                <w:right w:val="none" w:sz="0" w:space="0" w:color="auto"/>
              </w:divBdr>
            </w:div>
          </w:divsChild>
        </w:div>
        <w:div w:id="1705640297">
          <w:marLeft w:val="225"/>
          <w:marRight w:val="0"/>
          <w:marTop w:val="0"/>
          <w:marBottom w:val="45"/>
          <w:divBdr>
            <w:top w:val="none" w:sz="0" w:space="0" w:color="auto"/>
            <w:left w:val="none" w:sz="0" w:space="0" w:color="auto"/>
            <w:bottom w:val="none" w:sz="0" w:space="0" w:color="auto"/>
            <w:right w:val="none" w:sz="0" w:space="0" w:color="auto"/>
          </w:divBdr>
          <w:divsChild>
            <w:div w:id="141000332">
              <w:marLeft w:val="0"/>
              <w:marRight w:val="75"/>
              <w:marTop w:val="0"/>
              <w:marBottom w:val="0"/>
              <w:divBdr>
                <w:top w:val="none" w:sz="0" w:space="0" w:color="auto"/>
                <w:left w:val="none" w:sz="0" w:space="0" w:color="auto"/>
                <w:bottom w:val="none" w:sz="0" w:space="0" w:color="auto"/>
                <w:right w:val="none" w:sz="0" w:space="0" w:color="auto"/>
              </w:divBdr>
            </w:div>
            <w:div w:id="1794054745">
              <w:marLeft w:val="0"/>
              <w:marRight w:val="0"/>
              <w:marTop w:val="0"/>
              <w:marBottom w:val="0"/>
              <w:divBdr>
                <w:top w:val="none" w:sz="0" w:space="0" w:color="auto"/>
                <w:left w:val="none" w:sz="0" w:space="0" w:color="auto"/>
                <w:bottom w:val="none" w:sz="0" w:space="0" w:color="auto"/>
                <w:right w:val="none" w:sz="0" w:space="0" w:color="auto"/>
              </w:divBdr>
            </w:div>
          </w:divsChild>
        </w:div>
        <w:div w:id="1714620280">
          <w:marLeft w:val="225"/>
          <w:marRight w:val="0"/>
          <w:marTop w:val="0"/>
          <w:marBottom w:val="45"/>
          <w:divBdr>
            <w:top w:val="none" w:sz="0" w:space="0" w:color="auto"/>
            <w:left w:val="none" w:sz="0" w:space="0" w:color="auto"/>
            <w:bottom w:val="none" w:sz="0" w:space="0" w:color="auto"/>
            <w:right w:val="none" w:sz="0" w:space="0" w:color="auto"/>
          </w:divBdr>
          <w:divsChild>
            <w:div w:id="730885374">
              <w:marLeft w:val="0"/>
              <w:marRight w:val="0"/>
              <w:marTop w:val="0"/>
              <w:marBottom w:val="0"/>
              <w:divBdr>
                <w:top w:val="none" w:sz="0" w:space="0" w:color="auto"/>
                <w:left w:val="none" w:sz="0" w:space="0" w:color="auto"/>
                <w:bottom w:val="none" w:sz="0" w:space="0" w:color="auto"/>
                <w:right w:val="none" w:sz="0" w:space="0" w:color="auto"/>
              </w:divBdr>
            </w:div>
            <w:div w:id="1375158624">
              <w:marLeft w:val="0"/>
              <w:marRight w:val="75"/>
              <w:marTop w:val="0"/>
              <w:marBottom w:val="0"/>
              <w:divBdr>
                <w:top w:val="none" w:sz="0" w:space="0" w:color="auto"/>
                <w:left w:val="none" w:sz="0" w:space="0" w:color="auto"/>
                <w:bottom w:val="none" w:sz="0" w:space="0" w:color="auto"/>
                <w:right w:val="none" w:sz="0" w:space="0" w:color="auto"/>
              </w:divBdr>
            </w:div>
          </w:divsChild>
        </w:div>
        <w:div w:id="1747610732">
          <w:marLeft w:val="225"/>
          <w:marRight w:val="0"/>
          <w:marTop w:val="0"/>
          <w:marBottom w:val="45"/>
          <w:divBdr>
            <w:top w:val="none" w:sz="0" w:space="0" w:color="auto"/>
            <w:left w:val="none" w:sz="0" w:space="0" w:color="auto"/>
            <w:bottom w:val="none" w:sz="0" w:space="0" w:color="auto"/>
            <w:right w:val="none" w:sz="0" w:space="0" w:color="auto"/>
          </w:divBdr>
          <w:divsChild>
            <w:div w:id="1839495256">
              <w:marLeft w:val="0"/>
              <w:marRight w:val="0"/>
              <w:marTop w:val="0"/>
              <w:marBottom w:val="0"/>
              <w:divBdr>
                <w:top w:val="none" w:sz="0" w:space="0" w:color="auto"/>
                <w:left w:val="none" w:sz="0" w:space="0" w:color="auto"/>
                <w:bottom w:val="none" w:sz="0" w:space="0" w:color="auto"/>
                <w:right w:val="none" w:sz="0" w:space="0" w:color="auto"/>
              </w:divBdr>
            </w:div>
            <w:div w:id="2045135093">
              <w:marLeft w:val="0"/>
              <w:marRight w:val="75"/>
              <w:marTop w:val="0"/>
              <w:marBottom w:val="0"/>
              <w:divBdr>
                <w:top w:val="none" w:sz="0" w:space="0" w:color="auto"/>
                <w:left w:val="none" w:sz="0" w:space="0" w:color="auto"/>
                <w:bottom w:val="none" w:sz="0" w:space="0" w:color="auto"/>
                <w:right w:val="none" w:sz="0" w:space="0" w:color="auto"/>
              </w:divBdr>
            </w:div>
          </w:divsChild>
        </w:div>
        <w:div w:id="1757243220">
          <w:marLeft w:val="225"/>
          <w:marRight w:val="0"/>
          <w:marTop w:val="0"/>
          <w:marBottom w:val="45"/>
          <w:divBdr>
            <w:top w:val="none" w:sz="0" w:space="0" w:color="auto"/>
            <w:left w:val="none" w:sz="0" w:space="0" w:color="auto"/>
            <w:bottom w:val="none" w:sz="0" w:space="0" w:color="auto"/>
            <w:right w:val="none" w:sz="0" w:space="0" w:color="auto"/>
          </w:divBdr>
          <w:divsChild>
            <w:div w:id="137192180">
              <w:marLeft w:val="0"/>
              <w:marRight w:val="75"/>
              <w:marTop w:val="0"/>
              <w:marBottom w:val="0"/>
              <w:divBdr>
                <w:top w:val="none" w:sz="0" w:space="0" w:color="auto"/>
                <w:left w:val="none" w:sz="0" w:space="0" w:color="auto"/>
                <w:bottom w:val="none" w:sz="0" w:space="0" w:color="auto"/>
                <w:right w:val="none" w:sz="0" w:space="0" w:color="auto"/>
              </w:divBdr>
            </w:div>
            <w:div w:id="1318847254">
              <w:marLeft w:val="0"/>
              <w:marRight w:val="0"/>
              <w:marTop w:val="0"/>
              <w:marBottom w:val="0"/>
              <w:divBdr>
                <w:top w:val="none" w:sz="0" w:space="0" w:color="auto"/>
                <w:left w:val="none" w:sz="0" w:space="0" w:color="auto"/>
                <w:bottom w:val="none" w:sz="0" w:space="0" w:color="auto"/>
                <w:right w:val="none" w:sz="0" w:space="0" w:color="auto"/>
              </w:divBdr>
            </w:div>
          </w:divsChild>
        </w:div>
        <w:div w:id="1767070797">
          <w:marLeft w:val="225"/>
          <w:marRight w:val="0"/>
          <w:marTop w:val="0"/>
          <w:marBottom w:val="45"/>
          <w:divBdr>
            <w:top w:val="none" w:sz="0" w:space="0" w:color="auto"/>
            <w:left w:val="none" w:sz="0" w:space="0" w:color="auto"/>
            <w:bottom w:val="none" w:sz="0" w:space="0" w:color="auto"/>
            <w:right w:val="none" w:sz="0" w:space="0" w:color="auto"/>
          </w:divBdr>
          <w:divsChild>
            <w:div w:id="1338658227">
              <w:marLeft w:val="0"/>
              <w:marRight w:val="75"/>
              <w:marTop w:val="0"/>
              <w:marBottom w:val="0"/>
              <w:divBdr>
                <w:top w:val="none" w:sz="0" w:space="0" w:color="auto"/>
                <w:left w:val="none" w:sz="0" w:space="0" w:color="auto"/>
                <w:bottom w:val="none" w:sz="0" w:space="0" w:color="auto"/>
                <w:right w:val="none" w:sz="0" w:space="0" w:color="auto"/>
              </w:divBdr>
            </w:div>
            <w:div w:id="1820072220">
              <w:marLeft w:val="0"/>
              <w:marRight w:val="0"/>
              <w:marTop w:val="0"/>
              <w:marBottom w:val="0"/>
              <w:divBdr>
                <w:top w:val="none" w:sz="0" w:space="0" w:color="auto"/>
                <w:left w:val="none" w:sz="0" w:space="0" w:color="auto"/>
                <w:bottom w:val="none" w:sz="0" w:space="0" w:color="auto"/>
                <w:right w:val="none" w:sz="0" w:space="0" w:color="auto"/>
              </w:divBdr>
            </w:div>
          </w:divsChild>
        </w:div>
        <w:div w:id="1891647826">
          <w:marLeft w:val="225"/>
          <w:marRight w:val="0"/>
          <w:marTop w:val="0"/>
          <w:marBottom w:val="45"/>
          <w:divBdr>
            <w:top w:val="none" w:sz="0" w:space="0" w:color="auto"/>
            <w:left w:val="none" w:sz="0" w:space="0" w:color="auto"/>
            <w:bottom w:val="none" w:sz="0" w:space="0" w:color="auto"/>
            <w:right w:val="none" w:sz="0" w:space="0" w:color="auto"/>
          </w:divBdr>
          <w:divsChild>
            <w:div w:id="1260285822">
              <w:marLeft w:val="0"/>
              <w:marRight w:val="75"/>
              <w:marTop w:val="0"/>
              <w:marBottom w:val="0"/>
              <w:divBdr>
                <w:top w:val="none" w:sz="0" w:space="0" w:color="auto"/>
                <w:left w:val="none" w:sz="0" w:space="0" w:color="auto"/>
                <w:bottom w:val="none" w:sz="0" w:space="0" w:color="auto"/>
                <w:right w:val="none" w:sz="0" w:space="0" w:color="auto"/>
              </w:divBdr>
            </w:div>
            <w:div w:id="1329560114">
              <w:marLeft w:val="0"/>
              <w:marRight w:val="0"/>
              <w:marTop w:val="0"/>
              <w:marBottom w:val="0"/>
              <w:divBdr>
                <w:top w:val="none" w:sz="0" w:space="0" w:color="auto"/>
                <w:left w:val="none" w:sz="0" w:space="0" w:color="auto"/>
                <w:bottom w:val="none" w:sz="0" w:space="0" w:color="auto"/>
                <w:right w:val="none" w:sz="0" w:space="0" w:color="auto"/>
              </w:divBdr>
            </w:div>
          </w:divsChild>
        </w:div>
        <w:div w:id="1933857960">
          <w:marLeft w:val="225"/>
          <w:marRight w:val="0"/>
          <w:marTop w:val="0"/>
          <w:marBottom w:val="45"/>
          <w:divBdr>
            <w:top w:val="none" w:sz="0" w:space="0" w:color="auto"/>
            <w:left w:val="none" w:sz="0" w:space="0" w:color="auto"/>
            <w:bottom w:val="none" w:sz="0" w:space="0" w:color="auto"/>
            <w:right w:val="none" w:sz="0" w:space="0" w:color="auto"/>
          </w:divBdr>
          <w:divsChild>
            <w:div w:id="836925471">
              <w:marLeft w:val="0"/>
              <w:marRight w:val="0"/>
              <w:marTop w:val="0"/>
              <w:marBottom w:val="0"/>
              <w:divBdr>
                <w:top w:val="none" w:sz="0" w:space="0" w:color="auto"/>
                <w:left w:val="none" w:sz="0" w:space="0" w:color="auto"/>
                <w:bottom w:val="none" w:sz="0" w:space="0" w:color="auto"/>
                <w:right w:val="none" w:sz="0" w:space="0" w:color="auto"/>
              </w:divBdr>
            </w:div>
            <w:div w:id="1291594092">
              <w:marLeft w:val="0"/>
              <w:marRight w:val="75"/>
              <w:marTop w:val="0"/>
              <w:marBottom w:val="0"/>
              <w:divBdr>
                <w:top w:val="none" w:sz="0" w:space="0" w:color="auto"/>
                <w:left w:val="none" w:sz="0" w:space="0" w:color="auto"/>
                <w:bottom w:val="none" w:sz="0" w:space="0" w:color="auto"/>
                <w:right w:val="none" w:sz="0" w:space="0" w:color="auto"/>
              </w:divBdr>
            </w:div>
          </w:divsChild>
        </w:div>
        <w:div w:id="1958834926">
          <w:marLeft w:val="225"/>
          <w:marRight w:val="0"/>
          <w:marTop w:val="0"/>
          <w:marBottom w:val="45"/>
          <w:divBdr>
            <w:top w:val="none" w:sz="0" w:space="0" w:color="auto"/>
            <w:left w:val="none" w:sz="0" w:space="0" w:color="auto"/>
            <w:bottom w:val="none" w:sz="0" w:space="0" w:color="auto"/>
            <w:right w:val="none" w:sz="0" w:space="0" w:color="auto"/>
          </w:divBdr>
          <w:divsChild>
            <w:div w:id="613751588">
              <w:marLeft w:val="0"/>
              <w:marRight w:val="75"/>
              <w:marTop w:val="0"/>
              <w:marBottom w:val="0"/>
              <w:divBdr>
                <w:top w:val="none" w:sz="0" w:space="0" w:color="auto"/>
                <w:left w:val="none" w:sz="0" w:space="0" w:color="auto"/>
                <w:bottom w:val="none" w:sz="0" w:space="0" w:color="auto"/>
                <w:right w:val="none" w:sz="0" w:space="0" w:color="auto"/>
              </w:divBdr>
            </w:div>
            <w:div w:id="95263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037221">
      <w:bodyDiv w:val="1"/>
      <w:marLeft w:val="0"/>
      <w:marRight w:val="0"/>
      <w:marTop w:val="0"/>
      <w:marBottom w:val="0"/>
      <w:divBdr>
        <w:top w:val="none" w:sz="0" w:space="0" w:color="auto"/>
        <w:left w:val="none" w:sz="0" w:space="0" w:color="auto"/>
        <w:bottom w:val="none" w:sz="0" w:space="0" w:color="auto"/>
        <w:right w:val="none" w:sz="0" w:space="0" w:color="auto"/>
      </w:divBdr>
    </w:div>
    <w:div w:id="1002507709">
      <w:bodyDiv w:val="1"/>
      <w:marLeft w:val="0"/>
      <w:marRight w:val="0"/>
      <w:marTop w:val="0"/>
      <w:marBottom w:val="0"/>
      <w:divBdr>
        <w:top w:val="none" w:sz="0" w:space="0" w:color="auto"/>
        <w:left w:val="none" w:sz="0" w:space="0" w:color="auto"/>
        <w:bottom w:val="none" w:sz="0" w:space="0" w:color="auto"/>
        <w:right w:val="none" w:sz="0" w:space="0" w:color="auto"/>
      </w:divBdr>
    </w:div>
    <w:div w:id="1004556462">
      <w:bodyDiv w:val="1"/>
      <w:marLeft w:val="0"/>
      <w:marRight w:val="0"/>
      <w:marTop w:val="0"/>
      <w:marBottom w:val="0"/>
      <w:divBdr>
        <w:top w:val="none" w:sz="0" w:space="0" w:color="auto"/>
        <w:left w:val="none" w:sz="0" w:space="0" w:color="auto"/>
        <w:bottom w:val="none" w:sz="0" w:space="0" w:color="auto"/>
        <w:right w:val="none" w:sz="0" w:space="0" w:color="auto"/>
      </w:divBdr>
    </w:div>
    <w:div w:id="1006829706">
      <w:bodyDiv w:val="1"/>
      <w:marLeft w:val="0"/>
      <w:marRight w:val="0"/>
      <w:marTop w:val="0"/>
      <w:marBottom w:val="0"/>
      <w:divBdr>
        <w:top w:val="none" w:sz="0" w:space="0" w:color="auto"/>
        <w:left w:val="none" w:sz="0" w:space="0" w:color="auto"/>
        <w:bottom w:val="none" w:sz="0" w:space="0" w:color="auto"/>
        <w:right w:val="none" w:sz="0" w:space="0" w:color="auto"/>
      </w:divBdr>
    </w:div>
    <w:div w:id="1008337307">
      <w:bodyDiv w:val="1"/>
      <w:marLeft w:val="0"/>
      <w:marRight w:val="0"/>
      <w:marTop w:val="0"/>
      <w:marBottom w:val="0"/>
      <w:divBdr>
        <w:top w:val="none" w:sz="0" w:space="0" w:color="auto"/>
        <w:left w:val="none" w:sz="0" w:space="0" w:color="auto"/>
        <w:bottom w:val="none" w:sz="0" w:space="0" w:color="auto"/>
        <w:right w:val="none" w:sz="0" w:space="0" w:color="auto"/>
      </w:divBdr>
    </w:div>
    <w:div w:id="1008867760">
      <w:bodyDiv w:val="1"/>
      <w:marLeft w:val="0"/>
      <w:marRight w:val="0"/>
      <w:marTop w:val="0"/>
      <w:marBottom w:val="0"/>
      <w:divBdr>
        <w:top w:val="none" w:sz="0" w:space="0" w:color="auto"/>
        <w:left w:val="none" w:sz="0" w:space="0" w:color="auto"/>
        <w:bottom w:val="none" w:sz="0" w:space="0" w:color="auto"/>
        <w:right w:val="none" w:sz="0" w:space="0" w:color="auto"/>
      </w:divBdr>
    </w:div>
    <w:div w:id="1009328956">
      <w:bodyDiv w:val="1"/>
      <w:marLeft w:val="0"/>
      <w:marRight w:val="0"/>
      <w:marTop w:val="0"/>
      <w:marBottom w:val="0"/>
      <w:divBdr>
        <w:top w:val="none" w:sz="0" w:space="0" w:color="auto"/>
        <w:left w:val="none" w:sz="0" w:space="0" w:color="auto"/>
        <w:bottom w:val="none" w:sz="0" w:space="0" w:color="auto"/>
        <w:right w:val="none" w:sz="0" w:space="0" w:color="auto"/>
      </w:divBdr>
    </w:div>
    <w:div w:id="1014650168">
      <w:bodyDiv w:val="1"/>
      <w:marLeft w:val="0"/>
      <w:marRight w:val="0"/>
      <w:marTop w:val="0"/>
      <w:marBottom w:val="0"/>
      <w:divBdr>
        <w:top w:val="none" w:sz="0" w:space="0" w:color="auto"/>
        <w:left w:val="none" w:sz="0" w:space="0" w:color="auto"/>
        <w:bottom w:val="none" w:sz="0" w:space="0" w:color="auto"/>
        <w:right w:val="none" w:sz="0" w:space="0" w:color="auto"/>
      </w:divBdr>
    </w:div>
    <w:div w:id="1016807229">
      <w:bodyDiv w:val="1"/>
      <w:marLeft w:val="0"/>
      <w:marRight w:val="0"/>
      <w:marTop w:val="0"/>
      <w:marBottom w:val="0"/>
      <w:divBdr>
        <w:top w:val="none" w:sz="0" w:space="0" w:color="auto"/>
        <w:left w:val="none" w:sz="0" w:space="0" w:color="auto"/>
        <w:bottom w:val="none" w:sz="0" w:space="0" w:color="auto"/>
        <w:right w:val="none" w:sz="0" w:space="0" w:color="auto"/>
      </w:divBdr>
    </w:div>
    <w:div w:id="1017735226">
      <w:bodyDiv w:val="1"/>
      <w:marLeft w:val="0"/>
      <w:marRight w:val="0"/>
      <w:marTop w:val="0"/>
      <w:marBottom w:val="0"/>
      <w:divBdr>
        <w:top w:val="none" w:sz="0" w:space="0" w:color="auto"/>
        <w:left w:val="none" w:sz="0" w:space="0" w:color="auto"/>
        <w:bottom w:val="none" w:sz="0" w:space="0" w:color="auto"/>
        <w:right w:val="none" w:sz="0" w:space="0" w:color="auto"/>
      </w:divBdr>
    </w:div>
    <w:div w:id="1017970750">
      <w:bodyDiv w:val="1"/>
      <w:marLeft w:val="0"/>
      <w:marRight w:val="0"/>
      <w:marTop w:val="0"/>
      <w:marBottom w:val="0"/>
      <w:divBdr>
        <w:top w:val="none" w:sz="0" w:space="0" w:color="auto"/>
        <w:left w:val="none" w:sz="0" w:space="0" w:color="auto"/>
        <w:bottom w:val="none" w:sz="0" w:space="0" w:color="auto"/>
        <w:right w:val="none" w:sz="0" w:space="0" w:color="auto"/>
      </w:divBdr>
    </w:div>
    <w:div w:id="1020819186">
      <w:bodyDiv w:val="1"/>
      <w:marLeft w:val="0"/>
      <w:marRight w:val="0"/>
      <w:marTop w:val="0"/>
      <w:marBottom w:val="0"/>
      <w:divBdr>
        <w:top w:val="none" w:sz="0" w:space="0" w:color="auto"/>
        <w:left w:val="none" w:sz="0" w:space="0" w:color="auto"/>
        <w:bottom w:val="none" w:sz="0" w:space="0" w:color="auto"/>
        <w:right w:val="none" w:sz="0" w:space="0" w:color="auto"/>
      </w:divBdr>
    </w:div>
    <w:div w:id="1022631489">
      <w:bodyDiv w:val="1"/>
      <w:marLeft w:val="0"/>
      <w:marRight w:val="0"/>
      <w:marTop w:val="0"/>
      <w:marBottom w:val="0"/>
      <w:divBdr>
        <w:top w:val="none" w:sz="0" w:space="0" w:color="auto"/>
        <w:left w:val="none" w:sz="0" w:space="0" w:color="auto"/>
        <w:bottom w:val="none" w:sz="0" w:space="0" w:color="auto"/>
        <w:right w:val="none" w:sz="0" w:space="0" w:color="auto"/>
      </w:divBdr>
    </w:div>
    <w:div w:id="1023478929">
      <w:bodyDiv w:val="1"/>
      <w:marLeft w:val="0"/>
      <w:marRight w:val="0"/>
      <w:marTop w:val="0"/>
      <w:marBottom w:val="0"/>
      <w:divBdr>
        <w:top w:val="none" w:sz="0" w:space="0" w:color="auto"/>
        <w:left w:val="none" w:sz="0" w:space="0" w:color="auto"/>
        <w:bottom w:val="none" w:sz="0" w:space="0" w:color="auto"/>
        <w:right w:val="none" w:sz="0" w:space="0" w:color="auto"/>
      </w:divBdr>
    </w:div>
    <w:div w:id="1024601273">
      <w:bodyDiv w:val="1"/>
      <w:marLeft w:val="0"/>
      <w:marRight w:val="0"/>
      <w:marTop w:val="0"/>
      <w:marBottom w:val="0"/>
      <w:divBdr>
        <w:top w:val="none" w:sz="0" w:space="0" w:color="auto"/>
        <w:left w:val="none" w:sz="0" w:space="0" w:color="auto"/>
        <w:bottom w:val="none" w:sz="0" w:space="0" w:color="auto"/>
        <w:right w:val="none" w:sz="0" w:space="0" w:color="auto"/>
      </w:divBdr>
    </w:div>
    <w:div w:id="1024940234">
      <w:bodyDiv w:val="1"/>
      <w:marLeft w:val="0"/>
      <w:marRight w:val="0"/>
      <w:marTop w:val="0"/>
      <w:marBottom w:val="0"/>
      <w:divBdr>
        <w:top w:val="none" w:sz="0" w:space="0" w:color="auto"/>
        <w:left w:val="none" w:sz="0" w:space="0" w:color="auto"/>
        <w:bottom w:val="none" w:sz="0" w:space="0" w:color="auto"/>
        <w:right w:val="none" w:sz="0" w:space="0" w:color="auto"/>
      </w:divBdr>
    </w:div>
    <w:div w:id="1025519397">
      <w:bodyDiv w:val="1"/>
      <w:marLeft w:val="0"/>
      <w:marRight w:val="0"/>
      <w:marTop w:val="0"/>
      <w:marBottom w:val="0"/>
      <w:divBdr>
        <w:top w:val="none" w:sz="0" w:space="0" w:color="auto"/>
        <w:left w:val="none" w:sz="0" w:space="0" w:color="auto"/>
        <w:bottom w:val="none" w:sz="0" w:space="0" w:color="auto"/>
        <w:right w:val="none" w:sz="0" w:space="0" w:color="auto"/>
      </w:divBdr>
    </w:div>
    <w:div w:id="1025861733">
      <w:bodyDiv w:val="1"/>
      <w:marLeft w:val="0"/>
      <w:marRight w:val="0"/>
      <w:marTop w:val="0"/>
      <w:marBottom w:val="0"/>
      <w:divBdr>
        <w:top w:val="none" w:sz="0" w:space="0" w:color="auto"/>
        <w:left w:val="none" w:sz="0" w:space="0" w:color="auto"/>
        <w:bottom w:val="none" w:sz="0" w:space="0" w:color="auto"/>
        <w:right w:val="none" w:sz="0" w:space="0" w:color="auto"/>
      </w:divBdr>
    </w:div>
    <w:div w:id="1028338398">
      <w:bodyDiv w:val="1"/>
      <w:marLeft w:val="0"/>
      <w:marRight w:val="0"/>
      <w:marTop w:val="0"/>
      <w:marBottom w:val="0"/>
      <w:divBdr>
        <w:top w:val="none" w:sz="0" w:space="0" w:color="auto"/>
        <w:left w:val="none" w:sz="0" w:space="0" w:color="auto"/>
        <w:bottom w:val="none" w:sz="0" w:space="0" w:color="auto"/>
        <w:right w:val="none" w:sz="0" w:space="0" w:color="auto"/>
      </w:divBdr>
    </w:div>
    <w:div w:id="1030296484">
      <w:bodyDiv w:val="1"/>
      <w:marLeft w:val="0"/>
      <w:marRight w:val="0"/>
      <w:marTop w:val="0"/>
      <w:marBottom w:val="0"/>
      <w:divBdr>
        <w:top w:val="none" w:sz="0" w:space="0" w:color="auto"/>
        <w:left w:val="none" w:sz="0" w:space="0" w:color="auto"/>
        <w:bottom w:val="none" w:sz="0" w:space="0" w:color="auto"/>
        <w:right w:val="none" w:sz="0" w:space="0" w:color="auto"/>
      </w:divBdr>
    </w:div>
    <w:div w:id="1032148440">
      <w:bodyDiv w:val="1"/>
      <w:marLeft w:val="0"/>
      <w:marRight w:val="0"/>
      <w:marTop w:val="0"/>
      <w:marBottom w:val="0"/>
      <w:divBdr>
        <w:top w:val="none" w:sz="0" w:space="0" w:color="auto"/>
        <w:left w:val="none" w:sz="0" w:space="0" w:color="auto"/>
        <w:bottom w:val="none" w:sz="0" w:space="0" w:color="auto"/>
        <w:right w:val="none" w:sz="0" w:space="0" w:color="auto"/>
      </w:divBdr>
    </w:div>
    <w:div w:id="1034769137">
      <w:bodyDiv w:val="1"/>
      <w:marLeft w:val="0"/>
      <w:marRight w:val="0"/>
      <w:marTop w:val="0"/>
      <w:marBottom w:val="0"/>
      <w:divBdr>
        <w:top w:val="none" w:sz="0" w:space="0" w:color="auto"/>
        <w:left w:val="none" w:sz="0" w:space="0" w:color="auto"/>
        <w:bottom w:val="none" w:sz="0" w:space="0" w:color="auto"/>
        <w:right w:val="none" w:sz="0" w:space="0" w:color="auto"/>
      </w:divBdr>
    </w:div>
    <w:div w:id="1038894939">
      <w:bodyDiv w:val="1"/>
      <w:marLeft w:val="0"/>
      <w:marRight w:val="0"/>
      <w:marTop w:val="0"/>
      <w:marBottom w:val="0"/>
      <w:divBdr>
        <w:top w:val="none" w:sz="0" w:space="0" w:color="auto"/>
        <w:left w:val="none" w:sz="0" w:space="0" w:color="auto"/>
        <w:bottom w:val="none" w:sz="0" w:space="0" w:color="auto"/>
        <w:right w:val="none" w:sz="0" w:space="0" w:color="auto"/>
      </w:divBdr>
    </w:div>
    <w:div w:id="1040589846">
      <w:bodyDiv w:val="1"/>
      <w:marLeft w:val="0"/>
      <w:marRight w:val="0"/>
      <w:marTop w:val="0"/>
      <w:marBottom w:val="0"/>
      <w:divBdr>
        <w:top w:val="none" w:sz="0" w:space="0" w:color="auto"/>
        <w:left w:val="none" w:sz="0" w:space="0" w:color="auto"/>
        <w:bottom w:val="none" w:sz="0" w:space="0" w:color="auto"/>
        <w:right w:val="none" w:sz="0" w:space="0" w:color="auto"/>
      </w:divBdr>
    </w:div>
    <w:div w:id="1041978470">
      <w:bodyDiv w:val="1"/>
      <w:marLeft w:val="0"/>
      <w:marRight w:val="0"/>
      <w:marTop w:val="0"/>
      <w:marBottom w:val="0"/>
      <w:divBdr>
        <w:top w:val="none" w:sz="0" w:space="0" w:color="auto"/>
        <w:left w:val="none" w:sz="0" w:space="0" w:color="auto"/>
        <w:bottom w:val="none" w:sz="0" w:space="0" w:color="auto"/>
        <w:right w:val="none" w:sz="0" w:space="0" w:color="auto"/>
      </w:divBdr>
    </w:div>
    <w:div w:id="1042050342">
      <w:bodyDiv w:val="1"/>
      <w:marLeft w:val="0"/>
      <w:marRight w:val="0"/>
      <w:marTop w:val="0"/>
      <w:marBottom w:val="0"/>
      <w:divBdr>
        <w:top w:val="none" w:sz="0" w:space="0" w:color="auto"/>
        <w:left w:val="none" w:sz="0" w:space="0" w:color="auto"/>
        <w:bottom w:val="none" w:sz="0" w:space="0" w:color="auto"/>
        <w:right w:val="none" w:sz="0" w:space="0" w:color="auto"/>
      </w:divBdr>
    </w:div>
    <w:div w:id="1042172997">
      <w:bodyDiv w:val="1"/>
      <w:marLeft w:val="0"/>
      <w:marRight w:val="0"/>
      <w:marTop w:val="0"/>
      <w:marBottom w:val="0"/>
      <w:divBdr>
        <w:top w:val="none" w:sz="0" w:space="0" w:color="auto"/>
        <w:left w:val="none" w:sz="0" w:space="0" w:color="auto"/>
        <w:bottom w:val="none" w:sz="0" w:space="0" w:color="auto"/>
        <w:right w:val="none" w:sz="0" w:space="0" w:color="auto"/>
      </w:divBdr>
    </w:div>
    <w:div w:id="1045523772">
      <w:bodyDiv w:val="1"/>
      <w:marLeft w:val="0"/>
      <w:marRight w:val="0"/>
      <w:marTop w:val="0"/>
      <w:marBottom w:val="0"/>
      <w:divBdr>
        <w:top w:val="none" w:sz="0" w:space="0" w:color="auto"/>
        <w:left w:val="none" w:sz="0" w:space="0" w:color="auto"/>
        <w:bottom w:val="none" w:sz="0" w:space="0" w:color="auto"/>
        <w:right w:val="none" w:sz="0" w:space="0" w:color="auto"/>
      </w:divBdr>
    </w:div>
    <w:div w:id="1047216840">
      <w:bodyDiv w:val="1"/>
      <w:marLeft w:val="0"/>
      <w:marRight w:val="0"/>
      <w:marTop w:val="0"/>
      <w:marBottom w:val="0"/>
      <w:divBdr>
        <w:top w:val="none" w:sz="0" w:space="0" w:color="auto"/>
        <w:left w:val="none" w:sz="0" w:space="0" w:color="auto"/>
        <w:bottom w:val="none" w:sz="0" w:space="0" w:color="auto"/>
        <w:right w:val="none" w:sz="0" w:space="0" w:color="auto"/>
      </w:divBdr>
    </w:div>
    <w:div w:id="1047997881">
      <w:bodyDiv w:val="1"/>
      <w:marLeft w:val="0"/>
      <w:marRight w:val="0"/>
      <w:marTop w:val="0"/>
      <w:marBottom w:val="0"/>
      <w:divBdr>
        <w:top w:val="none" w:sz="0" w:space="0" w:color="auto"/>
        <w:left w:val="none" w:sz="0" w:space="0" w:color="auto"/>
        <w:bottom w:val="none" w:sz="0" w:space="0" w:color="auto"/>
        <w:right w:val="none" w:sz="0" w:space="0" w:color="auto"/>
      </w:divBdr>
    </w:div>
    <w:div w:id="1048602712">
      <w:bodyDiv w:val="1"/>
      <w:marLeft w:val="0"/>
      <w:marRight w:val="0"/>
      <w:marTop w:val="0"/>
      <w:marBottom w:val="0"/>
      <w:divBdr>
        <w:top w:val="none" w:sz="0" w:space="0" w:color="auto"/>
        <w:left w:val="none" w:sz="0" w:space="0" w:color="auto"/>
        <w:bottom w:val="none" w:sz="0" w:space="0" w:color="auto"/>
        <w:right w:val="none" w:sz="0" w:space="0" w:color="auto"/>
      </w:divBdr>
    </w:div>
    <w:div w:id="1048993393">
      <w:bodyDiv w:val="1"/>
      <w:marLeft w:val="0"/>
      <w:marRight w:val="0"/>
      <w:marTop w:val="0"/>
      <w:marBottom w:val="0"/>
      <w:divBdr>
        <w:top w:val="none" w:sz="0" w:space="0" w:color="auto"/>
        <w:left w:val="none" w:sz="0" w:space="0" w:color="auto"/>
        <w:bottom w:val="none" w:sz="0" w:space="0" w:color="auto"/>
        <w:right w:val="none" w:sz="0" w:space="0" w:color="auto"/>
      </w:divBdr>
    </w:div>
    <w:div w:id="1049842390">
      <w:bodyDiv w:val="1"/>
      <w:marLeft w:val="0"/>
      <w:marRight w:val="0"/>
      <w:marTop w:val="0"/>
      <w:marBottom w:val="0"/>
      <w:divBdr>
        <w:top w:val="none" w:sz="0" w:space="0" w:color="auto"/>
        <w:left w:val="none" w:sz="0" w:space="0" w:color="auto"/>
        <w:bottom w:val="none" w:sz="0" w:space="0" w:color="auto"/>
        <w:right w:val="none" w:sz="0" w:space="0" w:color="auto"/>
      </w:divBdr>
    </w:div>
    <w:div w:id="1049955870">
      <w:bodyDiv w:val="1"/>
      <w:marLeft w:val="0"/>
      <w:marRight w:val="0"/>
      <w:marTop w:val="0"/>
      <w:marBottom w:val="0"/>
      <w:divBdr>
        <w:top w:val="none" w:sz="0" w:space="0" w:color="auto"/>
        <w:left w:val="none" w:sz="0" w:space="0" w:color="auto"/>
        <w:bottom w:val="none" w:sz="0" w:space="0" w:color="auto"/>
        <w:right w:val="none" w:sz="0" w:space="0" w:color="auto"/>
      </w:divBdr>
    </w:div>
    <w:div w:id="1050031971">
      <w:bodyDiv w:val="1"/>
      <w:marLeft w:val="0"/>
      <w:marRight w:val="0"/>
      <w:marTop w:val="0"/>
      <w:marBottom w:val="0"/>
      <w:divBdr>
        <w:top w:val="none" w:sz="0" w:space="0" w:color="auto"/>
        <w:left w:val="none" w:sz="0" w:space="0" w:color="auto"/>
        <w:bottom w:val="none" w:sz="0" w:space="0" w:color="auto"/>
        <w:right w:val="none" w:sz="0" w:space="0" w:color="auto"/>
      </w:divBdr>
    </w:div>
    <w:div w:id="1051030632">
      <w:bodyDiv w:val="1"/>
      <w:marLeft w:val="0"/>
      <w:marRight w:val="0"/>
      <w:marTop w:val="0"/>
      <w:marBottom w:val="0"/>
      <w:divBdr>
        <w:top w:val="none" w:sz="0" w:space="0" w:color="auto"/>
        <w:left w:val="none" w:sz="0" w:space="0" w:color="auto"/>
        <w:bottom w:val="none" w:sz="0" w:space="0" w:color="auto"/>
        <w:right w:val="none" w:sz="0" w:space="0" w:color="auto"/>
      </w:divBdr>
    </w:div>
    <w:div w:id="1052000377">
      <w:bodyDiv w:val="1"/>
      <w:marLeft w:val="0"/>
      <w:marRight w:val="0"/>
      <w:marTop w:val="0"/>
      <w:marBottom w:val="0"/>
      <w:divBdr>
        <w:top w:val="none" w:sz="0" w:space="0" w:color="auto"/>
        <w:left w:val="none" w:sz="0" w:space="0" w:color="auto"/>
        <w:bottom w:val="none" w:sz="0" w:space="0" w:color="auto"/>
        <w:right w:val="none" w:sz="0" w:space="0" w:color="auto"/>
      </w:divBdr>
    </w:div>
    <w:div w:id="1052773236">
      <w:bodyDiv w:val="1"/>
      <w:marLeft w:val="0"/>
      <w:marRight w:val="0"/>
      <w:marTop w:val="0"/>
      <w:marBottom w:val="0"/>
      <w:divBdr>
        <w:top w:val="none" w:sz="0" w:space="0" w:color="auto"/>
        <w:left w:val="none" w:sz="0" w:space="0" w:color="auto"/>
        <w:bottom w:val="none" w:sz="0" w:space="0" w:color="auto"/>
        <w:right w:val="none" w:sz="0" w:space="0" w:color="auto"/>
      </w:divBdr>
    </w:div>
    <w:div w:id="1055618003">
      <w:bodyDiv w:val="1"/>
      <w:marLeft w:val="0"/>
      <w:marRight w:val="0"/>
      <w:marTop w:val="0"/>
      <w:marBottom w:val="0"/>
      <w:divBdr>
        <w:top w:val="none" w:sz="0" w:space="0" w:color="auto"/>
        <w:left w:val="none" w:sz="0" w:space="0" w:color="auto"/>
        <w:bottom w:val="none" w:sz="0" w:space="0" w:color="auto"/>
        <w:right w:val="none" w:sz="0" w:space="0" w:color="auto"/>
      </w:divBdr>
    </w:div>
    <w:div w:id="1055856247">
      <w:bodyDiv w:val="1"/>
      <w:marLeft w:val="0"/>
      <w:marRight w:val="0"/>
      <w:marTop w:val="0"/>
      <w:marBottom w:val="0"/>
      <w:divBdr>
        <w:top w:val="none" w:sz="0" w:space="0" w:color="auto"/>
        <w:left w:val="none" w:sz="0" w:space="0" w:color="auto"/>
        <w:bottom w:val="none" w:sz="0" w:space="0" w:color="auto"/>
        <w:right w:val="none" w:sz="0" w:space="0" w:color="auto"/>
      </w:divBdr>
    </w:div>
    <w:div w:id="1056323083">
      <w:bodyDiv w:val="1"/>
      <w:marLeft w:val="0"/>
      <w:marRight w:val="0"/>
      <w:marTop w:val="0"/>
      <w:marBottom w:val="0"/>
      <w:divBdr>
        <w:top w:val="none" w:sz="0" w:space="0" w:color="auto"/>
        <w:left w:val="none" w:sz="0" w:space="0" w:color="auto"/>
        <w:bottom w:val="none" w:sz="0" w:space="0" w:color="auto"/>
        <w:right w:val="none" w:sz="0" w:space="0" w:color="auto"/>
      </w:divBdr>
    </w:div>
    <w:div w:id="1056586151">
      <w:bodyDiv w:val="1"/>
      <w:marLeft w:val="0"/>
      <w:marRight w:val="0"/>
      <w:marTop w:val="0"/>
      <w:marBottom w:val="0"/>
      <w:divBdr>
        <w:top w:val="none" w:sz="0" w:space="0" w:color="auto"/>
        <w:left w:val="none" w:sz="0" w:space="0" w:color="auto"/>
        <w:bottom w:val="none" w:sz="0" w:space="0" w:color="auto"/>
        <w:right w:val="none" w:sz="0" w:space="0" w:color="auto"/>
      </w:divBdr>
    </w:div>
    <w:div w:id="1057121405">
      <w:bodyDiv w:val="1"/>
      <w:marLeft w:val="0"/>
      <w:marRight w:val="0"/>
      <w:marTop w:val="0"/>
      <w:marBottom w:val="0"/>
      <w:divBdr>
        <w:top w:val="none" w:sz="0" w:space="0" w:color="auto"/>
        <w:left w:val="none" w:sz="0" w:space="0" w:color="auto"/>
        <w:bottom w:val="none" w:sz="0" w:space="0" w:color="auto"/>
        <w:right w:val="none" w:sz="0" w:space="0" w:color="auto"/>
      </w:divBdr>
    </w:div>
    <w:div w:id="1057165214">
      <w:bodyDiv w:val="1"/>
      <w:marLeft w:val="0"/>
      <w:marRight w:val="0"/>
      <w:marTop w:val="0"/>
      <w:marBottom w:val="0"/>
      <w:divBdr>
        <w:top w:val="none" w:sz="0" w:space="0" w:color="auto"/>
        <w:left w:val="none" w:sz="0" w:space="0" w:color="auto"/>
        <w:bottom w:val="none" w:sz="0" w:space="0" w:color="auto"/>
        <w:right w:val="none" w:sz="0" w:space="0" w:color="auto"/>
      </w:divBdr>
    </w:div>
    <w:div w:id="1057708503">
      <w:bodyDiv w:val="1"/>
      <w:marLeft w:val="0"/>
      <w:marRight w:val="0"/>
      <w:marTop w:val="0"/>
      <w:marBottom w:val="0"/>
      <w:divBdr>
        <w:top w:val="none" w:sz="0" w:space="0" w:color="auto"/>
        <w:left w:val="none" w:sz="0" w:space="0" w:color="auto"/>
        <w:bottom w:val="none" w:sz="0" w:space="0" w:color="auto"/>
        <w:right w:val="none" w:sz="0" w:space="0" w:color="auto"/>
      </w:divBdr>
    </w:div>
    <w:div w:id="1058094029">
      <w:bodyDiv w:val="1"/>
      <w:marLeft w:val="0"/>
      <w:marRight w:val="0"/>
      <w:marTop w:val="0"/>
      <w:marBottom w:val="0"/>
      <w:divBdr>
        <w:top w:val="none" w:sz="0" w:space="0" w:color="auto"/>
        <w:left w:val="none" w:sz="0" w:space="0" w:color="auto"/>
        <w:bottom w:val="none" w:sz="0" w:space="0" w:color="auto"/>
        <w:right w:val="none" w:sz="0" w:space="0" w:color="auto"/>
      </w:divBdr>
    </w:div>
    <w:div w:id="1058553737">
      <w:bodyDiv w:val="1"/>
      <w:marLeft w:val="0"/>
      <w:marRight w:val="0"/>
      <w:marTop w:val="0"/>
      <w:marBottom w:val="0"/>
      <w:divBdr>
        <w:top w:val="none" w:sz="0" w:space="0" w:color="auto"/>
        <w:left w:val="none" w:sz="0" w:space="0" w:color="auto"/>
        <w:bottom w:val="none" w:sz="0" w:space="0" w:color="auto"/>
        <w:right w:val="none" w:sz="0" w:space="0" w:color="auto"/>
      </w:divBdr>
    </w:div>
    <w:div w:id="1060058794">
      <w:bodyDiv w:val="1"/>
      <w:marLeft w:val="0"/>
      <w:marRight w:val="0"/>
      <w:marTop w:val="0"/>
      <w:marBottom w:val="0"/>
      <w:divBdr>
        <w:top w:val="none" w:sz="0" w:space="0" w:color="auto"/>
        <w:left w:val="none" w:sz="0" w:space="0" w:color="auto"/>
        <w:bottom w:val="none" w:sz="0" w:space="0" w:color="auto"/>
        <w:right w:val="none" w:sz="0" w:space="0" w:color="auto"/>
      </w:divBdr>
    </w:div>
    <w:div w:id="1062605317">
      <w:bodyDiv w:val="1"/>
      <w:marLeft w:val="0"/>
      <w:marRight w:val="0"/>
      <w:marTop w:val="0"/>
      <w:marBottom w:val="0"/>
      <w:divBdr>
        <w:top w:val="none" w:sz="0" w:space="0" w:color="auto"/>
        <w:left w:val="none" w:sz="0" w:space="0" w:color="auto"/>
        <w:bottom w:val="none" w:sz="0" w:space="0" w:color="auto"/>
        <w:right w:val="none" w:sz="0" w:space="0" w:color="auto"/>
      </w:divBdr>
    </w:div>
    <w:div w:id="1064596974">
      <w:bodyDiv w:val="1"/>
      <w:marLeft w:val="0"/>
      <w:marRight w:val="0"/>
      <w:marTop w:val="0"/>
      <w:marBottom w:val="0"/>
      <w:divBdr>
        <w:top w:val="none" w:sz="0" w:space="0" w:color="auto"/>
        <w:left w:val="none" w:sz="0" w:space="0" w:color="auto"/>
        <w:bottom w:val="none" w:sz="0" w:space="0" w:color="auto"/>
        <w:right w:val="none" w:sz="0" w:space="0" w:color="auto"/>
      </w:divBdr>
    </w:div>
    <w:div w:id="1068192220">
      <w:bodyDiv w:val="1"/>
      <w:marLeft w:val="0"/>
      <w:marRight w:val="0"/>
      <w:marTop w:val="0"/>
      <w:marBottom w:val="0"/>
      <w:divBdr>
        <w:top w:val="none" w:sz="0" w:space="0" w:color="auto"/>
        <w:left w:val="none" w:sz="0" w:space="0" w:color="auto"/>
        <w:bottom w:val="none" w:sz="0" w:space="0" w:color="auto"/>
        <w:right w:val="none" w:sz="0" w:space="0" w:color="auto"/>
      </w:divBdr>
    </w:div>
    <w:div w:id="1068648542">
      <w:bodyDiv w:val="1"/>
      <w:marLeft w:val="0"/>
      <w:marRight w:val="0"/>
      <w:marTop w:val="0"/>
      <w:marBottom w:val="0"/>
      <w:divBdr>
        <w:top w:val="none" w:sz="0" w:space="0" w:color="auto"/>
        <w:left w:val="none" w:sz="0" w:space="0" w:color="auto"/>
        <w:bottom w:val="none" w:sz="0" w:space="0" w:color="auto"/>
        <w:right w:val="none" w:sz="0" w:space="0" w:color="auto"/>
      </w:divBdr>
    </w:div>
    <w:div w:id="1070037622">
      <w:bodyDiv w:val="1"/>
      <w:marLeft w:val="0"/>
      <w:marRight w:val="0"/>
      <w:marTop w:val="0"/>
      <w:marBottom w:val="0"/>
      <w:divBdr>
        <w:top w:val="none" w:sz="0" w:space="0" w:color="auto"/>
        <w:left w:val="none" w:sz="0" w:space="0" w:color="auto"/>
        <w:bottom w:val="none" w:sz="0" w:space="0" w:color="auto"/>
        <w:right w:val="none" w:sz="0" w:space="0" w:color="auto"/>
      </w:divBdr>
    </w:div>
    <w:div w:id="1072242382">
      <w:bodyDiv w:val="1"/>
      <w:marLeft w:val="0"/>
      <w:marRight w:val="0"/>
      <w:marTop w:val="0"/>
      <w:marBottom w:val="0"/>
      <w:divBdr>
        <w:top w:val="none" w:sz="0" w:space="0" w:color="auto"/>
        <w:left w:val="none" w:sz="0" w:space="0" w:color="auto"/>
        <w:bottom w:val="none" w:sz="0" w:space="0" w:color="auto"/>
        <w:right w:val="none" w:sz="0" w:space="0" w:color="auto"/>
      </w:divBdr>
    </w:div>
    <w:div w:id="1073040366">
      <w:bodyDiv w:val="1"/>
      <w:marLeft w:val="0"/>
      <w:marRight w:val="0"/>
      <w:marTop w:val="0"/>
      <w:marBottom w:val="0"/>
      <w:divBdr>
        <w:top w:val="none" w:sz="0" w:space="0" w:color="auto"/>
        <w:left w:val="none" w:sz="0" w:space="0" w:color="auto"/>
        <w:bottom w:val="none" w:sz="0" w:space="0" w:color="auto"/>
        <w:right w:val="none" w:sz="0" w:space="0" w:color="auto"/>
      </w:divBdr>
    </w:div>
    <w:div w:id="1076131190">
      <w:bodyDiv w:val="1"/>
      <w:marLeft w:val="0"/>
      <w:marRight w:val="0"/>
      <w:marTop w:val="0"/>
      <w:marBottom w:val="0"/>
      <w:divBdr>
        <w:top w:val="none" w:sz="0" w:space="0" w:color="auto"/>
        <w:left w:val="none" w:sz="0" w:space="0" w:color="auto"/>
        <w:bottom w:val="none" w:sz="0" w:space="0" w:color="auto"/>
        <w:right w:val="none" w:sz="0" w:space="0" w:color="auto"/>
      </w:divBdr>
    </w:div>
    <w:div w:id="1076319554">
      <w:bodyDiv w:val="1"/>
      <w:marLeft w:val="0"/>
      <w:marRight w:val="0"/>
      <w:marTop w:val="0"/>
      <w:marBottom w:val="0"/>
      <w:divBdr>
        <w:top w:val="none" w:sz="0" w:space="0" w:color="auto"/>
        <w:left w:val="none" w:sz="0" w:space="0" w:color="auto"/>
        <w:bottom w:val="none" w:sz="0" w:space="0" w:color="auto"/>
        <w:right w:val="none" w:sz="0" w:space="0" w:color="auto"/>
      </w:divBdr>
    </w:div>
    <w:div w:id="1081096796">
      <w:bodyDiv w:val="1"/>
      <w:marLeft w:val="0"/>
      <w:marRight w:val="0"/>
      <w:marTop w:val="0"/>
      <w:marBottom w:val="0"/>
      <w:divBdr>
        <w:top w:val="none" w:sz="0" w:space="0" w:color="auto"/>
        <w:left w:val="none" w:sz="0" w:space="0" w:color="auto"/>
        <w:bottom w:val="none" w:sz="0" w:space="0" w:color="auto"/>
        <w:right w:val="none" w:sz="0" w:space="0" w:color="auto"/>
      </w:divBdr>
    </w:div>
    <w:div w:id="1081633728">
      <w:bodyDiv w:val="1"/>
      <w:marLeft w:val="0"/>
      <w:marRight w:val="0"/>
      <w:marTop w:val="0"/>
      <w:marBottom w:val="0"/>
      <w:divBdr>
        <w:top w:val="none" w:sz="0" w:space="0" w:color="auto"/>
        <w:left w:val="none" w:sz="0" w:space="0" w:color="auto"/>
        <w:bottom w:val="none" w:sz="0" w:space="0" w:color="auto"/>
        <w:right w:val="none" w:sz="0" w:space="0" w:color="auto"/>
      </w:divBdr>
    </w:div>
    <w:div w:id="1082023312">
      <w:bodyDiv w:val="1"/>
      <w:marLeft w:val="0"/>
      <w:marRight w:val="0"/>
      <w:marTop w:val="0"/>
      <w:marBottom w:val="0"/>
      <w:divBdr>
        <w:top w:val="none" w:sz="0" w:space="0" w:color="auto"/>
        <w:left w:val="none" w:sz="0" w:space="0" w:color="auto"/>
        <w:bottom w:val="none" w:sz="0" w:space="0" w:color="auto"/>
        <w:right w:val="none" w:sz="0" w:space="0" w:color="auto"/>
      </w:divBdr>
    </w:div>
    <w:div w:id="1082332646">
      <w:bodyDiv w:val="1"/>
      <w:marLeft w:val="0"/>
      <w:marRight w:val="0"/>
      <w:marTop w:val="0"/>
      <w:marBottom w:val="0"/>
      <w:divBdr>
        <w:top w:val="none" w:sz="0" w:space="0" w:color="auto"/>
        <w:left w:val="none" w:sz="0" w:space="0" w:color="auto"/>
        <w:bottom w:val="none" w:sz="0" w:space="0" w:color="auto"/>
        <w:right w:val="none" w:sz="0" w:space="0" w:color="auto"/>
      </w:divBdr>
    </w:div>
    <w:div w:id="1082531848">
      <w:bodyDiv w:val="1"/>
      <w:marLeft w:val="0"/>
      <w:marRight w:val="0"/>
      <w:marTop w:val="0"/>
      <w:marBottom w:val="0"/>
      <w:divBdr>
        <w:top w:val="none" w:sz="0" w:space="0" w:color="auto"/>
        <w:left w:val="none" w:sz="0" w:space="0" w:color="auto"/>
        <w:bottom w:val="none" w:sz="0" w:space="0" w:color="auto"/>
        <w:right w:val="none" w:sz="0" w:space="0" w:color="auto"/>
      </w:divBdr>
    </w:div>
    <w:div w:id="1084495639">
      <w:bodyDiv w:val="1"/>
      <w:marLeft w:val="0"/>
      <w:marRight w:val="0"/>
      <w:marTop w:val="0"/>
      <w:marBottom w:val="0"/>
      <w:divBdr>
        <w:top w:val="none" w:sz="0" w:space="0" w:color="auto"/>
        <w:left w:val="none" w:sz="0" w:space="0" w:color="auto"/>
        <w:bottom w:val="none" w:sz="0" w:space="0" w:color="auto"/>
        <w:right w:val="none" w:sz="0" w:space="0" w:color="auto"/>
      </w:divBdr>
    </w:div>
    <w:div w:id="1085416565">
      <w:bodyDiv w:val="1"/>
      <w:marLeft w:val="0"/>
      <w:marRight w:val="0"/>
      <w:marTop w:val="0"/>
      <w:marBottom w:val="0"/>
      <w:divBdr>
        <w:top w:val="none" w:sz="0" w:space="0" w:color="auto"/>
        <w:left w:val="none" w:sz="0" w:space="0" w:color="auto"/>
        <w:bottom w:val="none" w:sz="0" w:space="0" w:color="auto"/>
        <w:right w:val="none" w:sz="0" w:space="0" w:color="auto"/>
      </w:divBdr>
    </w:div>
    <w:div w:id="1086027404">
      <w:bodyDiv w:val="1"/>
      <w:marLeft w:val="0"/>
      <w:marRight w:val="0"/>
      <w:marTop w:val="0"/>
      <w:marBottom w:val="0"/>
      <w:divBdr>
        <w:top w:val="none" w:sz="0" w:space="0" w:color="auto"/>
        <w:left w:val="none" w:sz="0" w:space="0" w:color="auto"/>
        <w:bottom w:val="none" w:sz="0" w:space="0" w:color="auto"/>
        <w:right w:val="none" w:sz="0" w:space="0" w:color="auto"/>
      </w:divBdr>
    </w:div>
    <w:div w:id="1090420561">
      <w:bodyDiv w:val="1"/>
      <w:marLeft w:val="0"/>
      <w:marRight w:val="0"/>
      <w:marTop w:val="0"/>
      <w:marBottom w:val="0"/>
      <w:divBdr>
        <w:top w:val="none" w:sz="0" w:space="0" w:color="auto"/>
        <w:left w:val="none" w:sz="0" w:space="0" w:color="auto"/>
        <w:bottom w:val="none" w:sz="0" w:space="0" w:color="auto"/>
        <w:right w:val="none" w:sz="0" w:space="0" w:color="auto"/>
      </w:divBdr>
    </w:div>
    <w:div w:id="1094739378">
      <w:bodyDiv w:val="1"/>
      <w:marLeft w:val="0"/>
      <w:marRight w:val="0"/>
      <w:marTop w:val="0"/>
      <w:marBottom w:val="0"/>
      <w:divBdr>
        <w:top w:val="none" w:sz="0" w:space="0" w:color="auto"/>
        <w:left w:val="none" w:sz="0" w:space="0" w:color="auto"/>
        <w:bottom w:val="none" w:sz="0" w:space="0" w:color="auto"/>
        <w:right w:val="none" w:sz="0" w:space="0" w:color="auto"/>
      </w:divBdr>
    </w:div>
    <w:div w:id="1098329020">
      <w:bodyDiv w:val="1"/>
      <w:marLeft w:val="0"/>
      <w:marRight w:val="0"/>
      <w:marTop w:val="0"/>
      <w:marBottom w:val="0"/>
      <w:divBdr>
        <w:top w:val="none" w:sz="0" w:space="0" w:color="auto"/>
        <w:left w:val="none" w:sz="0" w:space="0" w:color="auto"/>
        <w:bottom w:val="none" w:sz="0" w:space="0" w:color="auto"/>
        <w:right w:val="none" w:sz="0" w:space="0" w:color="auto"/>
      </w:divBdr>
    </w:div>
    <w:div w:id="1099909844">
      <w:bodyDiv w:val="1"/>
      <w:marLeft w:val="0"/>
      <w:marRight w:val="0"/>
      <w:marTop w:val="0"/>
      <w:marBottom w:val="0"/>
      <w:divBdr>
        <w:top w:val="none" w:sz="0" w:space="0" w:color="auto"/>
        <w:left w:val="none" w:sz="0" w:space="0" w:color="auto"/>
        <w:bottom w:val="none" w:sz="0" w:space="0" w:color="auto"/>
        <w:right w:val="none" w:sz="0" w:space="0" w:color="auto"/>
      </w:divBdr>
    </w:div>
    <w:div w:id="1101757377">
      <w:bodyDiv w:val="1"/>
      <w:marLeft w:val="0"/>
      <w:marRight w:val="0"/>
      <w:marTop w:val="0"/>
      <w:marBottom w:val="0"/>
      <w:divBdr>
        <w:top w:val="none" w:sz="0" w:space="0" w:color="auto"/>
        <w:left w:val="none" w:sz="0" w:space="0" w:color="auto"/>
        <w:bottom w:val="none" w:sz="0" w:space="0" w:color="auto"/>
        <w:right w:val="none" w:sz="0" w:space="0" w:color="auto"/>
      </w:divBdr>
    </w:div>
    <w:div w:id="1101877547">
      <w:bodyDiv w:val="1"/>
      <w:marLeft w:val="0"/>
      <w:marRight w:val="0"/>
      <w:marTop w:val="0"/>
      <w:marBottom w:val="0"/>
      <w:divBdr>
        <w:top w:val="none" w:sz="0" w:space="0" w:color="auto"/>
        <w:left w:val="none" w:sz="0" w:space="0" w:color="auto"/>
        <w:bottom w:val="none" w:sz="0" w:space="0" w:color="auto"/>
        <w:right w:val="none" w:sz="0" w:space="0" w:color="auto"/>
      </w:divBdr>
    </w:div>
    <w:div w:id="1104692753">
      <w:bodyDiv w:val="1"/>
      <w:marLeft w:val="0"/>
      <w:marRight w:val="0"/>
      <w:marTop w:val="0"/>
      <w:marBottom w:val="0"/>
      <w:divBdr>
        <w:top w:val="none" w:sz="0" w:space="0" w:color="auto"/>
        <w:left w:val="none" w:sz="0" w:space="0" w:color="auto"/>
        <w:bottom w:val="none" w:sz="0" w:space="0" w:color="auto"/>
        <w:right w:val="none" w:sz="0" w:space="0" w:color="auto"/>
      </w:divBdr>
    </w:div>
    <w:div w:id="1104767741">
      <w:bodyDiv w:val="1"/>
      <w:marLeft w:val="0"/>
      <w:marRight w:val="0"/>
      <w:marTop w:val="0"/>
      <w:marBottom w:val="0"/>
      <w:divBdr>
        <w:top w:val="none" w:sz="0" w:space="0" w:color="auto"/>
        <w:left w:val="none" w:sz="0" w:space="0" w:color="auto"/>
        <w:bottom w:val="none" w:sz="0" w:space="0" w:color="auto"/>
        <w:right w:val="none" w:sz="0" w:space="0" w:color="auto"/>
      </w:divBdr>
    </w:div>
    <w:div w:id="1107042536">
      <w:bodyDiv w:val="1"/>
      <w:marLeft w:val="0"/>
      <w:marRight w:val="0"/>
      <w:marTop w:val="0"/>
      <w:marBottom w:val="0"/>
      <w:divBdr>
        <w:top w:val="none" w:sz="0" w:space="0" w:color="auto"/>
        <w:left w:val="none" w:sz="0" w:space="0" w:color="auto"/>
        <w:bottom w:val="none" w:sz="0" w:space="0" w:color="auto"/>
        <w:right w:val="none" w:sz="0" w:space="0" w:color="auto"/>
      </w:divBdr>
    </w:div>
    <w:div w:id="1108236330">
      <w:bodyDiv w:val="1"/>
      <w:marLeft w:val="0"/>
      <w:marRight w:val="0"/>
      <w:marTop w:val="0"/>
      <w:marBottom w:val="0"/>
      <w:divBdr>
        <w:top w:val="none" w:sz="0" w:space="0" w:color="auto"/>
        <w:left w:val="none" w:sz="0" w:space="0" w:color="auto"/>
        <w:bottom w:val="none" w:sz="0" w:space="0" w:color="auto"/>
        <w:right w:val="none" w:sz="0" w:space="0" w:color="auto"/>
      </w:divBdr>
    </w:div>
    <w:div w:id="1111047623">
      <w:bodyDiv w:val="1"/>
      <w:marLeft w:val="0"/>
      <w:marRight w:val="0"/>
      <w:marTop w:val="0"/>
      <w:marBottom w:val="0"/>
      <w:divBdr>
        <w:top w:val="none" w:sz="0" w:space="0" w:color="auto"/>
        <w:left w:val="none" w:sz="0" w:space="0" w:color="auto"/>
        <w:bottom w:val="none" w:sz="0" w:space="0" w:color="auto"/>
        <w:right w:val="none" w:sz="0" w:space="0" w:color="auto"/>
      </w:divBdr>
    </w:div>
    <w:div w:id="1113016910">
      <w:bodyDiv w:val="1"/>
      <w:marLeft w:val="0"/>
      <w:marRight w:val="0"/>
      <w:marTop w:val="0"/>
      <w:marBottom w:val="0"/>
      <w:divBdr>
        <w:top w:val="none" w:sz="0" w:space="0" w:color="auto"/>
        <w:left w:val="none" w:sz="0" w:space="0" w:color="auto"/>
        <w:bottom w:val="none" w:sz="0" w:space="0" w:color="auto"/>
        <w:right w:val="none" w:sz="0" w:space="0" w:color="auto"/>
      </w:divBdr>
    </w:div>
    <w:div w:id="1115369413">
      <w:bodyDiv w:val="1"/>
      <w:marLeft w:val="0"/>
      <w:marRight w:val="0"/>
      <w:marTop w:val="0"/>
      <w:marBottom w:val="0"/>
      <w:divBdr>
        <w:top w:val="none" w:sz="0" w:space="0" w:color="auto"/>
        <w:left w:val="none" w:sz="0" w:space="0" w:color="auto"/>
        <w:bottom w:val="none" w:sz="0" w:space="0" w:color="auto"/>
        <w:right w:val="none" w:sz="0" w:space="0" w:color="auto"/>
      </w:divBdr>
    </w:div>
    <w:div w:id="1115901401">
      <w:bodyDiv w:val="1"/>
      <w:marLeft w:val="0"/>
      <w:marRight w:val="0"/>
      <w:marTop w:val="0"/>
      <w:marBottom w:val="0"/>
      <w:divBdr>
        <w:top w:val="none" w:sz="0" w:space="0" w:color="auto"/>
        <w:left w:val="none" w:sz="0" w:space="0" w:color="auto"/>
        <w:bottom w:val="none" w:sz="0" w:space="0" w:color="auto"/>
        <w:right w:val="none" w:sz="0" w:space="0" w:color="auto"/>
      </w:divBdr>
    </w:div>
    <w:div w:id="1116172601">
      <w:bodyDiv w:val="1"/>
      <w:marLeft w:val="0"/>
      <w:marRight w:val="0"/>
      <w:marTop w:val="0"/>
      <w:marBottom w:val="0"/>
      <w:divBdr>
        <w:top w:val="none" w:sz="0" w:space="0" w:color="auto"/>
        <w:left w:val="none" w:sz="0" w:space="0" w:color="auto"/>
        <w:bottom w:val="none" w:sz="0" w:space="0" w:color="auto"/>
        <w:right w:val="none" w:sz="0" w:space="0" w:color="auto"/>
      </w:divBdr>
    </w:div>
    <w:div w:id="1119255692">
      <w:bodyDiv w:val="1"/>
      <w:marLeft w:val="0"/>
      <w:marRight w:val="0"/>
      <w:marTop w:val="0"/>
      <w:marBottom w:val="0"/>
      <w:divBdr>
        <w:top w:val="none" w:sz="0" w:space="0" w:color="auto"/>
        <w:left w:val="none" w:sz="0" w:space="0" w:color="auto"/>
        <w:bottom w:val="none" w:sz="0" w:space="0" w:color="auto"/>
        <w:right w:val="none" w:sz="0" w:space="0" w:color="auto"/>
      </w:divBdr>
    </w:div>
    <w:div w:id="1119908160">
      <w:bodyDiv w:val="1"/>
      <w:marLeft w:val="0"/>
      <w:marRight w:val="0"/>
      <w:marTop w:val="0"/>
      <w:marBottom w:val="0"/>
      <w:divBdr>
        <w:top w:val="none" w:sz="0" w:space="0" w:color="auto"/>
        <w:left w:val="none" w:sz="0" w:space="0" w:color="auto"/>
        <w:bottom w:val="none" w:sz="0" w:space="0" w:color="auto"/>
        <w:right w:val="none" w:sz="0" w:space="0" w:color="auto"/>
      </w:divBdr>
    </w:div>
    <w:div w:id="1119950516">
      <w:bodyDiv w:val="1"/>
      <w:marLeft w:val="0"/>
      <w:marRight w:val="0"/>
      <w:marTop w:val="0"/>
      <w:marBottom w:val="0"/>
      <w:divBdr>
        <w:top w:val="none" w:sz="0" w:space="0" w:color="auto"/>
        <w:left w:val="none" w:sz="0" w:space="0" w:color="auto"/>
        <w:bottom w:val="none" w:sz="0" w:space="0" w:color="auto"/>
        <w:right w:val="none" w:sz="0" w:space="0" w:color="auto"/>
      </w:divBdr>
    </w:div>
    <w:div w:id="1121455319">
      <w:bodyDiv w:val="1"/>
      <w:marLeft w:val="0"/>
      <w:marRight w:val="0"/>
      <w:marTop w:val="0"/>
      <w:marBottom w:val="0"/>
      <w:divBdr>
        <w:top w:val="none" w:sz="0" w:space="0" w:color="auto"/>
        <w:left w:val="none" w:sz="0" w:space="0" w:color="auto"/>
        <w:bottom w:val="none" w:sz="0" w:space="0" w:color="auto"/>
        <w:right w:val="none" w:sz="0" w:space="0" w:color="auto"/>
      </w:divBdr>
    </w:div>
    <w:div w:id="1121653190">
      <w:bodyDiv w:val="1"/>
      <w:marLeft w:val="0"/>
      <w:marRight w:val="0"/>
      <w:marTop w:val="0"/>
      <w:marBottom w:val="0"/>
      <w:divBdr>
        <w:top w:val="none" w:sz="0" w:space="0" w:color="auto"/>
        <w:left w:val="none" w:sz="0" w:space="0" w:color="auto"/>
        <w:bottom w:val="none" w:sz="0" w:space="0" w:color="auto"/>
        <w:right w:val="none" w:sz="0" w:space="0" w:color="auto"/>
      </w:divBdr>
    </w:div>
    <w:div w:id="1126774211">
      <w:bodyDiv w:val="1"/>
      <w:marLeft w:val="0"/>
      <w:marRight w:val="0"/>
      <w:marTop w:val="0"/>
      <w:marBottom w:val="0"/>
      <w:divBdr>
        <w:top w:val="none" w:sz="0" w:space="0" w:color="auto"/>
        <w:left w:val="none" w:sz="0" w:space="0" w:color="auto"/>
        <w:bottom w:val="none" w:sz="0" w:space="0" w:color="auto"/>
        <w:right w:val="none" w:sz="0" w:space="0" w:color="auto"/>
      </w:divBdr>
    </w:div>
    <w:div w:id="1132017691">
      <w:bodyDiv w:val="1"/>
      <w:marLeft w:val="0"/>
      <w:marRight w:val="0"/>
      <w:marTop w:val="0"/>
      <w:marBottom w:val="0"/>
      <w:divBdr>
        <w:top w:val="none" w:sz="0" w:space="0" w:color="auto"/>
        <w:left w:val="none" w:sz="0" w:space="0" w:color="auto"/>
        <w:bottom w:val="none" w:sz="0" w:space="0" w:color="auto"/>
        <w:right w:val="none" w:sz="0" w:space="0" w:color="auto"/>
      </w:divBdr>
      <w:divsChild>
        <w:div w:id="45227192">
          <w:marLeft w:val="225"/>
          <w:marRight w:val="0"/>
          <w:marTop w:val="0"/>
          <w:marBottom w:val="45"/>
          <w:divBdr>
            <w:top w:val="none" w:sz="0" w:space="0" w:color="auto"/>
            <w:left w:val="none" w:sz="0" w:space="0" w:color="auto"/>
            <w:bottom w:val="none" w:sz="0" w:space="0" w:color="auto"/>
            <w:right w:val="none" w:sz="0" w:space="0" w:color="auto"/>
          </w:divBdr>
          <w:divsChild>
            <w:div w:id="2041589229">
              <w:marLeft w:val="0"/>
              <w:marRight w:val="75"/>
              <w:marTop w:val="0"/>
              <w:marBottom w:val="0"/>
              <w:divBdr>
                <w:top w:val="none" w:sz="0" w:space="0" w:color="auto"/>
                <w:left w:val="none" w:sz="0" w:space="0" w:color="auto"/>
                <w:bottom w:val="none" w:sz="0" w:space="0" w:color="auto"/>
                <w:right w:val="none" w:sz="0" w:space="0" w:color="auto"/>
              </w:divBdr>
            </w:div>
            <w:div w:id="2080976295">
              <w:marLeft w:val="0"/>
              <w:marRight w:val="0"/>
              <w:marTop w:val="0"/>
              <w:marBottom w:val="0"/>
              <w:divBdr>
                <w:top w:val="none" w:sz="0" w:space="0" w:color="auto"/>
                <w:left w:val="none" w:sz="0" w:space="0" w:color="auto"/>
                <w:bottom w:val="none" w:sz="0" w:space="0" w:color="auto"/>
                <w:right w:val="none" w:sz="0" w:space="0" w:color="auto"/>
              </w:divBdr>
            </w:div>
          </w:divsChild>
        </w:div>
        <w:div w:id="66002542">
          <w:marLeft w:val="225"/>
          <w:marRight w:val="0"/>
          <w:marTop w:val="0"/>
          <w:marBottom w:val="45"/>
          <w:divBdr>
            <w:top w:val="none" w:sz="0" w:space="0" w:color="auto"/>
            <w:left w:val="none" w:sz="0" w:space="0" w:color="auto"/>
            <w:bottom w:val="none" w:sz="0" w:space="0" w:color="auto"/>
            <w:right w:val="none" w:sz="0" w:space="0" w:color="auto"/>
          </w:divBdr>
          <w:divsChild>
            <w:div w:id="1610508986">
              <w:marLeft w:val="0"/>
              <w:marRight w:val="0"/>
              <w:marTop w:val="0"/>
              <w:marBottom w:val="0"/>
              <w:divBdr>
                <w:top w:val="none" w:sz="0" w:space="0" w:color="auto"/>
                <w:left w:val="none" w:sz="0" w:space="0" w:color="auto"/>
                <w:bottom w:val="none" w:sz="0" w:space="0" w:color="auto"/>
                <w:right w:val="none" w:sz="0" w:space="0" w:color="auto"/>
              </w:divBdr>
            </w:div>
            <w:div w:id="2072996887">
              <w:marLeft w:val="0"/>
              <w:marRight w:val="75"/>
              <w:marTop w:val="0"/>
              <w:marBottom w:val="0"/>
              <w:divBdr>
                <w:top w:val="none" w:sz="0" w:space="0" w:color="auto"/>
                <w:left w:val="none" w:sz="0" w:space="0" w:color="auto"/>
                <w:bottom w:val="none" w:sz="0" w:space="0" w:color="auto"/>
                <w:right w:val="none" w:sz="0" w:space="0" w:color="auto"/>
              </w:divBdr>
            </w:div>
          </w:divsChild>
        </w:div>
        <w:div w:id="620845842">
          <w:marLeft w:val="225"/>
          <w:marRight w:val="0"/>
          <w:marTop w:val="0"/>
          <w:marBottom w:val="45"/>
          <w:divBdr>
            <w:top w:val="none" w:sz="0" w:space="0" w:color="auto"/>
            <w:left w:val="none" w:sz="0" w:space="0" w:color="auto"/>
            <w:bottom w:val="none" w:sz="0" w:space="0" w:color="auto"/>
            <w:right w:val="none" w:sz="0" w:space="0" w:color="auto"/>
          </w:divBdr>
          <w:divsChild>
            <w:div w:id="783886743">
              <w:marLeft w:val="0"/>
              <w:marRight w:val="0"/>
              <w:marTop w:val="0"/>
              <w:marBottom w:val="0"/>
              <w:divBdr>
                <w:top w:val="none" w:sz="0" w:space="0" w:color="auto"/>
                <w:left w:val="none" w:sz="0" w:space="0" w:color="auto"/>
                <w:bottom w:val="none" w:sz="0" w:space="0" w:color="auto"/>
                <w:right w:val="none" w:sz="0" w:space="0" w:color="auto"/>
              </w:divBdr>
            </w:div>
            <w:div w:id="1733624546">
              <w:marLeft w:val="0"/>
              <w:marRight w:val="75"/>
              <w:marTop w:val="0"/>
              <w:marBottom w:val="0"/>
              <w:divBdr>
                <w:top w:val="none" w:sz="0" w:space="0" w:color="auto"/>
                <w:left w:val="none" w:sz="0" w:space="0" w:color="auto"/>
                <w:bottom w:val="none" w:sz="0" w:space="0" w:color="auto"/>
                <w:right w:val="none" w:sz="0" w:space="0" w:color="auto"/>
              </w:divBdr>
            </w:div>
          </w:divsChild>
        </w:div>
        <w:div w:id="1558933464">
          <w:marLeft w:val="225"/>
          <w:marRight w:val="0"/>
          <w:marTop w:val="0"/>
          <w:marBottom w:val="45"/>
          <w:divBdr>
            <w:top w:val="none" w:sz="0" w:space="0" w:color="auto"/>
            <w:left w:val="none" w:sz="0" w:space="0" w:color="auto"/>
            <w:bottom w:val="none" w:sz="0" w:space="0" w:color="auto"/>
            <w:right w:val="none" w:sz="0" w:space="0" w:color="auto"/>
          </w:divBdr>
          <w:divsChild>
            <w:div w:id="1319923188">
              <w:marLeft w:val="0"/>
              <w:marRight w:val="75"/>
              <w:marTop w:val="0"/>
              <w:marBottom w:val="0"/>
              <w:divBdr>
                <w:top w:val="none" w:sz="0" w:space="0" w:color="auto"/>
                <w:left w:val="none" w:sz="0" w:space="0" w:color="auto"/>
                <w:bottom w:val="none" w:sz="0" w:space="0" w:color="auto"/>
                <w:right w:val="none" w:sz="0" w:space="0" w:color="auto"/>
              </w:divBdr>
            </w:div>
            <w:div w:id="1614902126">
              <w:marLeft w:val="0"/>
              <w:marRight w:val="0"/>
              <w:marTop w:val="0"/>
              <w:marBottom w:val="0"/>
              <w:divBdr>
                <w:top w:val="none" w:sz="0" w:space="0" w:color="auto"/>
                <w:left w:val="none" w:sz="0" w:space="0" w:color="auto"/>
                <w:bottom w:val="none" w:sz="0" w:space="0" w:color="auto"/>
                <w:right w:val="none" w:sz="0" w:space="0" w:color="auto"/>
              </w:divBdr>
            </w:div>
          </w:divsChild>
        </w:div>
        <w:div w:id="1887520155">
          <w:marLeft w:val="225"/>
          <w:marRight w:val="0"/>
          <w:marTop w:val="0"/>
          <w:marBottom w:val="45"/>
          <w:divBdr>
            <w:top w:val="none" w:sz="0" w:space="0" w:color="auto"/>
            <w:left w:val="none" w:sz="0" w:space="0" w:color="auto"/>
            <w:bottom w:val="none" w:sz="0" w:space="0" w:color="auto"/>
            <w:right w:val="none" w:sz="0" w:space="0" w:color="auto"/>
          </w:divBdr>
          <w:divsChild>
            <w:div w:id="1648238954">
              <w:marLeft w:val="0"/>
              <w:marRight w:val="0"/>
              <w:marTop w:val="0"/>
              <w:marBottom w:val="0"/>
              <w:divBdr>
                <w:top w:val="none" w:sz="0" w:space="0" w:color="auto"/>
                <w:left w:val="none" w:sz="0" w:space="0" w:color="auto"/>
                <w:bottom w:val="none" w:sz="0" w:space="0" w:color="auto"/>
                <w:right w:val="none" w:sz="0" w:space="0" w:color="auto"/>
              </w:divBdr>
            </w:div>
            <w:div w:id="1691419267">
              <w:marLeft w:val="0"/>
              <w:marRight w:val="75"/>
              <w:marTop w:val="0"/>
              <w:marBottom w:val="0"/>
              <w:divBdr>
                <w:top w:val="none" w:sz="0" w:space="0" w:color="auto"/>
                <w:left w:val="none" w:sz="0" w:space="0" w:color="auto"/>
                <w:bottom w:val="none" w:sz="0" w:space="0" w:color="auto"/>
                <w:right w:val="none" w:sz="0" w:space="0" w:color="auto"/>
              </w:divBdr>
            </w:div>
          </w:divsChild>
        </w:div>
        <w:div w:id="1971087564">
          <w:marLeft w:val="225"/>
          <w:marRight w:val="0"/>
          <w:marTop w:val="0"/>
          <w:marBottom w:val="45"/>
          <w:divBdr>
            <w:top w:val="none" w:sz="0" w:space="0" w:color="auto"/>
            <w:left w:val="none" w:sz="0" w:space="0" w:color="auto"/>
            <w:bottom w:val="none" w:sz="0" w:space="0" w:color="auto"/>
            <w:right w:val="none" w:sz="0" w:space="0" w:color="auto"/>
          </w:divBdr>
          <w:divsChild>
            <w:div w:id="973173651">
              <w:marLeft w:val="0"/>
              <w:marRight w:val="0"/>
              <w:marTop w:val="0"/>
              <w:marBottom w:val="0"/>
              <w:divBdr>
                <w:top w:val="none" w:sz="0" w:space="0" w:color="auto"/>
                <w:left w:val="none" w:sz="0" w:space="0" w:color="auto"/>
                <w:bottom w:val="none" w:sz="0" w:space="0" w:color="auto"/>
                <w:right w:val="none" w:sz="0" w:space="0" w:color="auto"/>
              </w:divBdr>
            </w:div>
            <w:div w:id="179447206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132745678">
      <w:bodyDiv w:val="1"/>
      <w:marLeft w:val="0"/>
      <w:marRight w:val="0"/>
      <w:marTop w:val="0"/>
      <w:marBottom w:val="0"/>
      <w:divBdr>
        <w:top w:val="none" w:sz="0" w:space="0" w:color="auto"/>
        <w:left w:val="none" w:sz="0" w:space="0" w:color="auto"/>
        <w:bottom w:val="none" w:sz="0" w:space="0" w:color="auto"/>
        <w:right w:val="none" w:sz="0" w:space="0" w:color="auto"/>
      </w:divBdr>
    </w:div>
    <w:div w:id="1133866717">
      <w:bodyDiv w:val="1"/>
      <w:marLeft w:val="0"/>
      <w:marRight w:val="0"/>
      <w:marTop w:val="0"/>
      <w:marBottom w:val="0"/>
      <w:divBdr>
        <w:top w:val="none" w:sz="0" w:space="0" w:color="auto"/>
        <w:left w:val="none" w:sz="0" w:space="0" w:color="auto"/>
        <w:bottom w:val="none" w:sz="0" w:space="0" w:color="auto"/>
        <w:right w:val="none" w:sz="0" w:space="0" w:color="auto"/>
      </w:divBdr>
    </w:div>
    <w:div w:id="1134055418">
      <w:bodyDiv w:val="1"/>
      <w:marLeft w:val="0"/>
      <w:marRight w:val="0"/>
      <w:marTop w:val="0"/>
      <w:marBottom w:val="0"/>
      <w:divBdr>
        <w:top w:val="none" w:sz="0" w:space="0" w:color="auto"/>
        <w:left w:val="none" w:sz="0" w:space="0" w:color="auto"/>
        <w:bottom w:val="none" w:sz="0" w:space="0" w:color="auto"/>
        <w:right w:val="none" w:sz="0" w:space="0" w:color="auto"/>
      </w:divBdr>
    </w:div>
    <w:div w:id="1134828134">
      <w:bodyDiv w:val="1"/>
      <w:marLeft w:val="0"/>
      <w:marRight w:val="0"/>
      <w:marTop w:val="0"/>
      <w:marBottom w:val="0"/>
      <w:divBdr>
        <w:top w:val="none" w:sz="0" w:space="0" w:color="auto"/>
        <w:left w:val="none" w:sz="0" w:space="0" w:color="auto"/>
        <w:bottom w:val="none" w:sz="0" w:space="0" w:color="auto"/>
        <w:right w:val="none" w:sz="0" w:space="0" w:color="auto"/>
      </w:divBdr>
    </w:div>
    <w:div w:id="1135875948">
      <w:bodyDiv w:val="1"/>
      <w:marLeft w:val="0"/>
      <w:marRight w:val="0"/>
      <w:marTop w:val="0"/>
      <w:marBottom w:val="0"/>
      <w:divBdr>
        <w:top w:val="none" w:sz="0" w:space="0" w:color="auto"/>
        <w:left w:val="none" w:sz="0" w:space="0" w:color="auto"/>
        <w:bottom w:val="none" w:sz="0" w:space="0" w:color="auto"/>
        <w:right w:val="none" w:sz="0" w:space="0" w:color="auto"/>
      </w:divBdr>
    </w:div>
    <w:div w:id="1136215036">
      <w:bodyDiv w:val="1"/>
      <w:marLeft w:val="0"/>
      <w:marRight w:val="0"/>
      <w:marTop w:val="0"/>
      <w:marBottom w:val="0"/>
      <w:divBdr>
        <w:top w:val="none" w:sz="0" w:space="0" w:color="auto"/>
        <w:left w:val="none" w:sz="0" w:space="0" w:color="auto"/>
        <w:bottom w:val="none" w:sz="0" w:space="0" w:color="auto"/>
        <w:right w:val="none" w:sz="0" w:space="0" w:color="auto"/>
      </w:divBdr>
    </w:div>
    <w:div w:id="1137526807">
      <w:bodyDiv w:val="1"/>
      <w:marLeft w:val="0"/>
      <w:marRight w:val="0"/>
      <w:marTop w:val="0"/>
      <w:marBottom w:val="0"/>
      <w:divBdr>
        <w:top w:val="none" w:sz="0" w:space="0" w:color="auto"/>
        <w:left w:val="none" w:sz="0" w:space="0" w:color="auto"/>
        <w:bottom w:val="none" w:sz="0" w:space="0" w:color="auto"/>
        <w:right w:val="none" w:sz="0" w:space="0" w:color="auto"/>
      </w:divBdr>
    </w:div>
    <w:div w:id="1140922852">
      <w:bodyDiv w:val="1"/>
      <w:marLeft w:val="0"/>
      <w:marRight w:val="0"/>
      <w:marTop w:val="0"/>
      <w:marBottom w:val="0"/>
      <w:divBdr>
        <w:top w:val="none" w:sz="0" w:space="0" w:color="auto"/>
        <w:left w:val="none" w:sz="0" w:space="0" w:color="auto"/>
        <w:bottom w:val="none" w:sz="0" w:space="0" w:color="auto"/>
        <w:right w:val="none" w:sz="0" w:space="0" w:color="auto"/>
      </w:divBdr>
    </w:div>
    <w:div w:id="1142579100">
      <w:bodyDiv w:val="1"/>
      <w:marLeft w:val="0"/>
      <w:marRight w:val="0"/>
      <w:marTop w:val="0"/>
      <w:marBottom w:val="0"/>
      <w:divBdr>
        <w:top w:val="none" w:sz="0" w:space="0" w:color="auto"/>
        <w:left w:val="none" w:sz="0" w:space="0" w:color="auto"/>
        <w:bottom w:val="none" w:sz="0" w:space="0" w:color="auto"/>
        <w:right w:val="none" w:sz="0" w:space="0" w:color="auto"/>
      </w:divBdr>
    </w:div>
    <w:div w:id="1142622044">
      <w:bodyDiv w:val="1"/>
      <w:marLeft w:val="0"/>
      <w:marRight w:val="0"/>
      <w:marTop w:val="0"/>
      <w:marBottom w:val="0"/>
      <w:divBdr>
        <w:top w:val="none" w:sz="0" w:space="0" w:color="auto"/>
        <w:left w:val="none" w:sz="0" w:space="0" w:color="auto"/>
        <w:bottom w:val="none" w:sz="0" w:space="0" w:color="auto"/>
        <w:right w:val="none" w:sz="0" w:space="0" w:color="auto"/>
      </w:divBdr>
    </w:div>
    <w:div w:id="1145045297">
      <w:bodyDiv w:val="1"/>
      <w:marLeft w:val="0"/>
      <w:marRight w:val="0"/>
      <w:marTop w:val="0"/>
      <w:marBottom w:val="0"/>
      <w:divBdr>
        <w:top w:val="none" w:sz="0" w:space="0" w:color="auto"/>
        <w:left w:val="none" w:sz="0" w:space="0" w:color="auto"/>
        <w:bottom w:val="none" w:sz="0" w:space="0" w:color="auto"/>
        <w:right w:val="none" w:sz="0" w:space="0" w:color="auto"/>
      </w:divBdr>
    </w:div>
    <w:div w:id="1145200766">
      <w:bodyDiv w:val="1"/>
      <w:marLeft w:val="0"/>
      <w:marRight w:val="0"/>
      <w:marTop w:val="0"/>
      <w:marBottom w:val="0"/>
      <w:divBdr>
        <w:top w:val="none" w:sz="0" w:space="0" w:color="auto"/>
        <w:left w:val="none" w:sz="0" w:space="0" w:color="auto"/>
        <w:bottom w:val="none" w:sz="0" w:space="0" w:color="auto"/>
        <w:right w:val="none" w:sz="0" w:space="0" w:color="auto"/>
      </w:divBdr>
    </w:div>
    <w:div w:id="1147011178">
      <w:bodyDiv w:val="1"/>
      <w:marLeft w:val="0"/>
      <w:marRight w:val="0"/>
      <w:marTop w:val="0"/>
      <w:marBottom w:val="0"/>
      <w:divBdr>
        <w:top w:val="none" w:sz="0" w:space="0" w:color="auto"/>
        <w:left w:val="none" w:sz="0" w:space="0" w:color="auto"/>
        <w:bottom w:val="none" w:sz="0" w:space="0" w:color="auto"/>
        <w:right w:val="none" w:sz="0" w:space="0" w:color="auto"/>
      </w:divBdr>
    </w:div>
    <w:div w:id="1147282631">
      <w:bodyDiv w:val="1"/>
      <w:marLeft w:val="0"/>
      <w:marRight w:val="0"/>
      <w:marTop w:val="0"/>
      <w:marBottom w:val="0"/>
      <w:divBdr>
        <w:top w:val="none" w:sz="0" w:space="0" w:color="auto"/>
        <w:left w:val="none" w:sz="0" w:space="0" w:color="auto"/>
        <w:bottom w:val="none" w:sz="0" w:space="0" w:color="auto"/>
        <w:right w:val="none" w:sz="0" w:space="0" w:color="auto"/>
      </w:divBdr>
    </w:div>
    <w:div w:id="1151479168">
      <w:bodyDiv w:val="1"/>
      <w:marLeft w:val="0"/>
      <w:marRight w:val="0"/>
      <w:marTop w:val="0"/>
      <w:marBottom w:val="0"/>
      <w:divBdr>
        <w:top w:val="none" w:sz="0" w:space="0" w:color="auto"/>
        <w:left w:val="none" w:sz="0" w:space="0" w:color="auto"/>
        <w:bottom w:val="none" w:sz="0" w:space="0" w:color="auto"/>
        <w:right w:val="none" w:sz="0" w:space="0" w:color="auto"/>
      </w:divBdr>
    </w:div>
    <w:div w:id="1153907947">
      <w:bodyDiv w:val="1"/>
      <w:marLeft w:val="0"/>
      <w:marRight w:val="0"/>
      <w:marTop w:val="0"/>
      <w:marBottom w:val="0"/>
      <w:divBdr>
        <w:top w:val="none" w:sz="0" w:space="0" w:color="auto"/>
        <w:left w:val="none" w:sz="0" w:space="0" w:color="auto"/>
        <w:bottom w:val="none" w:sz="0" w:space="0" w:color="auto"/>
        <w:right w:val="none" w:sz="0" w:space="0" w:color="auto"/>
      </w:divBdr>
    </w:div>
    <w:div w:id="1156266168">
      <w:bodyDiv w:val="1"/>
      <w:marLeft w:val="0"/>
      <w:marRight w:val="0"/>
      <w:marTop w:val="0"/>
      <w:marBottom w:val="0"/>
      <w:divBdr>
        <w:top w:val="none" w:sz="0" w:space="0" w:color="auto"/>
        <w:left w:val="none" w:sz="0" w:space="0" w:color="auto"/>
        <w:bottom w:val="none" w:sz="0" w:space="0" w:color="auto"/>
        <w:right w:val="none" w:sz="0" w:space="0" w:color="auto"/>
      </w:divBdr>
    </w:div>
    <w:div w:id="1159274112">
      <w:bodyDiv w:val="1"/>
      <w:marLeft w:val="0"/>
      <w:marRight w:val="0"/>
      <w:marTop w:val="0"/>
      <w:marBottom w:val="0"/>
      <w:divBdr>
        <w:top w:val="none" w:sz="0" w:space="0" w:color="auto"/>
        <w:left w:val="none" w:sz="0" w:space="0" w:color="auto"/>
        <w:bottom w:val="none" w:sz="0" w:space="0" w:color="auto"/>
        <w:right w:val="none" w:sz="0" w:space="0" w:color="auto"/>
      </w:divBdr>
    </w:div>
    <w:div w:id="1159466294">
      <w:bodyDiv w:val="1"/>
      <w:marLeft w:val="0"/>
      <w:marRight w:val="0"/>
      <w:marTop w:val="0"/>
      <w:marBottom w:val="0"/>
      <w:divBdr>
        <w:top w:val="none" w:sz="0" w:space="0" w:color="auto"/>
        <w:left w:val="none" w:sz="0" w:space="0" w:color="auto"/>
        <w:bottom w:val="none" w:sz="0" w:space="0" w:color="auto"/>
        <w:right w:val="none" w:sz="0" w:space="0" w:color="auto"/>
      </w:divBdr>
    </w:div>
    <w:div w:id="1161658072">
      <w:bodyDiv w:val="1"/>
      <w:marLeft w:val="0"/>
      <w:marRight w:val="0"/>
      <w:marTop w:val="0"/>
      <w:marBottom w:val="0"/>
      <w:divBdr>
        <w:top w:val="none" w:sz="0" w:space="0" w:color="auto"/>
        <w:left w:val="none" w:sz="0" w:space="0" w:color="auto"/>
        <w:bottom w:val="none" w:sz="0" w:space="0" w:color="auto"/>
        <w:right w:val="none" w:sz="0" w:space="0" w:color="auto"/>
      </w:divBdr>
    </w:div>
    <w:div w:id="1161963228">
      <w:bodyDiv w:val="1"/>
      <w:marLeft w:val="0"/>
      <w:marRight w:val="0"/>
      <w:marTop w:val="0"/>
      <w:marBottom w:val="0"/>
      <w:divBdr>
        <w:top w:val="none" w:sz="0" w:space="0" w:color="auto"/>
        <w:left w:val="none" w:sz="0" w:space="0" w:color="auto"/>
        <w:bottom w:val="none" w:sz="0" w:space="0" w:color="auto"/>
        <w:right w:val="none" w:sz="0" w:space="0" w:color="auto"/>
      </w:divBdr>
    </w:div>
    <w:div w:id="1162741304">
      <w:bodyDiv w:val="1"/>
      <w:marLeft w:val="0"/>
      <w:marRight w:val="0"/>
      <w:marTop w:val="0"/>
      <w:marBottom w:val="0"/>
      <w:divBdr>
        <w:top w:val="none" w:sz="0" w:space="0" w:color="auto"/>
        <w:left w:val="none" w:sz="0" w:space="0" w:color="auto"/>
        <w:bottom w:val="none" w:sz="0" w:space="0" w:color="auto"/>
        <w:right w:val="none" w:sz="0" w:space="0" w:color="auto"/>
      </w:divBdr>
    </w:div>
    <w:div w:id="1163937082">
      <w:bodyDiv w:val="1"/>
      <w:marLeft w:val="0"/>
      <w:marRight w:val="0"/>
      <w:marTop w:val="0"/>
      <w:marBottom w:val="0"/>
      <w:divBdr>
        <w:top w:val="none" w:sz="0" w:space="0" w:color="auto"/>
        <w:left w:val="none" w:sz="0" w:space="0" w:color="auto"/>
        <w:bottom w:val="none" w:sz="0" w:space="0" w:color="auto"/>
        <w:right w:val="none" w:sz="0" w:space="0" w:color="auto"/>
      </w:divBdr>
    </w:div>
    <w:div w:id="1166899060">
      <w:bodyDiv w:val="1"/>
      <w:marLeft w:val="0"/>
      <w:marRight w:val="0"/>
      <w:marTop w:val="0"/>
      <w:marBottom w:val="0"/>
      <w:divBdr>
        <w:top w:val="none" w:sz="0" w:space="0" w:color="auto"/>
        <w:left w:val="none" w:sz="0" w:space="0" w:color="auto"/>
        <w:bottom w:val="none" w:sz="0" w:space="0" w:color="auto"/>
        <w:right w:val="none" w:sz="0" w:space="0" w:color="auto"/>
      </w:divBdr>
    </w:div>
    <w:div w:id="1168057808">
      <w:bodyDiv w:val="1"/>
      <w:marLeft w:val="0"/>
      <w:marRight w:val="0"/>
      <w:marTop w:val="0"/>
      <w:marBottom w:val="0"/>
      <w:divBdr>
        <w:top w:val="none" w:sz="0" w:space="0" w:color="auto"/>
        <w:left w:val="none" w:sz="0" w:space="0" w:color="auto"/>
        <w:bottom w:val="none" w:sz="0" w:space="0" w:color="auto"/>
        <w:right w:val="none" w:sz="0" w:space="0" w:color="auto"/>
      </w:divBdr>
    </w:div>
    <w:div w:id="1168207595">
      <w:bodyDiv w:val="1"/>
      <w:marLeft w:val="0"/>
      <w:marRight w:val="0"/>
      <w:marTop w:val="0"/>
      <w:marBottom w:val="0"/>
      <w:divBdr>
        <w:top w:val="none" w:sz="0" w:space="0" w:color="auto"/>
        <w:left w:val="none" w:sz="0" w:space="0" w:color="auto"/>
        <w:bottom w:val="none" w:sz="0" w:space="0" w:color="auto"/>
        <w:right w:val="none" w:sz="0" w:space="0" w:color="auto"/>
      </w:divBdr>
    </w:div>
    <w:div w:id="1168639476">
      <w:bodyDiv w:val="1"/>
      <w:marLeft w:val="0"/>
      <w:marRight w:val="0"/>
      <w:marTop w:val="0"/>
      <w:marBottom w:val="0"/>
      <w:divBdr>
        <w:top w:val="none" w:sz="0" w:space="0" w:color="auto"/>
        <w:left w:val="none" w:sz="0" w:space="0" w:color="auto"/>
        <w:bottom w:val="none" w:sz="0" w:space="0" w:color="auto"/>
        <w:right w:val="none" w:sz="0" w:space="0" w:color="auto"/>
      </w:divBdr>
    </w:div>
    <w:div w:id="1169250929">
      <w:bodyDiv w:val="1"/>
      <w:marLeft w:val="0"/>
      <w:marRight w:val="0"/>
      <w:marTop w:val="0"/>
      <w:marBottom w:val="0"/>
      <w:divBdr>
        <w:top w:val="none" w:sz="0" w:space="0" w:color="auto"/>
        <w:left w:val="none" w:sz="0" w:space="0" w:color="auto"/>
        <w:bottom w:val="none" w:sz="0" w:space="0" w:color="auto"/>
        <w:right w:val="none" w:sz="0" w:space="0" w:color="auto"/>
      </w:divBdr>
    </w:div>
    <w:div w:id="1171026162">
      <w:bodyDiv w:val="1"/>
      <w:marLeft w:val="0"/>
      <w:marRight w:val="0"/>
      <w:marTop w:val="0"/>
      <w:marBottom w:val="0"/>
      <w:divBdr>
        <w:top w:val="none" w:sz="0" w:space="0" w:color="auto"/>
        <w:left w:val="none" w:sz="0" w:space="0" w:color="auto"/>
        <w:bottom w:val="none" w:sz="0" w:space="0" w:color="auto"/>
        <w:right w:val="none" w:sz="0" w:space="0" w:color="auto"/>
      </w:divBdr>
    </w:div>
    <w:div w:id="1171408918">
      <w:bodyDiv w:val="1"/>
      <w:marLeft w:val="0"/>
      <w:marRight w:val="0"/>
      <w:marTop w:val="0"/>
      <w:marBottom w:val="0"/>
      <w:divBdr>
        <w:top w:val="none" w:sz="0" w:space="0" w:color="auto"/>
        <w:left w:val="none" w:sz="0" w:space="0" w:color="auto"/>
        <w:bottom w:val="none" w:sz="0" w:space="0" w:color="auto"/>
        <w:right w:val="none" w:sz="0" w:space="0" w:color="auto"/>
      </w:divBdr>
    </w:div>
    <w:div w:id="1172600243">
      <w:bodyDiv w:val="1"/>
      <w:marLeft w:val="0"/>
      <w:marRight w:val="0"/>
      <w:marTop w:val="0"/>
      <w:marBottom w:val="0"/>
      <w:divBdr>
        <w:top w:val="none" w:sz="0" w:space="0" w:color="auto"/>
        <w:left w:val="none" w:sz="0" w:space="0" w:color="auto"/>
        <w:bottom w:val="none" w:sz="0" w:space="0" w:color="auto"/>
        <w:right w:val="none" w:sz="0" w:space="0" w:color="auto"/>
      </w:divBdr>
    </w:div>
    <w:div w:id="1173187441">
      <w:bodyDiv w:val="1"/>
      <w:marLeft w:val="0"/>
      <w:marRight w:val="0"/>
      <w:marTop w:val="0"/>
      <w:marBottom w:val="0"/>
      <w:divBdr>
        <w:top w:val="none" w:sz="0" w:space="0" w:color="auto"/>
        <w:left w:val="none" w:sz="0" w:space="0" w:color="auto"/>
        <w:bottom w:val="none" w:sz="0" w:space="0" w:color="auto"/>
        <w:right w:val="none" w:sz="0" w:space="0" w:color="auto"/>
      </w:divBdr>
    </w:div>
    <w:div w:id="1174995876">
      <w:bodyDiv w:val="1"/>
      <w:marLeft w:val="0"/>
      <w:marRight w:val="0"/>
      <w:marTop w:val="0"/>
      <w:marBottom w:val="0"/>
      <w:divBdr>
        <w:top w:val="none" w:sz="0" w:space="0" w:color="auto"/>
        <w:left w:val="none" w:sz="0" w:space="0" w:color="auto"/>
        <w:bottom w:val="none" w:sz="0" w:space="0" w:color="auto"/>
        <w:right w:val="none" w:sz="0" w:space="0" w:color="auto"/>
      </w:divBdr>
    </w:div>
    <w:div w:id="1175530988">
      <w:bodyDiv w:val="1"/>
      <w:marLeft w:val="0"/>
      <w:marRight w:val="0"/>
      <w:marTop w:val="0"/>
      <w:marBottom w:val="0"/>
      <w:divBdr>
        <w:top w:val="none" w:sz="0" w:space="0" w:color="auto"/>
        <w:left w:val="none" w:sz="0" w:space="0" w:color="auto"/>
        <w:bottom w:val="none" w:sz="0" w:space="0" w:color="auto"/>
        <w:right w:val="none" w:sz="0" w:space="0" w:color="auto"/>
      </w:divBdr>
    </w:div>
    <w:div w:id="1185051060">
      <w:bodyDiv w:val="1"/>
      <w:marLeft w:val="0"/>
      <w:marRight w:val="0"/>
      <w:marTop w:val="0"/>
      <w:marBottom w:val="0"/>
      <w:divBdr>
        <w:top w:val="none" w:sz="0" w:space="0" w:color="auto"/>
        <w:left w:val="none" w:sz="0" w:space="0" w:color="auto"/>
        <w:bottom w:val="none" w:sz="0" w:space="0" w:color="auto"/>
        <w:right w:val="none" w:sz="0" w:space="0" w:color="auto"/>
      </w:divBdr>
    </w:div>
    <w:div w:id="1185365727">
      <w:bodyDiv w:val="1"/>
      <w:marLeft w:val="0"/>
      <w:marRight w:val="0"/>
      <w:marTop w:val="0"/>
      <w:marBottom w:val="0"/>
      <w:divBdr>
        <w:top w:val="none" w:sz="0" w:space="0" w:color="auto"/>
        <w:left w:val="none" w:sz="0" w:space="0" w:color="auto"/>
        <w:bottom w:val="none" w:sz="0" w:space="0" w:color="auto"/>
        <w:right w:val="none" w:sz="0" w:space="0" w:color="auto"/>
      </w:divBdr>
    </w:div>
    <w:div w:id="1185896436">
      <w:bodyDiv w:val="1"/>
      <w:marLeft w:val="0"/>
      <w:marRight w:val="0"/>
      <w:marTop w:val="0"/>
      <w:marBottom w:val="0"/>
      <w:divBdr>
        <w:top w:val="none" w:sz="0" w:space="0" w:color="auto"/>
        <w:left w:val="none" w:sz="0" w:space="0" w:color="auto"/>
        <w:bottom w:val="none" w:sz="0" w:space="0" w:color="auto"/>
        <w:right w:val="none" w:sz="0" w:space="0" w:color="auto"/>
      </w:divBdr>
    </w:div>
    <w:div w:id="1186483414">
      <w:bodyDiv w:val="1"/>
      <w:marLeft w:val="0"/>
      <w:marRight w:val="0"/>
      <w:marTop w:val="0"/>
      <w:marBottom w:val="0"/>
      <w:divBdr>
        <w:top w:val="none" w:sz="0" w:space="0" w:color="auto"/>
        <w:left w:val="none" w:sz="0" w:space="0" w:color="auto"/>
        <w:bottom w:val="none" w:sz="0" w:space="0" w:color="auto"/>
        <w:right w:val="none" w:sz="0" w:space="0" w:color="auto"/>
      </w:divBdr>
    </w:div>
    <w:div w:id="1188711564">
      <w:bodyDiv w:val="1"/>
      <w:marLeft w:val="0"/>
      <w:marRight w:val="0"/>
      <w:marTop w:val="0"/>
      <w:marBottom w:val="0"/>
      <w:divBdr>
        <w:top w:val="none" w:sz="0" w:space="0" w:color="auto"/>
        <w:left w:val="none" w:sz="0" w:space="0" w:color="auto"/>
        <w:bottom w:val="none" w:sz="0" w:space="0" w:color="auto"/>
        <w:right w:val="none" w:sz="0" w:space="0" w:color="auto"/>
      </w:divBdr>
    </w:div>
    <w:div w:id="1192572742">
      <w:bodyDiv w:val="1"/>
      <w:marLeft w:val="0"/>
      <w:marRight w:val="0"/>
      <w:marTop w:val="0"/>
      <w:marBottom w:val="0"/>
      <w:divBdr>
        <w:top w:val="none" w:sz="0" w:space="0" w:color="auto"/>
        <w:left w:val="none" w:sz="0" w:space="0" w:color="auto"/>
        <w:bottom w:val="none" w:sz="0" w:space="0" w:color="auto"/>
        <w:right w:val="none" w:sz="0" w:space="0" w:color="auto"/>
      </w:divBdr>
    </w:div>
    <w:div w:id="1195077526">
      <w:bodyDiv w:val="1"/>
      <w:marLeft w:val="0"/>
      <w:marRight w:val="0"/>
      <w:marTop w:val="0"/>
      <w:marBottom w:val="0"/>
      <w:divBdr>
        <w:top w:val="none" w:sz="0" w:space="0" w:color="auto"/>
        <w:left w:val="none" w:sz="0" w:space="0" w:color="auto"/>
        <w:bottom w:val="none" w:sz="0" w:space="0" w:color="auto"/>
        <w:right w:val="none" w:sz="0" w:space="0" w:color="auto"/>
      </w:divBdr>
    </w:div>
    <w:div w:id="1195967601">
      <w:bodyDiv w:val="1"/>
      <w:marLeft w:val="0"/>
      <w:marRight w:val="0"/>
      <w:marTop w:val="0"/>
      <w:marBottom w:val="0"/>
      <w:divBdr>
        <w:top w:val="none" w:sz="0" w:space="0" w:color="auto"/>
        <w:left w:val="none" w:sz="0" w:space="0" w:color="auto"/>
        <w:bottom w:val="none" w:sz="0" w:space="0" w:color="auto"/>
        <w:right w:val="none" w:sz="0" w:space="0" w:color="auto"/>
      </w:divBdr>
    </w:div>
    <w:div w:id="1202744946">
      <w:bodyDiv w:val="1"/>
      <w:marLeft w:val="0"/>
      <w:marRight w:val="0"/>
      <w:marTop w:val="0"/>
      <w:marBottom w:val="0"/>
      <w:divBdr>
        <w:top w:val="none" w:sz="0" w:space="0" w:color="auto"/>
        <w:left w:val="none" w:sz="0" w:space="0" w:color="auto"/>
        <w:bottom w:val="none" w:sz="0" w:space="0" w:color="auto"/>
        <w:right w:val="none" w:sz="0" w:space="0" w:color="auto"/>
      </w:divBdr>
    </w:div>
    <w:div w:id="1203706760">
      <w:bodyDiv w:val="1"/>
      <w:marLeft w:val="0"/>
      <w:marRight w:val="0"/>
      <w:marTop w:val="0"/>
      <w:marBottom w:val="0"/>
      <w:divBdr>
        <w:top w:val="none" w:sz="0" w:space="0" w:color="auto"/>
        <w:left w:val="none" w:sz="0" w:space="0" w:color="auto"/>
        <w:bottom w:val="none" w:sz="0" w:space="0" w:color="auto"/>
        <w:right w:val="none" w:sz="0" w:space="0" w:color="auto"/>
      </w:divBdr>
    </w:div>
    <w:div w:id="1204437318">
      <w:bodyDiv w:val="1"/>
      <w:marLeft w:val="0"/>
      <w:marRight w:val="0"/>
      <w:marTop w:val="0"/>
      <w:marBottom w:val="0"/>
      <w:divBdr>
        <w:top w:val="none" w:sz="0" w:space="0" w:color="auto"/>
        <w:left w:val="none" w:sz="0" w:space="0" w:color="auto"/>
        <w:bottom w:val="none" w:sz="0" w:space="0" w:color="auto"/>
        <w:right w:val="none" w:sz="0" w:space="0" w:color="auto"/>
      </w:divBdr>
    </w:div>
    <w:div w:id="1205098187">
      <w:bodyDiv w:val="1"/>
      <w:marLeft w:val="0"/>
      <w:marRight w:val="0"/>
      <w:marTop w:val="0"/>
      <w:marBottom w:val="0"/>
      <w:divBdr>
        <w:top w:val="none" w:sz="0" w:space="0" w:color="auto"/>
        <w:left w:val="none" w:sz="0" w:space="0" w:color="auto"/>
        <w:bottom w:val="none" w:sz="0" w:space="0" w:color="auto"/>
        <w:right w:val="none" w:sz="0" w:space="0" w:color="auto"/>
      </w:divBdr>
    </w:div>
    <w:div w:id="1205631860">
      <w:bodyDiv w:val="1"/>
      <w:marLeft w:val="0"/>
      <w:marRight w:val="0"/>
      <w:marTop w:val="0"/>
      <w:marBottom w:val="0"/>
      <w:divBdr>
        <w:top w:val="none" w:sz="0" w:space="0" w:color="auto"/>
        <w:left w:val="none" w:sz="0" w:space="0" w:color="auto"/>
        <w:bottom w:val="none" w:sz="0" w:space="0" w:color="auto"/>
        <w:right w:val="none" w:sz="0" w:space="0" w:color="auto"/>
      </w:divBdr>
    </w:div>
    <w:div w:id="1208297231">
      <w:bodyDiv w:val="1"/>
      <w:marLeft w:val="0"/>
      <w:marRight w:val="0"/>
      <w:marTop w:val="0"/>
      <w:marBottom w:val="0"/>
      <w:divBdr>
        <w:top w:val="none" w:sz="0" w:space="0" w:color="auto"/>
        <w:left w:val="none" w:sz="0" w:space="0" w:color="auto"/>
        <w:bottom w:val="none" w:sz="0" w:space="0" w:color="auto"/>
        <w:right w:val="none" w:sz="0" w:space="0" w:color="auto"/>
      </w:divBdr>
    </w:div>
    <w:div w:id="1209487380">
      <w:bodyDiv w:val="1"/>
      <w:marLeft w:val="0"/>
      <w:marRight w:val="0"/>
      <w:marTop w:val="0"/>
      <w:marBottom w:val="0"/>
      <w:divBdr>
        <w:top w:val="none" w:sz="0" w:space="0" w:color="auto"/>
        <w:left w:val="none" w:sz="0" w:space="0" w:color="auto"/>
        <w:bottom w:val="none" w:sz="0" w:space="0" w:color="auto"/>
        <w:right w:val="none" w:sz="0" w:space="0" w:color="auto"/>
      </w:divBdr>
    </w:div>
    <w:div w:id="1211504289">
      <w:bodyDiv w:val="1"/>
      <w:marLeft w:val="0"/>
      <w:marRight w:val="0"/>
      <w:marTop w:val="0"/>
      <w:marBottom w:val="0"/>
      <w:divBdr>
        <w:top w:val="none" w:sz="0" w:space="0" w:color="auto"/>
        <w:left w:val="none" w:sz="0" w:space="0" w:color="auto"/>
        <w:bottom w:val="none" w:sz="0" w:space="0" w:color="auto"/>
        <w:right w:val="none" w:sz="0" w:space="0" w:color="auto"/>
      </w:divBdr>
    </w:div>
    <w:div w:id="1212964688">
      <w:bodyDiv w:val="1"/>
      <w:marLeft w:val="0"/>
      <w:marRight w:val="0"/>
      <w:marTop w:val="0"/>
      <w:marBottom w:val="0"/>
      <w:divBdr>
        <w:top w:val="none" w:sz="0" w:space="0" w:color="auto"/>
        <w:left w:val="none" w:sz="0" w:space="0" w:color="auto"/>
        <w:bottom w:val="none" w:sz="0" w:space="0" w:color="auto"/>
        <w:right w:val="none" w:sz="0" w:space="0" w:color="auto"/>
      </w:divBdr>
    </w:div>
    <w:div w:id="1217165669">
      <w:bodyDiv w:val="1"/>
      <w:marLeft w:val="0"/>
      <w:marRight w:val="0"/>
      <w:marTop w:val="0"/>
      <w:marBottom w:val="0"/>
      <w:divBdr>
        <w:top w:val="none" w:sz="0" w:space="0" w:color="auto"/>
        <w:left w:val="none" w:sz="0" w:space="0" w:color="auto"/>
        <w:bottom w:val="none" w:sz="0" w:space="0" w:color="auto"/>
        <w:right w:val="none" w:sz="0" w:space="0" w:color="auto"/>
      </w:divBdr>
    </w:div>
    <w:div w:id="1217856153">
      <w:bodyDiv w:val="1"/>
      <w:marLeft w:val="0"/>
      <w:marRight w:val="0"/>
      <w:marTop w:val="0"/>
      <w:marBottom w:val="0"/>
      <w:divBdr>
        <w:top w:val="none" w:sz="0" w:space="0" w:color="auto"/>
        <w:left w:val="none" w:sz="0" w:space="0" w:color="auto"/>
        <w:bottom w:val="none" w:sz="0" w:space="0" w:color="auto"/>
        <w:right w:val="none" w:sz="0" w:space="0" w:color="auto"/>
      </w:divBdr>
    </w:div>
    <w:div w:id="1217932094">
      <w:bodyDiv w:val="1"/>
      <w:marLeft w:val="0"/>
      <w:marRight w:val="0"/>
      <w:marTop w:val="0"/>
      <w:marBottom w:val="0"/>
      <w:divBdr>
        <w:top w:val="none" w:sz="0" w:space="0" w:color="auto"/>
        <w:left w:val="none" w:sz="0" w:space="0" w:color="auto"/>
        <w:bottom w:val="none" w:sz="0" w:space="0" w:color="auto"/>
        <w:right w:val="none" w:sz="0" w:space="0" w:color="auto"/>
      </w:divBdr>
    </w:div>
    <w:div w:id="1219322435">
      <w:bodyDiv w:val="1"/>
      <w:marLeft w:val="0"/>
      <w:marRight w:val="0"/>
      <w:marTop w:val="0"/>
      <w:marBottom w:val="0"/>
      <w:divBdr>
        <w:top w:val="none" w:sz="0" w:space="0" w:color="auto"/>
        <w:left w:val="none" w:sz="0" w:space="0" w:color="auto"/>
        <w:bottom w:val="none" w:sz="0" w:space="0" w:color="auto"/>
        <w:right w:val="none" w:sz="0" w:space="0" w:color="auto"/>
      </w:divBdr>
    </w:div>
    <w:div w:id="1223980518">
      <w:bodyDiv w:val="1"/>
      <w:marLeft w:val="0"/>
      <w:marRight w:val="0"/>
      <w:marTop w:val="0"/>
      <w:marBottom w:val="0"/>
      <w:divBdr>
        <w:top w:val="none" w:sz="0" w:space="0" w:color="auto"/>
        <w:left w:val="none" w:sz="0" w:space="0" w:color="auto"/>
        <w:bottom w:val="none" w:sz="0" w:space="0" w:color="auto"/>
        <w:right w:val="none" w:sz="0" w:space="0" w:color="auto"/>
      </w:divBdr>
    </w:div>
    <w:div w:id="1225483063">
      <w:bodyDiv w:val="1"/>
      <w:marLeft w:val="0"/>
      <w:marRight w:val="0"/>
      <w:marTop w:val="0"/>
      <w:marBottom w:val="0"/>
      <w:divBdr>
        <w:top w:val="none" w:sz="0" w:space="0" w:color="auto"/>
        <w:left w:val="none" w:sz="0" w:space="0" w:color="auto"/>
        <w:bottom w:val="none" w:sz="0" w:space="0" w:color="auto"/>
        <w:right w:val="none" w:sz="0" w:space="0" w:color="auto"/>
      </w:divBdr>
    </w:div>
    <w:div w:id="1226843280">
      <w:bodyDiv w:val="1"/>
      <w:marLeft w:val="0"/>
      <w:marRight w:val="0"/>
      <w:marTop w:val="0"/>
      <w:marBottom w:val="0"/>
      <w:divBdr>
        <w:top w:val="none" w:sz="0" w:space="0" w:color="auto"/>
        <w:left w:val="none" w:sz="0" w:space="0" w:color="auto"/>
        <w:bottom w:val="none" w:sz="0" w:space="0" w:color="auto"/>
        <w:right w:val="none" w:sz="0" w:space="0" w:color="auto"/>
      </w:divBdr>
    </w:div>
    <w:div w:id="1228226444">
      <w:bodyDiv w:val="1"/>
      <w:marLeft w:val="0"/>
      <w:marRight w:val="0"/>
      <w:marTop w:val="0"/>
      <w:marBottom w:val="0"/>
      <w:divBdr>
        <w:top w:val="none" w:sz="0" w:space="0" w:color="auto"/>
        <w:left w:val="none" w:sz="0" w:space="0" w:color="auto"/>
        <w:bottom w:val="none" w:sz="0" w:space="0" w:color="auto"/>
        <w:right w:val="none" w:sz="0" w:space="0" w:color="auto"/>
      </w:divBdr>
    </w:div>
    <w:div w:id="1228763352">
      <w:bodyDiv w:val="1"/>
      <w:marLeft w:val="0"/>
      <w:marRight w:val="0"/>
      <w:marTop w:val="0"/>
      <w:marBottom w:val="0"/>
      <w:divBdr>
        <w:top w:val="none" w:sz="0" w:space="0" w:color="auto"/>
        <w:left w:val="none" w:sz="0" w:space="0" w:color="auto"/>
        <w:bottom w:val="none" w:sz="0" w:space="0" w:color="auto"/>
        <w:right w:val="none" w:sz="0" w:space="0" w:color="auto"/>
      </w:divBdr>
    </w:div>
    <w:div w:id="1229073526">
      <w:bodyDiv w:val="1"/>
      <w:marLeft w:val="0"/>
      <w:marRight w:val="0"/>
      <w:marTop w:val="0"/>
      <w:marBottom w:val="0"/>
      <w:divBdr>
        <w:top w:val="none" w:sz="0" w:space="0" w:color="auto"/>
        <w:left w:val="none" w:sz="0" w:space="0" w:color="auto"/>
        <w:bottom w:val="none" w:sz="0" w:space="0" w:color="auto"/>
        <w:right w:val="none" w:sz="0" w:space="0" w:color="auto"/>
      </w:divBdr>
    </w:div>
    <w:div w:id="1233463652">
      <w:bodyDiv w:val="1"/>
      <w:marLeft w:val="0"/>
      <w:marRight w:val="0"/>
      <w:marTop w:val="0"/>
      <w:marBottom w:val="0"/>
      <w:divBdr>
        <w:top w:val="none" w:sz="0" w:space="0" w:color="auto"/>
        <w:left w:val="none" w:sz="0" w:space="0" w:color="auto"/>
        <w:bottom w:val="none" w:sz="0" w:space="0" w:color="auto"/>
        <w:right w:val="none" w:sz="0" w:space="0" w:color="auto"/>
      </w:divBdr>
    </w:div>
    <w:div w:id="1234194840">
      <w:bodyDiv w:val="1"/>
      <w:marLeft w:val="0"/>
      <w:marRight w:val="0"/>
      <w:marTop w:val="0"/>
      <w:marBottom w:val="0"/>
      <w:divBdr>
        <w:top w:val="none" w:sz="0" w:space="0" w:color="auto"/>
        <w:left w:val="none" w:sz="0" w:space="0" w:color="auto"/>
        <w:bottom w:val="none" w:sz="0" w:space="0" w:color="auto"/>
        <w:right w:val="none" w:sz="0" w:space="0" w:color="auto"/>
      </w:divBdr>
    </w:div>
    <w:div w:id="1235823146">
      <w:bodyDiv w:val="1"/>
      <w:marLeft w:val="0"/>
      <w:marRight w:val="0"/>
      <w:marTop w:val="0"/>
      <w:marBottom w:val="0"/>
      <w:divBdr>
        <w:top w:val="none" w:sz="0" w:space="0" w:color="auto"/>
        <w:left w:val="none" w:sz="0" w:space="0" w:color="auto"/>
        <w:bottom w:val="none" w:sz="0" w:space="0" w:color="auto"/>
        <w:right w:val="none" w:sz="0" w:space="0" w:color="auto"/>
      </w:divBdr>
      <w:divsChild>
        <w:div w:id="13460191">
          <w:marLeft w:val="225"/>
          <w:marRight w:val="0"/>
          <w:marTop w:val="0"/>
          <w:marBottom w:val="45"/>
          <w:divBdr>
            <w:top w:val="none" w:sz="0" w:space="0" w:color="auto"/>
            <w:left w:val="none" w:sz="0" w:space="0" w:color="auto"/>
            <w:bottom w:val="none" w:sz="0" w:space="0" w:color="auto"/>
            <w:right w:val="none" w:sz="0" w:space="0" w:color="auto"/>
          </w:divBdr>
          <w:divsChild>
            <w:div w:id="913128255">
              <w:marLeft w:val="0"/>
              <w:marRight w:val="75"/>
              <w:marTop w:val="0"/>
              <w:marBottom w:val="0"/>
              <w:divBdr>
                <w:top w:val="none" w:sz="0" w:space="0" w:color="auto"/>
                <w:left w:val="none" w:sz="0" w:space="0" w:color="auto"/>
                <w:bottom w:val="none" w:sz="0" w:space="0" w:color="auto"/>
                <w:right w:val="none" w:sz="0" w:space="0" w:color="auto"/>
              </w:divBdr>
            </w:div>
            <w:div w:id="1923560418">
              <w:marLeft w:val="0"/>
              <w:marRight w:val="0"/>
              <w:marTop w:val="0"/>
              <w:marBottom w:val="0"/>
              <w:divBdr>
                <w:top w:val="none" w:sz="0" w:space="0" w:color="auto"/>
                <w:left w:val="none" w:sz="0" w:space="0" w:color="auto"/>
                <w:bottom w:val="none" w:sz="0" w:space="0" w:color="auto"/>
                <w:right w:val="none" w:sz="0" w:space="0" w:color="auto"/>
              </w:divBdr>
            </w:div>
          </w:divsChild>
        </w:div>
        <w:div w:id="147985207">
          <w:marLeft w:val="225"/>
          <w:marRight w:val="0"/>
          <w:marTop w:val="0"/>
          <w:marBottom w:val="45"/>
          <w:divBdr>
            <w:top w:val="none" w:sz="0" w:space="0" w:color="auto"/>
            <w:left w:val="none" w:sz="0" w:space="0" w:color="auto"/>
            <w:bottom w:val="none" w:sz="0" w:space="0" w:color="auto"/>
            <w:right w:val="none" w:sz="0" w:space="0" w:color="auto"/>
          </w:divBdr>
          <w:divsChild>
            <w:div w:id="793445216">
              <w:marLeft w:val="0"/>
              <w:marRight w:val="0"/>
              <w:marTop w:val="0"/>
              <w:marBottom w:val="0"/>
              <w:divBdr>
                <w:top w:val="none" w:sz="0" w:space="0" w:color="auto"/>
                <w:left w:val="none" w:sz="0" w:space="0" w:color="auto"/>
                <w:bottom w:val="none" w:sz="0" w:space="0" w:color="auto"/>
                <w:right w:val="none" w:sz="0" w:space="0" w:color="auto"/>
              </w:divBdr>
            </w:div>
            <w:div w:id="836503921">
              <w:marLeft w:val="0"/>
              <w:marRight w:val="75"/>
              <w:marTop w:val="0"/>
              <w:marBottom w:val="0"/>
              <w:divBdr>
                <w:top w:val="none" w:sz="0" w:space="0" w:color="auto"/>
                <w:left w:val="none" w:sz="0" w:space="0" w:color="auto"/>
                <w:bottom w:val="none" w:sz="0" w:space="0" w:color="auto"/>
                <w:right w:val="none" w:sz="0" w:space="0" w:color="auto"/>
              </w:divBdr>
            </w:div>
          </w:divsChild>
        </w:div>
        <w:div w:id="194318518">
          <w:marLeft w:val="225"/>
          <w:marRight w:val="0"/>
          <w:marTop w:val="0"/>
          <w:marBottom w:val="45"/>
          <w:divBdr>
            <w:top w:val="none" w:sz="0" w:space="0" w:color="auto"/>
            <w:left w:val="none" w:sz="0" w:space="0" w:color="auto"/>
            <w:bottom w:val="none" w:sz="0" w:space="0" w:color="auto"/>
            <w:right w:val="none" w:sz="0" w:space="0" w:color="auto"/>
          </w:divBdr>
          <w:divsChild>
            <w:div w:id="472792527">
              <w:marLeft w:val="0"/>
              <w:marRight w:val="75"/>
              <w:marTop w:val="0"/>
              <w:marBottom w:val="0"/>
              <w:divBdr>
                <w:top w:val="none" w:sz="0" w:space="0" w:color="auto"/>
                <w:left w:val="none" w:sz="0" w:space="0" w:color="auto"/>
                <w:bottom w:val="none" w:sz="0" w:space="0" w:color="auto"/>
                <w:right w:val="none" w:sz="0" w:space="0" w:color="auto"/>
              </w:divBdr>
            </w:div>
            <w:div w:id="1062142780">
              <w:marLeft w:val="0"/>
              <w:marRight w:val="0"/>
              <w:marTop w:val="0"/>
              <w:marBottom w:val="0"/>
              <w:divBdr>
                <w:top w:val="none" w:sz="0" w:space="0" w:color="auto"/>
                <w:left w:val="none" w:sz="0" w:space="0" w:color="auto"/>
                <w:bottom w:val="none" w:sz="0" w:space="0" w:color="auto"/>
                <w:right w:val="none" w:sz="0" w:space="0" w:color="auto"/>
              </w:divBdr>
            </w:div>
          </w:divsChild>
        </w:div>
        <w:div w:id="223029961">
          <w:marLeft w:val="225"/>
          <w:marRight w:val="0"/>
          <w:marTop w:val="0"/>
          <w:marBottom w:val="45"/>
          <w:divBdr>
            <w:top w:val="none" w:sz="0" w:space="0" w:color="auto"/>
            <w:left w:val="none" w:sz="0" w:space="0" w:color="auto"/>
            <w:bottom w:val="none" w:sz="0" w:space="0" w:color="auto"/>
            <w:right w:val="none" w:sz="0" w:space="0" w:color="auto"/>
          </w:divBdr>
          <w:divsChild>
            <w:div w:id="2082831436">
              <w:marLeft w:val="0"/>
              <w:marRight w:val="0"/>
              <w:marTop w:val="0"/>
              <w:marBottom w:val="0"/>
              <w:divBdr>
                <w:top w:val="none" w:sz="0" w:space="0" w:color="auto"/>
                <w:left w:val="none" w:sz="0" w:space="0" w:color="auto"/>
                <w:bottom w:val="none" w:sz="0" w:space="0" w:color="auto"/>
                <w:right w:val="none" w:sz="0" w:space="0" w:color="auto"/>
              </w:divBdr>
            </w:div>
            <w:div w:id="2103523422">
              <w:marLeft w:val="0"/>
              <w:marRight w:val="75"/>
              <w:marTop w:val="0"/>
              <w:marBottom w:val="0"/>
              <w:divBdr>
                <w:top w:val="none" w:sz="0" w:space="0" w:color="auto"/>
                <w:left w:val="none" w:sz="0" w:space="0" w:color="auto"/>
                <w:bottom w:val="none" w:sz="0" w:space="0" w:color="auto"/>
                <w:right w:val="none" w:sz="0" w:space="0" w:color="auto"/>
              </w:divBdr>
            </w:div>
          </w:divsChild>
        </w:div>
        <w:div w:id="246496378">
          <w:marLeft w:val="225"/>
          <w:marRight w:val="0"/>
          <w:marTop w:val="0"/>
          <w:marBottom w:val="45"/>
          <w:divBdr>
            <w:top w:val="none" w:sz="0" w:space="0" w:color="auto"/>
            <w:left w:val="none" w:sz="0" w:space="0" w:color="auto"/>
            <w:bottom w:val="none" w:sz="0" w:space="0" w:color="auto"/>
            <w:right w:val="none" w:sz="0" w:space="0" w:color="auto"/>
          </w:divBdr>
          <w:divsChild>
            <w:div w:id="1102531654">
              <w:marLeft w:val="0"/>
              <w:marRight w:val="75"/>
              <w:marTop w:val="0"/>
              <w:marBottom w:val="0"/>
              <w:divBdr>
                <w:top w:val="none" w:sz="0" w:space="0" w:color="auto"/>
                <w:left w:val="none" w:sz="0" w:space="0" w:color="auto"/>
                <w:bottom w:val="none" w:sz="0" w:space="0" w:color="auto"/>
                <w:right w:val="none" w:sz="0" w:space="0" w:color="auto"/>
              </w:divBdr>
            </w:div>
            <w:div w:id="1119833878">
              <w:marLeft w:val="0"/>
              <w:marRight w:val="0"/>
              <w:marTop w:val="0"/>
              <w:marBottom w:val="0"/>
              <w:divBdr>
                <w:top w:val="none" w:sz="0" w:space="0" w:color="auto"/>
                <w:left w:val="none" w:sz="0" w:space="0" w:color="auto"/>
                <w:bottom w:val="none" w:sz="0" w:space="0" w:color="auto"/>
                <w:right w:val="none" w:sz="0" w:space="0" w:color="auto"/>
              </w:divBdr>
            </w:div>
          </w:divsChild>
        </w:div>
        <w:div w:id="346562857">
          <w:marLeft w:val="225"/>
          <w:marRight w:val="0"/>
          <w:marTop w:val="0"/>
          <w:marBottom w:val="45"/>
          <w:divBdr>
            <w:top w:val="none" w:sz="0" w:space="0" w:color="auto"/>
            <w:left w:val="none" w:sz="0" w:space="0" w:color="auto"/>
            <w:bottom w:val="none" w:sz="0" w:space="0" w:color="auto"/>
            <w:right w:val="none" w:sz="0" w:space="0" w:color="auto"/>
          </w:divBdr>
          <w:divsChild>
            <w:div w:id="27728689">
              <w:marLeft w:val="0"/>
              <w:marRight w:val="75"/>
              <w:marTop w:val="0"/>
              <w:marBottom w:val="0"/>
              <w:divBdr>
                <w:top w:val="none" w:sz="0" w:space="0" w:color="auto"/>
                <w:left w:val="none" w:sz="0" w:space="0" w:color="auto"/>
                <w:bottom w:val="none" w:sz="0" w:space="0" w:color="auto"/>
                <w:right w:val="none" w:sz="0" w:space="0" w:color="auto"/>
              </w:divBdr>
            </w:div>
            <w:div w:id="1110932466">
              <w:marLeft w:val="0"/>
              <w:marRight w:val="0"/>
              <w:marTop w:val="0"/>
              <w:marBottom w:val="0"/>
              <w:divBdr>
                <w:top w:val="none" w:sz="0" w:space="0" w:color="auto"/>
                <w:left w:val="none" w:sz="0" w:space="0" w:color="auto"/>
                <w:bottom w:val="none" w:sz="0" w:space="0" w:color="auto"/>
                <w:right w:val="none" w:sz="0" w:space="0" w:color="auto"/>
              </w:divBdr>
            </w:div>
          </w:divsChild>
        </w:div>
        <w:div w:id="524826339">
          <w:marLeft w:val="225"/>
          <w:marRight w:val="0"/>
          <w:marTop w:val="0"/>
          <w:marBottom w:val="45"/>
          <w:divBdr>
            <w:top w:val="none" w:sz="0" w:space="0" w:color="auto"/>
            <w:left w:val="none" w:sz="0" w:space="0" w:color="auto"/>
            <w:bottom w:val="none" w:sz="0" w:space="0" w:color="auto"/>
            <w:right w:val="none" w:sz="0" w:space="0" w:color="auto"/>
          </w:divBdr>
          <w:divsChild>
            <w:div w:id="1125539649">
              <w:marLeft w:val="0"/>
              <w:marRight w:val="75"/>
              <w:marTop w:val="0"/>
              <w:marBottom w:val="0"/>
              <w:divBdr>
                <w:top w:val="none" w:sz="0" w:space="0" w:color="auto"/>
                <w:left w:val="none" w:sz="0" w:space="0" w:color="auto"/>
                <w:bottom w:val="none" w:sz="0" w:space="0" w:color="auto"/>
                <w:right w:val="none" w:sz="0" w:space="0" w:color="auto"/>
              </w:divBdr>
            </w:div>
            <w:div w:id="1846089073">
              <w:marLeft w:val="0"/>
              <w:marRight w:val="0"/>
              <w:marTop w:val="0"/>
              <w:marBottom w:val="0"/>
              <w:divBdr>
                <w:top w:val="none" w:sz="0" w:space="0" w:color="auto"/>
                <w:left w:val="none" w:sz="0" w:space="0" w:color="auto"/>
                <w:bottom w:val="none" w:sz="0" w:space="0" w:color="auto"/>
                <w:right w:val="none" w:sz="0" w:space="0" w:color="auto"/>
              </w:divBdr>
            </w:div>
          </w:divsChild>
        </w:div>
        <w:div w:id="543060747">
          <w:marLeft w:val="225"/>
          <w:marRight w:val="0"/>
          <w:marTop w:val="0"/>
          <w:marBottom w:val="45"/>
          <w:divBdr>
            <w:top w:val="none" w:sz="0" w:space="0" w:color="auto"/>
            <w:left w:val="none" w:sz="0" w:space="0" w:color="auto"/>
            <w:bottom w:val="none" w:sz="0" w:space="0" w:color="auto"/>
            <w:right w:val="none" w:sz="0" w:space="0" w:color="auto"/>
          </w:divBdr>
          <w:divsChild>
            <w:div w:id="455757440">
              <w:marLeft w:val="0"/>
              <w:marRight w:val="0"/>
              <w:marTop w:val="0"/>
              <w:marBottom w:val="0"/>
              <w:divBdr>
                <w:top w:val="none" w:sz="0" w:space="0" w:color="auto"/>
                <w:left w:val="none" w:sz="0" w:space="0" w:color="auto"/>
                <w:bottom w:val="none" w:sz="0" w:space="0" w:color="auto"/>
                <w:right w:val="none" w:sz="0" w:space="0" w:color="auto"/>
              </w:divBdr>
            </w:div>
            <w:div w:id="1471829072">
              <w:marLeft w:val="0"/>
              <w:marRight w:val="75"/>
              <w:marTop w:val="0"/>
              <w:marBottom w:val="0"/>
              <w:divBdr>
                <w:top w:val="none" w:sz="0" w:space="0" w:color="auto"/>
                <w:left w:val="none" w:sz="0" w:space="0" w:color="auto"/>
                <w:bottom w:val="none" w:sz="0" w:space="0" w:color="auto"/>
                <w:right w:val="none" w:sz="0" w:space="0" w:color="auto"/>
              </w:divBdr>
            </w:div>
          </w:divsChild>
        </w:div>
        <w:div w:id="566887476">
          <w:marLeft w:val="225"/>
          <w:marRight w:val="0"/>
          <w:marTop w:val="0"/>
          <w:marBottom w:val="45"/>
          <w:divBdr>
            <w:top w:val="none" w:sz="0" w:space="0" w:color="auto"/>
            <w:left w:val="none" w:sz="0" w:space="0" w:color="auto"/>
            <w:bottom w:val="none" w:sz="0" w:space="0" w:color="auto"/>
            <w:right w:val="none" w:sz="0" w:space="0" w:color="auto"/>
          </w:divBdr>
          <w:divsChild>
            <w:div w:id="732240062">
              <w:marLeft w:val="0"/>
              <w:marRight w:val="75"/>
              <w:marTop w:val="0"/>
              <w:marBottom w:val="0"/>
              <w:divBdr>
                <w:top w:val="none" w:sz="0" w:space="0" w:color="auto"/>
                <w:left w:val="none" w:sz="0" w:space="0" w:color="auto"/>
                <w:bottom w:val="none" w:sz="0" w:space="0" w:color="auto"/>
                <w:right w:val="none" w:sz="0" w:space="0" w:color="auto"/>
              </w:divBdr>
            </w:div>
            <w:div w:id="1225523931">
              <w:marLeft w:val="0"/>
              <w:marRight w:val="0"/>
              <w:marTop w:val="0"/>
              <w:marBottom w:val="0"/>
              <w:divBdr>
                <w:top w:val="none" w:sz="0" w:space="0" w:color="auto"/>
                <w:left w:val="none" w:sz="0" w:space="0" w:color="auto"/>
                <w:bottom w:val="none" w:sz="0" w:space="0" w:color="auto"/>
                <w:right w:val="none" w:sz="0" w:space="0" w:color="auto"/>
              </w:divBdr>
            </w:div>
          </w:divsChild>
        </w:div>
        <w:div w:id="767653661">
          <w:marLeft w:val="225"/>
          <w:marRight w:val="0"/>
          <w:marTop w:val="0"/>
          <w:marBottom w:val="45"/>
          <w:divBdr>
            <w:top w:val="none" w:sz="0" w:space="0" w:color="auto"/>
            <w:left w:val="none" w:sz="0" w:space="0" w:color="auto"/>
            <w:bottom w:val="none" w:sz="0" w:space="0" w:color="auto"/>
            <w:right w:val="none" w:sz="0" w:space="0" w:color="auto"/>
          </w:divBdr>
          <w:divsChild>
            <w:div w:id="1539705883">
              <w:marLeft w:val="0"/>
              <w:marRight w:val="75"/>
              <w:marTop w:val="0"/>
              <w:marBottom w:val="0"/>
              <w:divBdr>
                <w:top w:val="none" w:sz="0" w:space="0" w:color="auto"/>
                <w:left w:val="none" w:sz="0" w:space="0" w:color="auto"/>
                <w:bottom w:val="none" w:sz="0" w:space="0" w:color="auto"/>
                <w:right w:val="none" w:sz="0" w:space="0" w:color="auto"/>
              </w:divBdr>
            </w:div>
            <w:div w:id="1859734147">
              <w:marLeft w:val="0"/>
              <w:marRight w:val="0"/>
              <w:marTop w:val="0"/>
              <w:marBottom w:val="0"/>
              <w:divBdr>
                <w:top w:val="none" w:sz="0" w:space="0" w:color="auto"/>
                <w:left w:val="none" w:sz="0" w:space="0" w:color="auto"/>
                <w:bottom w:val="none" w:sz="0" w:space="0" w:color="auto"/>
                <w:right w:val="none" w:sz="0" w:space="0" w:color="auto"/>
              </w:divBdr>
            </w:div>
          </w:divsChild>
        </w:div>
        <w:div w:id="808283909">
          <w:marLeft w:val="225"/>
          <w:marRight w:val="0"/>
          <w:marTop w:val="0"/>
          <w:marBottom w:val="45"/>
          <w:divBdr>
            <w:top w:val="none" w:sz="0" w:space="0" w:color="auto"/>
            <w:left w:val="none" w:sz="0" w:space="0" w:color="auto"/>
            <w:bottom w:val="none" w:sz="0" w:space="0" w:color="auto"/>
            <w:right w:val="none" w:sz="0" w:space="0" w:color="auto"/>
          </w:divBdr>
          <w:divsChild>
            <w:div w:id="515078372">
              <w:marLeft w:val="0"/>
              <w:marRight w:val="75"/>
              <w:marTop w:val="0"/>
              <w:marBottom w:val="0"/>
              <w:divBdr>
                <w:top w:val="none" w:sz="0" w:space="0" w:color="auto"/>
                <w:left w:val="none" w:sz="0" w:space="0" w:color="auto"/>
                <w:bottom w:val="none" w:sz="0" w:space="0" w:color="auto"/>
                <w:right w:val="none" w:sz="0" w:space="0" w:color="auto"/>
              </w:divBdr>
            </w:div>
            <w:div w:id="1951543811">
              <w:marLeft w:val="0"/>
              <w:marRight w:val="0"/>
              <w:marTop w:val="0"/>
              <w:marBottom w:val="0"/>
              <w:divBdr>
                <w:top w:val="none" w:sz="0" w:space="0" w:color="auto"/>
                <w:left w:val="none" w:sz="0" w:space="0" w:color="auto"/>
                <w:bottom w:val="none" w:sz="0" w:space="0" w:color="auto"/>
                <w:right w:val="none" w:sz="0" w:space="0" w:color="auto"/>
              </w:divBdr>
            </w:div>
          </w:divsChild>
        </w:div>
        <w:div w:id="973950085">
          <w:marLeft w:val="225"/>
          <w:marRight w:val="0"/>
          <w:marTop w:val="0"/>
          <w:marBottom w:val="45"/>
          <w:divBdr>
            <w:top w:val="none" w:sz="0" w:space="0" w:color="auto"/>
            <w:left w:val="none" w:sz="0" w:space="0" w:color="auto"/>
            <w:bottom w:val="none" w:sz="0" w:space="0" w:color="auto"/>
            <w:right w:val="none" w:sz="0" w:space="0" w:color="auto"/>
          </w:divBdr>
          <w:divsChild>
            <w:div w:id="284117128">
              <w:marLeft w:val="0"/>
              <w:marRight w:val="0"/>
              <w:marTop w:val="0"/>
              <w:marBottom w:val="0"/>
              <w:divBdr>
                <w:top w:val="none" w:sz="0" w:space="0" w:color="auto"/>
                <w:left w:val="none" w:sz="0" w:space="0" w:color="auto"/>
                <w:bottom w:val="none" w:sz="0" w:space="0" w:color="auto"/>
                <w:right w:val="none" w:sz="0" w:space="0" w:color="auto"/>
              </w:divBdr>
            </w:div>
            <w:div w:id="1564413586">
              <w:marLeft w:val="0"/>
              <w:marRight w:val="75"/>
              <w:marTop w:val="0"/>
              <w:marBottom w:val="0"/>
              <w:divBdr>
                <w:top w:val="none" w:sz="0" w:space="0" w:color="auto"/>
                <w:left w:val="none" w:sz="0" w:space="0" w:color="auto"/>
                <w:bottom w:val="none" w:sz="0" w:space="0" w:color="auto"/>
                <w:right w:val="none" w:sz="0" w:space="0" w:color="auto"/>
              </w:divBdr>
            </w:div>
          </w:divsChild>
        </w:div>
        <w:div w:id="993489899">
          <w:marLeft w:val="225"/>
          <w:marRight w:val="0"/>
          <w:marTop w:val="0"/>
          <w:marBottom w:val="45"/>
          <w:divBdr>
            <w:top w:val="none" w:sz="0" w:space="0" w:color="auto"/>
            <w:left w:val="none" w:sz="0" w:space="0" w:color="auto"/>
            <w:bottom w:val="none" w:sz="0" w:space="0" w:color="auto"/>
            <w:right w:val="none" w:sz="0" w:space="0" w:color="auto"/>
          </w:divBdr>
          <w:divsChild>
            <w:div w:id="1420100394">
              <w:marLeft w:val="0"/>
              <w:marRight w:val="75"/>
              <w:marTop w:val="0"/>
              <w:marBottom w:val="0"/>
              <w:divBdr>
                <w:top w:val="none" w:sz="0" w:space="0" w:color="auto"/>
                <w:left w:val="none" w:sz="0" w:space="0" w:color="auto"/>
                <w:bottom w:val="none" w:sz="0" w:space="0" w:color="auto"/>
                <w:right w:val="none" w:sz="0" w:space="0" w:color="auto"/>
              </w:divBdr>
            </w:div>
            <w:div w:id="1735543668">
              <w:marLeft w:val="0"/>
              <w:marRight w:val="0"/>
              <w:marTop w:val="0"/>
              <w:marBottom w:val="0"/>
              <w:divBdr>
                <w:top w:val="none" w:sz="0" w:space="0" w:color="auto"/>
                <w:left w:val="none" w:sz="0" w:space="0" w:color="auto"/>
                <w:bottom w:val="none" w:sz="0" w:space="0" w:color="auto"/>
                <w:right w:val="none" w:sz="0" w:space="0" w:color="auto"/>
              </w:divBdr>
            </w:div>
          </w:divsChild>
        </w:div>
        <w:div w:id="1016346230">
          <w:marLeft w:val="225"/>
          <w:marRight w:val="0"/>
          <w:marTop w:val="0"/>
          <w:marBottom w:val="45"/>
          <w:divBdr>
            <w:top w:val="none" w:sz="0" w:space="0" w:color="auto"/>
            <w:left w:val="none" w:sz="0" w:space="0" w:color="auto"/>
            <w:bottom w:val="none" w:sz="0" w:space="0" w:color="auto"/>
            <w:right w:val="none" w:sz="0" w:space="0" w:color="auto"/>
          </w:divBdr>
          <w:divsChild>
            <w:div w:id="1113590963">
              <w:marLeft w:val="0"/>
              <w:marRight w:val="0"/>
              <w:marTop w:val="0"/>
              <w:marBottom w:val="0"/>
              <w:divBdr>
                <w:top w:val="none" w:sz="0" w:space="0" w:color="auto"/>
                <w:left w:val="none" w:sz="0" w:space="0" w:color="auto"/>
                <w:bottom w:val="none" w:sz="0" w:space="0" w:color="auto"/>
                <w:right w:val="none" w:sz="0" w:space="0" w:color="auto"/>
              </w:divBdr>
            </w:div>
            <w:div w:id="1720398913">
              <w:marLeft w:val="0"/>
              <w:marRight w:val="75"/>
              <w:marTop w:val="0"/>
              <w:marBottom w:val="0"/>
              <w:divBdr>
                <w:top w:val="none" w:sz="0" w:space="0" w:color="auto"/>
                <w:left w:val="none" w:sz="0" w:space="0" w:color="auto"/>
                <w:bottom w:val="none" w:sz="0" w:space="0" w:color="auto"/>
                <w:right w:val="none" w:sz="0" w:space="0" w:color="auto"/>
              </w:divBdr>
            </w:div>
          </w:divsChild>
        </w:div>
        <w:div w:id="1075664064">
          <w:marLeft w:val="225"/>
          <w:marRight w:val="0"/>
          <w:marTop w:val="0"/>
          <w:marBottom w:val="45"/>
          <w:divBdr>
            <w:top w:val="none" w:sz="0" w:space="0" w:color="auto"/>
            <w:left w:val="none" w:sz="0" w:space="0" w:color="auto"/>
            <w:bottom w:val="none" w:sz="0" w:space="0" w:color="auto"/>
            <w:right w:val="none" w:sz="0" w:space="0" w:color="auto"/>
          </w:divBdr>
          <w:divsChild>
            <w:div w:id="775709758">
              <w:marLeft w:val="0"/>
              <w:marRight w:val="75"/>
              <w:marTop w:val="0"/>
              <w:marBottom w:val="0"/>
              <w:divBdr>
                <w:top w:val="none" w:sz="0" w:space="0" w:color="auto"/>
                <w:left w:val="none" w:sz="0" w:space="0" w:color="auto"/>
                <w:bottom w:val="none" w:sz="0" w:space="0" w:color="auto"/>
                <w:right w:val="none" w:sz="0" w:space="0" w:color="auto"/>
              </w:divBdr>
            </w:div>
            <w:div w:id="930551961">
              <w:marLeft w:val="0"/>
              <w:marRight w:val="0"/>
              <w:marTop w:val="0"/>
              <w:marBottom w:val="0"/>
              <w:divBdr>
                <w:top w:val="none" w:sz="0" w:space="0" w:color="auto"/>
                <w:left w:val="none" w:sz="0" w:space="0" w:color="auto"/>
                <w:bottom w:val="none" w:sz="0" w:space="0" w:color="auto"/>
                <w:right w:val="none" w:sz="0" w:space="0" w:color="auto"/>
              </w:divBdr>
            </w:div>
          </w:divsChild>
        </w:div>
        <w:div w:id="1099719258">
          <w:marLeft w:val="225"/>
          <w:marRight w:val="0"/>
          <w:marTop w:val="0"/>
          <w:marBottom w:val="45"/>
          <w:divBdr>
            <w:top w:val="none" w:sz="0" w:space="0" w:color="auto"/>
            <w:left w:val="none" w:sz="0" w:space="0" w:color="auto"/>
            <w:bottom w:val="none" w:sz="0" w:space="0" w:color="auto"/>
            <w:right w:val="none" w:sz="0" w:space="0" w:color="auto"/>
          </w:divBdr>
          <w:divsChild>
            <w:div w:id="523717486">
              <w:marLeft w:val="0"/>
              <w:marRight w:val="75"/>
              <w:marTop w:val="0"/>
              <w:marBottom w:val="0"/>
              <w:divBdr>
                <w:top w:val="none" w:sz="0" w:space="0" w:color="auto"/>
                <w:left w:val="none" w:sz="0" w:space="0" w:color="auto"/>
                <w:bottom w:val="none" w:sz="0" w:space="0" w:color="auto"/>
                <w:right w:val="none" w:sz="0" w:space="0" w:color="auto"/>
              </w:divBdr>
            </w:div>
            <w:div w:id="1639263220">
              <w:marLeft w:val="0"/>
              <w:marRight w:val="0"/>
              <w:marTop w:val="0"/>
              <w:marBottom w:val="0"/>
              <w:divBdr>
                <w:top w:val="none" w:sz="0" w:space="0" w:color="auto"/>
                <w:left w:val="none" w:sz="0" w:space="0" w:color="auto"/>
                <w:bottom w:val="none" w:sz="0" w:space="0" w:color="auto"/>
                <w:right w:val="none" w:sz="0" w:space="0" w:color="auto"/>
              </w:divBdr>
            </w:div>
          </w:divsChild>
        </w:div>
        <w:div w:id="1109275468">
          <w:marLeft w:val="225"/>
          <w:marRight w:val="0"/>
          <w:marTop w:val="0"/>
          <w:marBottom w:val="45"/>
          <w:divBdr>
            <w:top w:val="none" w:sz="0" w:space="0" w:color="auto"/>
            <w:left w:val="none" w:sz="0" w:space="0" w:color="auto"/>
            <w:bottom w:val="none" w:sz="0" w:space="0" w:color="auto"/>
            <w:right w:val="none" w:sz="0" w:space="0" w:color="auto"/>
          </w:divBdr>
          <w:divsChild>
            <w:div w:id="602802672">
              <w:marLeft w:val="0"/>
              <w:marRight w:val="0"/>
              <w:marTop w:val="0"/>
              <w:marBottom w:val="0"/>
              <w:divBdr>
                <w:top w:val="none" w:sz="0" w:space="0" w:color="auto"/>
                <w:left w:val="none" w:sz="0" w:space="0" w:color="auto"/>
                <w:bottom w:val="none" w:sz="0" w:space="0" w:color="auto"/>
                <w:right w:val="none" w:sz="0" w:space="0" w:color="auto"/>
              </w:divBdr>
            </w:div>
            <w:div w:id="1109353780">
              <w:marLeft w:val="0"/>
              <w:marRight w:val="75"/>
              <w:marTop w:val="0"/>
              <w:marBottom w:val="0"/>
              <w:divBdr>
                <w:top w:val="none" w:sz="0" w:space="0" w:color="auto"/>
                <w:left w:val="none" w:sz="0" w:space="0" w:color="auto"/>
                <w:bottom w:val="none" w:sz="0" w:space="0" w:color="auto"/>
                <w:right w:val="none" w:sz="0" w:space="0" w:color="auto"/>
              </w:divBdr>
            </w:div>
          </w:divsChild>
        </w:div>
        <w:div w:id="1154761612">
          <w:marLeft w:val="225"/>
          <w:marRight w:val="0"/>
          <w:marTop w:val="0"/>
          <w:marBottom w:val="45"/>
          <w:divBdr>
            <w:top w:val="none" w:sz="0" w:space="0" w:color="auto"/>
            <w:left w:val="none" w:sz="0" w:space="0" w:color="auto"/>
            <w:bottom w:val="none" w:sz="0" w:space="0" w:color="auto"/>
            <w:right w:val="none" w:sz="0" w:space="0" w:color="auto"/>
          </w:divBdr>
          <w:divsChild>
            <w:div w:id="982933180">
              <w:marLeft w:val="0"/>
              <w:marRight w:val="75"/>
              <w:marTop w:val="0"/>
              <w:marBottom w:val="0"/>
              <w:divBdr>
                <w:top w:val="none" w:sz="0" w:space="0" w:color="auto"/>
                <w:left w:val="none" w:sz="0" w:space="0" w:color="auto"/>
                <w:bottom w:val="none" w:sz="0" w:space="0" w:color="auto"/>
                <w:right w:val="none" w:sz="0" w:space="0" w:color="auto"/>
              </w:divBdr>
            </w:div>
            <w:div w:id="2046128278">
              <w:marLeft w:val="0"/>
              <w:marRight w:val="0"/>
              <w:marTop w:val="0"/>
              <w:marBottom w:val="0"/>
              <w:divBdr>
                <w:top w:val="none" w:sz="0" w:space="0" w:color="auto"/>
                <w:left w:val="none" w:sz="0" w:space="0" w:color="auto"/>
                <w:bottom w:val="none" w:sz="0" w:space="0" w:color="auto"/>
                <w:right w:val="none" w:sz="0" w:space="0" w:color="auto"/>
              </w:divBdr>
            </w:div>
          </w:divsChild>
        </w:div>
        <w:div w:id="1202940724">
          <w:marLeft w:val="225"/>
          <w:marRight w:val="0"/>
          <w:marTop w:val="0"/>
          <w:marBottom w:val="45"/>
          <w:divBdr>
            <w:top w:val="none" w:sz="0" w:space="0" w:color="auto"/>
            <w:left w:val="none" w:sz="0" w:space="0" w:color="auto"/>
            <w:bottom w:val="none" w:sz="0" w:space="0" w:color="auto"/>
            <w:right w:val="none" w:sz="0" w:space="0" w:color="auto"/>
          </w:divBdr>
          <w:divsChild>
            <w:div w:id="513031444">
              <w:marLeft w:val="0"/>
              <w:marRight w:val="0"/>
              <w:marTop w:val="0"/>
              <w:marBottom w:val="0"/>
              <w:divBdr>
                <w:top w:val="none" w:sz="0" w:space="0" w:color="auto"/>
                <w:left w:val="none" w:sz="0" w:space="0" w:color="auto"/>
                <w:bottom w:val="none" w:sz="0" w:space="0" w:color="auto"/>
                <w:right w:val="none" w:sz="0" w:space="0" w:color="auto"/>
              </w:divBdr>
            </w:div>
            <w:div w:id="767458433">
              <w:marLeft w:val="0"/>
              <w:marRight w:val="75"/>
              <w:marTop w:val="0"/>
              <w:marBottom w:val="0"/>
              <w:divBdr>
                <w:top w:val="none" w:sz="0" w:space="0" w:color="auto"/>
                <w:left w:val="none" w:sz="0" w:space="0" w:color="auto"/>
                <w:bottom w:val="none" w:sz="0" w:space="0" w:color="auto"/>
                <w:right w:val="none" w:sz="0" w:space="0" w:color="auto"/>
              </w:divBdr>
            </w:div>
          </w:divsChild>
        </w:div>
        <w:div w:id="1224753387">
          <w:marLeft w:val="225"/>
          <w:marRight w:val="0"/>
          <w:marTop w:val="0"/>
          <w:marBottom w:val="45"/>
          <w:divBdr>
            <w:top w:val="none" w:sz="0" w:space="0" w:color="auto"/>
            <w:left w:val="none" w:sz="0" w:space="0" w:color="auto"/>
            <w:bottom w:val="none" w:sz="0" w:space="0" w:color="auto"/>
            <w:right w:val="none" w:sz="0" w:space="0" w:color="auto"/>
          </w:divBdr>
          <w:divsChild>
            <w:div w:id="454179236">
              <w:marLeft w:val="0"/>
              <w:marRight w:val="75"/>
              <w:marTop w:val="0"/>
              <w:marBottom w:val="0"/>
              <w:divBdr>
                <w:top w:val="none" w:sz="0" w:space="0" w:color="auto"/>
                <w:left w:val="none" w:sz="0" w:space="0" w:color="auto"/>
                <w:bottom w:val="none" w:sz="0" w:space="0" w:color="auto"/>
                <w:right w:val="none" w:sz="0" w:space="0" w:color="auto"/>
              </w:divBdr>
            </w:div>
            <w:div w:id="1581525854">
              <w:marLeft w:val="0"/>
              <w:marRight w:val="0"/>
              <w:marTop w:val="0"/>
              <w:marBottom w:val="0"/>
              <w:divBdr>
                <w:top w:val="none" w:sz="0" w:space="0" w:color="auto"/>
                <w:left w:val="none" w:sz="0" w:space="0" w:color="auto"/>
                <w:bottom w:val="none" w:sz="0" w:space="0" w:color="auto"/>
                <w:right w:val="none" w:sz="0" w:space="0" w:color="auto"/>
              </w:divBdr>
            </w:div>
          </w:divsChild>
        </w:div>
        <w:div w:id="1310983465">
          <w:marLeft w:val="225"/>
          <w:marRight w:val="0"/>
          <w:marTop w:val="0"/>
          <w:marBottom w:val="45"/>
          <w:divBdr>
            <w:top w:val="none" w:sz="0" w:space="0" w:color="auto"/>
            <w:left w:val="none" w:sz="0" w:space="0" w:color="auto"/>
            <w:bottom w:val="none" w:sz="0" w:space="0" w:color="auto"/>
            <w:right w:val="none" w:sz="0" w:space="0" w:color="auto"/>
          </w:divBdr>
          <w:divsChild>
            <w:div w:id="864440167">
              <w:marLeft w:val="0"/>
              <w:marRight w:val="75"/>
              <w:marTop w:val="0"/>
              <w:marBottom w:val="0"/>
              <w:divBdr>
                <w:top w:val="none" w:sz="0" w:space="0" w:color="auto"/>
                <w:left w:val="none" w:sz="0" w:space="0" w:color="auto"/>
                <w:bottom w:val="none" w:sz="0" w:space="0" w:color="auto"/>
                <w:right w:val="none" w:sz="0" w:space="0" w:color="auto"/>
              </w:divBdr>
            </w:div>
            <w:div w:id="1316379850">
              <w:marLeft w:val="0"/>
              <w:marRight w:val="0"/>
              <w:marTop w:val="0"/>
              <w:marBottom w:val="0"/>
              <w:divBdr>
                <w:top w:val="none" w:sz="0" w:space="0" w:color="auto"/>
                <w:left w:val="none" w:sz="0" w:space="0" w:color="auto"/>
                <w:bottom w:val="none" w:sz="0" w:space="0" w:color="auto"/>
                <w:right w:val="none" w:sz="0" w:space="0" w:color="auto"/>
              </w:divBdr>
            </w:div>
          </w:divsChild>
        </w:div>
        <w:div w:id="1333490368">
          <w:marLeft w:val="225"/>
          <w:marRight w:val="0"/>
          <w:marTop w:val="0"/>
          <w:marBottom w:val="45"/>
          <w:divBdr>
            <w:top w:val="none" w:sz="0" w:space="0" w:color="auto"/>
            <w:left w:val="none" w:sz="0" w:space="0" w:color="auto"/>
            <w:bottom w:val="none" w:sz="0" w:space="0" w:color="auto"/>
            <w:right w:val="none" w:sz="0" w:space="0" w:color="auto"/>
          </w:divBdr>
          <w:divsChild>
            <w:div w:id="240528670">
              <w:marLeft w:val="0"/>
              <w:marRight w:val="75"/>
              <w:marTop w:val="0"/>
              <w:marBottom w:val="0"/>
              <w:divBdr>
                <w:top w:val="none" w:sz="0" w:space="0" w:color="auto"/>
                <w:left w:val="none" w:sz="0" w:space="0" w:color="auto"/>
                <w:bottom w:val="none" w:sz="0" w:space="0" w:color="auto"/>
                <w:right w:val="none" w:sz="0" w:space="0" w:color="auto"/>
              </w:divBdr>
            </w:div>
            <w:div w:id="1534074050">
              <w:marLeft w:val="0"/>
              <w:marRight w:val="0"/>
              <w:marTop w:val="0"/>
              <w:marBottom w:val="0"/>
              <w:divBdr>
                <w:top w:val="none" w:sz="0" w:space="0" w:color="auto"/>
                <w:left w:val="none" w:sz="0" w:space="0" w:color="auto"/>
                <w:bottom w:val="none" w:sz="0" w:space="0" w:color="auto"/>
                <w:right w:val="none" w:sz="0" w:space="0" w:color="auto"/>
              </w:divBdr>
            </w:div>
          </w:divsChild>
        </w:div>
        <w:div w:id="1480414523">
          <w:marLeft w:val="225"/>
          <w:marRight w:val="0"/>
          <w:marTop w:val="0"/>
          <w:marBottom w:val="45"/>
          <w:divBdr>
            <w:top w:val="none" w:sz="0" w:space="0" w:color="auto"/>
            <w:left w:val="none" w:sz="0" w:space="0" w:color="auto"/>
            <w:bottom w:val="none" w:sz="0" w:space="0" w:color="auto"/>
            <w:right w:val="none" w:sz="0" w:space="0" w:color="auto"/>
          </w:divBdr>
          <w:divsChild>
            <w:div w:id="563105316">
              <w:marLeft w:val="0"/>
              <w:marRight w:val="75"/>
              <w:marTop w:val="0"/>
              <w:marBottom w:val="0"/>
              <w:divBdr>
                <w:top w:val="none" w:sz="0" w:space="0" w:color="auto"/>
                <w:left w:val="none" w:sz="0" w:space="0" w:color="auto"/>
                <w:bottom w:val="none" w:sz="0" w:space="0" w:color="auto"/>
                <w:right w:val="none" w:sz="0" w:space="0" w:color="auto"/>
              </w:divBdr>
            </w:div>
            <w:div w:id="1681271313">
              <w:marLeft w:val="0"/>
              <w:marRight w:val="0"/>
              <w:marTop w:val="0"/>
              <w:marBottom w:val="0"/>
              <w:divBdr>
                <w:top w:val="none" w:sz="0" w:space="0" w:color="auto"/>
                <w:left w:val="none" w:sz="0" w:space="0" w:color="auto"/>
                <w:bottom w:val="none" w:sz="0" w:space="0" w:color="auto"/>
                <w:right w:val="none" w:sz="0" w:space="0" w:color="auto"/>
              </w:divBdr>
            </w:div>
          </w:divsChild>
        </w:div>
        <w:div w:id="1583375079">
          <w:marLeft w:val="225"/>
          <w:marRight w:val="0"/>
          <w:marTop w:val="0"/>
          <w:marBottom w:val="45"/>
          <w:divBdr>
            <w:top w:val="none" w:sz="0" w:space="0" w:color="auto"/>
            <w:left w:val="none" w:sz="0" w:space="0" w:color="auto"/>
            <w:bottom w:val="none" w:sz="0" w:space="0" w:color="auto"/>
            <w:right w:val="none" w:sz="0" w:space="0" w:color="auto"/>
          </w:divBdr>
          <w:divsChild>
            <w:div w:id="838470479">
              <w:marLeft w:val="0"/>
              <w:marRight w:val="0"/>
              <w:marTop w:val="0"/>
              <w:marBottom w:val="0"/>
              <w:divBdr>
                <w:top w:val="none" w:sz="0" w:space="0" w:color="auto"/>
                <w:left w:val="none" w:sz="0" w:space="0" w:color="auto"/>
                <w:bottom w:val="none" w:sz="0" w:space="0" w:color="auto"/>
                <w:right w:val="none" w:sz="0" w:space="0" w:color="auto"/>
              </w:divBdr>
            </w:div>
            <w:div w:id="943808323">
              <w:marLeft w:val="0"/>
              <w:marRight w:val="75"/>
              <w:marTop w:val="0"/>
              <w:marBottom w:val="0"/>
              <w:divBdr>
                <w:top w:val="none" w:sz="0" w:space="0" w:color="auto"/>
                <w:left w:val="none" w:sz="0" w:space="0" w:color="auto"/>
                <w:bottom w:val="none" w:sz="0" w:space="0" w:color="auto"/>
                <w:right w:val="none" w:sz="0" w:space="0" w:color="auto"/>
              </w:divBdr>
            </w:div>
          </w:divsChild>
        </w:div>
        <w:div w:id="1638102086">
          <w:marLeft w:val="225"/>
          <w:marRight w:val="0"/>
          <w:marTop w:val="0"/>
          <w:marBottom w:val="45"/>
          <w:divBdr>
            <w:top w:val="none" w:sz="0" w:space="0" w:color="auto"/>
            <w:left w:val="none" w:sz="0" w:space="0" w:color="auto"/>
            <w:bottom w:val="none" w:sz="0" w:space="0" w:color="auto"/>
            <w:right w:val="none" w:sz="0" w:space="0" w:color="auto"/>
          </w:divBdr>
          <w:divsChild>
            <w:div w:id="723338367">
              <w:marLeft w:val="0"/>
              <w:marRight w:val="0"/>
              <w:marTop w:val="0"/>
              <w:marBottom w:val="0"/>
              <w:divBdr>
                <w:top w:val="none" w:sz="0" w:space="0" w:color="auto"/>
                <w:left w:val="none" w:sz="0" w:space="0" w:color="auto"/>
                <w:bottom w:val="none" w:sz="0" w:space="0" w:color="auto"/>
                <w:right w:val="none" w:sz="0" w:space="0" w:color="auto"/>
              </w:divBdr>
            </w:div>
            <w:div w:id="1863398348">
              <w:marLeft w:val="0"/>
              <w:marRight w:val="75"/>
              <w:marTop w:val="0"/>
              <w:marBottom w:val="0"/>
              <w:divBdr>
                <w:top w:val="none" w:sz="0" w:space="0" w:color="auto"/>
                <w:left w:val="none" w:sz="0" w:space="0" w:color="auto"/>
                <w:bottom w:val="none" w:sz="0" w:space="0" w:color="auto"/>
                <w:right w:val="none" w:sz="0" w:space="0" w:color="auto"/>
              </w:divBdr>
            </w:div>
          </w:divsChild>
        </w:div>
        <w:div w:id="1665741895">
          <w:marLeft w:val="225"/>
          <w:marRight w:val="0"/>
          <w:marTop w:val="0"/>
          <w:marBottom w:val="45"/>
          <w:divBdr>
            <w:top w:val="none" w:sz="0" w:space="0" w:color="auto"/>
            <w:left w:val="none" w:sz="0" w:space="0" w:color="auto"/>
            <w:bottom w:val="none" w:sz="0" w:space="0" w:color="auto"/>
            <w:right w:val="none" w:sz="0" w:space="0" w:color="auto"/>
          </w:divBdr>
          <w:divsChild>
            <w:div w:id="912474025">
              <w:marLeft w:val="0"/>
              <w:marRight w:val="75"/>
              <w:marTop w:val="0"/>
              <w:marBottom w:val="0"/>
              <w:divBdr>
                <w:top w:val="none" w:sz="0" w:space="0" w:color="auto"/>
                <w:left w:val="none" w:sz="0" w:space="0" w:color="auto"/>
                <w:bottom w:val="none" w:sz="0" w:space="0" w:color="auto"/>
                <w:right w:val="none" w:sz="0" w:space="0" w:color="auto"/>
              </w:divBdr>
            </w:div>
            <w:div w:id="1440907085">
              <w:marLeft w:val="0"/>
              <w:marRight w:val="0"/>
              <w:marTop w:val="0"/>
              <w:marBottom w:val="0"/>
              <w:divBdr>
                <w:top w:val="none" w:sz="0" w:space="0" w:color="auto"/>
                <w:left w:val="none" w:sz="0" w:space="0" w:color="auto"/>
                <w:bottom w:val="none" w:sz="0" w:space="0" w:color="auto"/>
                <w:right w:val="none" w:sz="0" w:space="0" w:color="auto"/>
              </w:divBdr>
            </w:div>
          </w:divsChild>
        </w:div>
        <w:div w:id="1697192605">
          <w:marLeft w:val="225"/>
          <w:marRight w:val="0"/>
          <w:marTop w:val="0"/>
          <w:marBottom w:val="45"/>
          <w:divBdr>
            <w:top w:val="none" w:sz="0" w:space="0" w:color="auto"/>
            <w:left w:val="none" w:sz="0" w:space="0" w:color="auto"/>
            <w:bottom w:val="none" w:sz="0" w:space="0" w:color="auto"/>
            <w:right w:val="none" w:sz="0" w:space="0" w:color="auto"/>
          </w:divBdr>
          <w:divsChild>
            <w:div w:id="712120104">
              <w:marLeft w:val="0"/>
              <w:marRight w:val="75"/>
              <w:marTop w:val="0"/>
              <w:marBottom w:val="0"/>
              <w:divBdr>
                <w:top w:val="none" w:sz="0" w:space="0" w:color="auto"/>
                <w:left w:val="none" w:sz="0" w:space="0" w:color="auto"/>
                <w:bottom w:val="none" w:sz="0" w:space="0" w:color="auto"/>
                <w:right w:val="none" w:sz="0" w:space="0" w:color="auto"/>
              </w:divBdr>
            </w:div>
            <w:div w:id="1982037507">
              <w:marLeft w:val="0"/>
              <w:marRight w:val="0"/>
              <w:marTop w:val="0"/>
              <w:marBottom w:val="0"/>
              <w:divBdr>
                <w:top w:val="none" w:sz="0" w:space="0" w:color="auto"/>
                <w:left w:val="none" w:sz="0" w:space="0" w:color="auto"/>
                <w:bottom w:val="none" w:sz="0" w:space="0" w:color="auto"/>
                <w:right w:val="none" w:sz="0" w:space="0" w:color="auto"/>
              </w:divBdr>
            </w:div>
          </w:divsChild>
        </w:div>
        <w:div w:id="1721859543">
          <w:marLeft w:val="225"/>
          <w:marRight w:val="0"/>
          <w:marTop w:val="0"/>
          <w:marBottom w:val="45"/>
          <w:divBdr>
            <w:top w:val="none" w:sz="0" w:space="0" w:color="auto"/>
            <w:left w:val="none" w:sz="0" w:space="0" w:color="auto"/>
            <w:bottom w:val="none" w:sz="0" w:space="0" w:color="auto"/>
            <w:right w:val="none" w:sz="0" w:space="0" w:color="auto"/>
          </w:divBdr>
          <w:divsChild>
            <w:div w:id="250430211">
              <w:marLeft w:val="0"/>
              <w:marRight w:val="0"/>
              <w:marTop w:val="0"/>
              <w:marBottom w:val="0"/>
              <w:divBdr>
                <w:top w:val="none" w:sz="0" w:space="0" w:color="auto"/>
                <w:left w:val="none" w:sz="0" w:space="0" w:color="auto"/>
                <w:bottom w:val="none" w:sz="0" w:space="0" w:color="auto"/>
                <w:right w:val="none" w:sz="0" w:space="0" w:color="auto"/>
              </w:divBdr>
            </w:div>
            <w:div w:id="1463689018">
              <w:marLeft w:val="0"/>
              <w:marRight w:val="75"/>
              <w:marTop w:val="0"/>
              <w:marBottom w:val="0"/>
              <w:divBdr>
                <w:top w:val="none" w:sz="0" w:space="0" w:color="auto"/>
                <w:left w:val="none" w:sz="0" w:space="0" w:color="auto"/>
                <w:bottom w:val="none" w:sz="0" w:space="0" w:color="auto"/>
                <w:right w:val="none" w:sz="0" w:space="0" w:color="auto"/>
              </w:divBdr>
            </w:div>
          </w:divsChild>
        </w:div>
        <w:div w:id="1747603568">
          <w:marLeft w:val="225"/>
          <w:marRight w:val="0"/>
          <w:marTop w:val="0"/>
          <w:marBottom w:val="45"/>
          <w:divBdr>
            <w:top w:val="none" w:sz="0" w:space="0" w:color="auto"/>
            <w:left w:val="none" w:sz="0" w:space="0" w:color="auto"/>
            <w:bottom w:val="none" w:sz="0" w:space="0" w:color="auto"/>
            <w:right w:val="none" w:sz="0" w:space="0" w:color="auto"/>
          </w:divBdr>
          <w:divsChild>
            <w:div w:id="1475177122">
              <w:marLeft w:val="0"/>
              <w:marRight w:val="75"/>
              <w:marTop w:val="0"/>
              <w:marBottom w:val="0"/>
              <w:divBdr>
                <w:top w:val="none" w:sz="0" w:space="0" w:color="auto"/>
                <w:left w:val="none" w:sz="0" w:space="0" w:color="auto"/>
                <w:bottom w:val="none" w:sz="0" w:space="0" w:color="auto"/>
                <w:right w:val="none" w:sz="0" w:space="0" w:color="auto"/>
              </w:divBdr>
            </w:div>
            <w:div w:id="1820726236">
              <w:marLeft w:val="0"/>
              <w:marRight w:val="0"/>
              <w:marTop w:val="0"/>
              <w:marBottom w:val="0"/>
              <w:divBdr>
                <w:top w:val="none" w:sz="0" w:space="0" w:color="auto"/>
                <w:left w:val="none" w:sz="0" w:space="0" w:color="auto"/>
                <w:bottom w:val="none" w:sz="0" w:space="0" w:color="auto"/>
                <w:right w:val="none" w:sz="0" w:space="0" w:color="auto"/>
              </w:divBdr>
            </w:div>
          </w:divsChild>
        </w:div>
        <w:div w:id="1761830308">
          <w:marLeft w:val="225"/>
          <w:marRight w:val="0"/>
          <w:marTop w:val="0"/>
          <w:marBottom w:val="45"/>
          <w:divBdr>
            <w:top w:val="none" w:sz="0" w:space="0" w:color="auto"/>
            <w:left w:val="none" w:sz="0" w:space="0" w:color="auto"/>
            <w:bottom w:val="none" w:sz="0" w:space="0" w:color="auto"/>
            <w:right w:val="none" w:sz="0" w:space="0" w:color="auto"/>
          </w:divBdr>
          <w:divsChild>
            <w:div w:id="386488927">
              <w:marLeft w:val="0"/>
              <w:marRight w:val="75"/>
              <w:marTop w:val="0"/>
              <w:marBottom w:val="0"/>
              <w:divBdr>
                <w:top w:val="none" w:sz="0" w:space="0" w:color="auto"/>
                <w:left w:val="none" w:sz="0" w:space="0" w:color="auto"/>
                <w:bottom w:val="none" w:sz="0" w:space="0" w:color="auto"/>
                <w:right w:val="none" w:sz="0" w:space="0" w:color="auto"/>
              </w:divBdr>
            </w:div>
            <w:div w:id="555699979">
              <w:marLeft w:val="0"/>
              <w:marRight w:val="0"/>
              <w:marTop w:val="0"/>
              <w:marBottom w:val="0"/>
              <w:divBdr>
                <w:top w:val="none" w:sz="0" w:space="0" w:color="auto"/>
                <w:left w:val="none" w:sz="0" w:space="0" w:color="auto"/>
                <w:bottom w:val="none" w:sz="0" w:space="0" w:color="auto"/>
                <w:right w:val="none" w:sz="0" w:space="0" w:color="auto"/>
              </w:divBdr>
            </w:div>
          </w:divsChild>
        </w:div>
        <w:div w:id="1777014975">
          <w:marLeft w:val="225"/>
          <w:marRight w:val="0"/>
          <w:marTop w:val="0"/>
          <w:marBottom w:val="45"/>
          <w:divBdr>
            <w:top w:val="none" w:sz="0" w:space="0" w:color="auto"/>
            <w:left w:val="none" w:sz="0" w:space="0" w:color="auto"/>
            <w:bottom w:val="none" w:sz="0" w:space="0" w:color="auto"/>
            <w:right w:val="none" w:sz="0" w:space="0" w:color="auto"/>
          </w:divBdr>
          <w:divsChild>
            <w:div w:id="290483621">
              <w:marLeft w:val="0"/>
              <w:marRight w:val="0"/>
              <w:marTop w:val="0"/>
              <w:marBottom w:val="0"/>
              <w:divBdr>
                <w:top w:val="none" w:sz="0" w:space="0" w:color="auto"/>
                <w:left w:val="none" w:sz="0" w:space="0" w:color="auto"/>
                <w:bottom w:val="none" w:sz="0" w:space="0" w:color="auto"/>
                <w:right w:val="none" w:sz="0" w:space="0" w:color="auto"/>
              </w:divBdr>
            </w:div>
            <w:div w:id="416245671">
              <w:marLeft w:val="0"/>
              <w:marRight w:val="75"/>
              <w:marTop w:val="0"/>
              <w:marBottom w:val="0"/>
              <w:divBdr>
                <w:top w:val="none" w:sz="0" w:space="0" w:color="auto"/>
                <w:left w:val="none" w:sz="0" w:space="0" w:color="auto"/>
                <w:bottom w:val="none" w:sz="0" w:space="0" w:color="auto"/>
                <w:right w:val="none" w:sz="0" w:space="0" w:color="auto"/>
              </w:divBdr>
            </w:div>
          </w:divsChild>
        </w:div>
        <w:div w:id="1833790854">
          <w:marLeft w:val="225"/>
          <w:marRight w:val="0"/>
          <w:marTop w:val="0"/>
          <w:marBottom w:val="45"/>
          <w:divBdr>
            <w:top w:val="none" w:sz="0" w:space="0" w:color="auto"/>
            <w:left w:val="none" w:sz="0" w:space="0" w:color="auto"/>
            <w:bottom w:val="none" w:sz="0" w:space="0" w:color="auto"/>
            <w:right w:val="none" w:sz="0" w:space="0" w:color="auto"/>
          </w:divBdr>
          <w:divsChild>
            <w:div w:id="1406296837">
              <w:marLeft w:val="0"/>
              <w:marRight w:val="0"/>
              <w:marTop w:val="0"/>
              <w:marBottom w:val="0"/>
              <w:divBdr>
                <w:top w:val="none" w:sz="0" w:space="0" w:color="auto"/>
                <w:left w:val="none" w:sz="0" w:space="0" w:color="auto"/>
                <w:bottom w:val="none" w:sz="0" w:space="0" w:color="auto"/>
                <w:right w:val="none" w:sz="0" w:space="0" w:color="auto"/>
              </w:divBdr>
            </w:div>
            <w:div w:id="1889149269">
              <w:marLeft w:val="0"/>
              <w:marRight w:val="75"/>
              <w:marTop w:val="0"/>
              <w:marBottom w:val="0"/>
              <w:divBdr>
                <w:top w:val="none" w:sz="0" w:space="0" w:color="auto"/>
                <w:left w:val="none" w:sz="0" w:space="0" w:color="auto"/>
                <w:bottom w:val="none" w:sz="0" w:space="0" w:color="auto"/>
                <w:right w:val="none" w:sz="0" w:space="0" w:color="auto"/>
              </w:divBdr>
            </w:div>
          </w:divsChild>
        </w:div>
        <w:div w:id="1856116889">
          <w:marLeft w:val="225"/>
          <w:marRight w:val="0"/>
          <w:marTop w:val="0"/>
          <w:marBottom w:val="45"/>
          <w:divBdr>
            <w:top w:val="none" w:sz="0" w:space="0" w:color="auto"/>
            <w:left w:val="none" w:sz="0" w:space="0" w:color="auto"/>
            <w:bottom w:val="none" w:sz="0" w:space="0" w:color="auto"/>
            <w:right w:val="none" w:sz="0" w:space="0" w:color="auto"/>
          </w:divBdr>
          <w:divsChild>
            <w:div w:id="45296065">
              <w:marLeft w:val="0"/>
              <w:marRight w:val="75"/>
              <w:marTop w:val="0"/>
              <w:marBottom w:val="0"/>
              <w:divBdr>
                <w:top w:val="none" w:sz="0" w:space="0" w:color="auto"/>
                <w:left w:val="none" w:sz="0" w:space="0" w:color="auto"/>
                <w:bottom w:val="none" w:sz="0" w:space="0" w:color="auto"/>
                <w:right w:val="none" w:sz="0" w:space="0" w:color="auto"/>
              </w:divBdr>
            </w:div>
            <w:div w:id="1959681297">
              <w:marLeft w:val="0"/>
              <w:marRight w:val="0"/>
              <w:marTop w:val="0"/>
              <w:marBottom w:val="0"/>
              <w:divBdr>
                <w:top w:val="none" w:sz="0" w:space="0" w:color="auto"/>
                <w:left w:val="none" w:sz="0" w:space="0" w:color="auto"/>
                <w:bottom w:val="none" w:sz="0" w:space="0" w:color="auto"/>
                <w:right w:val="none" w:sz="0" w:space="0" w:color="auto"/>
              </w:divBdr>
            </w:div>
          </w:divsChild>
        </w:div>
        <w:div w:id="1909803475">
          <w:marLeft w:val="225"/>
          <w:marRight w:val="0"/>
          <w:marTop w:val="0"/>
          <w:marBottom w:val="45"/>
          <w:divBdr>
            <w:top w:val="none" w:sz="0" w:space="0" w:color="auto"/>
            <w:left w:val="none" w:sz="0" w:space="0" w:color="auto"/>
            <w:bottom w:val="none" w:sz="0" w:space="0" w:color="auto"/>
            <w:right w:val="none" w:sz="0" w:space="0" w:color="auto"/>
          </w:divBdr>
          <w:divsChild>
            <w:div w:id="284426991">
              <w:marLeft w:val="0"/>
              <w:marRight w:val="75"/>
              <w:marTop w:val="0"/>
              <w:marBottom w:val="0"/>
              <w:divBdr>
                <w:top w:val="none" w:sz="0" w:space="0" w:color="auto"/>
                <w:left w:val="none" w:sz="0" w:space="0" w:color="auto"/>
                <w:bottom w:val="none" w:sz="0" w:space="0" w:color="auto"/>
                <w:right w:val="none" w:sz="0" w:space="0" w:color="auto"/>
              </w:divBdr>
            </w:div>
            <w:div w:id="405882618">
              <w:marLeft w:val="0"/>
              <w:marRight w:val="0"/>
              <w:marTop w:val="0"/>
              <w:marBottom w:val="0"/>
              <w:divBdr>
                <w:top w:val="none" w:sz="0" w:space="0" w:color="auto"/>
                <w:left w:val="none" w:sz="0" w:space="0" w:color="auto"/>
                <w:bottom w:val="none" w:sz="0" w:space="0" w:color="auto"/>
                <w:right w:val="none" w:sz="0" w:space="0" w:color="auto"/>
              </w:divBdr>
            </w:div>
          </w:divsChild>
        </w:div>
        <w:div w:id="1910846909">
          <w:marLeft w:val="225"/>
          <w:marRight w:val="0"/>
          <w:marTop w:val="0"/>
          <w:marBottom w:val="45"/>
          <w:divBdr>
            <w:top w:val="none" w:sz="0" w:space="0" w:color="auto"/>
            <w:left w:val="none" w:sz="0" w:space="0" w:color="auto"/>
            <w:bottom w:val="none" w:sz="0" w:space="0" w:color="auto"/>
            <w:right w:val="none" w:sz="0" w:space="0" w:color="auto"/>
          </w:divBdr>
          <w:divsChild>
            <w:div w:id="1710060522">
              <w:marLeft w:val="0"/>
              <w:marRight w:val="0"/>
              <w:marTop w:val="0"/>
              <w:marBottom w:val="0"/>
              <w:divBdr>
                <w:top w:val="none" w:sz="0" w:space="0" w:color="auto"/>
                <w:left w:val="none" w:sz="0" w:space="0" w:color="auto"/>
                <w:bottom w:val="none" w:sz="0" w:space="0" w:color="auto"/>
                <w:right w:val="none" w:sz="0" w:space="0" w:color="auto"/>
              </w:divBdr>
            </w:div>
            <w:div w:id="1913273027">
              <w:marLeft w:val="0"/>
              <w:marRight w:val="75"/>
              <w:marTop w:val="0"/>
              <w:marBottom w:val="0"/>
              <w:divBdr>
                <w:top w:val="none" w:sz="0" w:space="0" w:color="auto"/>
                <w:left w:val="none" w:sz="0" w:space="0" w:color="auto"/>
                <w:bottom w:val="none" w:sz="0" w:space="0" w:color="auto"/>
                <w:right w:val="none" w:sz="0" w:space="0" w:color="auto"/>
              </w:divBdr>
            </w:div>
          </w:divsChild>
        </w:div>
        <w:div w:id="2008053152">
          <w:marLeft w:val="225"/>
          <w:marRight w:val="0"/>
          <w:marTop w:val="0"/>
          <w:marBottom w:val="45"/>
          <w:divBdr>
            <w:top w:val="none" w:sz="0" w:space="0" w:color="auto"/>
            <w:left w:val="none" w:sz="0" w:space="0" w:color="auto"/>
            <w:bottom w:val="none" w:sz="0" w:space="0" w:color="auto"/>
            <w:right w:val="none" w:sz="0" w:space="0" w:color="auto"/>
          </w:divBdr>
          <w:divsChild>
            <w:div w:id="1474101434">
              <w:marLeft w:val="0"/>
              <w:marRight w:val="0"/>
              <w:marTop w:val="0"/>
              <w:marBottom w:val="0"/>
              <w:divBdr>
                <w:top w:val="none" w:sz="0" w:space="0" w:color="auto"/>
                <w:left w:val="none" w:sz="0" w:space="0" w:color="auto"/>
                <w:bottom w:val="none" w:sz="0" w:space="0" w:color="auto"/>
                <w:right w:val="none" w:sz="0" w:space="0" w:color="auto"/>
              </w:divBdr>
            </w:div>
            <w:div w:id="1940677838">
              <w:marLeft w:val="0"/>
              <w:marRight w:val="75"/>
              <w:marTop w:val="0"/>
              <w:marBottom w:val="0"/>
              <w:divBdr>
                <w:top w:val="none" w:sz="0" w:space="0" w:color="auto"/>
                <w:left w:val="none" w:sz="0" w:space="0" w:color="auto"/>
                <w:bottom w:val="none" w:sz="0" w:space="0" w:color="auto"/>
                <w:right w:val="none" w:sz="0" w:space="0" w:color="auto"/>
              </w:divBdr>
            </w:div>
          </w:divsChild>
        </w:div>
        <w:div w:id="2113429031">
          <w:marLeft w:val="225"/>
          <w:marRight w:val="0"/>
          <w:marTop w:val="0"/>
          <w:marBottom w:val="45"/>
          <w:divBdr>
            <w:top w:val="none" w:sz="0" w:space="0" w:color="auto"/>
            <w:left w:val="none" w:sz="0" w:space="0" w:color="auto"/>
            <w:bottom w:val="none" w:sz="0" w:space="0" w:color="auto"/>
            <w:right w:val="none" w:sz="0" w:space="0" w:color="auto"/>
          </w:divBdr>
          <w:divsChild>
            <w:div w:id="799884566">
              <w:marLeft w:val="0"/>
              <w:marRight w:val="75"/>
              <w:marTop w:val="0"/>
              <w:marBottom w:val="0"/>
              <w:divBdr>
                <w:top w:val="none" w:sz="0" w:space="0" w:color="auto"/>
                <w:left w:val="none" w:sz="0" w:space="0" w:color="auto"/>
                <w:bottom w:val="none" w:sz="0" w:space="0" w:color="auto"/>
                <w:right w:val="none" w:sz="0" w:space="0" w:color="auto"/>
              </w:divBdr>
            </w:div>
            <w:div w:id="182493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0314">
      <w:bodyDiv w:val="1"/>
      <w:marLeft w:val="0"/>
      <w:marRight w:val="0"/>
      <w:marTop w:val="0"/>
      <w:marBottom w:val="0"/>
      <w:divBdr>
        <w:top w:val="none" w:sz="0" w:space="0" w:color="auto"/>
        <w:left w:val="none" w:sz="0" w:space="0" w:color="auto"/>
        <w:bottom w:val="none" w:sz="0" w:space="0" w:color="auto"/>
        <w:right w:val="none" w:sz="0" w:space="0" w:color="auto"/>
      </w:divBdr>
    </w:div>
    <w:div w:id="1240747438">
      <w:bodyDiv w:val="1"/>
      <w:marLeft w:val="0"/>
      <w:marRight w:val="0"/>
      <w:marTop w:val="0"/>
      <w:marBottom w:val="0"/>
      <w:divBdr>
        <w:top w:val="none" w:sz="0" w:space="0" w:color="auto"/>
        <w:left w:val="none" w:sz="0" w:space="0" w:color="auto"/>
        <w:bottom w:val="none" w:sz="0" w:space="0" w:color="auto"/>
        <w:right w:val="none" w:sz="0" w:space="0" w:color="auto"/>
      </w:divBdr>
    </w:div>
    <w:div w:id="1241283398">
      <w:bodyDiv w:val="1"/>
      <w:marLeft w:val="0"/>
      <w:marRight w:val="0"/>
      <w:marTop w:val="0"/>
      <w:marBottom w:val="0"/>
      <w:divBdr>
        <w:top w:val="none" w:sz="0" w:space="0" w:color="auto"/>
        <w:left w:val="none" w:sz="0" w:space="0" w:color="auto"/>
        <w:bottom w:val="none" w:sz="0" w:space="0" w:color="auto"/>
        <w:right w:val="none" w:sz="0" w:space="0" w:color="auto"/>
      </w:divBdr>
    </w:div>
    <w:div w:id="1241448852">
      <w:bodyDiv w:val="1"/>
      <w:marLeft w:val="0"/>
      <w:marRight w:val="0"/>
      <w:marTop w:val="0"/>
      <w:marBottom w:val="0"/>
      <w:divBdr>
        <w:top w:val="none" w:sz="0" w:space="0" w:color="auto"/>
        <w:left w:val="none" w:sz="0" w:space="0" w:color="auto"/>
        <w:bottom w:val="none" w:sz="0" w:space="0" w:color="auto"/>
        <w:right w:val="none" w:sz="0" w:space="0" w:color="auto"/>
      </w:divBdr>
    </w:div>
    <w:div w:id="1242448205">
      <w:bodyDiv w:val="1"/>
      <w:marLeft w:val="0"/>
      <w:marRight w:val="0"/>
      <w:marTop w:val="0"/>
      <w:marBottom w:val="0"/>
      <w:divBdr>
        <w:top w:val="none" w:sz="0" w:space="0" w:color="auto"/>
        <w:left w:val="none" w:sz="0" w:space="0" w:color="auto"/>
        <w:bottom w:val="none" w:sz="0" w:space="0" w:color="auto"/>
        <w:right w:val="none" w:sz="0" w:space="0" w:color="auto"/>
      </w:divBdr>
    </w:div>
    <w:div w:id="1242830555">
      <w:bodyDiv w:val="1"/>
      <w:marLeft w:val="0"/>
      <w:marRight w:val="0"/>
      <w:marTop w:val="0"/>
      <w:marBottom w:val="0"/>
      <w:divBdr>
        <w:top w:val="none" w:sz="0" w:space="0" w:color="auto"/>
        <w:left w:val="none" w:sz="0" w:space="0" w:color="auto"/>
        <w:bottom w:val="none" w:sz="0" w:space="0" w:color="auto"/>
        <w:right w:val="none" w:sz="0" w:space="0" w:color="auto"/>
      </w:divBdr>
    </w:div>
    <w:div w:id="1242838934">
      <w:bodyDiv w:val="1"/>
      <w:marLeft w:val="0"/>
      <w:marRight w:val="0"/>
      <w:marTop w:val="0"/>
      <w:marBottom w:val="0"/>
      <w:divBdr>
        <w:top w:val="none" w:sz="0" w:space="0" w:color="auto"/>
        <w:left w:val="none" w:sz="0" w:space="0" w:color="auto"/>
        <w:bottom w:val="none" w:sz="0" w:space="0" w:color="auto"/>
        <w:right w:val="none" w:sz="0" w:space="0" w:color="auto"/>
      </w:divBdr>
    </w:div>
    <w:div w:id="1245796651">
      <w:bodyDiv w:val="1"/>
      <w:marLeft w:val="0"/>
      <w:marRight w:val="0"/>
      <w:marTop w:val="0"/>
      <w:marBottom w:val="0"/>
      <w:divBdr>
        <w:top w:val="none" w:sz="0" w:space="0" w:color="auto"/>
        <w:left w:val="none" w:sz="0" w:space="0" w:color="auto"/>
        <w:bottom w:val="none" w:sz="0" w:space="0" w:color="auto"/>
        <w:right w:val="none" w:sz="0" w:space="0" w:color="auto"/>
      </w:divBdr>
    </w:div>
    <w:div w:id="1248073797">
      <w:bodyDiv w:val="1"/>
      <w:marLeft w:val="0"/>
      <w:marRight w:val="0"/>
      <w:marTop w:val="0"/>
      <w:marBottom w:val="0"/>
      <w:divBdr>
        <w:top w:val="none" w:sz="0" w:space="0" w:color="auto"/>
        <w:left w:val="none" w:sz="0" w:space="0" w:color="auto"/>
        <w:bottom w:val="none" w:sz="0" w:space="0" w:color="auto"/>
        <w:right w:val="none" w:sz="0" w:space="0" w:color="auto"/>
      </w:divBdr>
    </w:div>
    <w:div w:id="1248222533">
      <w:bodyDiv w:val="1"/>
      <w:marLeft w:val="0"/>
      <w:marRight w:val="0"/>
      <w:marTop w:val="0"/>
      <w:marBottom w:val="0"/>
      <w:divBdr>
        <w:top w:val="none" w:sz="0" w:space="0" w:color="auto"/>
        <w:left w:val="none" w:sz="0" w:space="0" w:color="auto"/>
        <w:bottom w:val="none" w:sz="0" w:space="0" w:color="auto"/>
        <w:right w:val="none" w:sz="0" w:space="0" w:color="auto"/>
      </w:divBdr>
    </w:div>
    <w:div w:id="1248929730">
      <w:bodyDiv w:val="1"/>
      <w:marLeft w:val="0"/>
      <w:marRight w:val="0"/>
      <w:marTop w:val="0"/>
      <w:marBottom w:val="0"/>
      <w:divBdr>
        <w:top w:val="none" w:sz="0" w:space="0" w:color="auto"/>
        <w:left w:val="none" w:sz="0" w:space="0" w:color="auto"/>
        <w:bottom w:val="none" w:sz="0" w:space="0" w:color="auto"/>
        <w:right w:val="none" w:sz="0" w:space="0" w:color="auto"/>
      </w:divBdr>
    </w:div>
    <w:div w:id="1256326295">
      <w:bodyDiv w:val="1"/>
      <w:marLeft w:val="0"/>
      <w:marRight w:val="0"/>
      <w:marTop w:val="0"/>
      <w:marBottom w:val="0"/>
      <w:divBdr>
        <w:top w:val="none" w:sz="0" w:space="0" w:color="auto"/>
        <w:left w:val="none" w:sz="0" w:space="0" w:color="auto"/>
        <w:bottom w:val="none" w:sz="0" w:space="0" w:color="auto"/>
        <w:right w:val="none" w:sz="0" w:space="0" w:color="auto"/>
      </w:divBdr>
    </w:div>
    <w:div w:id="1257639728">
      <w:bodyDiv w:val="1"/>
      <w:marLeft w:val="0"/>
      <w:marRight w:val="0"/>
      <w:marTop w:val="0"/>
      <w:marBottom w:val="0"/>
      <w:divBdr>
        <w:top w:val="none" w:sz="0" w:space="0" w:color="auto"/>
        <w:left w:val="none" w:sz="0" w:space="0" w:color="auto"/>
        <w:bottom w:val="none" w:sz="0" w:space="0" w:color="auto"/>
        <w:right w:val="none" w:sz="0" w:space="0" w:color="auto"/>
      </w:divBdr>
      <w:divsChild>
        <w:div w:id="154030537">
          <w:marLeft w:val="806"/>
          <w:marRight w:val="0"/>
          <w:marTop w:val="75"/>
          <w:marBottom w:val="0"/>
          <w:divBdr>
            <w:top w:val="none" w:sz="0" w:space="0" w:color="auto"/>
            <w:left w:val="none" w:sz="0" w:space="0" w:color="auto"/>
            <w:bottom w:val="none" w:sz="0" w:space="0" w:color="auto"/>
            <w:right w:val="none" w:sz="0" w:space="0" w:color="auto"/>
          </w:divBdr>
        </w:div>
        <w:div w:id="238289606">
          <w:marLeft w:val="806"/>
          <w:marRight w:val="0"/>
          <w:marTop w:val="75"/>
          <w:marBottom w:val="0"/>
          <w:divBdr>
            <w:top w:val="none" w:sz="0" w:space="0" w:color="auto"/>
            <w:left w:val="none" w:sz="0" w:space="0" w:color="auto"/>
            <w:bottom w:val="none" w:sz="0" w:space="0" w:color="auto"/>
            <w:right w:val="none" w:sz="0" w:space="0" w:color="auto"/>
          </w:divBdr>
        </w:div>
        <w:div w:id="264462020">
          <w:marLeft w:val="806"/>
          <w:marRight w:val="0"/>
          <w:marTop w:val="75"/>
          <w:marBottom w:val="0"/>
          <w:divBdr>
            <w:top w:val="none" w:sz="0" w:space="0" w:color="auto"/>
            <w:left w:val="none" w:sz="0" w:space="0" w:color="auto"/>
            <w:bottom w:val="none" w:sz="0" w:space="0" w:color="auto"/>
            <w:right w:val="none" w:sz="0" w:space="0" w:color="auto"/>
          </w:divBdr>
        </w:div>
        <w:div w:id="379549058">
          <w:marLeft w:val="806"/>
          <w:marRight w:val="0"/>
          <w:marTop w:val="75"/>
          <w:marBottom w:val="0"/>
          <w:divBdr>
            <w:top w:val="none" w:sz="0" w:space="0" w:color="auto"/>
            <w:left w:val="none" w:sz="0" w:space="0" w:color="auto"/>
            <w:bottom w:val="none" w:sz="0" w:space="0" w:color="auto"/>
            <w:right w:val="none" w:sz="0" w:space="0" w:color="auto"/>
          </w:divBdr>
        </w:div>
        <w:div w:id="491914546">
          <w:marLeft w:val="274"/>
          <w:marRight w:val="0"/>
          <w:marTop w:val="150"/>
          <w:marBottom w:val="240"/>
          <w:divBdr>
            <w:top w:val="none" w:sz="0" w:space="0" w:color="auto"/>
            <w:left w:val="none" w:sz="0" w:space="0" w:color="auto"/>
            <w:bottom w:val="none" w:sz="0" w:space="0" w:color="auto"/>
            <w:right w:val="none" w:sz="0" w:space="0" w:color="auto"/>
          </w:divBdr>
        </w:div>
        <w:div w:id="610622974">
          <w:marLeft w:val="806"/>
          <w:marRight w:val="0"/>
          <w:marTop w:val="75"/>
          <w:marBottom w:val="0"/>
          <w:divBdr>
            <w:top w:val="none" w:sz="0" w:space="0" w:color="auto"/>
            <w:left w:val="none" w:sz="0" w:space="0" w:color="auto"/>
            <w:bottom w:val="none" w:sz="0" w:space="0" w:color="auto"/>
            <w:right w:val="none" w:sz="0" w:space="0" w:color="auto"/>
          </w:divBdr>
        </w:div>
        <w:div w:id="727192236">
          <w:marLeft w:val="806"/>
          <w:marRight w:val="0"/>
          <w:marTop w:val="75"/>
          <w:marBottom w:val="0"/>
          <w:divBdr>
            <w:top w:val="none" w:sz="0" w:space="0" w:color="auto"/>
            <w:left w:val="none" w:sz="0" w:space="0" w:color="auto"/>
            <w:bottom w:val="none" w:sz="0" w:space="0" w:color="auto"/>
            <w:right w:val="none" w:sz="0" w:space="0" w:color="auto"/>
          </w:divBdr>
        </w:div>
        <w:div w:id="751053138">
          <w:marLeft w:val="806"/>
          <w:marRight w:val="0"/>
          <w:marTop w:val="75"/>
          <w:marBottom w:val="0"/>
          <w:divBdr>
            <w:top w:val="none" w:sz="0" w:space="0" w:color="auto"/>
            <w:left w:val="none" w:sz="0" w:space="0" w:color="auto"/>
            <w:bottom w:val="none" w:sz="0" w:space="0" w:color="auto"/>
            <w:right w:val="none" w:sz="0" w:space="0" w:color="auto"/>
          </w:divBdr>
        </w:div>
        <w:div w:id="760611737">
          <w:marLeft w:val="806"/>
          <w:marRight w:val="0"/>
          <w:marTop w:val="75"/>
          <w:marBottom w:val="0"/>
          <w:divBdr>
            <w:top w:val="none" w:sz="0" w:space="0" w:color="auto"/>
            <w:left w:val="none" w:sz="0" w:space="0" w:color="auto"/>
            <w:bottom w:val="none" w:sz="0" w:space="0" w:color="auto"/>
            <w:right w:val="none" w:sz="0" w:space="0" w:color="auto"/>
          </w:divBdr>
        </w:div>
        <w:div w:id="782110726">
          <w:marLeft w:val="806"/>
          <w:marRight w:val="0"/>
          <w:marTop w:val="75"/>
          <w:marBottom w:val="0"/>
          <w:divBdr>
            <w:top w:val="none" w:sz="0" w:space="0" w:color="auto"/>
            <w:left w:val="none" w:sz="0" w:space="0" w:color="auto"/>
            <w:bottom w:val="none" w:sz="0" w:space="0" w:color="auto"/>
            <w:right w:val="none" w:sz="0" w:space="0" w:color="auto"/>
          </w:divBdr>
        </w:div>
        <w:div w:id="988708003">
          <w:marLeft w:val="806"/>
          <w:marRight w:val="0"/>
          <w:marTop w:val="75"/>
          <w:marBottom w:val="0"/>
          <w:divBdr>
            <w:top w:val="none" w:sz="0" w:space="0" w:color="auto"/>
            <w:left w:val="none" w:sz="0" w:space="0" w:color="auto"/>
            <w:bottom w:val="none" w:sz="0" w:space="0" w:color="auto"/>
            <w:right w:val="none" w:sz="0" w:space="0" w:color="auto"/>
          </w:divBdr>
        </w:div>
        <w:div w:id="1020619368">
          <w:marLeft w:val="806"/>
          <w:marRight w:val="0"/>
          <w:marTop w:val="75"/>
          <w:marBottom w:val="0"/>
          <w:divBdr>
            <w:top w:val="none" w:sz="0" w:space="0" w:color="auto"/>
            <w:left w:val="none" w:sz="0" w:space="0" w:color="auto"/>
            <w:bottom w:val="none" w:sz="0" w:space="0" w:color="auto"/>
            <w:right w:val="none" w:sz="0" w:space="0" w:color="auto"/>
          </w:divBdr>
        </w:div>
        <w:div w:id="1272013752">
          <w:marLeft w:val="806"/>
          <w:marRight w:val="0"/>
          <w:marTop w:val="75"/>
          <w:marBottom w:val="0"/>
          <w:divBdr>
            <w:top w:val="none" w:sz="0" w:space="0" w:color="auto"/>
            <w:left w:val="none" w:sz="0" w:space="0" w:color="auto"/>
            <w:bottom w:val="none" w:sz="0" w:space="0" w:color="auto"/>
            <w:right w:val="none" w:sz="0" w:space="0" w:color="auto"/>
          </w:divBdr>
        </w:div>
        <w:div w:id="1305312577">
          <w:marLeft w:val="806"/>
          <w:marRight w:val="0"/>
          <w:marTop w:val="75"/>
          <w:marBottom w:val="0"/>
          <w:divBdr>
            <w:top w:val="none" w:sz="0" w:space="0" w:color="auto"/>
            <w:left w:val="none" w:sz="0" w:space="0" w:color="auto"/>
            <w:bottom w:val="none" w:sz="0" w:space="0" w:color="auto"/>
            <w:right w:val="none" w:sz="0" w:space="0" w:color="auto"/>
          </w:divBdr>
        </w:div>
        <w:div w:id="1524779726">
          <w:marLeft w:val="806"/>
          <w:marRight w:val="0"/>
          <w:marTop w:val="75"/>
          <w:marBottom w:val="0"/>
          <w:divBdr>
            <w:top w:val="none" w:sz="0" w:space="0" w:color="auto"/>
            <w:left w:val="none" w:sz="0" w:space="0" w:color="auto"/>
            <w:bottom w:val="none" w:sz="0" w:space="0" w:color="auto"/>
            <w:right w:val="none" w:sz="0" w:space="0" w:color="auto"/>
          </w:divBdr>
        </w:div>
        <w:div w:id="1584221847">
          <w:marLeft w:val="806"/>
          <w:marRight w:val="0"/>
          <w:marTop w:val="75"/>
          <w:marBottom w:val="0"/>
          <w:divBdr>
            <w:top w:val="none" w:sz="0" w:space="0" w:color="auto"/>
            <w:left w:val="none" w:sz="0" w:space="0" w:color="auto"/>
            <w:bottom w:val="none" w:sz="0" w:space="0" w:color="auto"/>
            <w:right w:val="none" w:sz="0" w:space="0" w:color="auto"/>
          </w:divBdr>
        </w:div>
        <w:div w:id="2028364878">
          <w:marLeft w:val="806"/>
          <w:marRight w:val="0"/>
          <w:marTop w:val="75"/>
          <w:marBottom w:val="0"/>
          <w:divBdr>
            <w:top w:val="none" w:sz="0" w:space="0" w:color="auto"/>
            <w:left w:val="none" w:sz="0" w:space="0" w:color="auto"/>
            <w:bottom w:val="none" w:sz="0" w:space="0" w:color="auto"/>
            <w:right w:val="none" w:sz="0" w:space="0" w:color="auto"/>
          </w:divBdr>
        </w:div>
        <w:div w:id="2074620151">
          <w:marLeft w:val="806"/>
          <w:marRight w:val="0"/>
          <w:marTop w:val="75"/>
          <w:marBottom w:val="0"/>
          <w:divBdr>
            <w:top w:val="none" w:sz="0" w:space="0" w:color="auto"/>
            <w:left w:val="none" w:sz="0" w:space="0" w:color="auto"/>
            <w:bottom w:val="none" w:sz="0" w:space="0" w:color="auto"/>
            <w:right w:val="none" w:sz="0" w:space="0" w:color="auto"/>
          </w:divBdr>
        </w:div>
      </w:divsChild>
    </w:div>
    <w:div w:id="1260335840">
      <w:bodyDiv w:val="1"/>
      <w:marLeft w:val="0"/>
      <w:marRight w:val="0"/>
      <w:marTop w:val="0"/>
      <w:marBottom w:val="0"/>
      <w:divBdr>
        <w:top w:val="none" w:sz="0" w:space="0" w:color="auto"/>
        <w:left w:val="none" w:sz="0" w:space="0" w:color="auto"/>
        <w:bottom w:val="none" w:sz="0" w:space="0" w:color="auto"/>
        <w:right w:val="none" w:sz="0" w:space="0" w:color="auto"/>
      </w:divBdr>
    </w:div>
    <w:div w:id="1261643392">
      <w:bodyDiv w:val="1"/>
      <w:marLeft w:val="0"/>
      <w:marRight w:val="0"/>
      <w:marTop w:val="0"/>
      <w:marBottom w:val="0"/>
      <w:divBdr>
        <w:top w:val="none" w:sz="0" w:space="0" w:color="auto"/>
        <w:left w:val="none" w:sz="0" w:space="0" w:color="auto"/>
        <w:bottom w:val="none" w:sz="0" w:space="0" w:color="auto"/>
        <w:right w:val="none" w:sz="0" w:space="0" w:color="auto"/>
      </w:divBdr>
    </w:div>
    <w:div w:id="1261646539">
      <w:bodyDiv w:val="1"/>
      <w:marLeft w:val="0"/>
      <w:marRight w:val="0"/>
      <w:marTop w:val="0"/>
      <w:marBottom w:val="0"/>
      <w:divBdr>
        <w:top w:val="none" w:sz="0" w:space="0" w:color="auto"/>
        <w:left w:val="none" w:sz="0" w:space="0" w:color="auto"/>
        <w:bottom w:val="none" w:sz="0" w:space="0" w:color="auto"/>
        <w:right w:val="none" w:sz="0" w:space="0" w:color="auto"/>
      </w:divBdr>
    </w:div>
    <w:div w:id="1262373574">
      <w:bodyDiv w:val="1"/>
      <w:marLeft w:val="0"/>
      <w:marRight w:val="0"/>
      <w:marTop w:val="0"/>
      <w:marBottom w:val="0"/>
      <w:divBdr>
        <w:top w:val="none" w:sz="0" w:space="0" w:color="auto"/>
        <w:left w:val="none" w:sz="0" w:space="0" w:color="auto"/>
        <w:bottom w:val="none" w:sz="0" w:space="0" w:color="auto"/>
        <w:right w:val="none" w:sz="0" w:space="0" w:color="auto"/>
      </w:divBdr>
    </w:div>
    <w:div w:id="1262763639">
      <w:bodyDiv w:val="1"/>
      <w:marLeft w:val="0"/>
      <w:marRight w:val="0"/>
      <w:marTop w:val="0"/>
      <w:marBottom w:val="0"/>
      <w:divBdr>
        <w:top w:val="none" w:sz="0" w:space="0" w:color="auto"/>
        <w:left w:val="none" w:sz="0" w:space="0" w:color="auto"/>
        <w:bottom w:val="none" w:sz="0" w:space="0" w:color="auto"/>
        <w:right w:val="none" w:sz="0" w:space="0" w:color="auto"/>
      </w:divBdr>
    </w:div>
    <w:div w:id="1263992998">
      <w:bodyDiv w:val="1"/>
      <w:marLeft w:val="0"/>
      <w:marRight w:val="0"/>
      <w:marTop w:val="0"/>
      <w:marBottom w:val="0"/>
      <w:divBdr>
        <w:top w:val="none" w:sz="0" w:space="0" w:color="auto"/>
        <w:left w:val="none" w:sz="0" w:space="0" w:color="auto"/>
        <w:bottom w:val="none" w:sz="0" w:space="0" w:color="auto"/>
        <w:right w:val="none" w:sz="0" w:space="0" w:color="auto"/>
      </w:divBdr>
    </w:div>
    <w:div w:id="1264071968">
      <w:bodyDiv w:val="1"/>
      <w:marLeft w:val="0"/>
      <w:marRight w:val="0"/>
      <w:marTop w:val="0"/>
      <w:marBottom w:val="0"/>
      <w:divBdr>
        <w:top w:val="none" w:sz="0" w:space="0" w:color="auto"/>
        <w:left w:val="none" w:sz="0" w:space="0" w:color="auto"/>
        <w:bottom w:val="none" w:sz="0" w:space="0" w:color="auto"/>
        <w:right w:val="none" w:sz="0" w:space="0" w:color="auto"/>
      </w:divBdr>
    </w:div>
    <w:div w:id="1264727409">
      <w:bodyDiv w:val="1"/>
      <w:marLeft w:val="0"/>
      <w:marRight w:val="0"/>
      <w:marTop w:val="0"/>
      <w:marBottom w:val="0"/>
      <w:divBdr>
        <w:top w:val="none" w:sz="0" w:space="0" w:color="auto"/>
        <w:left w:val="none" w:sz="0" w:space="0" w:color="auto"/>
        <w:bottom w:val="none" w:sz="0" w:space="0" w:color="auto"/>
        <w:right w:val="none" w:sz="0" w:space="0" w:color="auto"/>
      </w:divBdr>
    </w:div>
    <w:div w:id="1265335528">
      <w:bodyDiv w:val="1"/>
      <w:marLeft w:val="0"/>
      <w:marRight w:val="0"/>
      <w:marTop w:val="0"/>
      <w:marBottom w:val="0"/>
      <w:divBdr>
        <w:top w:val="none" w:sz="0" w:space="0" w:color="auto"/>
        <w:left w:val="none" w:sz="0" w:space="0" w:color="auto"/>
        <w:bottom w:val="none" w:sz="0" w:space="0" w:color="auto"/>
        <w:right w:val="none" w:sz="0" w:space="0" w:color="auto"/>
      </w:divBdr>
    </w:div>
    <w:div w:id="1265384391">
      <w:bodyDiv w:val="1"/>
      <w:marLeft w:val="0"/>
      <w:marRight w:val="0"/>
      <w:marTop w:val="0"/>
      <w:marBottom w:val="0"/>
      <w:divBdr>
        <w:top w:val="none" w:sz="0" w:space="0" w:color="auto"/>
        <w:left w:val="none" w:sz="0" w:space="0" w:color="auto"/>
        <w:bottom w:val="none" w:sz="0" w:space="0" w:color="auto"/>
        <w:right w:val="none" w:sz="0" w:space="0" w:color="auto"/>
      </w:divBdr>
    </w:div>
    <w:div w:id="1266688609">
      <w:bodyDiv w:val="1"/>
      <w:marLeft w:val="0"/>
      <w:marRight w:val="0"/>
      <w:marTop w:val="0"/>
      <w:marBottom w:val="0"/>
      <w:divBdr>
        <w:top w:val="none" w:sz="0" w:space="0" w:color="auto"/>
        <w:left w:val="none" w:sz="0" w:space="0" w:color="auto"/>
        <w:bottom w:val="none" w:sz="0" w:space="0" w:color="auto"/>
        <w:right w:val="none" w:sz="0" w:space="0" w:color="auto"/>
      </w:divBdr>
    </w:div>
    <w:div w:id="1266881306">
      <w:bodyDiv w:val="1"/>
      <w:marLeft w:val="0"/>
      <w:marRight w:val="0"/>
      <w:marTop w:val="0"/>
      <w:marBottom w:val="0"/>
      <w:divBdr>
        <w:top w:val="none" w:sz="0" w:space="0" w:color="auto"/>
        <w:left w:val="none" w:sz="0" w:space="0" w:color="auto"/>
        <w:bottom w:val="none" w:sz="0" w:space="0" w:color="auto"/>
        <w:right w:val="none" w:sz="0" w:space="0" w:color="auto"/>
      </w:divBdr>
    </w:div>
    <w:div w:id="1268660480">
      <w:bodyDiv w:val="1"/>
      <w:marLeft w:val="0"/>
      <w:marRight w:val="0"/>
      <w:marTop w:val="0"/>
      <w:marBottom w:val="0"/>
      <w:divBdr>
        <w:top w:val="none" w:sz="0" w:space="0" w:color="auto"/>
        <w:left w:val="none" w:sz="0" w:space="0" w:color="auto"/>
        <w:bottom w:val="none" w:sz="0" w:space="0" w:color="auto"/>
        <w:right w:val="none" w:sz="0" w:space="0" w:color="auto"/>
      </w:divBdr>
    </w:div>
    <w:div w:id="1269508102">
      <w:bodyDiv w:val="1"/>
      <w:marLeft w:val="0"/>
      <w:marRight w:val="0"/>
      <w:marTop w:val="0"/>
      <w:marBottom w:val="0"/>
      <w:divBdr>
        <w:top w:val="none" w:sz="0" w:space="0" w:color="auto"/>
        <w:left w:val="none" w:sz="0" w:space="0" w:color="auto"/>
        <w:bottom w:val="none" w:sz="0" w:space="0" w:color="auto"/>
        <w:right w:val="none" w:sz="0" w:space="0" w:color="auto"/>
      </w:divBdr>
    </w:div>
    <w:div w:id="1269897897">
      <w:bodyDiv w:val="1"/>
      <w:marLeft w:val="0"/>
      <w:marRight w:val="0"/>
      <w:marTop w:val="0"/>
      <w:marBottom w:val="0"/>
      <w:divBdr>
        <w:top w:val="none" w:sz="0" w:space="0" w:color="auto"/>
        <w:left w:val="none" w:sz="0" w:space="0" w:color="auto"/>
        <w:bottom w:val="none" w:sz="0" w:space="0" w:color="auto"/>
        <w:right w:val="none" w:sz="0" w:space="0" w:color="auto"/>
      </w:divBdr>
    </w:div>
    <w:div w:id="1272542709">
      <w:bodyDiv w:val="1"/>
      <w:marLeft w:val="0"/>
      <w:marRight w:val="0"/>
      <w:marTop w:val="0"/>
      <w:marBottom w:val="0"/>
      <w:divBdr>
        <w:top w:val="none" w:sz="0" w:space="0" w:color="auto"/>
        <w:left w:val="none" w:sz="0" w:space="0" w:color="auto"/>
        <w:bottom w:val="none" w:sz="0" w:space="0" w:color="auto"/>
        <w:right w:val="none" w:sz="0" w:space="0" w:color="auto"/>
      </w:divBdr>
    </w:div>
    <w:div w:id="1273199613">
      <w:bodyDiv w:val="1"/>
      <w:marLeft w:val="0"/>
      <w:marRight w:val="0"/>
      <w:marTop w:val="0"/>
      <w:marBottom w:val="0"/>
      <w:divBdr>
        <w:top w:val="none" w:sz="0" w:space="0" w:color="auto"/>
        <w:left w:val="none" w:sz="0" w:space="0" w:color="auto"/>
        <w:bottom w:val="none" w:sz="0" w:space="0" w:color="auto"/>
        <w:right w:val="none" w:sz="0" w:space="0" w:color="auto"/>
      </w:divBdr>
    </w:div>
    <w:div w:id="1274243189">
      <w:bodyDiv w:val="1"/>
      <w:marLeft w:val="0"/>
      <w:marRight w:val="0"/>
      <w:marTop w:val="0"/>
      <w:marBottom w:val="0"/>
      <w:divBdr>
        <w:top w:val="none" w:sz="0" w:space="0" w:color="auto"/>
        <w:left w:val="none" w:sz="0" w:space="0" w:color="auto"/>
        <w:bottom w:val="none" w:sz="0" w:space="0" w:color="auto"/>
        <w:right w:val="none" w:sz="0" w:space="0" w:color="auto"/>
      </w:divBdr>
    </w:div>
    <w:div w:id="1276054983">
      <w:bodyDiv w:val="1"/>
      <w:marLeft w:val="0"/>
      <w:marRight w:val="0"/>
      <w:marTop w:val="0"/>
      <w:marBottom w:val="0"/>
      <w:divBdr>
        <w:top w:val="none" w:sz="0" w:space="0" w:color="auto"/>
        <w:left w:val="none" w:sz="0" w:space="0" w:color="auto"/>
        <w:bottom w:val="none" w:sz="0" w:space="0" w:color="auto"/>
        <w:right w:val="none" w:sz="0" w:space="0" w:color="auto"/>
      </w:divBdr>
    </w:div>
    <w:div w:id="1278760754">
      <w:bodyDiv w:val="1"/>
      <w:marLeft w:val="0"/>
      <w:marRight w:val="0"/>
      <w:marTop w:val="0"/>
      <w:marBottom w:val="0"/>
      <w:divBdr>
        <w:top w:val="none" w:sz="0" w:space="0" w:color="auto"/>
        <w:left w:val="none" w:sz="0" w:space="0" w:color="auto"/>
        <w:bottom w:val="none" w:sz="0" w:space="0" w:color="auto"/>
        <w:right w:val="none" w:sz="0" w:space="0" w:color="auto"/>
      </w:divBdr>
    </w:div>
    <w:div w:id="1279600838">
      <w:bodyDiv w:val="1"/>
      <w:marLeft w:val="0"/>
      <w:marRight w:val="0"/>
      <w:marTop w:val="0"/>
      <w:marBottom w:val="0"/>
      <w:divBdr>
        <w:top w:val="none" w:sz="0" w:space="0" w:color="auto"/>
        <w:left w:val="none" w:sz="0" w:space="0" w:color="auto"/>
        <w:bottom w:val="none" w:sz="0" w:space="0" w:color="auto"/>
        <w:right w:val="none" w:sz="0" w:space="0" w:color="auto"/>
      </w:divBdr>
    </w:div>
    <w:div w:id="1280993521">
      <w:bodyDiv w:val="1"/>
      <w:marLeft w:val="0"/>
      <w:marRight w:val="0"/>
      <w:marTop w:val="0"/>
      <w:marBottom w:val="0"/>
      <w:divBdr>
        <w:top w:val="none" w:sz="0" w:space="0" w:color="auto"/>
        <w:left w:val="none" w:sz="0" w:space="0" w:color="auto"/>
        <w:bottom w:val="none" w:sz="0" w:space="0" w:color="auto"/>
        <w:right w:val="none" w:sz="0" w:space="0" w:color="auto"/>
      </w:divBdr>
      <w:divsChild>
        <w:div w:id="198785661">
          <w:marLeft w:val="225"/>
          <w:marRight w:val="0"/>
          <w:marTop w:val="0"/>
          <w:marBottom w:val="45"/>
          <w:divBdr>
            <w:top w:val="none" w:sz="0" w:space="0" w:color="auto"/>
            <w:left w:val="none" w:sz="0" w:space="0" w:color="auto"/>
            <w:bottom w:val="none" w:sz="0" w:space="0" w:color="auto"/>
            <w:right w:val="none" w:sz="0" w:space="0" w:color="auto"/>
          </w:divBdr>
          <w:divsChild>
            <w:div w:id="1902252670">
              <w:marLeft w:val="0"/>
              <w:marRight w:val="0"/>
              <w:marTop w:val="0"/>
              <w:marBottom w:val="0"/>
              <w:divBdr>
                <w:top w:val="none" w:sz="0" w:space="0" w:color="auto"/>
                <w:left w:val="none" w:sz="0" w:space="0" w:color="auto"/>
                <w:bottom w:val="none" w:sz="0" w:space="0" w:color="auto"/>
                <w:right w:val="none" w:sz="0" w:space="0" w:color="auto"/>
              </w:divBdr>
            </w:div>
            <w:div w:id="1966961455">
              <w:marLeft w:val="0"/>
              <w:marRight w:val="75"/>
              <w:marTop w:val="0"/>
              <w:marBottom w:val="0"/>
              <w:divBdr>
                <w:top w:val="none" w:sz="0" w:space="0" w:color="auto"/>
                <w:left w:val="none" w:sz="0" w:space="0" w:color="auto"/>
                <w:bottom w:val="none" w:sz="0" w:space="0" w:color="auto"/>
                <w:right w:val="none" w:sz="0" w:space="0" w:color="auto"/>
              </w:divBdr>
            </w:div>
          </w:divsChild>
        </w:div>
        <w:div w:id="1091046933">
          <w:marLeft w:val="225"/>
          <w:marRight w:val="0"/>
          <w:marTop w:val="0"/>
          <w:marBottom w:val="45"/>
          <w:divBdr>
            <w:top w:val="none" w:sz="0" w:space="0" w:color="auto"/>
            <w:left w:val="none" w:sz="0" w:space="0" w:color="auto"/>
            <w:bottom w:val="none" w:sz="0" w:space="0" w:color="auto"/>
            <w:right w:val="none" w:sz="0" w:space="0" w:color="auto"/>
          </w:divBdr>
          <w:divsChild>
            <w:div w:id="1079793312">
              <w:marLeft w:val="0"/>
              <w:marRight w:val="75"/>
              <w:marTop w:val="0"/>
              <w:marBottom w:val="0"/>
              <w:divBdr>
                <w:top w:val="none" w:sz="0" w:space="0" w:color="auto"/>
                <w:left w:val="none" w:sz="0" w:space="0" w:color="auto"/>
                <w:bottom w:val="none" w:sz="0" w:space="0" w:color="auto"/>
                <w:right w:val="none" w:sz="0" w:space="0" w:color="auto"/>
              </w:divBdr>
            </w:div>
            <w:div w:id="1273636098">
              <w:marLeft w:val="0"/>
              <w:marRight w:val="0"/>
              <w:marTop w:val="0"/>
              <w:marBottom w:val="0"/>
              <w:divBdr>
                <w:top w:val="none" w:sz="0" w:space="0" w:color="auto"/>
                <w:left w:val="none" w:sz="0" w:space="0" w:color="auto"/>
                <w:bottom w:val="none" w:sz="0" w:space="0" w:color="auto"/>
                <w:right w:val="none" w:sz="0" w:space="0" w:color="auto"/>
              </w:divBdr>
            </w:div>
          </w:divsChild>
        </w:div>
        <w:div w:id="1134104489">
          <w:marLeft w:val="225"/>
          <w:marRight w:val="0"/>
          <w:marTop w:val="0"/>
          <w:marBottom w:val="45"/>
          <w:divBdr>
            <w:top w:val="none" w:sz="0" w:space="0" w:color="auto"/>
            <w:left w:val="none" w:sz="0" w:space="0" w:color="auto"/>
            <w:bottom w:val="none" w:sz="0" w:space="0" w:color="auto"/>
            <w:right w:val="none" w:sz="0" w:space="0" w:color="auto"/>
          </w:divBdr>
          <w:divsChild>
            <w:div w:id="18363734">
              <w:marLeft w:val="0"/>
              <w:marRight w:val="0"/>
              <w:marTop w:val="0"/>
              <w:marBottom w:val="0"/>
              <w:divBdr>
                <w:top w:val="none" w:sz="0" w:space="0" w:color="auto"/>
                <w:left w:val="none" w:sz="0" w:space="0" w:color="auto"/>
                <w:bottom w:val="none" w:sz="0" w:space="0" w:color="auto"/>
                <w:right w:val="none" w:sz="0" w:space="0" w:color="auto"/>
              </w:divBdr>
            </w:div>
            <w:div w:id="817575052">
              <w:marLeft w:val="0"/>
              <w:marRight w:val="75"/>
              <w:marTop w:val="0"/>
              <w:marBottom w:val="0"/>
              <w:divBdr>
                <w:top w:val="none" w:sz="0" w:space="0" w:color="auto"/>
                <w:left w:val="none" w:sz="0" w:space="0" w:color="auto"/>
                <w:bottom w:val="none" w:sz="0" w:space="0" w:color="auto"/>
                <w:right w:val="none" w:sz="0" w:space="0" w:color="auto"/>
              </w:divBdr>
            </w:div>
          </w:divsChild>
        </w:div>
        <w:div w:id="1483155110">
          <w:marLeft w:val="225"/>
          <w:marRight w:val="0"/>
          <w:marTop w:val="0"/>
          <w:marBottom w:val="45"/>
          <w:divBdr>
            <w:top w:val="none" w:sz="0" w:space="0" w:color="auto"/>
            <w:left w:val="none" w:sz="0" w:space="0" w:color="auto"/>
            <w:bottom w:val="none" w:sz="0" w:space="0" w:color="auto"/>
            <w:right w:val="none" w:sz="0" w:space="0" w:color="auto"/>
          </w:divBdr>
          <w:divsChild>
            <w:div w:id="803888313">
              <w:marLeft w:val="0"/>
              <w:marRight w:val="0"/>
              <w:marTop w:val="0"/>
              <w:marBottom w:val="0"/>
              <w:divBdr>
                <w:top w:val="none" w:sz="0" w:space="0" w:color="auto"/>
                <w:left w:val="none" w:sz="0" w:space="0" w:color="auto"/>
                <w:bottom w:val="none" w:sz="0" w:space="0" w:color="auto"/>
                <w:right w:val="none" w:sz="0" w:space="0" w:color="auto"/>
              </w:divBdr>
            </w:div>
            <w:div w:id="1362896333">
              <w:marLeft w:val="0"/>
              <w:marRight w:val="75"/>
              <w:marTop w:val="0"/>
              <w:marBottom w:val="0"/>
              <w:divBdr>
                <w:top w:val="none" w:sz="0" w:space="0" w:color="auto"/>
                <w:left w:val="none" w:sz="0" w:space="0" w:color="auto"/>
                <w:bottom w:val="none" w:sz="0" w:space="0" w:color="auto"/>
                <w:right w:val="none" w:sz="0" w:space="0" w:color="auto"/>
              </w:divBdr>
            </w:div>
          </w:divsChild>
        </w:div>
        <w:div w:id="1827167800">
          <w:marLeft w:val="225"/>
          <w:marRight w:val="0"/>
          <w:marTop w:val="0"/>
          <w:marBottom w:val="45"/>
          <w:divBdr>
            <w:top w:val="none" w:sz="0" w:space="0" w:color="auto"/>
            <w:left w:val="none" w:sz="0" w:space="0" w:color="auto"/>
            <w:bottom w:val="none" w:sz="0" w:space="0" w:color="auto"/>
            <w:right w:val="none" w:sz="0" w:space="0" w:color="auto"/>
          </w:divBdr>
          <w:divsChild>
            <w:div w:id="1907496561">
              <w:marLeft w:val="0"/>
              <w:marRight w:val="75"/>
              <w:marTop w:val="0"/>
              <w:marBottom w:val="0"/>
              <w:divBdr>
                <w:top w:val="none" w:sz="0" w:space="0" w:color="auto"/>
                <w:left w:val="none" w:sz="0" w:space="0" w:color="auto"/>
                <w:bottom w:val="none" w:sz="0" w:space="0" w:color="auto"/>
                <w:right w:val="none" w:sz="0" w:space="0" w:color="auto"/>
              </w:divBdr>
            </w:div>
            <w:div w:id="2059935452">
              <w:marLeft w:val="0"/>
              <w:marRight w:val="0"/>
              <w:marTop w:val="0"/>
              <w:marBottom w:val="0"/>
              <w:divBdr>
                <w:top w:val="none" w:sz="0" w:space="0" w:color="auto"/>
                <w:left w:val="none" w:sz="0" w:space="0" w:color="auto"/>
                <w:bottom w:val="none" w:sz="0" w:space="0" w:color="auto"/>
                <w:right w:val="none" w:sz="0" w:space="0" w:color="auto"/>
              </w:divBdr>
            </w:div>
          </w:divsChild>
        </w:div>
        <w:div w:id="1869290047">
          <w:marLeft w:val="225"/>
          <w:marRight w:val="0"/>
          <w:marTop w:val="0"/>
          <w:marBottom w:val="45"/>
          <w:divBdr>
            <w:top w:val="none" w:sz="0" w:space="0" w:color="auto"/>
            <w:left w:val="none" w:sz="0" w:space="0" w:color="auto"/>
            <w:bottom w:val="none" w:sz="0" w:space="0" w:color="auto"/>
            <w:right w:val="none" w:sz="0" w:space="0" w:color="auto"/>
          </w:divBdr>
          <w:divsChild>
            <w:div w:id="720981462">
              <w:marLeft w:val="0"/>
              <w:marRight w:val="75"/>
              <w:marTop w:val="0"/>
              <w:marBottom w:val="0"/>
              <w:divBdr>
                <w:top w:val="none" w:sz="0" w:space="0" w:color="auto"/>
                <w:left w:val="none" w:sz="0" w:space="0" w:color="auto"/>
                <w:bottom w:val="none" w:sz="0" w:space="0" w:color="auto"/>
                <w:right w:val="none" w:sz="0" w:space="0" w:color="auto"/>
              </w:divBdr>
            </w:div>
            <w:div w:id="883098517">
              <w:marLeft w:val="0"/>
              <w:marRight w:val="0"/>
              <w:marTop w:val="0"/>
              <w:marBottom w:val="0"/>
              <w:divBdr>
                <w:top w:val="none" w:sz="0" w:space="0" w:color="auto"/>
                <w:left w:val="none" w:sz="0" w:space="0" w:color="auto"/>
                <w:bottom w:val="none" w:sz="0" w:space="0" w:color="auto"/>
                <w:right w:val="none" w:sz="0" w:space="0" w:color="auto"/>
              </w:divBdr>
            </w:div>
          </w:divsChild>
        </w:div>
        <w:div w:id="2042589216">
          <w:marLeft w:val="225"/>
          <w:marRight w:val="0"/>
          <w:marTop w:val="0"/>
          <w:marBottom w:val="45"/>
          <w:divBdr>
            <w:top w:val="none" w:sz="0" w:space="0" w:color="auto"/>
            <w:left w:val="none" w:sz="0" w:space="0" w:color="auto"/>
            <w:bottom w:val="none" w:sz="0" w:space="0" w:color="auto"/>
            <w:right w:val="none" w:sz="0" w:space="0" w:color="auto"/>
          </w:divBdr>
          <w:divsChild>
            <w:div w:id="140778177">
              <w:marLeft w:val="0"/>
              <w:marRight w:val="0"/>
              <w:marTop w:val="0"/>
              <w:marBottom w:val="0"/>
              <w:divBdr>
                <w:top w:val="none" w:sz="0" w:space="0" w:color="auto"/>
                <w:left w:val="none" w:sz="0" w:space="0" w:color="auto"/>
                <w:bottom w:val="none" w:sz="0" w:space="0" w:color="auto"/>
                <w:right w:val="none" w:sz="0" w:space="0" w:color="auto"/>
              </w:divBdr>
            </w:div>
            <w:div w:id="16933337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284578809">
      <w:bodyDiv w:val="1"/>
      <w:marLeft w:val="0"/>
      <w:marRight w:val="0"/>
      <w:marTop w:val="0"/>
      <w:marBottom w:val="0"/>
      <w:divBdr>
        <w:top w:val="none" w:sz="0" w:space="0" w:color="auto"/>
        <w:left w:val="none" w:sz="0" w:space="0" w:color="auto"/>
        <w:bottom w:val="none" w:sz="0" w:space="0" w:color="auto"/>
        <w:right w:val="none" w:sz="0" w:space="0" w:color="auto"/>
      </w:divBdr>
    </w:div>
    <w:div w:id="1285120229">
      <w:bodyDiv w:val="1"/>
      <w:marLeft w:val="0"/>
      <w:marRight w:val="0"/>
      <w:marTop w:val="0"/>
      <w:marBottom w:val="0"/>
      <w:divBdr>
        <w:top w:val="none" w:sz="0" w:space="0" w:color="auto"/>
        <w:left w:val="none" w:sz="0" w:space="0" w:color="auto"/>
        <w:bottom w:val="none" w:sz="0" w:space="0" w:color="auto"/>
        <w:right w:val="none" w:sz="0" w:space="0" w:color="auto"/>
      </w:divBdr>
    </w:div>
    <w:div w:id="1285388114">
      <w:bodyDiv w:val="1"/>
      <w:marLeft w:val="0"/>
      <w:marRight w:val="0"/>
      <w:marTop w:val="0"/>
      <w:marBottom w:val="0"/>
      <w:divBdr>
        <w:top w:val="none" w:sz="0" w:space="0" w:color="auto"/>
        <w:left w:val="none" w:sz="0" w:space="0" w:color="auto"/>
        <w:bottom w:val="none" w:sz="0" w:space="0" w:color="auto"/>
        <w:right w:val="none" w:sz="0" w:space="0" w:color="auto"/>
      </w:divBdr>
    </w:div>
    <w:div w:id="1285842541">
      <w:bodyDiv w:val="1"/>
      <w:marLeft w:val="0"/>
      <w:marRight w:val="0"/>
      <w:marTop w:val="0"/>
      <w:marBottom w:val="0"/>
      <w:divBdr>
        <w:top w:val="none" w:sz="0" w:space="0" w:color="auto"/>
        <w:left w:val="none" w:sz="0" w:space="0" w:color="auto"/>
        <w:bottom w:val="none" w:sz="0" w:space="0" w:color="auto"/>
        <w:right w:val="none" w:sz="0" w:space="0" w:color="auto"/>
      </w:divBdr>
    </w:div>
    <w:div w:id="1286422136">
      <w:bodyDiv w:val="1"/>
      <w:marLeft w:val="0"/>
      <w:marRight w:val="0"/>
      <w:marTop w:val="0"/>
      <w:marBottom w:val="0"/>
      <w:divBdr>
        <w:top w:val="none" w:sz="0" w:space="0" w:color="auto"/>
        <w:left w:val="none" w:sz="0" w:space="0" w:color="auto"/>
        <w:bottom w:val="none" w:sz="0" w:space="0" w:color="auto"/>
        <w:right w:val="none" w:sz="0" w:space="0" w:color="auto"/>
      </w:divBdr>
    </w:div>
    <w:div w:id="1286886595">
      <w:bodyDiv w:val="1"/>
      <w:marLeft w:val="0"/>
      <w:marRight w:val="0"/>
      <w:marTop w:val="0"/>
      <w:marBottom w:val="0"/>
      <w:divBdr>
        <w:top w:val="none" w:sz="0" w:space="0" w:color="auto"/>
        <w:left w:val="none" w:sz="0" w:space="0" w:color="auto"/>
        <w:bottom w:val="none" w:sz="0" w:space="0" w:color="auto"/>
        <w:right w:val="none" w:sz="0" w:space="0" w:color="auto"/>
      </w:divBdr>
    </w:div>
    <w:div w:id="1287810034">
      <w:bodyDiv w:val="1"/>
      <w:marLeft w:val="0"/>
      <w:marRight w:val="0"/>
      <w:marTop w:val="0"/>
      <w:marBottom w:val="0"/>
      <w:divBdr>
        <w:top w:val="none" w:sz="0" w:space="0" w:color="auto"/>
        <w:left w:val="none" w:sz="0" w:space="0" w:color="auto"/>
        <w:bottom w:val="none" w:sz="0" w:space="0" w:color="auto"/>
        <w:right w:val="none" w:sz="0" w:space="0" w:color="auto"/>
      </w:divBdr>
    </w:div>
    <w:div w:id="1288050182">
      <w:bodyDiv w:val="1"/>
      <w:marLeft w:val="0"/>
      <w:marRight w:val="0"/>
      <w:marTop w:val="0"/>
      <w:marBottom w:val="0"/>
      <w:divBdr>
        <w:top w:val="none" w:sz="0" w:space="0" w:color="auto"/>
        <w:left w:val="none" w:sz="0" w:space="0" w:color="auto"/>
        <w:bottom w:val="none" w:sz="0" w:space="0" w:color="auto"/>
        <w:right w:val="none" w:sz="0" w:space="0" w:color="auto"/>
      </w:divBdr>
    </w:div>
    <w:div w:id="1289581604">
      <w:bodyDiv w:val="1"/>
      <w:marLeft w:val="0"/>
      <w:marRight w:val="0"/>
      <w:marTop w:val="0"/>
      <w:marBottom w:val="0"/>
      <w:divBdr>
        <w:top w:val="none" w:sz="0" w:space="0" w:color="auto"/>
        <w:left w:val="none" w:sz="0" w:space="0" w:color="auto"/>
        <w:bottom w:val="none" w:sz="0" w:space="0" w:color="auto"/>
        <w:right w:val="none" w:sz="0" w:space="0" w:color="auto"/>
      </w:divBdr>
    </w:div>
    <w:div w:id="1292517463">
      <w:bodyDiv w:val="1"/>
      <w:marLeft w:val="0"/>
      <w:marRight w:val="0"/>
      <w:marTop w:val="0"/>
      <w:marBottom w:val="0"/>
      <w:divBdr>
        <w:top w:val="none" w:sz="0" w:space="0" w:color="auto"/>
        <w:left w:val="none" w:sz="0" w:space="0" w:color="auto"/>
        <w:bottom w:val="none" w:sz="0" w:space="0" w:color="auto"/>
        <w:right w:val="none" w:sz="0" w:space="0" w:color="auto"/>
      </w:divBdr>
    </w:div>
    <w:div w:id="1293824740">
      <w:bodyDiv w:val="1"/>
      <w:marLeft w:val="0"/>
      <w:marRight w:val="0"/>
      <w:marTop w:val="0"/>
      <w:marBottom w:val="0"/>
      <w:divBdr>
        <w:top w:val="none" w:sz="0" w:space="0" w:color="auto"/>
        <w:left w:val="none" w:sz="0" w:space="0" w:color="auto"/>
        <w:bottom w:val="none" w:sz="0" w:space="0" w:color="auto"/>
        <w:right w:val="none" w:sz="0" w:space="0" w:color="auto"/>
      </w:divBdr>
    </w:div>
    <w:div w:id="1296636873">
      <w:bodyDiv w:val="1"/>
      <w:marLeft w:val="0"/>
      <w:marRight w:val="0"/>
      <w:marTop w:val="0"/>
      <w:marBottom w:val="0"/>
      <w:divBdr>
        <w:top w:val="none" w:sz="0" w:space="0" w:color="auto"/>
        <w:left w:val="none" w:sz="0" w:space="0" w:color="auto"/>
        <w:bottom w:val="none" w:sz="0" w:space="0" w:color="auto"/>
        <w:right w:val="none" w:sz="0" w:space="0" w:color="auto"/>
      </w:divBdr>
    </w:div>
    <w:div w:id="1299069752">
      <w:bodyDiv w:val="1"/>
      <w:marLeft w:val="0"/>
      <w:marRight w:val="0"/>
      <w:marTop w:val="0"/>
      <w:marBottom w:val="0"/>
      <w:divBdr>
        <w:top w:val="none" w:sz="0" w:space="0" w:color="auto"/>
        <w:left w:val="none" w:sz="0" w:space="0" w:color="auto"/>
        <w:bottom w:val="none" w:sz="0" w:space="0" w:color="auto"/>
        <w:right w:val="none" w:sz="0" w:space="0" w:color="auto"/>
      </w:divBdr>
    </w:div>
    <w:div w:id="1300113281">
      <w:bodyDiv w:val="1"/>
      <w:marLeft w:val="0"/>
      <w:marRight w:val="0"/>
      <w:marTop w:val="0"/>
      <w:marBottom w:val="0"/>
      <w:divBdr>
        <w:top w:val="none" w:sz="0" w:space="0" w:color="auto"/>
        <w:left w:val="none" w:sz="0" w:space="0" w:color="auto"/>
        <w:bottom w:val="none" w:sz="0" w:space="0" w:color="auto"/>
        <w:right w:val="none" w:sz="0" w:space="0" w:color="auto"/>
      </w:divBdr>
    </w:div>
    <w:div w:id="1300917918">
      <w:bodyDiv w:val="1"/>
      <w:marLeft w:val="0"/>
      <w:marRight w:val="0"/>
      <w:marTop w:val="0"/>
      <w:marBottom w:val="0"/>
      <w:divBdr>
        <w:top w:val="none" w:sz="0" w:space="0" w:color="auto"/>
        <w:left w:val="none" w:sz="0" w:space="0" w:color="auto"/>
        <w:bottom w:val="none" w:sz="0" w:space="0" w:color="auto"/>
        <w:right w:val="none" w:sz="0" w:space="0" w:color="auto"/>
      </w:divBdr>
    </w:div>
    <w:div w:id="1301418521">
      <w:bodyDiv w:val="1"/>
      <w:marLeft w:val="0"/>
      <w:marRight w:val="0"/>
      <w:marTop w:val="0"/>
      <w:marBottom w:val="0"/>
      <w:divBdr>
        <w:top w:val="none" w:sz="0" w:space="0" w:color="auto"/>
        <w:left w:val="none" w:sz="0" w:space="0" w:color="auto"/>
        <w:bottom w:val="none" w:sz="0" w:space="0" w:color="auto"/>
        <w:right w:val="none" w:sz="0" w:space="0" w:color="auto"/>
      </w:divBdr>
    </w:div>
    <w:div w:id="1303195738">
      <w:bodyDiv w:val="1"/>
      <w:marLeft w:val="0"/>
      <w:marRight w:val="0"/>
      <w:marTop w:val="0"/>
      <w:marBottom w:val="0"/>
      <w:divBdr>
        <w:top w:val="none" w:sz="0" w:space="0" w:color="auto"/>
        <w:left w:val="none" w:sz="0" w:space="0" w:color="auto"/>
        <w:bottom w:val="none" w:sz="0" w:space="0" w:color="auto"/>
        <w:right w:val="none" w:sz="0" w:space="0" w:color="auto"/>
      </w:divBdr>
    </w:div>
    <w:div w:id="1312758378">
      <w:bodyDiv w:val="1"/>
      <w:marLeft w:val="0"/>
      <w:marRight w:val="0"/>
      <w:marTop w:val="0"/>
      <w:marBottom w:val="0"/>
      <w:divBdr>
        <w:top w:val="none" w:sz="0" w:space="0" w:color="auto"/>
        <w:left w:val="none" w:sz="0" w:space="0" w:color="auto"/>
        <w:bottom w:val="none" w:sz="0" w:space="0" w:color="auto"/>
        <w:right w:val="none" w:sz="0" w:space="0" w:color="auto"/>
      </w:divBdr>
    </w:div>
    <w:div w:id="1314139550">
      <w:bodyDiv w:val="1"/>
      <w:marLeft w:val="0"/>
      <w:marRight w:val="0"/>
      <w:marTop w:val="0"/>
      <w:marBottom w:val="0"/>
      <w:divBdr>
        <w:top w:val="none" w:sz="0" w:space="0" w:color="auto"/>
        <w:left w:val="none" w:sz="0" w:space="0" w:color="auto"/>
        <w:bottom w:val="none" w:sz="0" w:space="0" w:color="auto"/>
        <w:right w:val="none" w:sz="0" w:space="0" w:color="auto"/>
      </w:divBdr>
    </w:div>
    <w:div w:id="1314141888">
      <w:bodyDiv w:val="1"/>
      <w:marLeft w:val="0"/>
      <w:marRight w:val="0"/>
      <w:marTop w:val="0"/>
      <w:marBottom w:val="0"/>
      <w:divBdr>
        <w:top w:val="none" w:sz="0" w:space="0" w:color="auto"/>
        <w:left w:val="none" w:sz="0" w:space="0" w:color="auto"/>
        <w:bottom w:val="none" w:sz="0" w:space="0" w:color="auto"/>
        <w:right w:val="none" w:sz="0" w:space="0" w:color="auto"/>
      </w:divBdr>
    </w:div>
    <w:div w:id="1316646845">
      <w:bodyDiv w:val="1"/>
      <w:marLeft w:val="0"/>
      <w:marRight w:val="0"/>
      <w:marTop w:val="0"/>
      <w:marBottom w:val="0"/>
      <w:divBdr>
        <w:top w:val="none" w:sz="0" w:space="0" w:color="auto"/>
        <w:left w:val="none" w:sz="0" w:space="0" w:color="auto"/>
        <w:bottom w:val="none" w:sz="0" w:space="0" w:color="auto"/>
        <w:right w:val="none" w:sz="0" w:space="0" w:color="auto"/>
      </w:divBdr>
    </w:div>
    <w:div w:id="1320966399">
      <w:bodyDiv w:val="1"/>
      <w:marLeft w:val="0"/>
      <w:marRight w:val="0"/>
      <w:marTop w:val="0"/>
      <w:marBottom w:val="0"/>
      <w:divBdr>
        <w:top w:val="none" w:sz="0" w:space="0" w:color="auto"/>
        <w:left w:val="none" w:sz="0" w:space="0" w:color="auto"/>
        <w:bottom w:val="none" w:sz="0" w:space="0" w:color="auto"/>
        <w:right w:val="none" w:sz="0" w:space="0" w:color="auto"/>
      </w:divBdr>
      <w:divsChild>
        <w:div w:id="3560025">
          <w:marLeft w:val="806"/>
          <w:marRight w:val="0"/>
          <w:marTop w:val="75"/>
          <w:marBottom w:val="0"/>
          <w:divBdr>
            <w:top w:val="none" w:sz="0" w:space="0" w:color="auto"/>
            <w:left w:val="none" w:sz="0" w:space="0" w:color="auto"/>
            <w:bottom w:val="none" w:sz="0" w:space="0" w:color="auto"/>
            <w:right w:val="none" w:sz="0" w:space="0" w:color="auto"/>
          </w:divBdr>
        </w:div>
        <w:div w:id="29956470">
          <w:marLeft w:val="806"/>
          <w:marRight w:val="0"/>
          <w:marTop w:val="75"/>
          <w:marBottom w:val="0"/>
          <w:divBdr>
            <w:top w:val="none" w:sz="0" w:space="0" w:color="auto"/>
            <w:left w:val="none" w:sz="0" w:space="0" w:color="auto"/>
            <w:bottom w:val="none" w:sz="0" w:space="0" w:color="auto"/>
            <w:right w:val="none" w:sz="0" w:space="0" w:color="auto"/>
          </w:divBdr>
        </w:div>
        <w:div w:id="50004130">
          <w:marLeft w:val="806"/>
          <w:marRight w:val="0"/>
          <w:marTop w:val="75"/>
          <w:marBottom w:val="0"/>
          <w:divBdr>
            <w:top w:val="none" w:sz="0" w:space="0" w:color="auto"/>
            <w:left w:val="none" w:sz="0" w:space="0" w:color="auto"/>
            <w:bottom w:val="none" w:sz="0" w:space="0" w:color="auto"/>
            <w:right w:val="none" w:sz="0" w:space="0" w:color="auto"/>
          </w:divBdr>
        </w:div>
        <w:div w:id="67969734">
          <w:marLeft w:val="806"/>
          <w:marRight w:val="0"/>
          <w:marTop w:val="75"/>
          <w:marBottom w:val="0"/>
          <w:divBdr>
            <w:top w:val="none" w:sz="0" w:space="0" w:color="auto"/>
            <w:left w:val="none" w:sz="0" w:space="0" w:color="auto"/>
            <w:bottom w:val="none" w:sz="0" w:space="0" w:color="auto"/>
            <w:right w:val="none" w:sz="0" w:space="0" w:color="auto"/>
          </w:divBdr>
        </w:div>
        <w:div w:id="108360395">
          <w:marLeft w:val="806"/>
          <w:marRight w:val="0"/>
          <w:marTop w:val="75"/>
          <w:marBottom w:val="0"/>
          <w:divBdr>
            <w:top w:val="none" w:sz="0" w:space="0" w:color="auto"/>
            <w:left w:val="none" w:sz="0" w:space="0" w:color="auto"/>
            <w:bottom w:val="none" w:sz="0" w:space="0" w:color="auto"/>
            <w:right w:val="none" w:sz="0" w:space="0" w:color="auto"/>
          </w:divBdr>
        </w:div>
        <w:div w:id="169302012">
          <w:marLeft w:val="274"/>
          <w:marRight w:val="0"/>
          <w:marTop w:val="150"/>
          <w:marBottom w:val="240"/>
          <w:divBdr>
            <w:top w:val="none" w:sz="0" w:space="0" w:color="auto"/>
            <w:left w:val="none" w:sz="0" w:space="0" w:color="auto"/>
            <w:bottom w:val="none" w:sz="0" w:space="0" w:color="auto"/>
            <w:right w:val="none" w:sz="0" w:space="0" w:color="auto"/>
          </w:divBdr>
        </w:div>
        <w:div w:id="191841249">
          <w:marLeft w:val="806"/>
          <w:marRight w:val="0"/>
          <w:marTop w:val="75"/>
          <w:marBottom w:val="0"/>
          <w:divBdr>
            <w:top w:val="none" w:sz="0" w:space="0" w:color="auto"/>
            <w:left w:val="none" w:sz="0" w:space="0" w:color="auto"/>
            <w:bottom w:val="none" w:sz="0" w:space="0" w:color="auto"/>
            <w:right w:val="none" w:sz="0" w:space="0" w:color="auto"/>
          </w:divBdr>
        </w:div>
        <w:div w:id="290593266">
          <w:marLeft w:val="806"/>
          <w:marRight w:val="0"/>
          <w:marTop w:val="75"/>
          <w:marBottom w:val="0"/>
          <w:divBdr>
            <w:top w:val="none" w:sz="0" w:space="0" w:color="auto"/>
            <w:left w:val="none" w:sz="0" w:space="0" w:color="auto"/>
            <w:bottom w:val="none" w:sz="0" w:space="0" w:color="auto"/>
            <w:right w:val="none" w:sz="0" w:space="0" w:color="auto"/>
          </w:divBdr>
        </w:div>
        <w:div w:id="301544741">
          <w:marLeft w:val="806"/>
          <w:marRight w:val="0"/>
          <w:marTop w:val="75"/>
          <w:marBottom w:val="0"/>
          <w:divBdr>
            <w:top w:val="none" w:sz="0" w:space="0" w:color="auto"/>
            <w:left w:val="none" w:sz="0" w:space="0" w:color="auto"/>
            <w:bottom w:val="none" w:sz="0" w:space="0" w:color="auto"/>
            <w:right w:val="none" w:sz="0" w:space="0" w:color="auto"/>
          </w:divBdr>
        </w:div>
        <w:div w:id="302081012">
          <w:marLeft w:val="806"/>
          <w:marRight w:val="0"/>
          <w:marTop w:val="75"/>
          <w:marBottom w:val="0"/>
          <w:divBdr>
            <w:top w:val="none" w:sz="0" w:space="0" w:color="auto"/>
            <w:left w:val="none" w:sz="0" w:space="0" w:color="auto"/>
            <w:bottom w:val="none" w:sz="0" w:space="0" w:color="auto"/>
            <w:right w:val="none" w:sz="0" w:space="0" w:color="auto"/>
          </w:divBdr>
        </w:div>
        <w:div w:id="423958444">
          <w:marLeft w:val="806"/>
          <w:marRight w:val="0"/>
          <w:marTop w:val="75"/>
          <w:marBottom w:val="0"/>
          <w:divBdr>
            <w:top w:val="none" w:sz="0" w:space="0" w:color="auto"/>
            <w:left w:val="none" w:sz="0" w:space="0" w:color="auto"/>
            <w:bottom w:val="none" w:sz="0" w:space="0" w:color="auto"/>
            <w:right w:val="none" w:sz="0" w:space="0" w:color="auto"/>
          </w:divBdr>
        </w:div>
        <w:div w:id="532154133">
          <w:marLeft w:val="806"/>
          <w:marRight w:val="0"/>
          <w:marTop w:val="75"/>
          <w:marBottom w:val="0"/>
          <w:divBdr>
            <w:top w:val="none" w:sz="0" w:space="0" w:color="auto"/>
            <w:left w:val="none" w:sz="0" w:space="0" w:color="auto"/>
            <w:bottom w:val="none" w:sz="0" w:space="0" w:color="auto"/>
            <w:right w:val="none" w:sz="0" w:space="0" w:color="auto"/>
          </w:divBdr>
        </w:div>
        <w:div w:id="648559175">
          <w:marLeft w:val="806"/>
          <w:marRight w:val="0"/>
          <w:marTop w:val="75"/>
          <w:marBottom w:val="0"/>
          <w:divBdr>
            <w:top w:val="none" w:sz="0" w:space="0" w:color="auto"/>
            <w:left w:val="none" w:sz="0" w:space="0" w:color="auto"/>
            <w:bottom w:val="none" w:sz="0" w:space="0" w:color="auto"/>
            <w:right w:val="none" w:sz="0" w:space="0" w:color="auto"/>
          </w:divBdr>
        </w:div>
        <w:div w:id="651569960">
          <w:marLeft w:val="806"/>
          <w:marRight w:val="0"/>
          <w:marTop w:val="75"/>
          <w:marBottom w:val="0"/>
          <w:divBdr>
            <w:top w:val="none" w:sz="0" w:space="0" w:color="auto"/>
            <w:left w:val="none" w:sz="0" w:space="0" w:color="auto"/>
            <w:bottom w:val="none" w:sz="0" w:space="0" w:color="auto"/>
            <w:right w:val="none" w:sz="0" w:space="0" w:color="auto"/>
          </w:divBdr>
        </w:div>
        <w:div w:id="750321899">
          <w:marLeft w:val="806"/>
          <w:marRight w:val="0"/>
          <w:marTop w:val="75"/>
          <w:marBottom w:val="0"/>
          <w:divBdr>
            <w:top w:val="none" w:sz="0" w:space="0" w:color="auto"/>
            <w:left w:val="none" w:sz="0" w:space="0" w:color="auto"/>
            <w:bottom w:val="none" w:sz="0" w:space="0" w:color="auto"/>
            <w:right w:val="none" w:sz="0" w:space="0" w:color="auto"/>
          </w:divBdr>
        </w:div>
        <w:div w:id="1051686260">
          <w:marLeft w:val="274"/>
          <w:marRight w:val="0"/>
          <w:marTop w:val="150"/>
          <w:marBottom w:val="0"/>
          <w:divBdr>
            <w:top w:val="none" w:sz="0" w:space="0" w:color="auto"/>
            <w:left w:val="none" w:sz="0" w:space="0" w:color="auto"/>
            <w:bottom w:val="none" w:sz="0" w:space="0" w:color="auto"/>
            <w:right w:val="none" w:sz="0" w:space="0" w:color="auto"/>
          </w:divBdr>
        </w:div>
        <w:div w:id="1186820795">
          <w:marLeft w:val="806"/>
          <w:marRight w:val="0"/>
          <w:marTop w:val="75"/>
          <w:marBottom w:val="0"/>
          <w:divBdr>
            <w:top w:val="none" w:sz="0" w:space="0" w:color="auto"/>
            <w:left w:val="none" w:sz="0" w:space="0" w:color="auto"/>
            <w:bottom w:val="none" w:sz="0" w:space="0" w:color="auto"/>
            <w:right w:val="none" w:sz="0" w:space="0" w:color="auto"/>
          </w:divBdr>
        </w:div>
        <w:div w:id="1266229066">
          <w:marLeft w:val="806"/>
          <w:marRight w:val="0"/>
          <w:marTop w:val="75"/>
          <w:marBottom w:val="0"/>
          <w:divBdr>
            <w:top w:val="none" w:sz="0" w:space="0" w:color="auto"/>
            <w:left w:val="none" w:sz="0" w:space="0" w:color="auto"/>
            <w:bottom w:val="none" w:sz="0" w:space="0" w:color="auto"/>
            <w:right w:val="none" w:sz="0" w:space="0" w:color="auto"/>
          </w:divBdr>
        </w:div>
        <w:div w:id="1321889542">
          <w:marLeft w:val="806"/>
          <w:marRight w:val="0"/>
          <w:marTop w:val="75"/>
          <w:marBottom w:val="0"/>
          <w:divBdr>
            <w:top w:val="none" w:sz="0" w:space="0" w:color="auto"/>
            <w:left w:val="none" w:sz="0" w:space="0" w:color="auto"/>
            <w:bottom w:val="none" w:sz="0" w:space="0" w:color="auto"/>
            <w:right w:val="none" w:sz="0" w:space="0" w:color="auto"/>
          </w:divBdr>
        </w:div>
        <w:div w:id="1705405524">
          <w:marLeft w:val="806"/>
          <w:marRight w:val="0"/>
          <w:marTop w:val="75"/>
          <w:marBottom w:val="0"/>
          <w:divBdr>
            <w:top w:val="none" w:sz="0" w:space="0" w:color="auto"/>
            <w:left w:val="none" w:sz="0" w:space="0" w:color="auto"/>
            <w:bottom w:val="none" w:sz="0" w:space="0" w:color="auto"/>
            <w:right w:val="none" w:sz="0" w:space="0" w:color="auto"/>
          </w:divBdr>
        </w:div>
        <w:div w:id="1920671229">
          <w:marLeft w:val="806"/>
          <w:marRight w:val="0"/>
          <w:marTop w:val="75"/>
          <w:marBottom w:val="0"/>
          <w:divBdr>
            <w:top w:val="none" w:sz="0" w:space="0" w:color="auto"/>
            <w:left w:val="none" w:sz="0" w:space="0" w:color="auto"/>
            <w:bottom w:val="none" w:sz="0" w:space="0" w:color="auto"/>
            <w:right w:val="none" w:sz="0" w:space="0" w:color="auto"/>
          </w:divBdr>
        </w:div>
        <w:div w:id="1935163073">
          <w:marLeft w:val="806"/>
          <w:marRight w:val="0"/>
          <w:marTop w:val="75"/>
          <w:marBottom w:val="0"/>
          <w:divBdr>
            <w:top w:val="none" w:sz="0" w:space="0" w:color="auto"/>
            <w:left w:val="none" w:sz="0" w:space="0" w:color="auto"/>
            <w:bottom w:val="none" w:sz="0" w:space="0" w:color="auto"/>
            <w:right w:val="none" w:sz="0" w:space="0" w:color="auto"/>
          </w:divBdr>
        </w:div>
        <w:div w:id="1951863088">
          <w:marLeft w:val="806"/>
          <w:marRight w:val="0"/>
          <w:marTop w:val="75"/>
          <w:marBottom w:val="0"/>
          <w:divBdr>
            <w:top w:val="none" w:sz="0" w:space="0" w:color="auto"/>
            <w:left w:val="none" w:sz="0" w:space="0" w:color="auto"/>
            <w:bottom w:val="none" w:sz="0" w:space="0" w:color="auto"/>
            <w:right w:val="none" w:sz="0" w:space="0" w:color="auto"/>
          </w:divBdr>
        </w:div>
        <w:div w:id="2115636882">
          <w:marLeft w:val="806"/>
          <w:marRight w:val="0"/>
          <w:marTop w:val="75"/>
          <w:marBottom w:val="0"/>
          <w:divBdr>
            <w:top w:val="none" w:sz="0" w:space="0" w:color="auto"/>
            <w:left w:val="none" w:sz="0" w:space="0" w:color="auto"/>
            <w:bottom w:val="none" w:sz="0" w:space="0" w:color="auto"/>
            <w:right w:val="none" w:sz="0" w:space="0" w:color="auto"/>
          </w:divBdr>
        </w:div>
      </w:divsChild>
    </w:div>
    <w:div w:id="1323654228">
      <w:bodyDiv w:val="1"/>
      <w:marLeft w:val="0"/>
      <w:marRight w:val="0"/>
      <w:marTop w:val="0"/>
      <w:marBottom w:val="0"/>
      <w:divBdr>
        <w:top w:val="none" w:sz="0" w:space="0" w:color="auto"/>
        <w:left w:val="none" w:sz="0" w:space="0" w:color="auto"/>
        <w:bottom w:val="none" w:sz="0" w:space="0" w:color="auto"/>
        <w:right w:val="none" w:sz="0" w:space="0" w:color="auto"/>
      </w:divBdr>
    </w:div>
    <w:div w:id="1326857799">
      <w:bodyDiv w:val="1"/>
      <w:marLeft w:val="0"/>
      <w:marRight w:val="0"/>
      <w:marTop w:val="0"/>
      <w:marBottom w:val="0"/>
      <w:divBdr>
        <w:top w:val="none" w:sz="0" w:space="0" w:color="auto"/>
        <w:left w:val="none" w:sz="0" w:space="0" w:color="auto"/>
        <w:bottom w:val="none" w:sz="0" w:space="0" w:color="auto"/>
        <w:right w:val="none" w:sz="0" w:space="0" w:color="auto"/>
      </w:divBdr>
    </w:div>
    <w:div w:id="1326931757">
      <w:bodyDiv w:val="1"/>
      <w:marLeft w:val="0"/>
      <w:marRight w:val="0"/>
      <w:marTop w:val="0"/>
      <w:marBottom w:val="0"/>
      <w:divBdr>
        <w:top w:val="none" w:sz="0" w:space="0" w:color="auto"/>
        <w:left w:val="none" w:sz="0" w:space="0" w:color="auto"/>
        <w:bottom w:val="none" w:sz="0" w:space="0" w:color="auto"/>
        <w:right w:val="none" w:sz="0" w:space="0" w:color="auto"/>
      </w:divBdr>
    </w:div>
    <w:div w:id="1326937770">
      <w:bodyDiv w:val="1"/>
      <w:marLeft w:val="0"/>
      <w:marRight w:val="0"/>
      <w:marTop w:val="0"/>
      <w:marBottom w:val="0"/>
      <w:divBdr>
        <w:top w:val="none" w:sz="0" w:space="0" w:color="auto"/>
        <w:left w:val="none" w:sz="0" w:space="0" w:color="auto"/>
        <w:bottom w:val="none" w:sz="0" w:space="0" w:color="auto"/>
        <w:right w:val="none" w:sz="0" w:space="0" w:color="auto"/>
      </w:divBdr>
    </w:div>
    <w:div w:id="1329477404">
      <w:bodyDiv w:val="1"/>
      <w:marLeft w:val="0"/>
      <w:marRight w:val="0"/>
      <w:marTop w:val="0"/>
      <w:marBottom w:val="0"/>
      <w:divBdr>
        <w:top w:val="none" w:sz="0" w:space="0" w:color="auto"/>
        <w:left w:val="none" w:sz="0" w:space="0" w:color="auto"/>
        <w:bottom w:val="none" w:sz="0" w:space="0" w:color="auto"/>
        <w:right w:val="none" w:sz="0" w:space="0" w:color="auto"/>
      </w:divBdr>
    </w:div>
    <w:div w:id="1329599955">
      <w:bodyDiv w:val="1"/>
      <w:marLeft w:val="0"/>
      <w:marRight w:val="0"/>
      <w:marTop w:val="0"/>
      <w:marBottom w:val="0"/>
      <w:divBdr>
        <w:top w:val="none" w:sz="0" w:space="0" w:color="auto"/>
        <w:left w:val="none" w:sz="0" w:space="0" w:color="auto"/>
        <w:bottom w:val="none" w:sz="0" w:space="0" w:color="auto"/>
        <w:right w:val="none" w:sz="0" w:space="0" w:color="auto"/>
      </w:divBdr>
    </w:div>
    <w:div w:id="1330136877">
      <w:bodyDiv w:val="1"/>
      <w:marLeft w:val="0"/>
      <w:marRight w:val="0"/>
      <w:marTop w:val="0"/>
      <w:marBottom w:val="0"/>
      <w:divBdr>
        <w:top w:val="none" w:sz="0" w:space="0" w:color="auto"/>
        <w:left w:val="none" w:sz="0" w:space="0" w:color="auto"/>
        <w:bottom w:val="none" w:sz="0" w:space="0" w:color="auto"/>
        <w:right w:val="none" w:sz="0" w:space="0" w:color="auto"/>
      </w:divBdr>
    </w:div>
    <w:div w:id="1331060396">
      <w:bodyDiv w:val="1"/>
      <w:marLeft w:val="0"/>
      <w:marRight w:val="0"/>
      <w:marTop w:val="0"/>
      <w:marBottom w:val="0"/>
      <w:divBdr>
        <w:top w:val="none" w:sz="0" w:space="0" w:color="auto"/>
        <w:left w:val="none" w:sz="0" w:space="0" w:color="auto"/>
        <w:bottom w:val="none" w:sz="0" w:space="0" w:color="auto"/>
        <w:right w:val="none" w:sz="0" w:space="0" w:color="auto"/>
      </w:divBdr>
    </w:div>
    <w:div w:id="1332872325">
      <w:bodyDiv w:val="1"/>
      <w:marLeft w:val="0"/>
      <w:marRight w:val="0"/>
      <w:marTop w:val="0"/>
      <w:marBottom w:val="0"/>
      <w:divBdr>
        <w:top w:val="none" w:sz="0" w:space="0" w:color="auto"/>
        <w:left w:val="none" w:sz="0" w:space="0" w:color="auto"/>
        <w:bottom w:val="none" w:sz="0" w:space="0" w:color="auto"/>
        <w:right w:val="none" w:sz="0" w:space="0" w:color="auto"/>
      </w:divBdr>
    </w:div>
    <w:div w:id="1334187423">
      <w:bodyDiv w:val="1"/>
      <w:marLeft w:val="0"/>
      <w:marRight w:val="0"/>
      <w:marTop w:val="0"/>
      <w:marBottom w:val="0"/>
      <w:divBdr>
        <w:top w:val="none" w:sz="0" w:space="0" w:color="auto"/>
        <w:left w:val="none" w:sz="0" w:space="0" w:color="auto"/>
        <w:bottom w:val="none" w:sz="0" w:space="0" w:color="auto"/>
        <w:right w:val="none" w:sz="0" w:space="0" w:color="auto"/>
      </w:divBdr>
    </w:div>
    <w:div w:id="1335109236">
      <w:bodyDiv w:val="1"/>
      <w:marLeft w:val="0"/>
      <w:marRight w:val="0"/>
      <w:marTop w:val="0"/>
      <w:marBottom w:val="0"/>
      <w:divBdr>
        <w:top w:val="none" w:sz="0" w:space="0" w:color="auto"/>
        <w:left w:val="none" w:sz="0" w:space="0" w:color="auto"/>
        <w:bottom w:val="none" w:sz="0" w:space="0" w:color="auto"/>
        <w:right w:val="none" w:sz="0" w:space="0" w:color="auto"/>
      </w:divBdr>
    </w:div>
    <w:div w:id="1335569479">
      <w:bodyDiv w:val="1"/>
      <w:marLeft w:val="0"/>
      <w:marRight w:val="0"/>
      <w:marTop w:val="0"/>
      <w:marBottom w:val="0"/>
      <w:divBdr>
        <w:top w:val="none" w:sz="0" w:space="0" w:color="auto"/>
        <w:left w:val="none" w:sz="0" w:space="0" w:color="auto"/>
        <w:bottom w:val="none" w:sz="0" w:space="0" w:color="auto"/>
        <w:right w:val="none" w:sz="0" w:space="0" w:color="auto"/>
      </w:divBdr>
    </w:div>
    <w:div w:id="1336222639">
      <w:bodyDiv w:val="1"/>
      <w:marLeft w:val="0"/>
      <w:marRight w:val="0"/>
      <w:marTop w:val="0"/>
      <w:marBottom w:val="0"/>
      <w:divBdr>
        <w:top w:val="none" w:sz="0" w:space="0" w:color="auto"/>
        <w:left w:val="none" w:sz="0" w:space="0" w:color="auto"/>
        <w:bottom w:val="none" w:sz="0" w:space="0" w:color="auto"/>
        <w:right w:val="none" w:sz="0" w:space="0" w:color="auto"/>
      </w:divBdr>
      <w:divsChild>
        <w:div w:id="693386279">
          <w:marLeft w:val="0"/>
          <w:marRight w:val="0"/>
          <w:marTop w:val="0"/>
          <w:marBottom w:val="0"/>
          <w:divBdr>
            <w:top w:val="none" w:sz="0" w:space="0" w:color="auto"/>
            <w:left w:val="none" w:sz="0" w:space="0" w:color="auto"/>
            <w:bottom w:val="none" w:sz="0" w:space="0" w:color="auto"/>
            <w:right w:val="none" w:sz="0" w:space="0" w:color="auto"/>
          </w:divBdr>
          <w:divsChild>
            <w:div w:id="839003952">
              <w:marLeft w:val="0"/>
              <w:marRight w:val="0"/>
              <w:marTop w:val="0"/>
              <w:marBottom w:val="0"/>
              <w:divBdr>
                <w:top w:val="none" w:sz="0" w:space="0" w:color="auto"/>
                <w:left w:val="none" w:sz="0" w:space="0" w:color="auto"/>
                <w:bottom w:val="none" w:sz="0" w:space="0" w:color="auto"/>
                <w:right w:val="none" w:sz="0" w:space="0" w:color="auto"/>
              </w:divBdr>
              <w:divsChild>
                <w:div w:id="1261643056">
                  <w:marLeft w:val="0"/>
                  <w:marRight w:val="0"/>
                  <w:marTop w:val="0"/>
                  <w:marBottom w:val="0"/>
                  <w:divBdr>
                    <w:top w:val="none" w:sz="0" w:space="0" w:color="auto"/>
                    <w:left w:val="none" w:sz="0" w:space="0" w:color="auto"/>
                    <w:bottom w:val="none" w:sz="0" w:space="0" w:color="auto"/>
                    <w:right w:val="none" w:sz="0" w:space="0" w:color="auto"/>
                  </w:divBdr>
                  <w:divsChild>
                    <w:div w:id="915284626">
                      <w:marLeft w:val="225"/>
                      <w:marRight w:val="0"/>
                      <w:marTop w:val="0"/>
                      <w:marBottom w:val="45"/>
                      <w:divBdr>
                        <w:top w:val="none" w:sz="0" w:space="0" w:color="auto"/>
                        <w:left w:val="none" w:sz="0" w:space="0" w:color="auto"/>
                        <w:bottom w:val="none" w:sz="0" w:space="0" w:color="auto"/>
                        <w:right w:val="none" w:sz="0" w:space="0" w:color="auto"/>
                      </w:divBdr>
                      <w:divsChild>
                        <w:div w:id="96603370">
                          <w:marLeft w:val="0"/>
                          <w:marRight w:val="75"/>
                          <w:marTop w:val="0"/>
                          <w:marBottom w:val="0"/>
                          <w:divBdr>
                            <w:top w:val="none" w:sz="0" w:space="0" w:color="auto"/>
                            <w:left w:val="none" w:sz="0" w:space="0" w:color="auto"/>
                            <w:bottom w:val="none" w:sz="0" w:space="0" w:color="auto"/>
                            <w:right w:val="none" w:sz="0" w:space="0" w:color="auto"/>
                          </w:divBdr>
                        </w:div>
                        <w:div w:id="182230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521648">
              <w:marLeft w:val="0"/>
              <w:marRight w:val="0"/>
              <w:marTop w:val="0"/>
              <w:marBottom w:val="0"/>
              <w:divBdr>
                <w:top w:val="none" w:sz="0" w:space="0" w:color="auto"/>
                <w:left w:val="none" w:sz="0" w:space="0" w:color="auto"/>
                <w:bottom w:val="none" w:sz="0" w:space="0" w:color="auto"/>
                <w:right w:val="none" w:sz="0" w:space="0" w:color="auto"/>
              </w:divBdr>
              <w:divsChild>
                <w:div w:id="665059719">
                  <w:marLeft w:val="0"/>
                  <w:marRight w:val="0"/>
                  <w:marTop w:val="0"/>
                  <w:marBottom w:val="0"/>
                  <w:divBdr>
                    <w:top w:val="none" w:sz="0" w:space="0" w:color="auto"/>
                    <w:left w:val="none" w:sz="0" w:space="0" w:color="auto"/>
                    <w:bottom w:val="none" w:sz="0" w:space="0" w:color="auto"/>
                    <w:right w:val="none" w:sz="0" w:space="0" w:color="auto"/>
                  </w:divBdr>
                  <w:divsChild>
                    <w:div w:id="1626236673">
                      <w:marLeft w:val="0"/>
                      <w:marRight w:val="0"/>
                      <w:marTop w:val="0"/>
                      <w:marBottom w:val="0"/>
                      <w:divBdr>
                        <w:top w:val="none" w:sz="0" w:space="0" w:color="auto"/>
                        <w:left w:val="none" w:sz="0" w:space="0" w:color="auto"/>
                        <w:bottom w:val="none" w:sz="0" w:space="0" w:color="auto"/>
                        <w:right w:val="none" w:sz="0" w:space="0" w:color="auto"/>
                      </w:divBdr>
                      <w:divsChild>
                        <w:div w:id="685442448">
                          <w:marLeft w:val="0"/>
                          <w:marRight w:val="0"/>
                          <w:marTop w:val="0"/>
                          <w:marBottom w:val="0"/>
                          <w:divBdr>
                            <w:top w:val="none" w:sz="0" w:space="0" w:color="auto"/>
                            <w:left w:val="none" w:sz="0" w:space="0" w:color="auto"/>
                            <w:bottom w:val="none" w:sz="0" w:space="0" w:color="auto"/>
                            <w:right w:val="none" w:sz="0" w:space="0" w:color="auto"/>
                          </w:divBdr>
                          <w:divsChild>
                            <w:div w:id="103129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535859">
                  <w:marLeft w:val="0"/>
                  <w:marRight w:val="0"/>
                  <w:marTop w:val="0"/>
                  <w:marBottom w:val="0"/>
                  <w:divBdr>
                    <w:top w:val="none" w:sz="0" w:space="0" w:color="auto"/>
                    <w:left w:val="none" w:sz="0" w:space="0" w:color="auto"/>
                    <w:bottom w:val="none" w:sz="0" w:space="0" w:color="auto"/>
                    <w:right w:val="none" w:sz="0" w:space="0" w:color="auto"/>
                  </w:divBdr>
                </w:div>
                <w:div w:id="961036791">
                  <w:marLeft w:val="0"/>
                  <w:marRight w:val="0"/>
                  <w:marTop w:val="0"/>
                  <w:marBottom w:val="0"/>
                  <w:divBdr>
                    <w:top w:val="none" w:sz="0" w:space="0" w:color="auto"/>
                    <w:left w:val="none" w:sz="0" w:space="0" w:color="auto"/>
                    <w:bottom w:val="none" w:sz="0" w:space="0" w:color="auto"/>
                    <w:right w:val="none" w:sz="0" w:space="0" w:color="auto"/>
                  </w:divBdr>
                </w:div>
                <w:div w:id="1128626160">
                  <w:marLeft w:val="0"/>
                  <w:marRight w:val="0"/>
                  <w:marTop w:val="0"/>
                  <w:marBottom w:val="0"/>
                  <w:divBdr>
                    <w:top w:val="none" w:sz="0" w:space="0" w:color="auto"/>
                    <w:left w:val="none" w:sz="0" w:space="0" w:color="auto"/>
                    <w:bottom w:val="none" w:sz="0" w:space="0" w:color="auto"/>
                    <w:right w:val="none" w:sz="0" w:space="0" w:color="auto"/>
                  </w:divBdr>
                </w:div>
                <w:div w:id="1145126615">
                  <w:marLeft w:val="0"/>
                  <w:marRight w:val="0"/>
                  <w:marTop w:val="0"/>
                  <w:marBottom w:val="0"/>
                  <w:divBdr>
                    <w:top w:val="none" w:sz="0" w:space="0" w:color="auto"/>
                    <w:left w:val="none" w:sz="0" w:space="0" w:color="auto"/>
                    <w:bottom w:val="none" w:sz="0" w:space="0" w:color="auto"/>
                    <w:right w:val="none" w:sz="0" w:space="0" w:color="auto"/>
                  </w:divBdr>
                  <w:divsChild>
                    <w:div w:id="1079210539">
                      <w:marLeft w:val="0"/>
                      <w:marRight w:val="0"/>
                      <w:marTop w:val="0"/>
                      <w:marBottom w:val="0"/>
                      <w:divBdr>
                        <w:top w:val="none" w:sz="0" w:space="0" w:color="auto"/>
                        <w:left w:val="none" w:sz="0" w:space="0" w:color="auto"/>
                        <w:bottom w:val="none" w:sz="0" w:space="0" w:color="auto"/>
                        <w:right w:val="none" w:sz="0" w:space="0" w:color="auto"/>
                      </w:divBdr>
                      <w:divsChild>
                        <w:div w:id="858155130">
                          <w:marLeft w:val="0"/>
                          <w:marRight w:val="0"/>
                          <w:marTop w:val="0"/>
                          <w:marBottom w:val="0"/>
                          <w:divBdr>
                            <w:top w:val="none" w:sz="0" w:space="0" w:color="auto"/>
                            <w:left w:val="none" w:sz="0" w:space="0" w:color="auto"/>
                            <w:bottom w:val="none" w:sz="0" w:space="0" w:color="auto"/>
                            <w:right w:val="none" w:sz="0" w:space="0" w:color="auto"/>
                          </w:divBdr>
                          <w:divsChild>
                            <w:div w:id="880432942">
                              <w:marLeft w:val="225"/>
                              <w:marRight w:val="0"/>
                              <w:marTop w:val="0"/>
                              <w:marBottom w:val="45"/>
                              <w:divBdr>
                                <w:top w:val="none" w:sz="0" w:space="0" w:color="auto"/>
                                <w:left w:val="none" w:sz="0" w:space="0" w:color="auto"/>
                                <w:bottom w:val="none" w:sz="0" w:space="0" w:color="auto"/>
                                <w:right w:val="none" w:sz="0" w:space="0" w:color="auto"/>
                              </w:divBdr>
                              <w:divsChild>
                                <w:div w:id="1937324499">
                                  <w:marLeft w:val="0"/>
                                  <w:marRight w:val="75"/>
                                  <w:marTop w:val="0"/>
                                  <w:marBottom w:val="0"/>
                                  <w:divBdr>
                                    <w:top w:val="none" w:sz="0" w:space="0" w:color="auto"/>
                                    <w:left w:val="none" w:sz="0" w:space="0" w:color="auto"/>
                                    <w:bottom w:val="none" w:sz="0" w:space="0" w:color="auto"/>
                                    <w:right w:val="none" w:sz="0" w:space="0" w:color="auto"/>
                                  </w:divBdr>
                                </w:div>
                                <w:div w:id="204139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13440">
                      <w:marLeft w:val="0"/>
                      <w:marRight w:val="0"/>
                      <w:marTop w:val="0"/>
                      <w:marBottom w:val="0"/>
                      <w:divBdr>
                        <w:top w:val="none" w:sz="0" w:space="0" w:color="auto"/>
                        <w:left w:val="none" w:sz="0" w:space="0" w:color="auto"/>
                        <w:bottom w:val="none" w:sz="0" w:space="0" w:color="auto"/>
                        <w:right w:val="none" w:sz="0" w:space="0" w:color="auto"/>
                      </w:divBdr>
                      <w:divsChild>
                        <w:div w:id="211502999">
                          <w:marLeft w:val="0"/>
                          <w:marRight w:val="0"/>
                          <w:marTop w:val="0"/>
                          <w:marBottom w:val="0"/>
                          <w:divBdr>
                            <w:top w:val="none" w:sz="0" w:space="0" w:color="auto"/>
                            <w:left w:val="none" w:sz="0" w:space="0" w:color="auto"/>
                            <w:bottom w:val="none" w:sz="0" w:space="0" w:color="auto"/>
                            <w:right w:val="none" w:sz="0" w:space="0" w:color="auto"/>
                          </w:divBdr>
                          <w:divsChild>
                            <w:div w:id="214968516">
                              <w:marLeft w:val="0"/>
                              <w:marRight w:val="0"/>
                              <w:marTop w:val="0"/>
                              <w:marBottom w:val="0"/>
                              <w:divBdr>
                                <w:top w:val="none" w:sz="0" w:space="0" w:color="auto"/>
                                <w:left w:val="none" w:sz="0" w:space="0" w:color="auto"/>
                                <w:bottom w:val="none" w:sz="0" w:space="0" w:color="auto"/>
                                <w:right w:val="none" w:sz="0" w:space="0" w:color="auto"/>
                              </w:divBdr>
                              <w:divsChild>
                                <w:div w:id="2135362101">
                                  <w:marLeft w:val="225"/>
                                  <w:marRight w:val="0"/>
                                  <w:marTop w:val="0"/>
                                  <w:marBottom w:val="45"/>
                                  <w:divBdr>
                                    <w:top w:val="none" w:sz="0" w:space="0" w:color="auto"/>
                                    <w:left w:val="none" w:sz="0" w:space="0" w:color="auto"/>
                                    <w:bottom w:val="none" w:sz="0" w:space="0" w:color="auto"/>
                                    <w:right w:val="none" w:sz="0" w:space="0" w:color="auto"/>
                                  </w:divBdr>
                                  <w:divsChild>
                                    <w:div w:id="243104355">
                                      <w:marLeft w:val="0"/>
                                      <w:marRight w:val="75"/>
                                      <w:marTop w:val="0"/>
                                      <w:marBottom w:val="0"/>
                                      <w:divBdr>
                                        <w:top w:val="none" w:sz="0" w:space="0" w:color="auto"/>
                                        <w:left w:val="none" w:sz="0" w:space="0" w:color="auto"/>
                                        <w:bottom w:val="none" w:sz="0" w:space="0" w:color="auto"/>
                                        <w:right w:val="none" w:sz="0" w:space="0" w:color="auto"/>
                                      </w:divBdr>
                                    </w:div>
                                    <w:div w:id="134513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969234">
                          <w:marLeft w:val="0"/>
                          <w:marRight w:val="0"/>
                          <w:marTop w:val="0"/>
                          <w:marBottom w:val="0"/>
                          <w:divBdr>
                            <w:top w:val="none" w:sz="0" w:space="0" w:color="auto"/>
                            <w:left w:val="none" w:sz="0" w:space="0" w:color="auto"/>
                            <w:bottom w:val="none" w:sz="0" w:space="0" w:color="auto"/>
                            <w:right w:val="none" w:sz="0" w:space="0" w:color="auto"/>
                          </w:divBdr>
                          <w:divsChild>
                            <w:div w:id="104619252">
                              <w:marLeft w:val="0"/>
                              <w:marRight w:val="0"/>
                              <w:marTop w:val="0"/>
                              <w:marBottom w:val="0"/>
                              <w:divBdr>
                                <w:top w:val="none" w:sz="0" w:space="0" w:color="auto"/>
                                <w:left w:val="none" w:sz="0" w:space="0" w:color="auto"/>
                                <w:bottom w:val="none" w:sz="0" w:space="0" w:color="auto"/>
                                <w:right w:val="none" w:sz="0" w:space="0" w:color="auto"/>
                              </w:divBdr>
                              <w:divsChild>
                                <w:div w:id="422264489">
                                  <w:marLeft w:val="0"/>
                                  <w:marRight w:val="0"/>
                                  <w:marTop w:val="0"/>
                                  <w:marBottom w:val="0"/>
                                  <w:divBdr>
                                    <w:top w:val="none" w:sz="0" w:space="0" w:color="auto"/>
                                    <w:left w:val="none" w:sz="0" w:space="0" w:color="auto"/>
                                    <w:bottom w:val="none" w:sz="0" w:space="0" w:color="auto"/>
                                    <w:right w:val="none" w:sz="0" w:space="0" w:color="auto"/>
                                  </w:divBdr>
                                  <w:divsChild>
                                    <w:div w:id="845175401">
                                      <w:marLeft w:val="0"/>
                                      <w:marRight w:val="0"/>
                                      <w:marTop w:val="0"/>
                                      <w:marBottom w:val="0"/>
                                      <w:divBdr>
                                        <w:top w:val="none" w:sz="0" w:space="0" w:color="auto"/>
                                        <w:left w:val="none" w:sz="0" w:space="0" w:color="auto"/>
                                        <w:bottom w:val="none" w:sz="0" w:space="0" w:color="auto"/>
                                        <w:right w:val="none" w:sz="0" w:space="0" w:color="auto"/>
                                      </w:divBdr>
                                      <w:divsChild>
                                        <w:div w:id="30127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79537">
                              <w:marLeft w:val="0"/>
                              <w:marRight w:val="0"/>
                              <w:marTop w:val="0"/>
                              <w:marBottom w:val="0"/>
                              <w:divBdr>
                                <w:top w:val="none" w:sz="0" w:space="0" w:color="auto"/>
                                <w:left w:val="none" w:sz="0" w:space="0" w:color="auto"/>
                                <w:bottom w:val="none" w:sz="0" w:space="0" w:color="auto"/>
                                <w:right w:val="none" w:sz="0" w:space="0" w:color="auto"/>
                              </w:divBdr>
                            </w:div>
                            <w:div w:id="412355712">
                              <w:marLeft w:val="0"/>
                              <w:marRight w:val="0"/>
                              <w:marTop w:val="0"/>
                              <w:marBottom w:val="0"/>
                              <w:divBdr>
                                <w:top w:val="none" w:sz="0" w:space="0" w:color="auto"/>
                                <w:left w:val="none" w:sz="0" w:space="0" w:color="auto"/>
                                <w:bottom w:val="none" w:sz="0" w:space="0" w:color="auto"/>
                                <w:right w:val="none" w:sz="0" w:space="0" w:color="auto"/>
                              </w:divBdr>
                              <w:divsChild>
                                <w:div w:id="49620767">
                                  <w:marLeft w:val="0"/>
                                  <w:marRight w:val="0"/>
                                  <w:marTop w:val="0"/>
                                  <w:marBottom w:val="0"/>
                                  <w:divBdr>
                                    <w:top w:val="none" w:sz="0" w:space="0" w:color="auto"/>
                                    <w:left w:val="none" w:sz="0" w:space="0" w:color="auto"/>
                                    <w:bottom w:val="none" w:sz="0" w:space="0" w:color="auto"/>
                                    <w:right w:val="none" w:sz="0" w:space="0" w:color="auto"/>
                                  </w:divBdr>
                                  <w:divsChild>
                                    <w:div w:id="586110271">
                                      <w:marLeft w:val="0"/>
                                      <w:marRight w:val="0"/>
                                      <w:marTop w:val="0"/>
                                      <w:marBottom w:val="0"/>
                                      <w:divBdr>
                                        <w:top w:val="none" w:sz="0" w:space="0" w:color="auto"/>
                                        <w:left w:val="none" w:sz="0" w:space="0" w:color="auto"/>
                                        <w:bottom w:val="none" w:sz="0" w:space="0" w:color="auto"/>
                                        <w:right w:val="none" w:sz="0" w:space="0" w:color="auto"/>
                                      </w:divBdr>
                                      <w:divsChild>
                                        <w:div w:id="1636327008">
                                          <w:marLeft w:val="225"/>
                                          <w:marRight w:val="0"/>
                                          <w:marTop w:val="0"/>
                                          <w:marBottom w:val="45"/>
                                          <w:divBdr>
                                            <w:top w:val="none" w:sz="0" w:space="0" w:color="auto"/>
                                            <w:left w:val="none" w:sz="0" w:space="0" w:color="auto"/>
                                            <w:bottom w:val="none" w:sz="0" w:space="0" w:color="auto"/>
                                            <w:right w:val="none" w:sz="0" w:space="0" w:color="auto"/>
                                          </w:divBdr>
                                          <w:divsChild>
                                            <w:div w:id="967442494">
                                              <w:marLeft w:val="0"/>
                                              <w:marRight w:val="75"/>
                                              <w:marTop w:val="0"/>
                                              <w:marBottom w:val="0"/>
                                              <w:divBdr>
                                                <w:top w:val="none" w:sz="0" w:space="0" w:color="auto"/>
                                                <w:left w:val="none" w:sz="0" w:space="0" w:color="auto"/>
                                                <w:bottom w:val="none" w:sz="0" w:space="0" w:color="auto"/>
                                                <w:right w:val="none" w:sz="0" w:space="0" w:color="auto"/>
                                              </w:divBdr>
                                            </w:div>
                                            <w:div w:id="1477989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633798">
                                  <w:marLeft w:val="0"/>
                                  <w:marRight w:val="0"/>
                                  <w:marTop w:val="0"/>
                                  <w:marBottom w:val="0"/>
                                  <w:divBdr>
                                    <w:top w:val="none" w:sz="0" w:space="0" w:color="auto"/>
                                    <w:left w:val="none" w:sz="0" w:space="0" w:color="auto"/>
                                    <w:bottom w:val="none" w:sz="0" w:space="0" w:color="auto"/>
                                    <w:right w:val="none" w:sz="0" w:space="0" w:color="auto"/>
                                  </w:divBdr>
                                  <w:divsChild>
                                    <w:div w:id="1031340692">
                                      <w:marLeft w:val="0"/>
                                      <w:marRight w:val="0"/>
                                      <w:marTop w:val="0"/>
                                      <w:marBottom w:val="0"/>
                                      <w:divBdr>
                                        <w:top w:val="none" w:sz="0" w:space="0" w:color="auto"/>
                                        <w:left w:val="none" w:sz="0" w:space="0" w:color="auto"/>
                                        <w:bottom w:val="none" w:sz="0" w:space="0" w:color="auto"/>
                                        <w:right w:val="none" w:sz="0" w:space="0" w:color="auto"/>
                                      </w:divBdr>
                                      <w:divsChild>
                                        <w:div w:id="407776197">
                                          <w:marLeft w:val="0"/>
                                          <w:marRight w:val="0"/>
                                          <w:marTop w:val="0"/>
                                          <w:marBottom w:val="0"/>
                                          <w:divBdr>
                                            <w:top w:val="none" w:sz="0" w:space="0" w:color="auto"/>
                                            <w:left w:val="none" w:sz="0" w:space="0" w:color="auto"/>
                                            <w:bottom w:val="none" w:sz="0" w:space="0" w:color="auto"/>
                                            <w:right w:val="none" w:sz="0" w:space="0" w:color="auto"/>
                                          </w:divBdr>
                                          <w:divsChild>
                                            <w:div w:id="1849758558">
                                              <w:marLeft w:val="225"/>
                                              <w:marRight w:val="0"/>
                                              <w:marTop w:val="0"/>
                                              <w:marBottom w:val="45"/>
                                              <w:divBdr>
                                                <w:top w:val="none" w:sz="0" w:space="0" w:color="auto"/>
                                                <w:left w:val="none" w:sz="0" w:space="0" w:color="auto"/>
                                                <w:bottom w:val="none" w:sz="0" w:space="0" w:color="auto"/>
                                                <w:right w:val="none" w:sz="0" w:space="0" w:color="auto"/>
                                              </w:divBdr>
                                              <w:divsChild>
                                                <w:div w:id="1320621854">
                                                  <w:marLeft w:val="0"/>
                                                  <w:marRight w:val="0"/>
                                                  <w:marTop w:val="0"/>
                                                  <w:marBottom w:val="0"/>
                                                  <w:divBdr>
                                                    <w:top w:val="none" w:sz="0" w:space="0" w:color="auto"/>
                                                    <w:left w:val="none" w:sz="0" w:space="0" w:color="auto"/>
                                                    <w:bottom w:val="none" w:sz="0" w:space="0" w:color="auto"/>
                                                    <w:right w:val="none" w:sz="0" w:space="0" w:color="auto"/>
                                                  </w:divBdr>
                                                </w:div>
                                                <w:div w:id="177435149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80480176">
                                      <w:marLeft w:val="0"/>
                                      <w:marRight w:val="0"/>
                                      <w:marTop w:val="0"/>
                                      <w:marBottom w:val="0"/>
                                      <w:divBdr>
                                        <w:top w:val="none" w:sz="0" w:space="0" w:color="auto"/>
                                        <w:left w:val="none" w:sz="0" w:space="0" w:color="auto"/>
                                        <w:bottom w:val="none" w:sz="0" w:space="0" w:color="auto"/>
                                        <w:right w:val="none" w:sz="0" w:space="0" w:color="auto"/>
                                      </w:divBdr>
                                      <w:divsChild>
                                        <w:div w:id="750660444">
                                          <w:marLeft w:val="0"/>
                                          <w:marRight w:val="0"/>
                                          <w:marTop w:val="0"/>
                                          <w:marBottom w:val="0"/>
                                          <w:divBdr>
                                            <w:top w:val="none" w:sz="0" w:space="0" w:color="auto"/>
                                            <w:left w:val="none" w:sz="0" w:space="0" w:color="auto"/>
                                            <w:bottom w:val="none" w:sz="0" w:space="0" w:color="auto"/>
                                            <w:right w:val="none" w:sz="0" w:space="0" w:color="auto"/>
                                          </w:divBdr>
                                          <w:divsChild>
                                            <w:div w:id="1499419842">
                                              <w:marLeft w:val="0"/>
                                              <w:marRight w:val="0"/>
                                              <w:marTop w:val="0"/>
                                              <w:marBottom w:val="0"/>
                                              <w:divBdr>
                                                <w:top w:val="none" w:sz="0" w:space="0" w:color="auto"/>
                                                <w:left w:val="none" w:sz="0" w:space="0" w:color="auto"/>
                                                <w:bottom w:val="none" w:sz="0" w:space="0" w:color="auto"/>
                                                <w:right w:val="none" w:sz="0" w:space="0" w:color="auto"/>
                                              </w:divBdr>
                                              <w:divsChild>
                                                <w:div w:id="1146901268">
                                                  <w:marLeft w:val="225"/>
                                                  <w:marRight w:val="0"/>
                                                  <w:marTop w:val="0"/>
                                                  <w:marBottom w:val="45"/>
                                                  <w:divBdr>
                                                    <w:top w:val="none" w:sz="0" w:space="0" w:color="auto"/>
                                                    <w:left w:val="none" w:sz="0" w:space="0" w:color="auto"/>
                                                    <w:bottom w:val="none" w:sz="0" w:space="0" w:color="auto"/>
                                                    <w:right w:val="none" w:sz="0" w:space="0" w:color="auto"/>
                                                  </w:divBdr>
                                                  <w:divsChild>
                                                    <w:div w:id="1807887606">
                                                      <w:marLeft w:val="0"/>
                                                      <w:marRight w:val="75"/>
                                                      <w:marTop w:val="0"/>
                                                      <w:marBottom w:val="0"/>
                                                      <w:divBdr>
                                                        <w:top w:val="none" w:sz="0" w:space="0" w:color="auto"/>
                                                        <w:left w:val="none" w:sz="0" w:space="0" w:color="auto"/>
                                                        <w:bottom w:val="none" w:sz="0" w:space="0" w:color="auto"/>
                                                        <w:right w:val="none" w:sz="0" w:space="0" w:color="auto"/>
                                                      </w:divBdr>
                                                    </w:div>
                                                    <w:div w:id="192349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506435">
                                          <w:marLeft w:val="0"/>
                                          <w:marRight w:val="0"/>
                                          <w:marTop w:val="0"/>
                                          <w:marBottom w:val="0"/>
                                          <w:divBdr>
                                            <w:top w:val="none" w:sz="0" w:space="0" w:color="auto"/>
                                            <w:left w:val="none" w:sz="0" w:space="0" w:color="auto"/>
                                            <w:bottom w:val="none" w:sz="0" w:space="0" w:color="auto"/>
                                            <w:right w:val="none" w:sz="0" w:space="0" w:color="auto"/>
                                          </w:divBdr>
                                          <w:divsChild>
                                            <w:div w:id="1377856449">
                                              <w:marLeft w:val="0"/>
                                              <w:marRight w:val="0"/>
                                              <w:marTop w:val="0"/>
                                              <w:marBottom w:val="0"/>
                                              <w:divBdr>
                                                <w:top w:val="none" w:sz="0" w:space="0" w:color="auto"/>
                                                <w:left w:val="none" w:sz="0" w:space="0" w:color="auto"/>
                                                <w:bottom w:val="none" w:sz="0" w:space="0" w:color="auto"/>
                                                <w:right w:val="none" w:sz="0" w:space="0" w:color="auto"/>
                                              </w:divBdr>
                                              <w:divsChild>
                                                <w:div w:id="1897814835">
                                                  <w:marLeft w:val="0"/>
                                                  <w:marRight w:val="0"/>
                                                  <w:marTop w:val="0"/>
                                                  <w:marBottom w:val="0"/>
                                                  <w:divBdr>
                                                    <w:top w:val="none" w:sz="0" w:space="0" w:color="auto"/>
                                                    <w:left w:val="none" w:sz="0" w:space="0" w:color="auto"/>
                                                    <w:bottom w:val="none" w:sz="0" w:space="0" w:color="auto"/>
                                                    <w:right w:val="none" w:sz="0" w:space="0" w:color="auto"/>
                                                  </w:divBdr>
                                                  <w:divsChild>
                                                    <w:div w:id="457144908">
                                                      <w:marLeft w:val="225"/>
                                                      <w:marRight w:val="0"/>
                                                      <w:marTop w:val="0"/>
                                                      <w:marBottom w:val="45"/>
                                                      <w:divBdr>
                                                        <w:top w:val="none" w:sz="0" w:space="0" w:color="auto"/>
                                                        <w:left w:val="none" w:sz="0" w:space="0" w:color="auto"/>
                                                        <w:bottom w:val="none" w:sz="0" w:space="0" w:color="auto"/>
                                                        <w:right w:val="none" w:sz="0" w:space="0" w:color="auto"/>
                                                      </w:divBdr>
                                                      <w:divsChild>
                                                        <w:div w:id="1485317399">
                                                          <w:marLeft w:val="0"/>
                                                          <w:marRight w:val="75"/>
                                                          <w:marTop w:val="0"/>
                                                          <w:marBottom w:val="0"/>
                                                          <w:divBdr>
                                                            <w:top w:val="none" w:sz="0" w:space="0" w:color="auto"/>
                                                            <w:left w:val="none" w:sz="0" w:space="0" w:color="auto"/>
                                                            <w:bottom w:val="none" w:sz="0" w:space="0" w:color="auto"/>
                                                            <w:right w:val="none" w:sz="0" w:space="0" w:color="auto"/>
                                                          </w:divBdr>
                                                        </w:div>
                                                        <w:div w:id="199055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102240">
                                              <w:marLeft w:val="0"/>
                                              <w:marRight w:val="0"/>
                                              <w:marTop w:val="0"/>
                                              <w:marBottom w:val="0"/>
                                              <w:divBdr>
                                                <w:top w:val="none" w:sz="0" w:space="0" w:color="auto"/>
                                                <w:left w:val="none" w:sz="0" w:space="0" w:color="auto"/>
                                                <w:bottom w:val="none" w:sz="0" w:space="0" w:color="auto"/>
                                                <w:right w:val="none" w:sz="0" w:space="0" w:color="auto"/>
                                              </w:divBdr>
                                              <w:divsChild>
                                                <w:div w:id="1824809542">
                                                  <w:marLeft w:val="0"/>
                                                  <w:marRight w:val="0"/>
                                                  <w:marTop w:val="0"/>
                                                  <w:marBottom w:val="0"/>
                                                  <w:divBdr>
                                                    <w:top w:val="none" w:sz="0" w:space="0" w:color="auto"/>
                                                    <w:left w:val="none" w:sz="0" w:space="0" w:color="auto"/>
                                                    <w:bottom w:val="none" w:sz="0" w:space="0" w:color="auto"/>
                                                    <w:right w:val="none" w:sz="0" w:space="0" w:color="auto"/>
                                                  </w:divBdr>
                                                  <w:divsChild>
                                                    <w:div w:id="461264851">
                                                      <w:marLeft w:val="0"/>
                                                      <w:marRight w:val="0"/>
                                                      <w:marTop w:val="0"/>
                                                      <w:marBottom w:val="0"/>
                                                      <w:divBdr>
                                                        <w:top w:val="none" w:sz="0" w:space="0" w:color="auto"/>
                                                        <w:left w:val="none" w:sz="0" w:space="0" w:color="auto"/>
                                                        <w:bottom w:val="none" w:sz="0" w:space="0" w:color="auto"/>
                                                        <w:right w:val="none" w:sz="0" w:space="0" w:color="auto"/>
                                                      </w:divBdr>
                                                      <w:divsChild>
                                                        <w:div w:id="28918799">
                                                          <w:marLeft w:val="225"/>
                                                          <w:marRight w:val="0"/>
                                                          <w:marTop w:val="0"/>
                                                          <w:marBottom w:val="45"/>
                                                          <w:divBdr>
                                                            <w:top w:val="none" w:sz="0" w:space="0" w:color="auto"/>
                                                            <w:left w:val="none" w:sz="0" w:space="0" w:color="auto"/>
                                                            <w:bottom w:val="none" w:sz="0" w:space="0" w:color="auto"/>
                                                            <w:right w:val="none" w:sz="0" w:space="0" w:color="auto"/>
                                                          </w:divBdr>
                                                          <w:divsChild>
                                                            <w:div w:id="112675308">
                                                              <w:marLeft w:val="0"/>
                                                              <w:marRight w:val="0"/>
                                                              <w:marTop w:val="0"/>
                                                              <w:marBottom w:val="0"/>
                                                              <w:divBdr>
                                                                <w:top w:val="none" w:sz="0" w:space="0" w:color="auto"/>
                                                                <w:left w:val="none" w:sz="0" w:space="0" w:color="auto"/>
                                                                <w:bottom w:val="none" w:sz="0" w:space="0" w:color="auto"/>
                                                                <w:right w:val="none" w:sz="0" w:space="0" w:color="auto"/>
                                                              </w:divBdr>
                                                            </w:div>
                                                            <w:div w:id="4796897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06803581">
                                                  <w:marLeft w:val="0"/>
                                                  <w:marRight w:val="0"/>
                                                  <w:marTop w:val="0"/>
                                                  <w:marBottom w:val="0"/>
                                                  <w:divBdr>
                                                    <w:top w:val="none" w:sz="0" w:space="0" w:color="auto"/>
                                                    <w:left w:val="none" w:sz="0" w:space="0" w:color="auto"/>
                                                    <w:bottom w:val="none" w:sz="0" w:space="0" w:color="auto"/>
                                                    <w:right w:val="none" w:sz="0" w:space="0" w:color="auto"/>
                                                  </w:divBdr>
                                                  <w:divsChild>
                                                    <w:div w:id="348917647">
                                                      <w:marLeft w:val="0"/>
                                                      <w:marRight w:val="0"/>
                                                      <w:marTop w:val="0"/>
                                                      <w:marBottom w:val="0"/>
                                                      <w:divBdr>
                                                        <w:top w:val="none" w:sz="0" w:space="0" w:color="auto"/>
                                                        <w:left w:val="none" w:sz="0" w:space="0" w:color="auto"/>
                                                        <w:bottom w:val="none" w:sz="0" w:space="0" w:color="auto"/>
                                                        <w:right w:val="none" w:sz="0" w:space="0" w:color="auto"/>
                                                      </w:divBdr>
                                                      <w:divsChild>
                                                        <w:div w:id="633561799">
                                                          <w:marLeft w:val="0"/>
                                                          <w:marRight w:val="0"/>
                                                          <w:marTop w:val="0"/>
                                                          <w:marBottom w:val="0"/>
                                                          <w:divBdr>
                                                            <w:top w:val="none" w:sz="0" w:space="0" w:color="auto"/>
                                                            <w:left w:val="none" w:sz="0" w:space="0" w:color="auto"/>
                                                            <w:bottom w:val="none" w:sz="0" w:space="0" w:color="auto"/>
                                                            <w:right w:val="none" w:sz="0" w:space="0" w:color="auto"/>
                                                          </w:divBdr>
                                                          <w:divsChild>
                                                            <w:div w:id="585305920">
                                                              <w:marLeft w:val="225"/>
                                                              <w:marRight w:val="0"/>
                                                              <w:marTop w:val="0"/>
                                                              <w:marBottom w:val="45"/>
                                                              <w:divBdr>
                                                                <w:top w:val="none" w:sz="0" w:space="0" w:color="auto"/>
                                                                <w:left w:val="none" w:sz="0" w:space="0" w:color="auto"/>
                                                                <w:bottom w:val="none" w:sz="0" w:space="0" w:color="auto"/>
                                                                <w:right w:val="none" w:sz="0" w:space="0" w:color="auto"/>
                                                              </w:divBdr>
                                                              <w:divsChild>
                                                                <w:div w:id="1169445088">
                                                                  <w:marLeft w:val="0"/>
                                                                  <w:marRight w:val="75"/>
                                                                  <w:marTop w:val="0"/>
                                                                  <w:marBottom w:val="0"/>
                                                                  <w:divBdr>
                                                                    <w:top w:val="none" w:sz="0" w:space="0" w:color="auto"/>
                                                                    <w:left w:val="none" w:sz="0" w:space="0" w:color="auto"/>
                                                                    <w:bottom w:val="none" w:sz="0" w:space="0" w:color="auto"/>
                                                                    <w:right w:val="none" w:sz="0" w:space="0" w:color="auto"/>
                                                                  </w:divBdr>
                                                                </w:div>
                                                                <w:div w:id="13585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287643">
                                                      <w:marLeft w:val="0"/>
                                                      <w:marRight w:val="0"/>
                                                      <w:marTop w:val="0"/>
                                                      <w:marBottom w:val="0"/>
                                                      <w:divBdr>
                                                        <w:top w:val="none" w:sz="0" w:space="0" w:color="auto"/>
                                                        <w:left w:val="none" w:sz="0" w:space="0" w:color="auto"/>
                                                        <w:bottom w:val="none" w:sz="0" w:space="0" w:color="auto"/>
                                                        <w:right w:val="none" w:sz="0" w:space="0" w:color="auto"/>
                                                      </w:divBdr>
                                                      <w:divsChild>
                                                        <w:div w:id="162279984">
                                                          <w:marLeft w:val="0"/>
                                                          <w:marRight w:val="0"/>
                                                          <w:marTop w:val="0"/>
                                                          <w:marBottom w:val="0"/>
                                                          <w:divBdr>
                                                            <w:top w:val="none" w:sz="0" w:space="0" w:color="auto"/>
                                                            <w:left w:val="none" w:sz="0" w:space="0" w:color="auto"/>
                                                            <w:bottom w:val="none" w:sz="0" w:space="0" w:color="auto"/>
                                                            <w:right w:val="none" w:sz="0" w:space="0" w:color="auto"/>
                                                          </w:divBdr>
                                                          <w:divsChild>
                                                            <w:div w:id="64033091">
                                                              <w:marLeft w:val="0"/>
                                                              <w:marRight w:val="0"/>
                                                              <w:marTop w:val="0"/>
                                                              <w:marBottom w:val="0"/>
                                                              <w:divBdr>
                                                                <w:top w:val="none" w:sz="0" w:space="0" w:color="auto"/>
                                                                <w:left w:val="none" w:sz="0" w:space="0" w:color="auto"/>
                                                                <w:bottom w:val="none" w:sz="0" w:space="0" w:color="auto"/>
                                                                <w:right w:val="none" w:sz="0" w:space="0" w:color="auto"/>
                                                              </w:divBdr>
                                                              <w:divsChild>
                                                                <w:div w:id="1145397465">
                                                                  <w:marLeft w:val="0"/>
                                                                  <w:marRight w:val="0"/>
                                                                  <w:marTop w:val="0"/>
                                                                  <w:marBottom w:val="0"/>
                                                                  <w:divBdr>
                                                                    <w:top w:val="none" w:sz="0" w:space="0" w:color="auto"/>
                                                                    <w:left w:val="none" w:sz="0" w:space="0" w:color="auto"/>
                                                                    <w:bottom w:val="none" w:sz="0" w:space="0" w:color="auto"/>
                                                                    <w:right w:val="none" w:sz="0" w:space="0" w:color="auto"/>
                                                                  </w:divBdr>
                                                                  <w:divsChild>
                                                                    <w:div w:id="87195262">
                                                                      <w:marLeft w:val="225"/>
                                                                      <w:marRight w:val="0"/>
                                                                      <w:marTop w:val="0"/>
                                                                      <w:marBottom w:val="45"/>
                                                                      <w:divBdr>
                                                                        <w:top w:val="none" w:sz="0" w:space="0" w:color="auto"/>
                                                                        <w:left w:val="none" w:sz="0" w:space="0" w:color="auto"/>
                                                                        <w:bottom w:val="none" w:sz="0" w:space="0" w:color="auto"/>
                                                                        <w:right w:val="none" w:sz="0" w:space="0" w:color="auto"/>
                                                                      </w:divBdr>
                                                                      <w:divsChild>
                                                                        <w:div w:id="1555236410">
                                                                          <w:marLeft w:val="0"/>
                                                                          <w:marRight w:val="75"/>
                                                                          <w:marTop w:val="0"/>
                                                                          <w:marBottom w:val="0"/>
                                                                          <w:divBdr>
                                                                            <w:top w:val="none" w:sz="0" w:space="0" w:color="auto"/>
                                                                            <w:left w:val="none" w:sz="0" w:space="0" w:color="auto"/>
                                                                            <w:bottom w:val="none" w:sz="0" w:space="0" w:color="auto"/>
                                                                            <w:right w:val="none" w:sz="0" w:space="0" w:color="auto"/>
                                                                          </w:divBdr>
                                                                        </w:div>
                                                                        <w:div w:id="1617836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46796">
                                                              <w:marLeft w:val="0"/>
                                                              <w:marRight w:val="0"/>
                                                              <w:marTop w:val="0"/>
                                                              <w:marBottom w:val="0"/>
                                                              <w:divBdr>
                                                                <w:top w:val="none" w:sz="0" w:space="0" w:color="auto"/>
                                                                <w:left w:val="none" w:sz="0" w:space="0" w:color="auto"/>
                                                                <w:bottom w:val="none" w:sz="0" w:space="0" w:color="auto"/>
                                                                <w:right w:val="none" w:sz="0" w:space="0" w:color="auto"/>
                                                              </w:divBdr>
                                                              <w:divsChild>
                                                                <w:div w:id="488715007">
                                                                  <w:marLeft w:val="0"/>
                                                                  <w:marRight w:val="0"/>
                                                                  <w:marTop w:val="0"/>
                                                                  <w:marBottom w:val="0"/>
                                                                  <w:divBdr>
                                                                    <w:top w:val="none" w:sz="0" w:space="0" w:color="auto"/>
                                                                    <w:left w:val="none" w:sz="0" w:space="0" w:color="auto"/>
                                                                    <w:bottom w:val="none" w:sz="0" w:space="0" w:color="auto"/>
                                                                    <w:right w:val="none" w:sz="0" w:space="0" w:color="auto"/>
                                                                  </w:divBdr>
                                                                  <w:divsChild>
                                                                    <w:div w:id="14230829">
                                                                      <w:marLeft w:val="0"/>
                                                                      <w:marRight w:val="0"/>
                                                                      <w:marTop w:val="0"/>
                                                                      <w:marBottom w:val="0"/>
                                                                      <w:divBdr>
                                                                        <w:top w:val="none" w:sz="0" w:space="0" w:color="auto"/>
                                                                        <w:left w:val="none" w:sz="0" w:space="0" w:color="auto"/>
                                                                        <w:bottom w:val="none" w:sz="0" w:space="0" w:color="auto"/>
                                                                        <w:right w:val="none" w:sz="0" w:space="0" w:color="auto"/>
                                                                      </w:divBdr>
                                                                    </w:div>
                                                                    <w:div w:id="637689499">
                                                                      <w:marLeft w:val="0"/>
                                                                      <w:marRight w:val="0"/>
                                                                      <w:marTop w:val="0"/>
                                                                      <w:marBottom w:val="0"/>
                                                                      <w:divBdr>
                                                                        <w:top w:val="none" w:sz="0" w:space="0" w:color="auto"/>
                                                                        <w:left w:val="none" w:sz="0" w:space="0" w:color="auto"/>
                                                                        <w:bottom w:val="none" w:sz="0" w:space="0" w:color="auto"/>
                                                                        <w:right w:val="none" w:sz="0" w:space="0" w:color="auto"/>
                                                                      </w:divBdr>
                                                                      <w:divsChild>
                                                                        <w:div w:id="2115050375">
                                                                          <w:marLeft w:val="0"/>
                                                                          <w:marRight w:val="0"/>
                                                                          <w:marTop w:val="0"/>
                                                                          <w:marBottom w:val="0"/>
                                                                          <w:divBdr>
                                                                            <w:top w:val="none" w:sz="0" w:space="0" w:color="auto"/>
                                                                            <w:left w:val="none" w:sz="0" w:space="0" w:color="auto"/>
                                                                            <w:bottom w:val="none" w:sz="0" w:space="0" w:color="auto"/>
                                                                            <w:right w:val="none" w:sz="0" w:space="0" w:color="auto"/>
                                                                          </w:divBdr>
                                                                          <w:divsChild>
                                                                            <w:div w:id="2033451695">
                                                                              <w:marLeft w:val="0"/>
                                                                              <w:marRight w:val="0"/>
                                                                              <w:marTop w:val="0"/>
                                                                              <w:marBottom w:val="0"/>
                                                                              <w:divBdr>
                                                                                <w:top w:val="none" w:sz="0" w:space="0" w:color="auto"/>
                                                                                <w:left w:val="none" w:sz="0" w:space="0" w:color="auto"/>
                                                                                <w:bottom w:val="none" w:sz="0" w:space="0" w:color="auto"/>
                                                                                <w:right w:val="none" w:sz="0" w:space="0" w:color="auto"/>
                                                                              </w:divBdr>
                                                                              <w:divsChild>
                                                                                <w:div w:id="978412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913335">
                                                                      <w:marLeft w:val="0"/>
                                                                      <w:marRight w:val="0"/>
                                                                      <w:marTop w:val="0"/>
                                                                      <w:marBottom w:val="0"/>
                                                                      <w:divBdr>
                                                                        <w:top w:val="none" w:sz="0" w:space="0" w:color="auto"/>
                                                                        <w:left w:val="none" w:sz="0" w:space="0" w:color="auto"/>
                                                                        <w:bottom w:val="none" w:sz="0" w:space="0" w:color="auto"/>
                                                                        <w:right w:val="none" w:sz="0" w:space="0" w:color="auto"/>
                                                                      </w:divBdr>
                                                                      <w:divsChild>
                                                                        <w:div w:id="8529804">
                                                                          <w:marLeft w:val="0"/>
                                                                          <w:marRight w:val="0"/>
                                                                          <w:marTop w:val="0"/>
                                                                          <w:marBottom w:val="0"/>
                                                                          <w:divBdr>
                                                                            <w:top w:val="none" w:sz="0" w:space="0" w:color="auto"/>
                                                                            <w:left w:val="none" w:sz="0" w:space="0" w:color="auto"/>
                                                                            <w:bottom w:val="none" w:sz="0" w:space="0" w:color="auto"/>
                                                                            <w:right w:val="none" w:sz="0" w:space="0" w:color="auto"/>
                                                                          </w:divBdr>
                                                                          <w:divsChild>
                                                                            <w:div w:id="303974992">
                                                                              <w:marLeft w:val="0"/>
                                                                              <w:marRight w:val="0"/>
                                                                              <w:marTop w:val="0"/>
                                                                              <w:marBottom w:val="0"/>
                                                                              <w:divBdr>
                                                                                <w:top w:val="none" w:sz="0" w:space="0" w:color="auto"/>
                                                                                <w:left w:val="none" w:sz="0" w:space="0" w:color="auto"/>
                                                                                <w:bottom w:val="none" w:sz="0" w:space="0" w:color="auto"/>
                                                                                <w:right w:val="none" w:sz="0" w:space="0" w:color="auto"/>
                                                                              </w:divBdr>
                                                                              <w:divsChild>
                                                                                <w:div w:id="1062405244">
                                                                                  <w:marLeft w:val="0"/>
                                                                                  <w:marRight w:val="0"/>
                                                                                  <w:marTop w:val="0"/>
                                                                                  <w:marBottom w:val="0"/>
                                                                                  <w:divBdr>
                                                                                    <w:top w:val="none" w:sz="0" w:space="0" w:color="auto"/>
                                                                                    <w:left w:val="none" w:sz="0" w:space="0" w:color="auto"/>
                                                                                    <w:bottom w:val="none" w:sz="0" w:space="0" w:color="auto"/>
                                                                                    <w:right w:val="none" w:sz="0" w:space="0" w:color="auto"/>
                                                                                  </w:divBdr>
                                                                                </w:div>
                                                                                <w:div w:id="1077895787">
                                                                                  <w:marLeft w:val="0"/>
                                                                                  <w:marRight w:val="0"/>
                                                                                  <w:marTop w:val="0"/>
                                                                                  <w:marBottom w:val="0"/>
                                                                                  <w:divBdr>
                                                                                    <w:top w:val="none" w:sz="0" w:space="0" w:color="auto"/>
                                                                                    <w:left w:val="none" w:sz="0" w:space="0" w:color="auto"/>
                                                                                    <w:bottom w:val="none" w:sz="0" w:space="0" w:color="auto"/>
                                                                                    <w:right w:val="none" w:sz="0" w:space="0" w:color="auto"/>
                                                                                  </w:divBdr>
                                                                                  <w:divsChild>
                                                                                    <w:div w:id="364982524">
                                                                                      <w:marLeft w:val="0"/>
                                                                                      <w:marRight w:val="0"/>
                                                                                      <w:marTop w:val="0"/>
                                                                                      <w:marBottom w:val="0"/>
                                                                                      <w:divBdr>
                                                                                        <w:top w:val="none" w:sz="0" w:space="0" w:color="auto"/>
                                                                                        <w:left w:val="none" w:sz="0" w:space="0" w:color="auto"/>
                                                                                        <w:bottom w:val="none" w:sz="0" w:space="0" w:color="auto"/>
                                                                                        <w:right w:val="none" w:sz="0" w:space="0" w:color="auto"/>
                                                                                      </w:divBdr>
                                                                                      <w:divsChild>
                                                                                        <w:div w:id="1690255622">
                                                                                          <w:marLeft w:val="225"/>
                                                                                          <w:marRight w:val="0"/>
                                                                                          <w:marTop w:val="0"/>
                                                                                          <w:marBottom w:val="45"/>
                                                                                          <w:divBdr>
                                                                                            <w:top w:val="none" w:sz="0" w:space="0" w:color="auto"/>
                                                                                            <w:left w:val="none" w:sz="0" w:space="0" w:color="auto"/>
                                                                                            <w:bottom w:val="none" w:sz="0" w:space="0" w:color="auto"/>
                                                                                            <w:right w:val="none" w:sz="0" w:space="0" w:color="auto"/>
                                                                                          </w:divBdr>
                                                                                          <w:divsChild>
                                                                                            <w:div w:id="1721828475">
                                                                                              <w:marLeft w:val="0"/>
                                                                                              <w:marRight w:val="0"/>
                                                                                              <w:marTop w:val="0"/>
                                                                                              <w:marBottom w:val="0"/>
                                                                                              <w:divBdr>
                                                                                                <w:top w:val="none" w:sz="0" w:space="0" w:color="auto"/>
                                                                                                <w:left w:val="none" w:sz="0" w:space="0" w:color="auto"/>
                                                                                                <w:bottom w:val="none" w:sz="0" w:space="0" w:color="auto"/>
                                                                                                <w:right w:val="none" w:sz="0" w:space="0" w:color="auto"/>
                                                                                              </w:divBdr>
                                                                                            </w:div>
                                                                                            <w:div w:id="20275116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53191222">
                                                                                  <w:marLeft w:val="0"/>
                                                                                  <w:marRight w:val="0"/>
                                                                                  <w:marTop w:val="0"/>
                                                                                  <w:marBottom w:val="0"/>
                                                                                  <w:divBdr>
                                                                                    <w:top w:val="none" w:sz="0" w:space="0" w:color="auto"/>
                                                                                    <w:left w:val="none" w:sz="0" w:space="0" w:color="auto"/>
                                                                                    <w:bottom w:val="none" w:sz="0" w:space="0" w:color="auto"/>
                                                                                    <w:right w:val="none" w:sz="0" w:space="0" w:color="auto"/>
                                                                                  </w:divBdr>
                                                                                  <w:divsChild>
                                                                                    <w:div w:id="137843064">
                                                                                      <w:marLeft w:val="0"/>
                                                                                      <w:marRight w:val="0"/>
                                                                                      <w:marTop w:val="0"/>
                                                                                      <w:marBottom w:val="0"/>
                                                                                      <w:divBdr>
                                                                                        <w:top w:val="none" w:sz="0" w:space="0" w:color="auto"/>
                                                                                        <w:left w:val="none" w:sz="0" w:space="0" w:color="auto"/>
                                                                                        <w:bottom w:val="none" w:sz="0" w:space="0" w:color="auto"/>
                                                                                        <w:right w:val="none" w:sz="0" w:space="0" w:color="auto"/>
                                                                                      </w:divBdr>
                                                                                      <w:divsChild>
                                                                                        <w:div w:id="863053250">
                                                                                          <w:marLeft w:val="0"/>
                                                                                          <w:marRight w:val="0"/>
                                                                                          <w:marTop w:val="0"/>
                                                                                          <w:marBottom w:val="0"/>
                                                                                          <w:divBdr>
                                                                                            <w:top w:val="none" w:sz="0" w:space="0" w:color="auto"/>
                                                                                            <w:left w:val="none" w:sz="0" w:space="0" w:color="auto"/>
                                                                                            <w:bottom w:val="none" w:sz="0" w:space="0" w:color="auto"/>
                                                                                            <w:right w:val="none" w:sz="0" w:space="0" w:color="auto"/>
                                                                                          </w:divBdr>
                                                                                          <w:divsChild>
                                                                                            <w:div w:id="1462453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218747">
                                                                                  <w:marLeft w:val="0"/>
                                                                                  <w:marRight w:val="0"/>
                                                                                  <w:marTop w:val="0"/>
                                                                                  <w:marBottom w:val="0"/>
                                                                                  <w:divBdr>
                                                                                    <w:top w:val="none" w:sz="0" w:space="0" w:color="auto"/>
                                                                                    <w:left w:val="none" w:sz="0" w:space="0" w:color="auto"/>
                                                                                    <w:bottom w:val="none" w:sz="0" w:space="0" w:color="auto"/>
                                                                                    <w:right w:val="none" w:sz="0" w:space="0" w:color="auto"/>
                                                                                  </w:divBdr>
                                                                                  <w:divsChild>
                                                                                    <w:div w:id="158347684">
                                                                                      <w:marLeft w:val="0"/>
                                                                                      <w:marRight w:val="0"/>
                                                                                      <w:marTop w:val="0"/>
                                                                                      <w:marBottom w:val="0"/>
                                                                                      <w:divBdr>
                                                                                        <w:top w:val="none" w:sz="0" w:space="0" w:color="auto"/>
                                                                                        <w:left w:val="none" w:sz="0" w:space="0" w:color="auto"/>
                                                                                        <w:bottom w:val="none" w:sz="0" w:space="0" w:color="auto"/>
                                                                                        <w:right w:val="none" w:sz="0" w:space="0" w:color="auto"/>
                                                                                      </w:divBdr>
                                                                                      <w:divsChild>
                                                                                        <w:div w:id="129137162">
                                                                                          <w:marLeft w:val="0"/>
                                                                                          <w:marRight w:val="0"/>
                                                                                          <w:marTop w:val="0"/>
                                                                                          <w:marBottom w:val="0"/>
                                                                                          <w:divBdr>
                                                                                            <w:top w:val="none" w:sz="0" w:space="0" w:color="auto"/>
                                                                                            <w:left w:val="none" w:sz="0" w:space="0" w:color="auto"/>
                                                                                            <w:bottom w:val="none" w:sz="0" w:space="0" w:color="auto"/>
                                                                                            <w:right w:val="none" w:sz="0" w:space="0" w:color="auto"/>
                                                                                          </w:divBdr>
                                                                                        </w:div>
                                                                                        <w:div w:id="901404608">
                                                                                          <w:marLeft w:val="0"/>
                                                                                          <w:marRight w:val="0"/>
                                                                                          <w:marTop w:val="0"/>
                                                                                          <w:marBottom w:val="0"/>
                                                                                          <w:divBdr>
                                                                                            <w:top w:val="none" w:sz="0" w:space="0" w:color="auto"/>
                                                                                            <w:left w:val="none" w:sz="0" w:space="0" w:color="auto"/>
                                                                                            <w:bottom w:val="none" w:sz="0" w:space="0" w:color="auto"/>
                                                                                            <w:right w:val="none" w:sz="0" w:space="0" w:color="auto"/>
                                                                                          </w:divBdr>
                                                                                          <w:divsChild>
                                                                                            <w:div w:id="65733800">
                                                                                              <w:marLeft w:val="0"/>
                                                                                              <w:marRight w:val="0"/>
                                                                                              <w:marTop w:val="0"/>
                                                                                              <w:marBottom w:val="0"/>
                                                                                              <w:divBdr>
                                                                                                <w:top w:val="none" w:sz="0" w:space="0" w:color="auto"/>
                                                                                                <w:left w:val="none" w:sz="0" w:space="0" w:color="auto"/>
                                                                                                <w:bottom w:val="none" w:sz="0" w:space="0" w:color="auto"/>
                                                                                                <w:right w:val="none" w:sz="0" w:space="0" w:color="auto"/>
                                                                                              </w:divBdr>
                                                                                              <w:divsChild>
                                                                                                <w:div w:id="1748768723">
                                                                                                  <w:marLeft w:val="0"/>
                                                                                                  <w:marRight w:val="0"/>
                                                                                                  <w:marTop w:val="0"/>
                                                                                                  <w:marBottom w:val="0"/>
                                                                                                  <w:divBdr>
                                                                                                    <w:top w:val="none" w:sz="0" w:space="0" w:color="auto"/>
                                                                                                    <w:left w:val="none" w:sz="0" w:space="0" w:color="auto"/>
                                                                                                    <w:bottom w:val="none" w:sz="0" w:space="0" w:color="auto"/>
                                                                                                    <w:right w:val="none" w:sz="0" w:space="0" w:color="auto"/>
                                                                                                  </w:divBdr>
                                                                                                  <w:divsChild>
                                                                                                    <w:div w:id="510799744">
                                                                                                      <w:marLeft w:val="225"/>
                                                                                                      <w:marRight w:val="0"/>
                                                                                                      <w:marTop w:val="0"/>
                                                                                                      <w:marBottom w:val="45"/>
                                                                                                      <w:divBdr>
                                                                                                        <w:top w:val="none" w:sz="0" w:space="0" w:color="auto"/>
                                                                                                        <w:left w:val="none" w:sz="0" w:space="0" w:color="auto"/>
                                                                                                        <w:bottom w:val="none" w:sz="0" w:space="0" w:color="auto"/>
                                                                                                        <w:right w:val="none" w:sz="0" w:space="0" w:color="auto"/>
                                                                                                      </w:divBdr>
                                                                                                      <w:divsChild>
                                                                                                        <w:div w:id="240679201">
                                                                                                          <w:marLeft w:val="0"/>
                                                                                                          <w:marRight w:val="75"/>
                                                                                                          <w:marTop w:val="0"/>
                                                                                                          <w:marBottom w:val="0"/>
                                                                                                          <w:divBdr>
                                                                                                            <w:top w:val="none" w:sz="0" w:space="0" w:color="auto"/>
                                                                                                            <w:left w:val="none" w:sz="0" w:space="0" w:color="auto"/>
                                                                                                            <w:bottom w:val="none" w:sz="0" w:space="0" w:color="auto"/>
                                                                                                            <w:right w:val="none" w:sz="0" w:space="0" w:color="auto"/>
                                                                                                          </w:divBdr>
                                                                                                        </w:div>
                                                                                                        <w:div w:id="59841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2027">
                                                                                              <w:marLeft w:val="0"/>
                                                                                              <w:marRight w:val="0"/>
                                                                                              <w:marTop w:val="0"/>
                                                                                              <w:marBottom w:val="0"/>
                                                                                              <w:divBdr>
                                                                                                <w:top w:val="none" w:sz="0" w:space="0" w:color="auto"/>
                                                                                                <w:left w:val="none" w:sz="0" w:space="0" w:color="auto"/>
                                                                                                <w:bottom w:val="none" w:sz="0" w:space="0" w:color="auto"/>
                                                                                                <w:right w:val="none" w:sz="0" w:space="0" w:color="auto"/>
                                                                                              </w:divBdr>
                                                                                              <w:divsChild>
                                                                                                <w:div w:id="485513046">
                                                                                                  <w:marLeft w:val="0"/>
                                                                                                  <w:marRight w:val="0"/>
                                                                                                  <w:marTop w:val="0"/>
                                                                                                  <w:marBottom w:val="0"/>
                                                                                                  <w:divBdr>
                                                                                                    <w:top w:val="none" w:sz="0" w:space="0" w:color="auto"/>
                                                                                                    <w:left w:val="none" w:sz="0" w:space="0" w:color="auto"/>
                                                                                                    <w:bottom w:val="none" w:sz="0" w:space="0" w:color="auto"/>
                                                                                                    <w:right w:val="none" w:sz="0" w:space="0" w:color="auto"/>
                                                                                                  </w:divBdr>
                                                                                                  <w:divsChild>
                                                                                                    <w:div w:id="310135107">
                                                                                                      <w:marLeft w:val="0"/>
                                                                                                      <w:marRight w:val="0"/>
                                                                                                      <w:marTop w:val="0"/>
                                                                                                      <w:marBottom w:val="0"/>
                                                                                                      <w:divBdr>
                                                                                                        <w:top w:val="none" w:sz="0" w:space="0" w:color="auto"/>
                                                                                                        <w:left w:val="none" w:sz="0" w:space="0" w:color="auto"/>
                                                                                                        <w:bottom w:val="none" w:sz="0" w:space="0" w:color="auto"/>
                                                                                                        <w:right w:val="none" w:sz="0" w:space="0" w:color="auto"/>
                                                                                                      </w:divBdr>
                                                                                                      <w:divsChild>
                                                                                                        <w:div w:id="1355809783">
                                                                                                          <w:marLeft w:val="225"/>
                                                                                                          <w:marRight w:val="0"/>
                                                                                                          <w:marTop w:val="0"/>
                                                                                                          <w:marBottom w:val="45"/>
                                                                                                          <w:divBdr>
                                                                                                            <w:top w:val="none" w:sz="0" w:space="0" w:color="auto"/>
                                                                                                            <w:left w:val="none" w:sz="0" w:space="0" w:color="auto"/>
                                                                                                            <w:bottom w:val="none" w:sz="0" w:space="0" w:color="auto"/>
                                                                                                            <w:right w:val="none" w:sz="0" w:space="0" w:color="auto"/>
                                                                                                          </w:divBdr>
                                                                                                          <w:divsChild>
                                                                                                            <w:div w:id="378091960">
                                                                                                              <w:marLeft w:val="0"/>
                                                                                                              <w:marRight w:val="0"/>
                                                                                                              <w:marTop w:val="0"/>
                                                                                                              <w:marBottom w:val="0"/>
                                                                                                              <w:divBdr>
                                                                                                                <w:top w:val="none" w:sz="0" w:space="0" w:color="auto"/>
                                                                                                                <w:left w:val="none" w:sz="0" w:space="0" w:color="auto"/>
                                                                                                                <w:bottom w:val="none" w:sz="0" w:space="0" w:color="auto"/>
                                                                                                                <w:right w:val="none" w:sz="0" w:space="0" w:color="auto"/>
                                                                                                              </w:divBdr>
                                                                                                            </w:div>
                                                                                                            <w:div w:id="75990635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28511992">
                                                                                                  <w:marLeft w:val="0"/>
                                                                                                  <w:marRight w:val="0"/>
                                                                                                  <w:marTop w:val="0"/>
                                                                                                  <w:marBottom w:val="0"/>
                                                                                                  <w:divBdr>
                                                                                                    <w:top w:val="none" w:sz="0" w:space="0" w:color="auto"/>
                                                                                                    <w:left w:val="none" w:sz="0" w:space="0" w:color="auto"/>
                                                                                                    <w:bottom w:val="none" w:sz="0" w:space="0" w:color="auto"/>
                                                                                                    <w:right w:val="none" w:sz="0" w:space="0" w:color="auto"/>
                                                                                                  </w:divBdr>
                                                                                                  <w:divsChild>
                                                                                                    <w:div w:id="37291302">
                                                                                                      <w:marLeft w:val="0"/>
                                                                                                      <w:marRight w:val="0"/>
                                                                                                      <w:marTop w:val="0"/>
                                                                                                      <w:marBottom w:val="0"/>
                                                                                                      <w:divBdr>
                                                                                                        <w:top w:val="none" w:sz="0" w:space="0" w:color="auto"/>
                                                                                                        <w:left w:val="none" w:sz="0" w:space="0" w:color="auto"/>
                                                                                                        <w:bottom w:val="none" w:sz="0" w:space="0" w:color="auto"/>
                                                                                                        <w:right w:val="none" w:sz="0" w:space="0" w:color="auto"/>
                                                                                                      </w:divBdr>
                                                                                                    </w:div>
                                                                                                    <w:div w:id="444468291">
                                                                                                      <w:marLeft w:val="0"/>
                                                                                                      <w:marRight w:val="0"/>
                                                                                                      <w:marTop w:val="0"/>
                                                                                                      <w:marBottom w:val="0"/>
                                                                                                      <w:divBdr>
                                                                                                        <w:top w:val="none" w:sz="0" w:space="0" w:color="auto"/>
                                                                                                        <w:left w:val="none" w:sz="0" w:space="0" w:color="auto"/>
                                                                                                        <w:bottom w:val="none" w:sz="0" w:space="0" w:color="auto"/>
                                                                                                        <w:right w:val="none" w:sz="0" w:space="0" w:color="auto"/>
                                                                                                      </w:divBdr>
                                                                                                      <w:divsChild>
                                                                                                        <w:div w:id="214587075">
                                                                                                          <w:marLeft w:val="0"/>
                                                                                                          <w:marRight w:val="0"/>
                                                                                                          <w:marTop w:val="0"/>
                                                                                                          <w:marBottom w:val="0"/>
                                                                                                          <w:divBdr>
                                                                                                            <w:top w:val="none" w:sz="0" w:space="0" w:color="auto"/>
                                                                                                            <w:left w:val="none" w:sz="0" w:space="0" w:color="auto"/>
                                                                                                            <w:bottom w:val="none" w:sz="0" w:space="0" w:color="auto"/>
                                                                                                            <w:right w:val="none" w:sz="0" w:space="0" w:color="auto"/>
                                                                                                          </w:divBdr>
                                                                                                          <w:divsChild>
                                                                                                            <w:div w:id="62140269">
                                                                                                              <w:marLeft w:val="0"/>
                                                                                                              <w:marRight w:val="0"/>
                                                                                                              <w:marTop w:val="0"/>
                                                                                                              <w:marBottom w:val="0"/>
                                                                                                              <w:divBdr>
                                                                                                                <w:top w:val="none" w:sz="0" w:space="0" w:color="auto"/>
                                                                                                                <w:left w:val="none" w:sz="0" w:space="0" w:color="auto"/>
                                                                                                                <w:bottom w:val="none" w:sz="0" w:space="0" w:color="auto"/>
                                                                                                                <w:right w:val="none" w:sz="0" w:space="0" w:color="auto"/>
                                                                                                              </w:divBdr>
                                                                                                              <w:divsChild>
                                                                                                                <w:div w:id="134292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775767">
                                                                                                      <w:marLeft w:val="0"/>
                                                                                                      <w:marRight w:val="0"/>
                                                                                                      <w:marTop w:val="0"/>
                                                                                                      <w:marBottom w:val="0"/>
                                                                                                      <w:divBdr>
                                                                                                        <w:top w:val="none" w:sz="0" w:space="0" w:color="auto"/>
                                                                                                        <w:left w:val="none" w:sz="0" w:space="0" w:color="auto"/>
                                                                                                        <w:bottom w:val="none" w:sz="0" w:space="0" w:color="auto"/>
                                                                                                        <w:right w:val="none" w:sz="0" w:space="0" w:color="auto"/>
                                                                                                      </w:divBdr>
                                                                                                      <w:divsChild>
                                                                                                        <w:div w:id="529924654">
                                                                                                          <w:marLeft w:val="0"/>
                                                                                                          <w:marRight w:val="0"/>
                                                                                                          <w:marTop w:val="0"/>
                                                                                                          <w:marBottom w:val="0"/>
                                                                                                          <w:divBdr>
                                                                                                            <w:top w:val="none" w:sz="0" w:space="0" w:color="auto"/>
                                                                                                            <w:left w:val="none" w:sz="0" w:space="0" w:color="auto"/>
                                                                                                            <w:bottom w:val="none" w:sz="0" w:space="0" w:color="auto"/>
                                                                                                            <w:right w:val="none" w:sz="0" w:space="0" w:color="auto"/>
                                                                                                          </w:divBdr>
                                                                                                          <w:divsChild>
                                                                                                            <w:div w:id="1124230295">
                                                                                                              <w:marLeft w:val="225"/>
                                                                                                              <w:marRight w:val="0"/>
                                                                                                              <w:marTop w:val="0"/>
                                                                                                              <w:marBottom w:val="45"/>
                                                                                                              <w:divBdr>
                                                                                                                <w:top w:val="none" w:sz="0" w:space="0" w:color="auto"/>
                                                                                                                <w:left w:val="none" w:sz="0" w:space="0" w:color="auto"/>
                                                                                                                <w:bottom w:val="none" w:sz="0" w:space="0" w:color="auto"/>
                                                                                                                <w:right w:val="none" w:sz="0" w:space="0" w:color="auto"/>
                                                                                                              </w:divBdr>
                                                                                                              <w:divsChild>
                                                                                                                <w:div w:id="205068128">
                                                                                                                  <w:marLeft w:val="0"/>
                                                                                                                  <w:marRight w:val="0"/>
                                                                                                                  <w:marTop w:val="0"/>
                                                                                                                  <w:marBottom w:val="0"/>
                                                                                                                  <w:divBdr>
                                                                                                                    <w:top w:val="none" w:sz="0" w:space="0" w:color="auto"/>
                                                                                                                    <w:left w:val="none" w:sz="0" w:space="0" w:color="auto"/>
                                                                                                                    <w:bottom w:val="none" w:sz="0" w:space="0" w:color="auto"/>
                                                                                                                    <w:right w:val="none" w:sz="0" w:space="0" w:color="auto"/>
                                                                                                                  </w:divBdr>
                                                                                                                </w:div>
                                                                                                                <w:div w:id="54440786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20026501">
                                                                                                      <w:marLeft w:val="0"/>
                                                                                                      <w:marRight w:val="0"/>
                                                                                                      <w:marTop w:val="0"/>
                                                                                                      <w:marBottom w:val="0"/>
                                                                                                      <w:divBdr>
                                                                                                        <w:top w:val="none" w:sz="0" w:space="0" w:color="auto"/>
                                                                                                        <w:left w:val="none" w:sz="0" w:space="0" w:color="auto"/>
                                                                                                        <w:bottom w:val="none" w:sz="0" w:space="0" w:color="auto"/>
                                                                                                        <w:right w:val="none" w:sz="0" w:space="0" w:color="auto"/>
                                                                                                      </w:divBdr>
                                                                                                      <w:divsChild>
                                                                                                        <w:div w:id="543491374">
                                                                                                          <w:marLeft w:val="0"/>
                                                                                                          <w:marRight w:val="0"/>
                                                                                                          <w:marTop w:val="0"/>
                                                                                                          <w:marBottom w:val="0"/>
                                                                                                          <w:divBdr>
                                                                                                            <w:top w:val="none" w:sz="0" w:space="0" w:color="auto"/>
                                                                                                            <w:left w:val="none" w:sz="0" w:space="0" w:color="auto"/>
                                                                                                            <w:bottom w:val="none" w:sz="0" w:space="0" w:color="auto"/>
                                                                                                            <w:right w:val="none" w:sz="0" w:space="0" w:color="auto"/>
                                                                                                          </w:divBdr>
                                                                                                          <w:divsChild>
                                                                                                            <w:div w:id="711423879">
                                                                                                              <w:marLeft w:val="0"/>
                                                                                                              <w:marRight w:val="0"/>
                                                                                                              <w:marTop w:val="0"/>
                                                                                                              <w:marBottom w:val="0"/>
                                                                                                              <w:divBdr>
                                                                                                                <w:top w:val="none" w:sz="0" w:space="0" w:color="auto"/>
                                                                                                                <w:left w:val="none" w:sz="0" w:space="0" w:color="auto"/>
                                                                                                                <w:bottom w:val="none" w:sz="0" w:space="0" w:color="auto"/>
                                                                                                                <w:right w:val="none" w:sz="0" w:space="0" w:color="auto"/>
                                                                                                              </w:divBdr>
                                                                                                              <w:divsChild>
                                                                                                                <w:div w:id="615337206">
                                                                                                                  <w:marLeft w:val="225"/>
                                                                                                                  <w:marRight w:val="0"/>
                                                                                                                  <w:marTop w:val="0"/>
                                                                                                                  <w:marBottom w:val="45"/>
                                                                                                                  <w:divBdr>
                                                                                                                    <w:top w:val="none" w:sz="0" w:space="0" w:color="auto"/>
                                                                                                                    <w:left w:val="none" w:sz="0" w:space="0" w:color="auto"/>
                                                                                                                    <w:bottom w:val="none" w:sz="0" w:space="0" w:color="auto"/>
                                                                                                                    <w:right w:val="none" w:sz="0" w:space="0" w:color="auto"/>
                                                                                                                  </w:divBdr>
                                                                                                                  <w:divsChild>
                                                                                                                    <w:div w:id="30889050">
                                                                                                                      <w:marLeft w:val="0"/>
                                                                                                                      <w:marRight w:val="0"/>
                                                                                                                      <w:marTop w:val="0"/>
                                                                                                                      <w:marBottom w:val="0"/>
                                                                                                                      <w:divBdr>
                                                                                                                        <w:top w:val="none" w:sz="0" w:space="0" w:color="auto"/>
                                                                                                                        <w:left w:val="none" w:sz="0" w:space="0" w:color="auto"/>
                                                                                                                        <w:bottom w:val="none" w:sz="0" w:space="0" w:color="auto"/>
                                                                                                                        <w:right w:val="none" w:sz="0" w:space="0" w:color="auto"/>
                                                                                                                      </w:divBdr>
                                                                                                                    </w:div>
                                                                                                                    <w:div w:id="12674819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49434342">
                                                                                                          <w:marLeft w:val="0"/>
                                                                                                          <w:marRight w:val="0"/>
                                                                                                          <w:marTop w:val="0"/>
                                                                                                          <w:marBottom w:val="0"/>
                                                                                                          <w:divBdr>
                                                                                                            <w:top w:val="none" w:sz="0" w:space="0" w:color="auto"/>
                                                                                                            <w:left w:val="none" w:sz="0" w:space="0" w:color="auto"/>
                                                                                                            <w:bottom w:val="none" w:sz="0" w:space="0" w:color="auto"/>
                                                                                                            <w:right w:val="none" w:sz="0" w:space="0" w:color="auto"/>
                                                                                                          </w:divBdr>
                                                                                                          <w:divsChild>
                                                                                                            <w:div w:id="70811198">
                                                                                                              <w:marLeft w:val="0"/>
                                                                                                              <w:marRight w:val="0"/>
                                                                                                              <w:marTop w:val="0"/>
                                                                                                              <w:marBottom w:val="0"/>
                                                                                                              <w:divBdr>
                                                                                                                <w:top w:val="none" w:sz="0" w:space="0" w:color="auto"/>
                                                                                                                <w:left w:val="none" w:sz="0" w:space="0" w:color="auto"/>
                                                                                                                <w:bottom w:val="none" w:sz="0" w:space="0" w:color="auto"/>
                                                                                                                <w:right w:val="none" w:sz="0" w:space="0" w:color="auto"/>
                                                                                                              </w:divBdr>
                                                                                                              <w:divsChild>
                                                                                                                <w:div w:id="371073220">
                                                                                                                  <w:marLeft w:val="0"/>
                                                                                                                  <w:marRight w:val="0"/>
                                                                                                                  <w:marTop w:val="0"/>
                                                                                                                  <w:marBottom w:val="0"/>
                                                                                                                  <w:divBdr>
                                                                                                                    <w:top w:val="none" w:sz="0" w:space="0" w:color="auto"/>
                                                                                                                    <w:left w:val="none" w:sz="0" w:space="0" w:color="auto"/>
                                                                                                                    <w:bottom w:val="none" w:sz="0" w:space="0" w:color="auto"/>
                                                                                                                    <w:right w:val="none" w:sz="0" w:space="0" w:color="auto"/>
                                                                                                                  </w:divBdr>
                                                                                                                  <w:divsChild>
                                                                                                                    <w:div w:id="434836518">
                                                                                                                      <w:marLeft w:val="0"/>
                                                                                                                      <w:marRight w:val="0"/>
                                                                                                                      <w:marTop w:val="0"/>
                                                                                                                      <w:marBottom w:val="0"/>
                                                                                                                      <w:divBdr>
                                                                                                                        <w:top w:val="none" w:sz="0" w:space="0" w:color="auto"/>
                                                                                                                        <w:left w:val="none" w:sz="0" w:space="0" w:color="auto"/>
                                                                                                                        <w:bottom w:val="none" w:sz="0" w:space="0" w:color="auto"/>
                                                                                                                        <w:right w:val="none" w:sz="0" w:space="0" w:color="auto"/>
                                                                                                                      </w:divBdr>
                                                                                                                      <w:divsChild>
                                                                                                                        <w:div w:id="620503571">
                                                                                                                          <w:marLeft w:val="0"/>
                                                                                                                          <w:marRight w:val="0"/>
                                                                                                                          <w:marTop w:val="0"/>
                                                                                                                          <w:marBottom w:val="0"/>
                                                                                                                          <w:divBdr>
                                                                                                                            <w:top w:val="none" w:sz="0" w:space="0" w:color="auto"/>
                                                                                                                            <w:left w:val="none" w:sz="0" w:space="0" w:color="auto"/>
                                                                                                                            <w:bottom w:val="none" w:sz="0" w:space="0" w:color="auto"/>
                                                                                                                            <w:right w:val="none" w:sz="0" w:space="0" w:color="auto"/>
                                                                                                                          </w:divBdr>
                                                                                                                          <w:divsChild>
                                                                                                                            <w:div w:id="1693606830">
                                                                                                                              <w:marLeft w:val="0"/>
                                                                                                                              <w:marRight w:val="0"/>
                                                                                                                              <w:marTop w:val="0"/>
                                                                                                                              <w:marBottom w:val="0"/>
                                                                                                                              <w:divBdr>
                                                                                                                                <w:top w:val="none" w:sz="0" w:space="0" w:color="auto"/>
                                                                                                                                <w:left w:val="none" w:sz="0" w:space="0" w:color="auto"/>
                                                                                                                                <w:bottom w:val="none" w:sz="0" w:space="0" w:color="auto"/>
                                                                                                                                <w:right w:val="none" w:sz="0" w:space="0" w:color="auto"/>
                                                                                                                              </w:divBdr>
                                                                                                                              <w:divsChild>
                                                                                                                                <w:div w:id="1696232569">
                                                                                                                                  <w:marLeft w:val="225"/>
                                                                                                                                  <w:marRight w:val="0"/>
                                                                                                                                  <w:marTop w:val="0"/>
                                                                                                                                  <w:marBottom w:val="45"/>
                                                                                                                                  <w:divBdr>
                                                                                                                                    <w:top w:val="none" w:sz="0" w:space="0" w:color="auto"/>
                                                                                                                                    <w:left w:val="none" w:sz="0" w:space="0" w:color="auto"/>
                                                                                                                                    <w:bottom w:val="none" w:sz="0" w:space="0" w:color="auto"/>
                                                                                                                                    <w:right w:val="none" w:sz="0" w:space="0" w:color="auto"/>
                                                                                                                                  </w:divBdr>
                                                                                                                                  <w:divsChild>
                                                                                                                                    <w:div w:id="837354492">
                                                                                                                                      <w:marLeft w:val="0"/>
                                                                                                                                      <w:marRight w:val="0"/>
                                                                                                                                      <w:marTop w:val="0"/>
                                                                                                                                      <w:marBottom w:val="0"/>
                                                                                                                                      <w:divBdr>
                                                                                                                                        <w:top w:val="none" w:sz="0" w:space="0" w:color="auto"/>
                                                                                                                                        <w:left w:val="none" w:sz="0" w:space="0" w:color="auto"/>
                                                                                                                                        <w:bottom w:val="none" w:sz="0" w:space="0" w:color="auto"/>
                                                                                                                                        <w:right w:val="none" w:sz="0" w:space="0" w:color="auto"/>
                                                                                                                                      </w:divBdr>
                                                                                                                                    </w:div>
                                                                                                                                    <w:div w:id="144349864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053895487">
                                                                                                                          <w:marLeft w:val="0"/>
                                                                                                                          <w:marRight w:val="0"/>
                                                                                                                          <w:marTop w:val="0"/>
                                                                                                                          <w:marBottom w:val="0"/>
                                                                                                                          <w:divBdr>
                                                                                                                            <w:top w:val="none" w:sz="0" w:space="0" w:color="auto"/>
                                                                                                                            <w:left w:val="none" w:sz="0" w:space="0" w:color="auto"/>
                                                                                                                            <w:bottom w:val="none" w:sz="0" w:space="0" w:color="auto"/>
                                                                                                                            <w:right w:val="none" w:sz="0" w:space="0" w:color="auto"/>
                                                                                                                          </w:divBdr>
                                                                                                                          <w:divsChild>
                                                                                                                            <w:div w:id="840242466">
                                                                                                                              <w:marLeft w:val="0"/>
                                                                                                                              <w:marRight w:val="0"/>
                                                                                                                              <w:marTop w:val="0"/>
                                                                                                                              <w:marBottom w:val="0"/>
                                                                                                                              <w:divBdr>
                                                                                                                                <w:top w:val="none" w:sz="0" w:space="0" w:color="auto"/>
                                                                                                                                <w:left w:val="none" w:sz="0" w:space="0" w:color="auto"/>
                                                                                                                                <w:bottom w:val="none" w:sz="0" w:space="0" w:color="auto"/>
                                                                                                                                <w:right w:val="none" w:sz="0" w:space="0" w:color="auto"/>
                                                                                                                              </w:divBdr>
                                                                                                                              <w:divsChild>
                                                                                                                                <w:div w:id="1301031673">
                                                                                                                                  <w:marLeft w:val="0"/>
                                                                                                                                  <w:marRight w:val="0"/>
                                                                                                                                  <w:marTop w:val="0"/>
                                                                                                                                  <w:marBottom w:val="0"/>
                                                                                                                                  <w:divBdr>
                                                                                                                                    <w:top w:val="none" w:sz="0" w:space="0" w:color="auto"/>
                                                                                                                                    <w:left w:val="none" w:sz="0" w:space="0" w:color="auto"/>
                                                                                                                                    <w:bottom w:val="none" w:sz="0" w:space="0" w:color="auto"/>
                                                                                                                                    <w:right w:val="none" w:sz="0" w:space="0" w:color="auto"/>
                                                                                                                                  </w:divBdr>
                                                                                                                                  <w:divsChild>
                                                                                                                                    <w:div w:id="660276630">
                                                                                                                                      <w:marLeft w:val="225"/>
                                                                                                                                      <w:marRight w:val="0"/>
                                                                                                                                      <w:marTop w:val="0"/>
                                                                                                                                      <w:marBottom w:val="45"/>
                                                                                                                                      <w:divBdr>
                                                                                                                                        <w:top w:val="none" w:sz="0" w:space="0" w:color="auto"/>
                                                                                                                                        <w:left w:val="none" w:sz="0" w:space="0" w:color="auto"/>
                                                                                                                                        <w:bottom w:val="none" w:sz="0" w:space="0" w:color="auto"/>
                                                                                                                                        <w:right w:val="none" w:sz="0" w:space="0" w:color="auto"/>
                                                                                                                                      </w:divBdr>
                                                                                                                                      <w:divsChild>
                                                                                                                                        <w:div w:id="565261253">
                                                                                                                                          <w:marLeft w:val="0"/>
                                                                                                                                          <w:marRight w:val="0"/>
                                                                                                                                          <w:marTop w:val="0"/>
                                                                                                                                          <w:marBottom w:val="0"/>
                                                                                                                                          <w:divBdr>
                                                                                                                                            <w:top w:val="none" w:sz="0" w:space="0" w:color="auto"/>
                                                                                                                                            <w:left w:val="none" w:sz="0" w:space="0" w:color="auto"/>
                                                                                                                                            <w:bottom w:val="none" w:sz="0" w:space="0" w:color="auto"/>
                                                                                                                                            <w:right w:val="none" w:sz="0" w:space="0" w:color="auto"/>
                                                                                                                                          </w:divBdr>
                                                                                                                                        </w:div>
                                                                                                                                        <w:div w:id="140274989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7076824">
                                                                                                                      <w:marLeft w:val="0"/>
                                                                                                                      <w:marRight w:val="0"/>
                                                                                                                      <w:marTop w:val="0"/>
                                                                                                                      <w:marBottom w:val="0"/>
                                                                                                                      <w:divBdr>
                                                                                                                        <w:top w:val="none" w:sz="0" w:space="0" w:color="auto"/>
                                                                                                                        <w:left w:val="none" w:sz="0" w:space="0" w:color="auto"/>
                                                                                                                        <w:bottom w:val="none" w:sz="0" w:space="0" w:color="auto"/>
                                                                                                                        <w:right w:val="none" w:sz="0" w:space="0" w:color="auto"/>
                                                                                                                      </w:divBdr>
                                                                                                                      <w:divsChild>
                                                                                                                        <w:div w:id="1608929445">
                                                                                                                          <w:marLeft w:val="0"/>
                                                                                                                          <w:marRight w:val="0"/>
                                                                                                                          <w:marTop w:val="0"/>
                                                                                                                          <w:marBottom w:val="0"/>
                                                                                                                          <w:divBdr>
                                                                                                                            <w:top w:val="none" w:sz="0" w:space="0" w:color="auto"/>
                                                                                                                            <w:left w:val="none" w:sz="0" w:space="0" w:color="auto"/>
                                                                                                                            <w:bottom w:val="none" w:sz="0" w:space="0" w:color="auto"/>
                                                                                                                            <w:right w:val="none" w:sz="0" w:space="0" w:color="auto"/>
                                                                                                                          </w:divBdr>
                                                                                                                          <w:divsChild>
                                                                                                                            <w:div w:id="1335718135">
                                                                                                                              <w:marLeft w:val="225"/>
                                                                                                                              <w:marRight w:val="0"/>
                                                                                                                              <w:marTop w:val="0"/>
                                                                                                                              <w:marBottom w:val="45"/>
                                                                                                                              <w:divBdr>
                                                                                                                                <w:top w:val="none" w:sz="0" w:space="0" w:color="auto"/>
                                                                                                                                <w:left w:val="none" w:sz="0" w:space="0" w:color="auto"/>
                                                                                                                                <w:bottom w:val="none" w:sz="0" w:space="0" w:color="auto"/>
                                                                                                                                <w:right w:val="none" w:sz="0" w:space="0" w:color="auto"/>
                                                                                                                              </w:divBdr>
                                                                                                                              <w:divsChild>
                                                                                                                                <w:div w:id="1156917660">
                                                                                                                                  <w:marLeft w:val="0"/>
                                                                                                                                  <w:marRight w:val="75"/>
                                                                                                                                  <w:marTop w:val="0"/>
                                                                                                                                  <w:marBottom w:val="0"/>
                                                                                                                                  <w:divBdr>
                                                                                                                                    <w:top w:val="none" w:sz="0" w:space="0" w:color="auto"/>
                                                                                                                                    <w:left w:val="none" w:sz="0" w:space="0" w:color="auto"/>
                                                                                                                                    <w:bottom w:val="none" w:sz="0" w:space="0" w:color="auto"/>
                                                                                                                                    <w:right w:val="none" w:sz="0" w:space="0" w:color="auto"/>
                                                                                                                                  </w:divBdr>
                                                                                                                                </w:div>
                                                                                                                                <w:div w:id="177583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349831">
                                                                                                                  <w:marLeft w:val="0"/>
                                                                                                                  <w:marRight w:val="0"/>
                                                                                                                  <w:marTop w:val="0"/>
                                                                                                                  <w:marBottom w:val="0"/>
                                                                                                                  <w:divBdr>
                                                                                                                    <w:top w:val="none" w:sz="0" w:space="0" w:color="auto"/>
                                                                                                                    <w:left w:val="none" w:sz="0" w:space="0" w:color="auto"/>
                                                                                                                    <w:bottom w:val="none" w:sz="0" w:space="0" w:color="auto"/>
                                                                                                                    <w:right w:val="none" w:sz="0" w:space="0" w:color="auto"/>
                                                                                                                  </w:divBdr>
                                                                                                                  <w:divsChild>
                                                                                                                    <w:div w:id="701976604">
                                                                                                                      <w:marLeft w:val="0"/>
                                                                                                                      <w:marRight w:val="0"/>
                                                                                                                      <w:marTop w:val="0"/>
                                                                                                                      <w:marBottom w:val="0"/>
                                                                                                                      <w:divBdr>
                                                                                                                        <w:top w:val="none" w:sz="0" w:space="0" w:color="auto"/>
                                                                                                                        <w:left w:val="none" w:sz="0" w:space="0" w:color="auto"/>
                                                                                                                        <w:bottom w:val="none" w:sz="0" w:space="0" w:color="auto"/>
                                                                                                                        <w:right w:val="none" w:sz="0" w:space="0" w:color="auto"/>
                                                                                                                      </w:divBdr>
                                                                                                                      <w:divsChild>
                                                                                                                        <w:div w:id="648827701">
                                                                                                                          <w:marLeft w:val="0"/>
                                                                                                                          <w:marRight w:val="0"/>
                                                                                                                          <w:marTop w:val="0"/>
                                                                                                                          <w:marBottom w:val="0"/>
                                                                                                                          <w:divBdr>
                                                                                                                            <w:top w:val="none" w:sz="0" w:space="0" w:color="auto"/>
                                                                                                                            <w:left w:val="none" w:sz="0" w:space="0" w:color="auto"/>
                                                                                                                            <w:bottom w:val="none" w:sz="0" w:space="0" w:color="auto"/>
                                                                                                                            <w:right w:val="none" w:sz="0" w:space="0" w:color="auto"/>
                                                                                                                          </w:divBdr>
                                                                                                                          <w:divsChild>
                                                                                                                            <w:div w:id="168698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188749">
                                                                                                                  <w:marLeft w:val="0"/>
                                                                                                                  <w:marRight w:val="0"/>
                                                                                                                  <w:marTop w:val="0"/>
                                                                                                                  <w:marBottom w:val="0"/>
                                                                                                                  <w:divBdr>
                                                                                                                    <w:top w:val="none" w:sz="0" w:space="0" w:color="auto"/>
                                                                                                                    <w:left w:val="none" w:sz="0" w:space="0" w:color="auto"/>
                                                                                                                    <w:bottom w:val="none" w:sz="0" w:space="0" w:color="auto"/>
                                                                                                                    <w:right w:val="none" w:sz="0" w:space="0" w:color="auto"/>
                                                                                                                  </w:divBdr>
                                                                                                                  <w:divsChild>
                                                                                                                    <w:div w:id="2089882795">
                                                                                                                      <w:marLeft w:val="0"/>
                                                                                                                      <w:marRight w:val="0"/>
                                                                                                                      <w:marTop w:val="0"/>
                                                                                                                      <w:marBottom w:val="0"/>
                                                                                                                      <w:divBdr>
                                                                                                                        <w:top w:val="none" w:sz="0" w:space="0" w:color="auto"/>
                                                                                                                        <w:left w:val="none" w:sz="0" w:space="0" w:color="auto"/>
                                                                                                                        <w:bottom w:val="none" w:sz="0" w:space="0" w:color="auto"/>
                                                                                                                        <w:right w:val="none" w:sz="0" w:space="0" w:color="auto"/>
                                                                                                                      </w:divBdr>
                                                                                                                      <w:divsChild>
                                                                                                                        <w:div w:id="2092584081">
                                                                                                                          <w:marLeft w:val="225"/>
                                                                                                                          <w:marRight w:val="0"/>
                                                                                                                          <w:marTop w:val="0"/>
                                                                                                                          <w:marBottom w:val="45"/>
                                                                                                                          <w:divBdr>
                                                                                                                            <w:top w:val="none" w:sz="0" w:space="0" w:color="auto"/>
                                                                                                                            <w:left w:val="none" w:sz="0" w:space="0" w:color="auto"/>
                                                                                                                            <w:bottom w:val="none" w:sz="0" w:space="0" w:color="auto"/>
                                                                                                                            <w:right w:val="none" w:sz="0" w:space="0" w:color="auto"/>
                                                                                                                          </w:divBdr>
                                                                                                                          <w:divsChild>
                                                                                                                            <w:div w:id="414127162">
                                                                                                                              <w:marLeft w:val="0"/>
                                                                                                                              <w:marRight w:val="0"/>
                                                                                                                              <w:marTop w:val="0"/>
                                                                                                                              <w:marBottom w:val="0"/>
                                                                                                                              <w:divBdr>
                                                                                                                                <w:top w:val="none" w:sz="0" w:space="0" w:color="auto"/>
                                                                                                                                <w:left w:val="none" w:sz="0" w:space="0" w:color="auto"/>
                                                                                                                                <w:bottom w:val="none" w:sz="0" w:space="0" w:color="auto"/>
                                                                                                                                <w:right w:val="none" w:sz="0" w:space="0" w:color="auto"/>
                                                                                                                              </w:divBdr>
                                                                                                                            </w:div>
                                                                                                                            <w:div w:id="198720438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651721">
                                                                                                              <w:marLeft w:val="0"/>
                                                                                                              <w:marRight w:val="0"/>
                                                                                                              <w:marTop w:val="0"/>
                                                                                                              <w:marBottom w:val="0"/>
                                                                                                              <w:divBdr>
                                                                                                                <w:top w:val="none" w:sz="0" w:space="0" w:color="auto"/>
                                                                                                                <w:left w:val="none" w:sz="0" w:space="0" w:color="auto"/>
                                                                                                                <w:bottom w:val="none" w:sz="0" w:space="0" w:color="auto"/>
                                                                                                                <w:right w:val="none" w:sz="0" w:space="0" w:color="auto"/>
                                                                                                              </w:divBdr>
                                                                                                              <w:divsChild>
                                                                                                                <w:div w:id="941762238">
                                                                                                                  <w:marLeft w:val="0"/>
                                                                                                                  <w:marRight w:val="0"/>
                                                                                                                  <w:marTop w:val="0"/>
                                                                                                                  <w:marBottom w:val="0"/>
                                                                                                                  <w:divBdr>
                                                                                                                    <w:top w:val="none" w:sz="0" w:space="0" w:color="auto"/>
                                                                                                                    <w:left w:val="none" w:sz="0" w:space="0" w:color="auto"/>
                                                                                                                    <w:bottom w:val="none" w:sz="0" w:space="0" w:color="auto"/>
                                                                                                                    <w:right w:val="none" w:sz="0" w:space="0" w:color="auto"/>
                                                                                                                  </w:divBdr>
                                                                                                                  <w:divsChild>
                                                                                                                    <w:div w:id="300888719">
                                                                                                                      <w:marLeft w:val="225"/>
                                                                                                                      <w:marRight w:val="0"/>
                                                                                                                      <w:marTop w:val="0"/>
                                                                                                                      <w:marBottom w:val="45"/>
                                                                                                                      <w:divBdr>
                                                                                                                        <w:top w:val="none" w:sz="0" w:space="0" w:color="auto"/>
                                                                                                                        <w:left w:val="none" w:sz="0" w:space="0" w:color="auto"/>
                                                                                                                        <w:bottom w:val="none" w:sz="0" w:space="0" w:color="auto"/>
                                                                                                                        <w:right w:val="none" w:sz="0" w:space="0" w:color="auto"/>
                                                                                                                      </w:divBdr>
                                                                                                                      <w:divsChild>
                                                                                                                        <w:div w:id="1018897251">
                                                                                                                          <w:marLeft w:val="0"/>
                                                                                                                          <w:marRight w:val="0"/>
                                                                                                                          <w:marTop w:val="0"/>
                                                                                                                          <w:marBottom w:val="0"/>
                                                                                                                          <w:divBdr>
                                                                                                                            <w:top w:val="none" w:sz="0" w:space="0" w:color="auto"/>
                                                                                                                            <w:left w:val="none" w:sz="0" w:space="0" w:color="auto"/>
                                                                                                                            <w:bottom w:val="none" w:sz="0" w:space="0" w:color="auto"/>
                                                                                                                            <w:right w:val="none" w:sz="0" w:space="0" w:color="auto"/>
                                                                                                                          </w:divBdr>
                                                                                                                        </w:div>
                                                                                                                        <w:div w:id="102664177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8574359">
                                                                                          <w:marLeft w:val="0"/>
                                                                                          <w:marRight w:val="0"/>
                                                                                          <w:marTop w:val="0"/>
                                                                                          <w:marBottom w:val="0"/>
                                                                                          <w:divBdr>
                                                                                            <w:top w:val="none" w:sz="0" w:space="0" w:color="auto"/>
                                                                                            <w:left w:val="none" w:sz="0" w:space="0" w:color="auto"/>
                                                                                            <w:bottom w:val="none" w:sz="0" w:space="0" w:color="auto"/>
                                                                                            <w:right w:val="none" w:sz="0" w:space="0" w:color="auto"/>
                                                                                          </w:divBdr>
                                                                                          <w:divsChild>
                                                                                            <w:div w:id="845679836">
                                                                                              <w:marLeft w:val="0"/>
                                                                                              <w:marRight w:val="0"/>
                                                                                              <w:marTop w:val="0"/>
                                                                                              <w:marBottom w:val="0"/>
                                                                                              <w:divBdr>
                                                                                                <w:top w:val="none" w:sz="0" w:space="0" w:color="auto"/>
                                                                                                <w:left w:val="none" w:sz="0" w:space="0" w:color="auto"/>
                                                                                                <w:bottom w:val="none" w:sz="0" w:space="0" w:color="auto"/>
                                                                                                <w:right w:val="none" w:sz="0" w:space="0" w:color="auto"/>
                                                                                              </w:divBdr>
                                                                                              <w:divsChild>
                                                                                                <w:div w:id="1998919179">
                                                                                                  <w:marLeft w:val="0"/>
                                                                                                  <w:marRight w:val="0"/>
                                                                                                  <w:marTop w:val="0"/>
                                                                                                  <w:marBottom w:val="0"/>
                                                                                                  <w:divBdr>
                                                                                                    <w:top w:val="none" w:sz="0" w:space="0" w:color="auto"/>
                                                                                                    <w:left w:val="none" w:sz="0" w:space="0" w:color="auto"/>
                                                                                                    <w:bottom w:val="none" w:sz="0" w:space="0" w:color="auto"/>
                                                                                                    <w:right w:val="none" w:sz="0" w:space="0" w:color="auto"/>
                                                                                                  </w:divBdr>
                                                                                                  <w:divsChild>
                                                                                                    <w:div w:id="53982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312430">
                                                                                          <w:marLeft w:val="0"/>
                                                                                          <w:marRight w:val="0"/>
                                                                                          <w:marTop w:val="0"/>
                                                                                          <w:marBottom w:val="0"/>
                                                                                          <w:divBdr>
                                                                                            <w:top w:val="none" w:sz="0" w:space="0" w:color="auto"/>
                                                                                            <w:left w:val="none" w:sz="0" w:space="0" w:color="auto"/>
                                                                                            <w:bottom w:val="none" w:sz="0" w:space="0" w:color="auto"/>
                                                                                            <w:right w:val="none" w:sz="0" w:space="0" w:color="auto"/>
                                                                                          </w:divBdr>
                                                                                          <w:divsChild>
                                                                                            <w:div w:id="863329840">
                                                                                              <w:marLeft w:val="0"/>
                                                                                              <w:marRight w:val="0"/>
                                                                                              <w:marTop w:val="0"/>
                                                                                              <w:marBottom w:val="0"/>
                                                                                              <w:divBdr>
                                                                                                <w:top w:val="none" w:sz="0" w:space="0" w:color="auto"/>
                                                                                                <w:left w:val="none" w:sz="0" w:space="0" w:color="auto"/>
                                                                                                <w:bottom w:val="none" w:sz="0" w:space="0" w:color="auto"/>
                                                                                                <w:right w:val="none" w:sz="0" w:space="0" w:color="auto"/>
                                                                                              </w:divBdr>
                                                                                              <w:divsChild>
                                                                                                <w:div w:id="751514208">
                                                                                                  <w:marLeft w:val="225"/>
                                                                                                  <w:marRight w:val="0"/>
                                                                                                  <w:marTop w:val="0"/>
                                                                                                  <w:marBottom w:val="45"/>
                                                                                                  <w:divBdr>
                                                                                                    <w:top w:val="none" w:sz="0" w:space="0" w:color="auto"/>
                                                                                                    <w:left w:val="none" w:sz="0" w:space="0" w:color="auto"/>
                                                                                                    <w:bottom w:val="none" w:sz="0" w:space="0" w:color="auto"/>
                                                                                                    <w:right w:val="none" w:sz="0" w:space="0" w:color="auto"/>
                                                                                                  </w:divBdr>
                                                                                                  <w:divsChild>
                                                                                                    <w:div w:id="770392076">
                                                                                                      <w:marLeft w:val="0"/>
                                                                                                      <w:marRight w:val="0"/>
                                                                                                      <w:marTop w:val="0"/>
                                                                                                      <w:marBottom w:val="0"/>
                                                                                                      <w:divBdr>
                                                                                                        <w:top w:val="none" w:sz="0" w:space="0" w:color="auto"/>
                                                                                                        <w:left w:val="none" w:sz="0" w:space="0" w:color="auto"/>
                                                                                                        <w:bottom w:val="none" w:sz="0" w:space="0" w:color="auto"/>
                                                                                                        <w:right w:val="none" w:sz="0" w:space="0" w:color="auto"/>
                                                                                                      </w:divBdr>
                                                                                                    </w:div>
                                                                                                    <w:div w:id="1023556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860935">
                                                                                      <w:marLeft w:val="0"/>
                                                                                      <w:marRight w:val="0"/>
                                                                                      <w:marTop w:val="0"/>
                                                                                      <w:marBottom w:val="0"/>
                                                                                      <w:divBdr>
                                                                                        <w:top w:val="none" w:sz="0" w:space="0" w:color="auto"/>
                                                                                        <w:left w:val="none" w:sz="0" w:space="0" w:color="auto"/>
                                                                                        <w:bottom w:val="none" w:sz="0" w:space="0" w:color="auto"/>
                                                                                        <w:right w:val="none" w:sz="0" w:space="0" w:color="auto"/>
                                                                                      </w:divBdr>
                                                                                      <w:divsChild>
                                                                                        <w:div w:id="921183146">
                                                                                          <w:marLeft w:val="0"/>
                                                                                          <w:marRight w:val="0"/>
                                                                                          <w:marTop w:val="0"/>
                                                                                          <w:marBottom w:val="0"/>
                                                                                          <w:divBdr>
                                                                                            <w:top w:val="none" w:sz="0" w:space="0" w:color="auto"/>
                                                                                            <w:left w:val="none" w:sz="0" w:space="0" w:color="auto"/>
                                                                                            <w:bottom w:val="none" w:sz="0" w:space="0" w:color="auto"/>
                                                                                            <w:right w:val="none" w:sz="0" w:space="0" w:color="auto"/>
                                                                                          </w:divBdr>
                                                                                          <w:divsChild>
                                                                                            <w:div w:id="416486326">
                                                                                              <w:marLeft w:val="225"/>
                                                                                              <w:marRight w:val="0"/>
                                                                                              <w:marTop w:val="0"/>
                                                                                              <w:marBottom w:val="45"/>
                                                                                              <w:divBdr>
                                                                                                <w:top w:val="none" w:sz="0" w:space="0" w:color="auto"/>
                                                                                                <w:left w:val="none" w:sz="0" w:space="0" w:color="auto"/>
                                                                                                <w:bottom w:val="none" w:sz="0" w:space="0" w:color="auto"/>
                                                                                                <w:right w:val="none" w:sz="0" w:space="0" w:color="auto"/>
                                                                                              </w:divBdr>
                                                                                              <w:divsChild>
                                                                                                <w:div w:id="302927937">
                                                                                                  <w:marLeft w:val="0"/>
                                                                                                  <w:marRight w:val="75"/>
                                                                                                  <w:marTop w:val="0"/>
                                                                                                  <w:marBottom w:val="0"/>
                                                                                                  <w:divBdr>
                                                                                                    <w:top w:val="none" w:sz="0" w:space="0" w:color="auto"/>
                                                                                                    <w:left w:val="none" w:sz="0" w:space="0" w:color="auto"/>
                                                                                                    <w:bottom w:val="none" w:sz="0" w:space="0" w:color="auto"/>
                                                                                                    <w:right w:val="none" w:sz="0" w:space="0" w:color="auto"/>
                                                                                                  </w:divBdr>
                                                                                                </w:div>
                                                                                                <w:div w:id="2026249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7739953">
                                                                              <w:marLeft w:val="0"/>
                                                                              <w:marRight w:val="0"/>
                                                                              <w:marTop w:val="0"/>
                                                                              <w:marBottom w:val="0"/>
                                                                              <w:divBdr>
                                                                                <w:top w:val="none" w:sz="0" w:space="0" w:color="auto"/>
                                                                                <w:left w:val="none" w:sz="0" w:space="0" w:color="auto"/>
                                                                                <w:bottom w:val="none" w:sz="0" w:space="0" w:color="auto"/>
                                                                                <w:right w:val="none" w:sz="0" w:space="0" w:color="auto"/>
                                                                              </w:divBdr>
                                                                              <w:divsChild>
                                                                                <w:div w:id="922881876">
                                                                                  <w:marLeft w:val="0"/>
                                                                                  <w:marRight w:val="0"/>
                                                                                  <w:marTop w:val="0"/>
                                                                                  <w:marBottom w:val="0"/>
                                                                                  <w:divBdr>
                                                                                    <w:top w:val="none" w:sz="0" w:space="0" w:color="auto"/>
                                                                                    <w:left w:val="none" w:sz="0" w:space="0" w:color="auto"/>
                                                                                    <w:bottom w:val="none" w:sz="0" w:space="0" w:color="auto"/>
                                                                                    <w:right w:val="none" w:sz="0" w:space="0" w:color="auto"/>
                                                                                  </w:divBdr>
                                                                                  <w:divsChild>
                                                                                    <w:div w:id="166559497">
                                                                                      <w:marLeft w:val="225"/>
                                                                                      <w:marRight w:val="0"/>
                                                                                      <w:marTop w:val="0"/>
                                                                                      <w:marBottom w:val="45"/>
                                                                                      <w:divBdr>
                                                                                        <w:top w:val="none" w:sz="0" w:space="0" w:color="auto"/>
                                                                                        <w:left w:val="none" w:sz="0" w:space="0" w:color="auto"/>
                                                                                        <w:bottom w:val="none" w:sz="0" w:space="0" w:color="auto"/>
                                                                                        <w:right w:val="none" w:sz="0" w:space="0" w:color="auto"/>
                                                                                      </w:divBdr>
                                                                                      <w:divsChild>
                                                                                        <w:div w:id="597759486">
                                                                                          <w:marLeft w:val="0"/>
                                                                                          <w:marRight w:val="75"/>
                                                                                          <w:marTop w:val="0"/>
                                                                                          <w:marBottom w:val="0"/>
                                                                                          <w:divBdr>
                                                                                            <w:top w:val="none" w:sz="0" w:space="0" w:color="auto"/>
                                                                                            <w:left w:val="none" w:sz="0" w:space="0" w:color="auto"/>
                                                                                            <w:bottom w:val="none" w:sz="0" w:space="0" w:color="auto"/>
                                                                                            <w:right w:val="none" w:sz="0" w:space="0" w:color="auto"/>
                                                                                          </w:divBdr>
                                                                                        </w:div>
                                                                                        <w:div w:id="120975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3989667">
                                                                          <w:marLeft w:val="0"/>
                                                                          <w:marRight w:val="0"/>
                                                                          <w:marTop w:val="0"/>
                                                                          <w:marBottom w:val="0"/>
                                                                          <w:divBdr>
                                                                            <w:top w:val="none" w:sz="0" w:space="0" w:color="auto"/>
                                                                            <w:left w:val="none" w:sz="0" w:space="0" w:color="auto"/>
                                                                            <w:bottom w:val="none" w:sz="0" w:space="0" w:color="auto"/>
                                                                            <w:right w:val="none" w:sz="0" w:space="0" w:color="auto"/>
                                                                          </w:divBdr>
                                                                          <w:divsChild>
                                                                            <w:div w:id="309067816">
                                                                              <w:marLeft w:val="0"/>
                                                                              <w:marRight w:val="0"/>
                                                                              <w:marTop w:val="0"/>
                                                                              <w:marBottom w:val="0"/>
                                                                              <w:divBdr>
                                                                                <w:top w:val="none" w:sz="0" w:space="0" w:color="auto"/>
                                                                                <w:left w:val="none" w:sz="0" w:space="0" w:color="auto"/>
                                                                                <w:bottom w:val="none" w:sz="0" w:space="0" w:color="auto"/>
                                                                                <w:right w:val="none" w:sz="0" w:space="0" w:color="auto"/>
                                                                              </w:divBdr>
                                                                              <w:divsChild>
                                                                                <w:div w:id="1463963364">
                                                                                  <w:marLeft w:val="225"/>
                                                                                  <w:marRight w:val="0"/>
                                                                                  <w:marTop w:val="0"/>
                                                                                  <w:marBottom w:val="45"/>
                                                                                  <w:divBdr>
                                                                                    <w:top w:val="none" w:sz="0" w:space="0" w:color="auto"/>
                                                                                    <w:left w:val="none" w:sz="0" w:space="0" w:color="auto"/>
                                                                                    <w:bottom w:val="none" w:sz="0" w:space="0" w:color="auto"/>
                                                                                    <w:right w:val="none" w:sz="0" w:space="0" w:color="auto"/>
                                                                                  </w:divBdr>
                                                                                  <w:divsChild>
                                                                                    <w:div w:id="830752848">
                                                                                      <w:marLeft w:val="0"/>
                                                                                      <w:marRight w:val="75"/>
                                                                                      <w:marTop w:val="0"/>
                                                                                      <w:marBottom w:val="0"/>
                                                                                      <w:divBdr>
                                                                                        <w:top w:val="none" w:sz="0" w:space="0" w:color="auto"/>
                                                                                        <w:left w:val="none" w:sz="0" w:space="0" w:color="auto"/>
                                                                                        <w:bottom w:val="none" w:sz="0" w:space="0" w:color="auto"/>
                                                                                        <w:right w:val="none" w:sz="0" w:space="0" w:color="auto"/>
                                                                                      </w:divBdr>
                                                                                    </w:div>
                                                                                    <w:div w:id="101406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076687">
                                                                      <w:marLeft w:val="0"/>
                                                                      <w:marRight w:val="0"/>
                                                                      <w:marTop w:val="0"/>
                                                                      <w:marBottom w:val="0"/>
                                                                      <w:divBdr>
                                                                        <w:top w:val="none" w:sz="0" w:space="0" w:color="auto"/>
                                                                        <w:left w:val="none" w:sz="0" w:space="0" w:color="auto"/>
                                                                        <w:bottom w:val="none" w:sz="0" w:space="0" w:color="auto"/>
                                                                        <w:right w:val="none" w:sz="0" w:space="0" w:color="auto"/>
                                                                      </w:divBdr>
                                                                      <w:divsChild>
                                                                        <w:div w:id="1247495205">
                                                                          <w:marLeft w:val="0"/>
                                                                          <w:marRight w:val="0"/>
                                                                          <w:marTop w:val="0"/>
                                                                          <w:marBottom w:val="0"/>
                                                                          <w:divBdr>
                                                                            <w:top w:val="none" w:sz="0" w:space="0" w:color="auto"/>
                                                                            <w:left w:val="none" w:sz="0" w:space="0" w:color="auto"/>
                                                                            <w:bottom w:val="none" w:sz="0" w:space="0" w:color="auto"/>
                                                                            <w:right w:val="none" w:sz="0" w:space="0" w:color="auto"/>
                                                                          </w:divBdr>
                                                                          <w:divsChild>
                                                                            <w:div w:id="829760026">
                                                                              <w:marLeft w:val="225"/>
                                                                              <w:marRight w:val="0"/>
                                                                              <w:marTop w:val="0"/>
                                                                              <w:marBottom w:val="45"/>
                                                                              <w:divBdr>
                                                                                <w:top w:val="none" w:sz="0" w:space="0" w:color="auto"/>
                                                                                <w:left w:val="none" w:sz="0" w:space="0" w:color="auto"/>
                                                                                <w:bottom w:val="none" w:sz="0" w:space="0" w:color="auto"/>
                                                                                <w:right w:val="none" w:sz="0" w:space="0" w:color="auto"/>
                                                                              </w:divBdr>
                                                                              <w:divsChild>
                                                                                <w:div w:id="74980800">
                                                                                  <w:marLeft w:val="0"/>
                                                                                  <w:marRight w:val="75"/>
                                                                                  <w:marTop w:val="0"/>
                                                                                  <w:marBottom w:val="0"/>
                                                                                  <w:divBdr>
                                                                                    <w:top w:val="none" w:sz="0" w:space="0" w:color="auto"/>
                                                                                    <w:left w:val="none" w:sz="0" w:space="0" w:color="auto"/>
                                                                                    <w:bottom w:val="none" w:sz="0" w:space="0" w:color="auto"/>
                                                                                    <w:right w:val="none" w:sz="0" w:space="0" w:color="auto"/>
                                                                                  </w:divBdr>
                                                                                </w:div>
                                                                                <w:div w:id="183776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754314">
                                                                  <w:marLeft w:val="0"/>
                                                                  <w:marRight w:val="0"/>
                                                                  <w:marTop w:val="0"/>
                                                                  <w:marBottom w:val="0"/>
                                                                  <w:divBdr>
                                                                    <w:top w:val="none" w:sz="0" w:space="0" w:color="auto"/>
                                                                    <w:left w:val="none" w:sz="0" w:space="0" w:color="auto"/>
                                                                    <w:bottom w:val="none" w:sz="0" w:space="0" w:color="auto"/>
                                                                    <w:right w:val="none" w:sz="0" w:space="0" w:color="auto"/>
                                                                  </w:divBdr>
                                                                  <w:divsChild>
                                                                    <w:div w:id="262540707">
                                                                      <w:marLeft w:val="0"/>
                                                                      <w:marRight w:val="0"/>
                                                                      <w:marTop w:val="0"/>
                                                                      <w:marBottom w:val="0"/>
                                                                      <w:divBdr>
                                                                        <w:top w:val="none" w:sz="0" w:space="0" w:color="auto"/>
                                                                        <w:left w:val="none" w:sz="0" w:space="0" w:color="auto"/>
                                                                        <w:bottom w:val="none" w:sz="0" w:space="0" w:color="auto"/>
                                                                        <w:right w:val="none" w:sz="0" w:space="0" w:color="auto"/>
                                                                      </w:divBdr>
                                                                      <w:divsChild>
                                                                        <w:div w:id="1826317756">
                                                                          <w:marLeft w:val="225"/>
                                                                          <w:marRight w:val="0"/>
                                                                          <w:marTop w:val="0"/>
                                                                          <w:marBottom w:val="45"/>
                                                                          <w:divBdr>
                                                                            <w:top w:val="none" w:sz="0" w:space="0" w:color="auto"/>
                                                                            <w:left w:val="none" w:sz="0" w:space="0" w:color="auto"/>
                                                                            <w:bottom w:val="none" w:sz="0" w:space="0" w:color="auto"/>
                                                                            <w:right w:val="none" w:sz="0" w:space="0" w:color="auto"/>
                                                                          </w:divBdr>
                                                                          <w:divsChild>
                                                                            <w:div w:id="1261834585">
                                                                              <w:marLeft w:val="0"/>
                                                                              <w:marRight w:val="75"/>
                                                                              <w:marTop w:val="0"/>
                                                                              <w:marBottom w:val="0"/>
                                                                              <w:divBdr>
                                                                                <w:top w:val="none" w:sz="0" w:space="0" w:color="auto"/>
                                                                                <w:left w:val="none" w:sz="0" w:space="0" w:color="auto"/>
                                                                                <w:bottom w:val="none" w:sz="0" w:space="0" w:color="auto"/>
                                                                                <w:right w:val="none" w:sz="0" w:space="0" w:color="auto"/>
                                                                              </w:divBdr>
                                                                            </w:div>
                                                                            <w:div w:id="2137143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9260294">
                                                          <w:marLeft w:val="0"/>
                                                          <w:marRight w:val="0"/>
                                                          <w:marTop w:val="0"/>
                                                          <w:marBottom w:val="0"/>
                                                          <w:divBdr>
                                                            <w:top w:val="none" w:sz="0" w:space="0" w:color="auto"/>
                                                            <w:left w:val="none" w:sz="0" w:space="0" w:color="auto"/>
                                                            <w:bottom w:val="none" w:sz="0" w:space="0" w:color="auto"/>
                                                            <w:right w:val="none" w:sz="0" w:space="0" w:color="auto"/>
                                                          </w:divBdr>
                                                          <w:divsChild>
                                                            <w:div w:id="436293111">
                                                              <w:marLeft w:val="0"/>
                                                              <w:marRight w:val="0"/>
                                                              <w:marTop w:val="0"/>
                                                              <w:marBottom w:val="0"/>
                                                              <w:divBdr>
                                                                <w:top w:val="none" w:sz="0" w:space="0" w:color="auto"/>
                                                                <w:left w:val="none" w:sz="0" w:space="0" w:color="auto"/>
                                                                <w:bottom w:val="none" w:sz="0" w:space="0" w:color="auto"/>
                                                                <w:right w:val="none" w:sz="0" w:space="0" w:color="auto"/>
                                                              </w:divBdr>
                                                              <w:divsChild>
                                                                <w:div w:id="1832211399">
                                                                  <w:marLeft w:val="0"/>
                                                                  <w:marRight w:val="0"/>
                                                                  <w:marTop w:val="0"/>
                                                                  <w:marBottom w:val="0"/>
                                                                  <w:divBdr>
                                                                    <w:top w:val="none" w:sz="0" w:space="0" w:color="auto"/>
                                                                    <w:left w:val="none" w:sz="0" w:space="0" w:color="auto"/>
                                                                    <w:bottom w:val="none" w:sz="0" w:space="0" w:color="auto"/>
                                                                    <w:right w:val="none" w:sz="0" w:space="0" w:color="auto"/>
                                                                  </w:divBdr>
                                                                  <w:divsChild>
                                                                    <w:div w:id="26785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655114">
                                                          <w:marLeft w:val="0"/>
                                                          <w:marRight w:val="0"/>
                                                          <w:marTop w:val="0"/>
                                                          <w:marBottom w:val="0"/>
                                                          <w:divBdr>
                                                            <w:top w:val="none" w:sz="0" w:space="0" w:color="auto"/>
                                                            <w:left w:val="none" w:sz="0" w:space="0" w:color="auto"/>
                                                            <w:bottom w:val="none" w:sz="0" w:space="0" w:color="auto"/>
                                                            <w:right w:val="none" w:sz="0" w:space="0" w:color="auto"/>
                                                          </w:divBdr>
                                                          <w:divsChild>
                                                            <w:div w:id="1459421616">
                                                              <w:marLeft w:val="0"/>
                                                              <w:marRight w:val="0"/>
                                                              <w:marTop w:val="0"/>
                                                              <w:marBottom w:val="0"/>
                                                              <w:divBdr>
                                                                <w:top w:val="none" w:sz="0" w:space="0" w:color="auto"/>
                                                                <w:left w:val="none" w:sz="0" w:space="0" w:color="auto"/>
                                                                <w:bottom w:val="none" w:sz="0" w:space="0" w:color="auto"/>
                                                                <w:right w:val="none" w:sz="0" w:space="0" w:color="auto"/>
                                                              </w:divBdr>
                                                              <w:divsChild>
                                                                <w:div w:id="1770542812">
                                                                  <w:marLeft w:val="225"/>
                                                                  <w:marRight w:val="0"/>
                                                                  <w:marTop w:val="0"/>
                                                                  <w:marBottom w:val="45"/>
                                                                  <w:divBdr>
                                                                    <w:top w:val="none" w:sz="0" w:space="0" w:color="auto"/>
                                                                    <w:left w:val="none" w:sz="0" w:space="0" w:color="auto"/>
                                                                    <w:bottom w:val="none" w:sz="0" w:space="0" w:color="auto"/>
                                                                    <w:right w:val="none" w:sz="0" w:space="0" w:color="auto"/>
                                                                  </w:divBdr>
                                                                  <w:divsChild>
                                                                    <w:div w:id="1206790530">
                                                                      <w:marLeft w:val="0"/>
                                                                      <w:marRight w:val="0"/>
                                                                      <w:marTop w:val="0"/>
                                                                      <w:marBottom w:val="0"/>
                                                                      <w:divBdr>
                                                                        <w:top w:val="none" w:sz="0" w:space="0" w:color="auto"/>
                                                                        <w:left w:val="none" w:sz="0" w:space="0" w:color="auto"/>
                                                                        <w:bottom w:val="none" w:sz="0" w:space="0" w:color="auto"/>
                                                                        <w:right w:val="none" w:sz="0" w:space="0" w:color="auto"/>
                                                                      </w:divBdr>
                                                                    </w:div>
                                                                    <w:div w:id="170539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4448994">
                                              <w:marLeft w:val="0"/>
                                              <w:marRight w:val="0"/>
                                              <w:marTop w:val="0"/>
                                              <w:marBottom w:val="0"/>
                                              <w:divBdr>
                                                <w:top w:val="none" w:sz="0" w:space="0" w:color="auto"/>
                                                <w:left w:val="none" w:sz="0" w:space="0" w:color="auto"/>
                                                <w:bottom w:val="none" w:sz="0" w:space="0" w:color="auto"/>
                                                <w:right w:val="none" w:sz="0" w:space="0" w:color="auto"/>
                                              </w:divBdr>
                                              <w:divsChild>
                                                <w:div w:id="140737931">
                                                  <w:marLeft w:val="0"/>
                                                  <w:marRight w:val="0"/>
                                                  <w:marTop w:val="0"/>
                                                  <w:marBottom w:val="0"/>
                                                  <w:divBdr>
                                                    <w:top w:val="none" w:sz="0" w:space="0" w:color="auto"/>
                                                    <w:left w:val="none" w:sz="0" w:space="0" w:color="auto"/>
                                                    <w:bottom w:val="none" w:sz="0" w:space="0" w:color="auto"/>
                                                    <w:right w:val="none" w:sz="0" w:space="0" w:color="auto"/>
                                                  </w:divBdr>
                                                  <w:divsChild>
                                                    <w:div w:id="1064330227">
                                                      <w:marLeft w:val="0"/>
                                                      <w:marRight w:val="0"/>
                                                      <w:marTop w:val="0"/>
                                                      <w:marBottom w:val="0"/>
                                                      <w:divBdr>
                                                        <w:top w:val="none" w:sz="0" w:space="0" w:color="auto"/>
                                                        <w:left w:val="none" w:sz="0" w:space="0" w:color="auto"/>
                                                        <w:bottom w:val="none" w:sz="0" w:space="0" w:color="auto"/>
                                                        <w:right w:val="none" w:sz="0" w:space="0" w:color="auto"/>
                                                      </w:divBdr>
                                                      <w:divsChild>
                                                        <w:div w:id="187557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964898">
                                              <w:marLeft w:val="0"/>
                                              <w:marRight w:val="0"/>
                                              <w:marTop w:val="0"/>
                                              <w:marBottom w:val="0"/>
                                              <w:divBdr>
                                                <w:top w:val="none" w:sz="0" w:space="0" w:color="auto"/>
                                                <w:left w:val="none" w:sz="0" w:space="0" w:color="auto"/>
                                                <w:bottom w:val="none" w:sz="0" w:space="0" w:color="auto"/>
                                                <w:right w:val="none" w:sz="0" w:space="0" w:color="auto"/>
                                              </w:divBdr>
                                            </w:div>
                                          </w:divsChild>
                                        </w:div>
                                        <w:div w:id="1718893591">
                                          <w:marLeft w:val="0"/>
                                          <w:marRight w:val="0"/>
                                          <w:marTop w:val="0"/>
                                          <w:marBottom w:val="0"/>
                                          <w:divBdr>
                                            <w:top w:val="none" w:sz="0" w:space="0" w:color="auto"/>
                                            <w:left w:val="none" w:sz="0" w:space="0" w:color="auto"/>
                                            <w:bottom w:val="none" w:sz="0" w:space="0" w:color="auto"/>
                                            <w:right w:val="none" w:sz="0" w:space="0" w:color="auto"/>
                                          </w:divBdr>
                                        </w:div>
                                        <w:div w:id="1854302321">
                                          <w:marLeft w:val="0"/>
                                          <w:marRight w:val="0"/>
                                          <w:marTop w:val="0"/>
                                          <w:marBottom w:val="0"/>
                                          <w:divBdr>
                                            <w:top w:val="none" w:sz="0" w:space="0" w:color="auto"/>
                                            <w:left w:val="none" w:sz="0" w:space="0" w:color="auto"/>
                                            <w:bottom w:val="none" w:sz="0" w:space="0" w:color="auto"/>
                                            <w:right w:val="none" w:sz="0" w:space="0" w:color="auto"/>
                                          </w:divBdr>
                                          <w:divsChild>
                                            <w:div w:id="990325709">
                                              <w:marLeft w:val="0"/>
                                              <w:marRight w:val="0"/>
                                              <w:marTop w:val="0"/>
                                              <w:marBottom w:val="0"/>
                                              <w:divBdr>
                                                <w:top w:val="none" w:sz="0" w:space="0" w:color="auto"/>
                                                <w:left w:val="none" w:sz="0" w:space="0" w:color="auto"/>
                                                <w:bottom w:val="none" w:sz="0" w:space="0" w:color="auto"/>
                                                <w:right w:val="none" w:sz="0" w:space="0" w:color="auto"/>
                                              </w:divBdr>
                                              <w:divsChild>
                                                <w:div w:id="427122956">
                                                  <w:marLeft w:val="0"/>
                                                  <w:marRight w:val="0"/>
                                                  <w:marTop w:val="0"/>
                                                  <w:marBottom w:val="0"/>
                                                  <w:divBdr>
                                                    <w:top w:val="none" w:sz="0" w:space="0" w:color="auto"/>
                                                    <w:left w:val="none" w:sz="0" w:space="0" w:color="auto"/>
                                                    <w:bottom w:val="none" w:sz="0" w:space="0" w:color="auto"/>
                                                    <w:right w:val="none" w:sz="0" w:space="0" w:color="auto"/>
                                                  </w:divBdr>
                                                  <w:divsChild>
                                                    <w:div w:id="2059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9355929">
                              <w:marLeft w:val="0"/>
                              <w:marRight w:val="0"/>
                              <w:marTop w:val="0"/>
                              <w:marBottom w:val="0"/>
                              <w:divBdr>
                                <w:top w:val="none" w:sz="0" w:space="0" w:color="auto"/>
                                <w:left w:val="none" w:sz="0" w:space="0" w:color="auto"/>
                                <w:bottom w:val="none" w:sz="0" w:space="0" w:color="auto"/>
                                <w:right w:val="none" w:sz="0" w:space="0" w:color="auto"/>
                              </w:divBdr>
                              <w:divsChild>
                                <w:div w:id="1315257467">
                                  <w:marLeft w:val="0"/>
                                  <w:marRight w:val="0"/>
                                  <w:marTop w:val="0"/>
                                  <w:marBottom w:val="0"/>
                                  <w:divBdr>
                                    <w:top w:val="none" w:sz="0" w:space="0" w:color="auto"/>
                                    <w:left w:val="none" w:sz="0" w:space="0" w:color="auto"/>
                                    <w:bottom w:val="none" w:sz="0" w:space="0" w:color="auto"/>
                                    <w:right w:val="none" w:sz="0" w:space="0" w:color="auto"/>
                                  </w:divBdr>
                                  <w:divsChild>
                                    <w:div w:id="1096367240">
                                      <w:marLeft w:val="225"/>
                                      <w:marRight w:val="0"/>
                                      <w:marTop w:val="0"/>
                                      <w:marBottom w:val="45"/>
                                      <w:divBdr>
                                        <w:top w:val="none" w:sz="0" w:space="0" w:color="auto"/>
                                        <w:left w:val="none" w:sz="0" w:space="0" w:color="auto"/>
                                        <w:bottom w:val="none" w:sz="0" w:space="0" w:color="auto"/>
                                        <w:right w:val="none" w:sz="0" w:space="0" w:color="auto"/>
                                      </w:divBdr>
                                      <w:divsChild>
                                        <w:div w:id="1800688030">
                                          <w:marLeft w:val="0"/>
                                          <w:marRight w:val="0"/>
                                          <w:marTop w:val="0"/>
                                          <w:marBottom w:val="0"/>
                                          <w:divBdr>
                                            <w:top w:val="none" w:sz="0" w:space="0" w:color="auto"/>
                                            <w:left w:val="none" w:sz="0" w:space="0" w:color="auto"/>
                                            <w:bottom w:val="none" w:sz="0" w:space="0" w:color="auto"/>
                                            <w:right w:val="none" w:sz="0" w:space="0" w:color="auto"/>
                                          </w:divBdr>
                                        </w:div>
                                        <w:div w:id="20864106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860036">
                  <w:marLeft w:val="0"/>
                  <w:marRight w:val="0"/>
                  <w:marTop w:val="0"/>
                  <w:marBottom w:val="0"/>
                  <w:divBdr>
                    <w:top w:val="none" w:sz="0" w:space="0" w:color="auto"/>
                    <w:left w:val="none" w:sz="0" w:space="0" w:color="auto"/>
                    <w:bottom w:val="none" w:sz="0" w:space="0" w:color="auto"/>
                    <w:right w:val="none" w:sz="0" w:space="0" w:color="auto"/>
                  </w:divBdr>
                </w:div>
                <w:div w:id="1661300829">
                  <w:marLeft w:val="0"/>
                  <w:marRight w:val="0"/>
                  <w:marTop w:val="0"/>
                  <w:marBottom w:val="0"/>
                  <w:divBdr>
                    <w:top w:val="none" w:sz="0" w:space="0" w:color="auto"/>
                    <w:left w:val="none" w:sz="0" w:space="0" w:color="auto"/>
                    <w:bottom w:val="none" w:sz="0" w:space="0" w:color="auto"/>
                    <w:right w:val="none" w:sz="0" w:space="0" w:color="auto"/>
                  </w:divBdr>
                  <w:divsChild>
                    <w:div w:id="199824031">
                      <w:marLeft w:val="0"/>
                      <w:marRight w:val="0"/>
                      <w:marTop w:val="0"/>
                      <w:marBottom w:val="0"/>
                      <w:divBdr>
                        <w:top w:val="none" w:sz="0" w:space="0" w:color="auto"/>
                        <w:left w:val="none" w:sz="0" w:space="0" w:color="auto"/>
                        <w:bottom w:val="none" w:sz="0" w:space="0" w:color="auto"/>
                        <w:right w:val="none" w:sz="0" w:space="0" w:color="auto"/>
                      </w:divBdr>
                      <w:divsChild>
                        <w:div w:id="2063941807">
                          <w:marLeft w:val="225"/>
                          <w:marRight w:val="0"/>
                          <w:marTop w:val="0"/>
                          <w:marBottom w:val="45"/>
                          <w:divBdr>
                            <w:top w:val="none" w:sz="0" w:space="0" w:color="auto"/>
                            <w:left w:val="none" w:sz="0" w:space="0" w:color="auto"/>
                            <w:bottom w:val="none" w:sz="0" w:space="0" w:color="auto"/>
                            <w:right w:val="none" w:sz="0" w:space="0" w:color="auto"/>
                          </w:divBdr>
                          <w:divsChild>
                            <w:div w:id="1273777863">
                              <w:marLeft w:val="0"/>
                              <w:marRight w:val="75"/>
                              <w:marTop w:val="0"/>
                              <w:marBottom w:val="0"/>
                              <w:divBdr>
                                <w:top w:val="none" w:sz="0" w:space="0" w:color="auto"/>
                                <w:left w:val="none" w:sz="0" w:space="0" w:color="auto"/>
                                <w:bottom w:val="none" w:sz="0" w:space="0" w:color="auto"/>
                                <w:right w:val="none" w:sz="0" w:space="0" w:color="auto"/>
                              </w:divBdr>
                            </w:div>
                            <w:div w:id="134797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0390155">
          <w:marLeft w:val="0"/>
          <w:marRight w:val="0"/>
          <w:marTop w:val="0"/>
          <w:marBottom w:val="0"/>
          <w:divBdr>
            <w:top w:val="none" w:sz="0" w:space="0" w:color="auto"/>
            <w:left w:val="none" w:sz="0" w:space="0" w:color="auto"/>
            <w:bottom w:val="none" w:sz="0" w:space="0" w:color="auto"/>
            <w:right w:val="none" w:sz="0" w:space="0" w:color="auto"/>
          </w:divBdr>
        </w:div>
      </w:divsChild>
    </w:div>
    <w:div w:id="1338146184">
      <w:bodyDiv w:val="1"/>
      <w:marLeft w:val="0"/>
      <w:marRight w:val="0"/>
      <w:marTop w:val="0"/>
      <w:marBottom w:val="0"/>
      <w:divBdr>
        <w:top w:val="none" w:sz="0" w:space="0" w:color="auto"/>
        <w:left w:val="none" w:sz="0" w:space="0" w:color="auto"/>
        <w:bottom w:val="none" w:sz="0" w:space="0" w:color="auto"/>
        <w:right w:val="none" w:sz="0" w:space="0" w:color="auto"/>
      </w:divBdr>
    </w:div>
    <w:div w:id="1338189560">
      <w:bodyDiv w:val="1"/>
      <w:marLeft w:val="0"/>
      <w:marRight w:val="0"/>
      <w:marTop w:val="0"/>
      <w:marBottom w:val="0"/>
      <w:divBdr>
        <w:top w:val="none" w:sz="0" w:space="0" w:color="auto"/>
        <w:left w:val="none" w:sz="0" w:space="0" w:color="auto"/>
        <w:bottom w:val="none" w:sz="0" w:space="0" w:color="auto"/>
        <w:right w:val="none" w:sz="0" w:space="0" w:color="auto"/>
      </w:divBdr>
    </w:div>
    <w:div w:id="1338267488">
      <w:bodyDiv w:val="1"/>
      <w:marLeft w:val="0"/>
      <w:marRight w:val="0"/>
      <w:marTop w:val="0"/>
      <w:marBottom w:val="0"/>
      <w:divBdr>
        <w:top w:val="none" w:sz="0" w:space="0" w:color="auto"/>
        <w:left w:val="none" w:sz="0" w:space="0" w:color="auto"/>
        <w:bottom w:val="none" w:sz="0" w:space="0" w:color="auto"/>
        <w:right w:val="none" w:sz="0" w:space="0" w:color="auto"/>
      </w:divBdr>
    </w:div>
    <w:div w:id="1338920798">
      <w:bodyDiv w:val="1"/>
      <w:marLeft w:val="0"/>
      <w:marRight w:val="0"/>
      <w:marTop w:val="0"/>
      <w:marBottom w:val="0"/>
      <w:divBdr>
        <w:top w:val="none" w:sz="0" w:space="0" w:color="auto"/>
        <w:left w:val="none" w:sz="0" w:space="0" w:color="auto"/>
        <w:bottom w:val="none" w:sz="0" w:space="0" w:color="auto"/>
        <w:right w:val="none" w:sz="0" w:space="0" w:color="auto"/>
      </w:divBdr>
    </w:div>
    <w:div w:id="1340427589">
      <w:bodyDiv w:val="1"/>
      <w:marLeft w:val="0"/>
      <w:marRight w:val="0"/>
      <w:marTop w:val="0"/>
      <w:marBottom w:val="0"/>
      <w:divBdr>
        <w:top w:val="none" w:sz="0" w:space="0" w:color="auto"/>
        <w:left w:val="none" w:sz="0" w:space="0" w:color="auto"/>
        <w:bottom w:val="none" w:sz="0" w:space="0" w:color="auto"/>
        <w:right w:val="none" w:sz="0" w:space="0" w:color="auto"/>
      </w:divBdr>
    </w:div>
    <w:div w:id="1344436630">
      <w:bodyDiv w:val="1"/>
      <w:marLeft w:val="0"/>
      <w:marRight w:val="0"/>
      <w:marTop w:val="0"/>
      <w:marBottom w:val="0"/>
      <w:divBdr>
        <w:top w:val="none" w:sz="0" w:space="0" w:color="auto"/>
        <w:left w:val="none" w:sz="0" w:space="0" w:color="auto"/>
        <w:bottom w:val="none" w:sz="0" w:space="0" w:color="auto"/>
        <w:right w:val="none" w:sz="0" w:space="0" w:color="auto"/>
      </w:divBdr>
    </w:div>
    <w:div w:id="1351443920">
      <w:bodyDiv w:val="1"/>
      <w:marLeft w:val="0"/>
      <w:marRight w:val="0"/>
      <w:marTop w:val="0"/>
      <w:marBottom w:val="0"/>
      <w:divBdr>
        <w:top w:val="none" w:sz="0" w:space="0" w:color="auto"/>
        <w:left w:val="none" w:sz="0" w:space="0" w:color="auto"/>
        <w:bottom w:val="none" w:sz="0" w:space="0" w:color="auto"/>
        <w:right w:val="none" w:sz="0" w:space="0" w:color="auto"/>
      </w:divBdr>
    </w:div>
    <w:div w:id="1352299207">
      <w:bodyDiv w:val="1"/>
      <w:marLeft w:val="0"/>
      <w:marRight w:val="0"/>
      <w:marTop w:val="0"/>
      <w:marBottom w:val="0"/>
      <w:divBdr>
        <w:top w:val="none" w:sz="0" w:space="0" w:color="auto"/>
        <w:left w:val="none" w:sz="0" w:space="0" w:color="auto"/>
        <w:bottom w:val="none" w:sz="0" w:space="0" w:color="auto"/>
        <w:right w:val="none" w:sz="0" w:space="0" w:color="auto"/>
      </w:divBdr>
    </w:div>
    <w:div w:id="1356224775">
      <w:bodyDiv w:val="1"/>
      <w:marLeft w:val="0"/>
      <w:marRight w:val="0"/>
      <w:marTop w:val="0"/>
      <w:marBottom w:val="0"/>
      <w:divBdr>
        <w:top w:val="none" w:sz="0" w:space="0" w:color="auto"/>
        <w:left w:val="none" w:sz="0" w:space="0" w:color="auto"/>
        <w:bottom w:val="none" w:sz="0" w:space="0" w:color="auto"/>
        <w:right w:val="none" w:sz="0" w:space="0" w:color="auto"/>
      </w:divBdr>
    </w:div>
    <w:div w:id="1356879156">
      <w:bodyDiv w:val="1"/>
      <w:marLeft w:val="0"/>
      <w:marRight w:val="0"/>
      <w:marTop w:val="0"/>
      <w:marBottom w:val="0"/>
      <w:divBdr>
        <w:top w:val="none" w:sz="0" w:space="0" w:color="auto"/>
        <w:left w:val="none" w:sz="0" w:space="0" w:color="auto"/>
        <w:bottom w:val="none" w:sz="0" w:space="0" w:color="auto"/>
        <w:right w:val="none" w:sz="0" w:space="0" w:color="auto"/>
      </w:divBdr>
    </w:div>
    <w:div w:id="1357076133">
      <w:bodyDiv w:val="1"/>
      <w:marLeft w:val="0"/>
      <w:marRight w:val="0"/>
      <w:marTop w:val="0"/>
      <w:marBottom w:val="0"/>
      <w:divBdr>
        <w:top w:val="none" w:sz="0" w:space="0" w:color="auto"/>
        <w:left w:val="none" w:sz="0" w:space="0" w:color="auto"/>
        <w:bottom w:val="none" w:sz="0" w:space="0" w:color="auto"/>
        <w:right w:val="none" w:sz="0" w:space="0" w:color="auto"/>
      </w:divBdr>
    </w:div>
    <w:div w:id="1358579947">
      <w:bodyDiv w:val="1"/>
      <w:marLeft w:val="0"/>
      <w:marRight w:val="0"/>
      <w:marTop w:val="0"/>
      <w:marBottom w:val="0"/>
      <w:divBdr>
        <w:top w:val="none" w:sz="0" w:space="0" w:color="auto"/>
        <w:left w:val="none" w:sz="0" w:space="0" w:color="auto"/>
        <w:bottom w:val="none" w:sz="0" w:space="0" w:color="auto"/>
        <w:right w:val="none" w:sz="0" w:space="0" w:color="auto"/>
      </w:divBdr>
    </w:div>
    <w:div w:id="1365062831">
      <w:bodyDiv w:val="1"/>
      <w:marLeft w:val="0"/>
      <w:marRight w:val="0"/>
      <w:marTop w:val="0"/>
      <w:marBottom w:val="0"/>
      <w:divBdr>
        <w:top w:val="none" w:sz="0" w:space="0" w:color="auto"/>
        <w:left w:val="none" w:sz="0" w:space="0" w:color="auto"/>
        <w:bottom w:val="none" w:sz="0" w:space="0" w:color="auto"/>
        <w:right w:val="none" w:sz="0" w:space="0" w:color="auto"/>
      </w:divBdr>
    </w:div>
    <w:div w:id="1366298042">
      <w:bodyDiv w:val="1"/>
      <w:marLeft w:val="0"/>
      <w:marRight w:val="0"/>
      <w:marTop w:val="0"/>
      <w:marBottom w:val="0"/>
      <w:divBdr>
        <w:top w:val="none" w:sz="0" w:space="0" w:color="auto"/>
        <w:left w:val="none" w:sz="0" w:space="0" w:color="auto"/>
        <w:bottom w:val="none" w:sz="0" w:space="0" w:color="auto"/>
        <w:right w:val="none" w:sz="0" w:space="0" w:color="auto"/>
      </w:divBdr>
    </w:div>
    <w:div w:id="1366902882">
      <w:bodyDiv w:val="1"/>
      <w:marLeft w:val="0"/>
      <w:marRight w:val="0"/>
      <w:marTop w:val="0"/>
      <w:marBottom w:val="0"/>
      <w:divBdr>
        <w:top w:val="none" w:sz="0" w:space="0" w:color="auto"/>
        <w:left w:val="none" w:sz="0" w:space="0" w:color="auto"/>
        <w:bottom w:val="none" w:sz="0" w:space="0" w:color="auto"/>
        <w:right w:val="none" w:sz="0" w:space="0" w:color="auto"/>
      </w:divBdr>
    </w:div>
    <w:div w:id="1367874033">
      <w:bodyDiv w:val="1"/>
      <w:marLeft w:val="0"/>
      <w:marRight w:val="0"/>
      <w:marTop w:val="0"/>
      <w:marBottom w:val="0"/>
      <w:divBdr>
        <w:top w:val="none" w:sz="0" w:space="0" w:color="auto"/>
        <w:left w:val="none" w:sz="0" w:space="0" w:color="auto"/>
        <w:bottom w:val="none" w:sz="0" w:space="0" w:color="auto"/>
        <w:right w:val="none" w:sz="0" w:space="0" w:color="auto"/>
      </w:divBdr>
    </w:div>
    <w:div w:id="1369918229">
      <w:bodyDiv w:val="1"/>
      <w:marLeft w:val="0"/>
      <w:marRight w:val="0"/>
      <w:marTop w:val="0"/>
      <w:marBottom w:val="0"/>
      <w:divBdr>
        <w:top w:val="none" w:sz="0" w:space="0" w:color="auto"/>
        <w:left w:val="none" w:sz="0" w:space="0" w:color="auto"/>
        <w:bottom w:val="none" w:sz="0" w:space="0" w:color="auto"/>
        <w:right w:val="none" w:sz="0" w:space="0" w:color="auto"/>
      </w:divBdr>
    </w:div>
    <w:div w:id="1370649306">
      <w:bodyDiv w:val="1"/>
      <w:marLeft w:val="0"/>
      <w:marRight w:val="0"/>
      <w:marTop w:val="0"/>
      <w:marBottom w:val="0"/>
      <w:divBdr>
        <w:top w:val="none" w:sz="0" w:space="0" w:color="auto"/>
        <w:left w:val="none" w:sz="0" w:space="0" w:color="auto"/>
        <w:bottom w:val="none" w:sz="0" w:space="0" w:color="auto"/>
        <w:right w:val="none" w:sz="0" w:space="0" w:color="auto"/>
      </w:divBdr>
      <w:divsChild>
        <w:div w:id="37972889">
          <w:marLeft w:val="0"/>
          <w:marRight w:val="0"/>
          <w:marTop w:val="0"/>
          <w:marBottom w:val="0"/>
          <w:divBdr>
            <w:top w:val="none" w:sz="0" w:space="0" w:color="auto"/>
            <w:left w:val="none" w:sz="0" w:space="0" w:color="auto"/>
            <w:bottom w:val="none" w:sz="0" w:space="0" w:color="auto"/>
            <w:right w:val="none" w:sz="0" w:space="0" w:color="auto"/>
          </w:divBdr>
        </w:div>
        <w:div w:id="219679116">
          <w:marLeft w:val="0"/>
          <w:marRight w:val="0"/>
          <w:marTop w:val="0"/>
          <w:marBottom w:val="0"/>
          <w:divBdr>
            <w:top w:val="none" w:sz="0" w:space="0" w:color="auto"/>
            <w:left w:val="none" w:sz="0" w:space="0" w:color="auto"/>
            <w:bottom w:val="none" w:sz="0" w:space="0" w:color="auto"/>
            <w:right w:val="none" w:sz="0" w:space="0" w:color="auto"/>
          </w:divBdr>
          <w:divsChild>
            <w:div w:id="290677006">
              <w:marLeft w:val="0"/>
              <w:marRight w:val="0"/>
              <w:marTop w:val="0"/>
              <w:marBottom w:val="0"/>
              <w:divBdr>
                <w:top w:val="none" w:sz="0" w:space="0" w:color="auto"/>
                <w:left w:val="none" w:sz="0" w:space="0" w:color="auto"/>
                <w:bottom w:val="none" w:sz="0" w:space="0" w:color="auto"/>
                <w:right w:val="none" w:sz="0" w:space="0" w:color="auto"/>
              </w:divBdr>
              <w:divsChild>
                <w:div w:id="1037698325">
                  <w:marLeft w:val="0"/>
                  <w:marRight w:val="0"/>
                  <w:marTop w:val="0"/>
                  <w:marBottom w:val="0"/>
                  <w:divBdr>
                    <w:top w:val="none" w:sz="0" w:space="0" w:color="auto"/>
                    <w:left w:val="none" w:sz="0" w:space="0" w:color="auto"/>
                    <w:bottom w:val="none" w:sz="0" w:space="0" w:color="auto"/>
                    <w:right w:val="none" w:sz="0" w:space="0" w:color="auto"/>
                  </w:divBdr>
                  <w:divsChild>
                    <w:div w:id="1075056629">
                      <w:marLeft w:val="0"/>
                      <w:marRight w:val="0"/>
                      <w:marTop w:val="0"/>
                      <w:marBottom w:val="0"/>
                      <w:divBdr>
                        <w:top w:val="none" w:sz="0" w:space="0" w:color="auto"/>
                        <w:left w:val="none" w:sz="0" w:space="0" w:color="auto"/>
                        <w:bottom w:val="none" w:sz="0" w:space="0" w:color="auto"/>
                        <w:right w:val="none" w:sz="0" w:space="0" w:color="auto"/>
                      </w:divBdr>
                      <w:divsChild>
                        <w:div w:id="142753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058816">
              <w:marLeft w:val="0"/>
              <w:marRight w:val="0"/>
              <w:marTop w:val="0"/>
              <w:marBottom w:val="0"/>
              <w:divBdr>
                <w:top w:val="none" w:sz="0" w:space="0" w:color="auto"/>
                <w:left w:val="none" w:sz="0" w:space="0" w:color="auto"/>
                <w:bottom w:val="none" w:sz="0" w:space="0" w:color="auto"/>
                <w:right w:val="none" w:sz="0" w:space="0" w:color="auto"/>
              </w:divBdr>
              <w:divsChild>
                <w:div w:id="242767480">
                  <w:marLeft w:val="0"/>
                  <w:marRight w:val="0"/>
                  <w:marTop w:val="0"/>
                  <w:marBottom w:val="0"/>
                  <w:divBdr>
                    <w:top w:val="none" w:sz="0" w:space="0" w:color="auto"/>
                    <w:left w:val="none" w:sz="0" w:space="0" w:color="auto"/>
                    <w:bottom w:val="none" w:sz="0" w:space="0" w:color="auto"/>
                    <w:right w:val="none" w:sz="0" w:space="0" w:color="auto"/>
                  </w:divBdr>
                  <w:divsChild>
                    <w:div w:id="1014261154">
                      <w:marLeft w:val="0"/>
                      <w:marRight w:val="0"/>
                      <w:marTop w:val="0"/>
                      <w:marBottom w:val="0"/>
                      <w:divBdr>
                        <w:top w:val="none" w:sz="0" w:space="0" w:color="auto"/>
                        <w:left w:val="none" w:sz="0" w:space="0" w:color="auto"/>
                        <w:bottom w:val="none" w:sz="0" w:space="0" w:color="auto"/>
                        <w:right w:val="none" w:sz="0" w:space="0" w:color="auto"/>
                      </w:divBdr>
                      <w:divsChild>
                        <w:div w:id="687101436">
                          <w:marLeft w:val="225"/>
                          <w:marRight w:val="0"/>
                          <w:marTop w:val="0"/>
                          <w:marBottom w:val="45"/>
                          <w:divBdr>
                            <w:top w:val="none" w:sz="0" w:space="0" w:color="auto"/>
                            <w:left w:val="none" w:sz="0" w:space="0" w:color="auto"/>
                            <w:bottom w:val="none" w:sz="0" w:space="0" w:color="auto"/>
                            <w:right w:val="none" w:sz="0" w:space="0" w:color="auto"/>
                          </w:divBdr>
                          <w:divsChild>
                            <w:div w:id="793594718">
                              <w:marLeft w:val="0"/>
                              <w:marRight w:val="75"/>
                              <w:marTop w:val="0"/>
                              <w:marBottom w:val="0"/>
                              <w:divBdr>
                                <w:top w:val="none" w:sz="0" w:space="0" w:color="auto"/>
                                <w:left w:val="none" w:sz="0" w:space="0" w:color="auto"/>
                                <w:bottom w:val="none" w:sz="0" w:space="0" w:color="auto"/>
                                <w:right w:val="none" w:sz="0" w:space="0" w:color="auto"/>
                              </w:divBdr>
                            </w:div>
                            <w:div w:id="180299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060031">
                  <w:marLeft w:val="0"/>
                  <w:marRight w:val="0"/>
                  <w:marTop w:val="0"/>
                  <w:marBottom w:val="0"/>
                  <w:divBdr>
                    <w:top w:val="none" w:sz="0" w:space="0" w:color="auto"/>
                    <w:left w:val="none" w:sz="0" w:space="0" w:color="auto"/>
                    <w:bottom w:val="none" w:sz="0" w:space="0" w:color="auto"/>
                    <w:right w:val="none" w:sz="0" w:space="0" w:color="auto"/>
                  </w:divBdr>
                  <w:divsChild>
                    <w:div w:id="1748184793">
                      <w:marLeft w:val="0"/>
                      <w:marRight w:val="0"/>
                      <w:marTop w:val="0"/>
                      <w:marBottom w:val="0"/>
                      <w:divBdr>
                        <w:top w:val="none" w:sz="0" w:space="0" w:color="auto"/>
                        <w:left w:val="none" w:sz="0" w:space="0" w:color="auto"/>
                        <w:bottom w:val="none" w:sz="0" w:space="0" w:color="auto"/>
                        <w:right w:val="none" w:sz="0" w:space="0" w:color="auto"/>
                      </w:divBdr>
                      <w:divsChild>
                        <w:div w:id="1320764236">
                          <w:marLeft w:val="0"/>
                          <w:marRight w:val="0"/>
                          <w:marTop w:val="0"/>
                          <w:marBottom w:val="0"/>
                          <w:divBdr>
                            <w:top w:val="none" w:sz="0" w:space="0" w:color="auto"/>
                            <w:left w:val="none" w:sz="0" w:space="0" w:color="auto"/>
                            <w:bottom w:val="none" w:sz="0" w:space="0" w:color="auto"/>
                            <w:right w:val="none" w:sz="0" w:space="0" w:color="auto"/>
                          </w:divBdr>
                          <w:divsChild>
                            <w:div w:id="181313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841802">
                  <w:marLeft w:val="0"/>
                  <w:marRight w:val="0"/>
                  <w:marTop w:val="0"/>
                  <w:marBottom w:val="0"/>
                  <w:divBdr>
                    <w:top w:val="none" w:sz="0" w:space="0" w:color="auto"/>
                    <w:left w:val="none" w:sz="0" w:space="0" w:color="auto"/>
                    <w:bottom w:val="none" w:sz="0" w:space="0" w:color="auto"/>
                    <w:right w:val="none" w:sz="0" w:space="0" w:color="auto"/>
                  </w:divBdr>
                  <w:divsChild>
                    <w:div w:id="139730195">
                      <w:marLeft w:val="0"/>
                      <w:marRight w:val="0"/>
                      <w:marTop w:val="0"/>
                      <w:marBottom w:val="0"/>
                      <w:divBdr>
                        <w:top w:val="none" w:sz="0" w:space="0" w:color="auto"/>
                        <w:left w:val="none" w:sz="0" w:space="0" w:color="auto"/>
                        <w:bottom w:val="none" w:sz="0" w:space="0" w:color="auto"/>
                        <w:right w:val="none" w:sz="0" w:space="0" w:color="auto"/>
                      </w:divBdr>
                      <w:divsChild>
                        <w:div w:id="245768398">
                          <w:marLeft w:val="0"/>
                          <w:marRight w:val="0"/>
                          <w:marTop w:val="0"/>
                          <w:marBottom w:val="0"/>
                          <w:divBdr>
                            <w:top w:val="none" w:sz="0" w:space="0" w:color="auto"/>
                            <w:left w:val="none" w:sz="0" w:space="0" w:color="auto"/>
                            <w:bottom w:val="none" w:sz="0" w:space="0" w:color="auto"/>
                            <w:right w:val="none" w:sz="0" w:space="0" w:color="auto"/>
                          </w:divBdr>
                          <w:divsChild>
                            <w:div w:id="288240832">
                              <w:marLeft w:val="0"/>
                              <w:marRight w:val="0"/>
                              <w:marTop w:val="0"/>
                              <w:marBottom w:val="0"/>
                              <w:divBdr>
                                <w:top w:val="none" w:sz="0" w:space="0" w:color="auto"/>
                                <w:left w:val="none" w:sz="0" w:space="0" w:color="auto"/>
                                <w:bottom w:val="none" w:sz="0" w:space="0" w:color="auto"/>
                                <w:right w:val="none" w:sz="0" w:space="0" w:color="auto"/>
                              </w:divBdr>
                              <w:divsChild>
                                <w:div w:id="105004277">
                                  <w:marLeft w:val="0"/>
                                  <w:marRight w:val="0"/>
                                  <w:marTop w:val="0"/>
                                  <w:marBottom w:val="0"/>
                                  <w:divBdr>
                                    <w:top w:val="none" w:sz="0" w:space="0" w:color="auto"/>
                                    <w:left w:val="none" w:sz="0" w:space="0" w:color="auto"/>
                                    <w:bottom w:val="none" w:sz="0" w:space="0" w:color="auto"/>
                                    <w:right w:val="none" w:sz="0" w:space="0" w:color="auto"/>
                                  </w:divBdr>
                                  <w:divsChild>
                                    <w:div w:id="980816120">
                                      <w:marLeft w:val="225"/>
                                      <w:marRight w:val="0"/>
                                      <w:marTop w:val="0"/>
                                      <w:marBottom w:val="45"/>
                                      <w:divBdr>
                                        <w:top w:val="none" w:sz="0" w:space="0" w:color="auto"/>
                                        <w:left w:val="none" w:sz="0" w:space="0" w:color="auto"/>
                                        <w:bottom w:val="none" w:sz="0" w:space="0" w:color="auto"/>
                                        <w:right w:val="none" w:sz="0" w:space="0" w:color="auto"/>
                                      </w:divBdr>
                                      <w:divsChild>
                                        <w:div w:id="120196993">
                                          <w:marLeft w:val="0"/>
                                          <w:marRight w:val="75"/>
                                          <w:marTop w:val="0"/>
                                          <w:marBottom w:val="0"/>
                                          <w:divBdr>
                                            <w:top w:val="none" w:sz="0" w:space="0" w:color="auto"/>
                                            <w:left w:val="none" w:sz="0" w:space="0" w:color="auto"/>
                                            <w:bottom w:val="none" w:sz="0" w:space="0" w:color="auto"/>
                                            <w:right w:val="none" w:sz="0" w:space="0" w:color="auto"/>
                                          </w:divBdr>
                                        </w:div>
                                        <w:div w:id="165926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876225">
                              <w:marLeft w:val="0"/>
                              <w:marRight w:val="0"/>
                              <w:marTop w:val="0"/>
                              <w:marBottom w:val="0"/>
                              <w:divBdr>
                                <w:top w:val="none" w:sz="0" w:space="0" w:color="auto"/>
                                <w:left w:val="none" w:sz="0" w:space="0" w:color="auto"/>
                                <w:bottom w:val="none" w:sz="0" w:space="0" w:color="auto"/>
                                <w:right w:val="none" w:sz="0" w:space="0" w:color="auto"/>
                              </w:divBdr>
                              <w:divsChild>
                                <w:div w:id="1965428822">
                                  <w:marLeft w:val="0"/>
                                  <w:marRight w:val="0"/>
                                  <w:marTop w:val="0"/>
                                  <w:marBottom w:val="0"/>
                                  <w:divBdr>
                                    <w:top w:val="none" w:sz="0" w:space="0" w:color="auto"/>
                                    <w:left w:val="none" w:sz="0" w:space="0" w:color="auto"/>
                                    <w:bottom w:val="none" w:sz="0" w:space="0" w:color="auto"/>
                                    <w:right w:val="none" w:sz="0" w:space="0" w:color="auto"/>
                                  </w:divBdr>
                                  <w:divsChild>
                                    <w:div w:id="1104809965">
                                      <w:marLeft w:val="0"/>
                                      <w:marRight w:val="0"/>
                                      <w:marTop w:val="0"/>
                                      <w:marBottom w:val="0"/>
                                      <w:divBdr>
                                        <w:top w:val="none" w:sz="0" w:space="0" w:color="auto"/>
                                        <w:left w:val="none" w:sz="0" w:space="0" w:color="auto"/>
                                        <w:bottom w:val="none" w:sz="0" w:space="0" w:color="auto"/>
                                        <w:right w:val="none" w:sz="0" w:space="0" w:color="auto"/>
                                      </w:divBdr>
                                      <w:divsChild>
                                        <w:div w:id="107966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531119">
                              <w:marLeft w:val="0"/>
                              <w:marRight w:val="0"/>
                              <w:marTop w:val="0"/>
                              <w:marBottom w:val="0"/>
                              <w:divBdr>
                                <w:top w:val="none" w:sz="0" w:space="0" w:color="auto"/>
                                <w:left w:val="none" w:sz="0" w:space="0" w:color="auto"/>
                                <w:bottom w:val="none" w:sz="0" w:space="0" w:color="auto"/>
                                <w:right w:val="none" w:sz="0" w:space="0" w:color="auto"/>
                              </w:divBdr>
                              <w:divsChild>
                                <w:div w:id="477645833">
                                  <w:marLeft w:val="0"/>
                                  <w:marRight w:val="0"/>
                                  <w:marTop w:val="0"/>
                                  <w:marBottom w:val="0"/>
                                  <w:divBdr>
                                    <w:top w:val="none" w:sz="0" w:space="0" w:color="auto"/>
                                    <w:left w:val="none" w:sz="0" w:space="0" w:color="auto"/>
                                    <w:bottom w:val="none" w:sz="0" w:space="0" w:color="auto"/>
                                    <w:right w:val="none" w:sz="0" w:space="0" w:color="auto"/>
                                  </w:divBdr>
                                  <w:divsChild>
                                    <w:div w:id="370618212">
                                      <w:marLeft w:val="0"/>
                                      <w:marRight w:val="0"/>
                                      <w:marTop w:val="0"/>
                                      <w:marBottom w:val="0"/>
                                      <w:divBdr>
                                        <w:top w:val="none" w:sz="0" w:space="0" w:color="auto"/>
                                        <w:left w:val="none" w:sz="0" w:space="0" w:color="auto"/>
                                        <w:bottom w:val="none" w:sz="0" w:space="0" w:color="auto"/>
                                        <w:right w:val="none" w:sz="0" w:space="0" w:color="auto"/>
                                      </w:divBdr>
                                      <w:divsChild>
                                        <w:div w:id="724525807">
                                          <w:marLeft w:val="0"/>
                                          <w:marRight w:val="0"/>
                                          <w:marTop w:val="0"/>
                                          <w:marBottom w:val="0"/>
                                          <w:divBdr>
                                            <w:top w:val="none" w:sz="0" w:space="0" w:color="auto"/>
                                            <w:left w:val="none" w:sz="0" w:space="0" w:color="auto"/>
                                            <w:bottom w:val="none" w:sz="0" w:space="0" w:color="auto"/>
                                            <w:right w:val="none" w:sz="0" w:space="0" w:color="auto"/>
                                          </w:divBdr>
                                          <w:divsChild>
                                            <w:div w:id="1171605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585284">
                                  <w:marLeft w:val="0"/>
                                  <w:marRight w:val="0"/>
                                  <w:marTop w:val="0"/>
                                  <w:marBottom w:val="0"/>
                                  <w:divBdr>
                                    <w:top w:val="none" w:sz="0" w:space="0" w:color="auto"/>
                                    <w:left w:val="none" w:sz="0" w:space="0" w:color="auto"/>
                                    <w:bottom w:val="none" w:sz="0" w:space="0" w:color="auto"/>
                                    <w:right w:val="none" w:sz="0" w:space="0" w:color="auto"/>
                                  </w:divBdr>
                                </w:div>
                                <w:div w:id="981694228">
                                  <w:marLeft w:val="0"/>
                                  <w:marRight w:val="0"/>
                                  <w:marTop w:val="0"/>
                                  <w:marBottom w:val="0"/>
                                  <w:divBdr>
                                    <w:top w:val="none" w:sz="0" w:space="0" w:color="auto"/>
                                    <w:left w:val="none" w:sz="0" w:space="0" w:color="auto"/>
                                    <w:bottom w:val="none" w:sz="0" w:space="0" w:color="auto"/>
                                    <w:right w:val="none" w:sz="0" w:space="0" w:color="auto"/>
                                  </w:divBdr>
                                  <w:divsChild>
                                    <w:div w:id="577061304">
                                      <w:marLeft w:val="0"/>
                                      <w:marRight w:val="0"/>
                                      <w:marTop w:val="0"/>
                                      <w:marBottom w:val="0"/>
                                      <w:divBdr>
                                        <w:top w:val="none" w:sz="0" w:space="0" w:color="auto"/>
                                        <w:left w:val="none" w:sz="0" w:space="0" w:color="auto"/>
                                        <w:bottom w:val="none" w:sz="0" w:space="0" w:color="auto"/>
                                        <w:right w:val="none" w:sz="0" w:space="0" w:color="auto"/>
                                      </w:divBdr>
                                      <w:divsChild>
                                        <w:div w:id="382484922">
                                          <w:marLeft w:val="0"/>
                                          <w:marRight w:val="0"/>
                                          <w:marTop w:val="0"/>
                                          <w:marBottom w:val="0"/>
                                          <w:divBdr>
                                            <w:top w:val="none" w:sz="0" w:space="0" w:color="auto"/>
                                            <w:left w:val="none" w:sz="0" w:space="0" w:color="auto"/>
                                            <w:bottom w:val="none" w:sz="0" w:space="0" w:color="auto"/>
                                            <w:right w:val="none" w:sz="0" w:space="0" w:color="auto"/>
                                          </w:divBdr>
                                        </w:div>
                                        <w:div w:id="458232353">
                                          <w:marLeft w:val="0"/>
                                          <w:marRight w:val="0"/>
                                          <w:marTop w:val="0"/>
                                          <w:marBottom w:val="0"/>
                                          <w:divBdr>
                                            <w:top w:val="none" w:sz="0" w:space="0" w:color="auto"/>
                                            <w:left w:val="none" w:sz="0" w:space="0" w:color="auto"/>
                                            <w:bottom w:val="none" w:sz="0" w:space="0" w:color="auto"/>
                                            <w:right w:val="none" w:sz="0" w:space="0" w:color="auto"/>
                                          </w:divBdr>
                                        </w:div>
                                        <w:div w:id="627508917">
                                          <w:marLeft w:val="0"/>
                                          <w:marRight w:val="0"/>
                                          <w:marTop w:val="0"/>
                                          <w:marBottom w:val="0"/>
                                          <w:divBdr>
                                            <w:top w:val="none" w:sz="0" w:space="0" w:color="auto"/>
                                            <w:left w:val="none" w:sz="0" w:space="0" w:color="auto"/>
                                            <w:bottom w:val="none" w:sz="0" w:space="0" w:color="auto"/>
                                            <w:right w:val="none" w:sz="0" w:space="0" w:color="auto"/>
                                          </w:divBdr>
                                        </w:div>
                                        <w:div w:id="759644401">
                                          <w:marLeft w:val="0"/>
                                          <w:marRight w:val="0"/>
                                          <w:marTop w:val="0"/>
                                          <w:marBottom w:val="0"/>
                                          <w:divBdr>
                                            <w:top w:val="none" w:sz="0" w:space="0" w:color="auto"/>
                                            <w:left w:val="none" w:sz="0" w:space="0" w:color="auto"/>
                                            <w:bottom w:val="none" w:sz="0" w:space="0" w:color="auto"/>
                                            <w:right w:val="none" w:sz="0" w:space="0" w:color="auto"/>
                                          </w:divBdr>
                                          <w:divsChild>
                                            <w:div w:id="1963416567">
                                              <w:marLeft w:val="0"/>
                                              <w:marRight w:val="0"/>
                                              <w:marTop w:val="0"/>
                                              <w:marBottom w:val="0"/>
                                              <w:divBdr>
                                                <w:top w:val="none" w:sz="0" w:space="0" w:color="auto"/>
                                                <w:left w:val="none" w:sz="0" w:space="0" w:color="auto"/>
                                                <w:bottom w:val="none" w:sz="0" w:space="0" w:color="auto"/>
                                                <w:right w:val="none" w:sz="0" w:space="0" w:color="auto"/>
                                              </w:divBdr>
                                              <w:divsChild>
                                                <w:div w:id="1697585310">
                                                  <w:marLeft w:val="0"/>
                                                  <w:marRight w:val="0"/>
                                                  <w:marTop w:val="0"/>
                                                  <w:marBottom w:val="0"/>
                                                  <w:divBdr>
                                                    <w:top w:val="none" w:sz="0" w:space="0" w:color="auto"/>
                                                    <w:left w:val="none" w:sz="0" w:space="0" w:color="auto"/>
                                                    <w:bottom w:val="none" w:sz="0" w:space="0" w:color="auto"/>
                                                    <w:right w:val="none" w:sz="0" w:space="0" w:color="auto"/>
                                                  </w:divBdr>
                                                  <w:divsChild>
                                                    <w:div w:id="82813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599926">
                                          <w:marLeft w:val="0"/>
                                          <w:marRight w:val="0"/>
                                          <w:marTop w:val="0"/>
                                          <w:marBottom w:val="0"/>
                                          <w:divBdr>
                                            <w:top w:val="none" w:sz="0" w:space="0" w:color="auto"/>
                                            <w:left w:val="none" w:sz="0" w:space="0" w:color="auto"/>
                                            <w:bottom w:val="none" w:sz="0" w:space="0" w:color="auto"/>
                                            <w:right w:val="none" w:sz="0" w:space="0" w:color="auto"/>
                                          </w:divBdr>
                                          <w:divsChild>
                                            <w:div w:id="998580778">
                                              <w:marLeft w:val="0"/>
                                              <w:marRight w:val="0"/>
                                              <w:marTop w:val="0"/>
                                              <w:marBottom w:val="0"/>
                                              <w:divBdr>
                                                <w:top w:val="none" w:sz="0" w:space="0" w:color="auto"/>
                                                <w:left w:val="none" w:sz="0" w:space="0" w:color="auto"/>
                                                <w:bottom w:val="none" w:sz="0" w:space="0" w:color="auto"/>
                                                <w:right w:val="none" w:sz="0" w:space="0" w:color="auto"/>
                                              </w:divBdr>
                                              <w:divsChild>
                                                <w:div w:id="363871685">
                                                  <w:marLeft w:val="225"/>
                                                  <w:marRight w:val="0"/>
                                                  <w:marTop w:val="0"/>
                                                  <w:marBottom w:val="45"/>
                                                  <w:divBdr>
                                                    <w:top w:val="none" w:sz="0" w:space="0" w:color="auto"/>
                                                    <w:left w:val="none" w:sz="0" w:space="0" w:color="auto"/>
                                                    <w:bottom w:val="none" w:sz="0" w:space="0" w:color="auto"/>
                                                    <w:right w:val="none" w:sz="0" w:space="0" w:color="auto"/>
                                                  </w:divBdr>
                                                  <w:divsChild>
                                                    <w:div w:id="270743136">
                                                      <w:marLeft w:val="0"/>
                                                      <w:marRight w:val="0"/>
                                                      <w:marTop w:val="0"/>
                                                      <w:marBottom w:val="0"/>
                                                      <w:divBdr>
                                                        <w:top w:val="none" w:sz="0" w:space="0" w:color="auto"/>
                                                        <w:left w:val="none" w:sz="0" w:space="0" w:color="auto"/>
                                                        <w:bottom w:val="none" w:sz="0" w:space="0" w:color="auto"/>
                                                        <w:right w:val="none" w:sz="0" w:space="0" w:color="auto"/>
                                                      </w:divBdr>
                                                    </w:div>
                                                    <w:div w:id="19210217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66935517">
                                          <w:marLeft w:val="0"/>
                                          <w:marRight w:val="0"/>
                                          <w:marTop w:val="0"/>
                                          <w:marBottom w:val="0"/>
                                          <w:divBdr>
                                            <w:top w:val="none" w:sz="0" w:space="0" w:color="auto"/>
                                            <w:left w:val="none" w:sz="0" w:space="0" w:color="auto"/>
                                            <w:bottom w:val="none" w:sz="0" w:space="0" w:color="auto"/>
                                            <w:right w:val="none" w:sz="0" w:space="0" w:color="auto"/>
                                          </w:divBdr>
                                          <w:divsChild>
                                            <w:div w:id="697320915">
                                              <w:marLeft w:val="0"/>
                                              <w:marRight w:val="0"/>
                                              <w:marTop w:val="0"/>
                                              <w:marBottom w:val="0"/>
                                              <w:divBdr>
                                                <w:top w:val="none" w:sz="0" w:space="0" w:color="auto"/>
                                                <w:left w:val="none" w:sz="0" w:space="0" w:color="auto"/>
                                                <w:bottom w:val="none" w:sz="0" w:space="0" w:color="auto"/>
                                                <w:right w:val="none" w:sz="0" w:space="0" w:color="auto"/>
                                              </w:divBdr>
                                              <w:divsChild>
                                                <w:div w:id="735205420">
                                                  <w:marLeft w:val="0"/>
                                                  <w:marRight w:val="0"/>
                                                  <w:marTop w:val="0"/>
                                                  <w:marBottom w:val="0"/>
                                                  <w:divBdr>
                                                    <w:top w:val="none" w:sz="0" w:space="0" w:color="auto"/>
                                                    <w:left w:val="none" w:sz="0" w:space="0" w:color="auto"/>
                                                    <w:bottom w:val="none" w:sz="0" w:space="0" w:color="auto"/>
                                                    <w:right w:val="none" w:sz="0" w:space="0" w:color="auto"/>
                                                  </w:divBdr>
                                                  <w:divsChild>
                                                    <w:div w:id="559752559">
                                                      <w:marLeft w:val="225"/>
                                                      <w:marRight w:val="0"/>
                                                      <w:marTop w:val="0"/>
                                                      <w:marBottom w:val="45"/>
                                                      <w:divBdr>
                                                        <w:top w:val="none" w:sz="0" w:space="0" w:color="auto"/>
                                                        <w:left w:val="none" w:sz="0" w:space="0" w:color="auto"/>
                                                        <w:bottom w:val="none" w:sz="0" w:space="0" w:color="auto"/>
                                                        <w:right w:val="none" w:sz="0" w:space="0" w:color="auto"/>
                                                      </w:divBdr>
                                                      <w:divsChild>
                                                        <w:div w:id="1030572013">
                                                          <w:marLeft w:val="0"/>
                                                          <w:marRight w:val="75"/>
                                                          <w:marTop w:val="0"/>
                                                          <w:marBottom w:val="0"/>
                                                          <w:divBdr>
                                                            <w:top w:val="none" w:sz="0" w:space="0" w:color="auto"/>
                                                            <w:left w:val="none" w:sz="0" w:space="0" w:color="auto"/>
                                                            <w:bottom w:val="none" w:sz="0" w:space="0" w:color="auto"/>
                                                            <w:right w:val="none" w:sz="0" w:space="0" w:color="auto"/>
                                                          </w:divBdr>
                                                        </w:div>
                                                        <w:div w:id="209828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16643">
                                              <w:marLeft w:val="0"/>
                                              <w:marRight w:val="0"/>
                                              <w:marTop w:val="0"/>
                                              <w:marBottom w:val="0"/>
                                              <w:divBdr>
                                                <w:top w:val="none" w:sz="0" w:space="0" w:color="auto"/>
                                                <w:left w:val="none" w:sz="0" w:space="0" w:color="auto"/>
                                                <w:bottom w:val="none" w:sz="0" w:space="0" w:color="auto"/>
                                                <w:right w:val="none" w:sz="0" w:space="0" w:color="auto"/>
                                              </w:divBdr>
                                              <w:divsChild>
                                                <w:div w:id="565338809">
                                                  <w:marLeft w:val="0"/>
                                                  <w:marRight w:val="0"/>
                                                  <w:marTop w:val="0"/>
                                                  <w:marBottom w:val="0"/>
                                                  <w:divBdr>
                                                    <w:top w:val="none" w:sz="0" w:space="0" w:color="auto"/>
                                                    <w:left w:val="none" w:sz="0" w:space="0" w:color="auto"/>
                                                    <w:bottom w:val="none" w:sz="0" w:space="0" w:color="auto"/>
                                                    <w:right w:val="none" w:sz="0" w:space="0" w:color="auto"/>
                                                  </w:divBdr>
                                                  <w:divsChild>
                                                    <w:div w:id="503593525">
                                                      <w:marLeft w:val="0"/>
                                                      <w:marRight w:val="0"/>
                                                      <w:marTop w:val="0"/>
                                                      <w:marBottom w:val="0"/>
                                                      <w:divBdr>
                                                        <w:top w:val="none" w:sz="0" w:space="0" w:color="auto"/>
                                                        <w:left w:val="none" w:sz="0" w:space="0" w:color="auto"/>
                                                        <w:bottom w:val="none" w:sz="0" w:space="0" w:color="auto"/>
                                                        <w:right w:val="none" w:sz="0" w:space="0" w:color="auto"/>
                                                      </w:divBdr>
                                                      <w:divsChild>
                                                        <w:div w:id="830829944">
                                                          <w:marLeft w:val="225"/>
                                                          <w:marRight w:val="0"/>
                                                          <w:marTop w:val="0"/>
                                                          <w:marBottom w:val="45"/>
                                                          <w:divBdr>
                                                            <w:top w:val="none" w:sz="0" w:space="0" w:color="auto"/>
                                                            <w:left w:val="none" w:sz="0" w:space="0" w:color="auto"/>
                                                            <w:bottom w:val="none" w:sz="0" w:space="0" w:color="auto"/>
                                                            <w:right w:val="none" w:sz="0" w:space="0" w:color="auto"/>
                                                          </w:divBdr>
                                                          <w:divsChild>
                                                            <w:div w:id="1255237887">
                                                              <w:marLeft w:val="0"/>
                                                              <w:marRight w:val="0"/>
                                                              <w:marTop w:val="0"/>
                                                              <w:marBottom w:val="0"/>
                                                              <w:divBdr>
                                                                <w:top w:val="none" w:sz="0" w:space="0" w:color="auto"/>
                                                                <w:left w:val="none" w:sz="0" w:space="0" w:color="auto"/>
                                                                <w:bottom w:val="none" w:sz="0" w:space="0" w:color="auto"/>
                                                                <w:right w:val="none" w:sz="0" w:space="0" w:color="auto"/>
                                                              </w:divBdr>
                                                            </w:div>
                                                            <w:div w:id="13097513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733388302">
                                                  <w:marLeft w:val="0"/>
                                                  <w:marRight w:val="0"/>
                                                  <w:marTop w:val="0"/>
                                                  <w:marBottom w:val="0"/>
                                                  <w:divBdr>
                                                    <w:top w:val="none" w:sz="0" w:space="0" w:color="auto"/>
                                                    <w:left w:val="none" w:sz="0" w:space="0" w:color="auto"/>
                                                    <w:bottom w:val="none" w:sz="0" w:space="0" w:color="auto"/>
                                                    <w:right w:val="none" w:sz="0" w:space="0" w:color="auto"/>
                                                  </w:divBdr>
                                                  <w:divsChild>
                                                    <w:div w:id="533811555">
                                                      <w:marLeft w:val="0"/>
                                                      <w:marRight w:val="0"/>
                                                      <w:marTop w:val="0"/>
                                                      <w:marBottom w:val="0"/>
                                                      <w:divBdr>
                                                        <w:top w:val="none" w:sz="0" w:space="0" w:color="auto"/>
                                                        <w:left w:val="none" w:sz="0" w:space="0" w:color="auto"/>
                                                        <w:bottom w:val="none" w:sz="0" w:space="0" w:color="auto"/>
                                                        <w:right w:val="none" w:sz="0" w:space="0" w:color="auto"/>
                                                      </w:divBdr>
                                                      <w:divsChild>
                                                        <w:div w:id="730344215">
                                                          <w:marLeft w:val="0"/>
                                                          <w:marRight w:val="0"/>
                                                          <w:marTop w:val="0"/>
                                                          <w:marBottom w:val="0"/>
                                                          <w:divBdr>
                                                            <w:top w:val="none" w:sz="0" w:space="0" w:color="auto"/>
                                                            <w:left w:val="none" w:sz="0" w:space="0" w:color="auto"/>
                                                            <w:bottom w:val="none" w:sz="0" w:space="0" w:color="auto"/>
                                                            <w:right w:val="none" w:sz="0" w:space="0" w:color="auto"/>
                                                          </w:divBdr>
                                                          <w:divsChild>
                                                            <w:div w:id="199382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277878">
                                                  <w:marLeft w:val="0"/>
                                                  <w:marRight w:val="0"/>
                                                  <w:marTop w:val="0"/>
                                                  <w:marBottom w:val="0"/>
                                                  <w:divBdr>
                                                    <w:top w:val="none" w:sz="0" w:space="0" w:color="auto"/>
                                                    <w:left w:val="none" w:sz="0" w:space="0" w:color="auto"/>
                                                    <w:bottom w:val="none" w:sz="0" w:space="0" w:color="auto"/>
                                                    <w:right w:val="none" w:sz="0" w:space="0" w:color="auto"/>
                                                  </w:divBdr>
                                                  <w:divsChild>
                                                    <w:div w:id="1374034144">
                                                      <w:marLeft w:val="0"/>
                                                      <w:marRight w:val="0"/>
                                                      <w:marTop w:val="0"/>
                                                      <w:marBottom w:val="0"/>
                                                      <w:divBdr>
                                                        <w:top w:val="none" w:sz="0" w:space="0" w:color="auto"/>
                                                        <w:left w:val="none" w:sz="0" w:space="0" w:color="auto"/>
                                                        <w:bottom w:val="none" w:sz="0" w:space="0" w:color="auto"/>
                                                        <w:right w:val="none" w:sz="0" w:space="0" w:color="auto"/>
                                                      </w:divBdr>
                                                      <w:divsChild>
                                                        <w:div w:id="2142383199">
                                                          <w:marLeft w:val="0"/>
                                                          <w:marRight w:val="0"/>
                                                          <w:marTop w:val="0"/>
                                                          <w:marBottom w:val="0"/>
                                                          <w:divBdr>
                                                            <w:top w:val="none" w:sz="0" w:space="0" w:color="auto"/>
                                                            <w:left w:val="none" w:sz="0" w:space="0" w:color="auto"/>
                                                            <w:bottom w:val="none" w:sz="0" w:space="0" w:color="auto"/>
                                                            <w:right w:val="none" w:sz="0" w:space="0" w:color="auto"/>
                                                          </w:divBdr>
                                                          <w:divsChild>
                                                            <w:div w:id="435177474">
                                                              <w:marLeft w:val="225"/>
                                                              <w:marRight w:val="0"/>
                                                              <w:marTop w:val="0"/>
                                                              <w:marBottom w:val="45"/>
                                                              <w:divBdr>
                                                                <w:top w:val="none" w:sz="0" w:space="0" w:color="auto"/>
                                                                <w:left w:val="none" w:sz="0" w:space="0" w:color="auto"/>
                                                                <w:bottom w:val="none" w:sz="0" w:space="0" w:color="auto"/>
                                                                <w:right w:val="none" w:sz="0" w:space="0" w:color="auto"/>
                                                              </w:divBdr>
                                                              <w:divsChild>
                                                                <w:div w:id="65537879">
                                                                  <w:marLeft w:val="0"/>
                                                                  <w:marRight w:val="75"/>
                                                                  <w:marTop w:val="0"/>
                                                                  <w:marBottom w:val="0"/>
                                                                  <w:divBdr>
                                                                    <w:top w:val="none" w:sz="0" w:space="0" w:color="auto"/>
                                                                    <w:left w:val="none" w:sz="0" w:space="0" w:color="auto"/>
                                                                    <w:bottom w:val="none" w:sz="0" w:space="0" w:color="auto"/>
                                                                    <w:right w:val="none" w:sz="0" w:space="0" w:color="auto"/>
                                                                  </w:divBdr>
                                                                </w:div>
                                                                <w:div w:id="537623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123356">
                                                      <w:marLeft w:val="0"/>
                                                      <w:marRight w:val="0"/>
                                                      <w:marTop w:val="0"/>
                                                      <w:marBottom w:val="0"/>
                                                      <w:divBdr>
                                                        <w:top w:val="none" w:sz="0" w:space="0" w:color="auto"/>
                                                        <w:left w:val="none" w:sz="0" w:space="0" w:color="auto"/>
                                                        <w:bottom w:val="none" w:sz="0" w:space="0" w:color="auto"/>
                                                        <w:right w:val="none" w:sz="0" w:space="0" w:color="auto"/>
                                                      </w:divBdr>
                                                      <w:divsChild>
                                                        <w:div w:id="1222981501">
                                                          <w:marLeft w:val="0"/>
                                                          <w:marRight w:val="0"/>
                                                          <w:marTop w:val="0"/>
                                                          <w:marBottom w:val="0"/>
                                                          <w:divBdr>
                                                            <w:top w:val="none" w:sz="0" w:space="0" w:color="auto"/>
                                                            <w:left w:val="none" w:sz="0" w:space="0" w:color="auto"/>
                                                            <w:bottom w:val="none" w:sz="0" w:space="0" w:color="auto"/>
                                                            <w:right w:val="none" w:sz="0" w:space="0" w:color="auto"/>
                                                          </w:divBdr>
                                                          <w:divsChild>
                                                            <w:div w:id="620112530">
                                                              <w:marLeft w:val="0"/>
                                                              <w:marRight w:val="0"/>
                                                              <w:marTop w:val="0"/>
                                                              <w:marBottom w:val="0"/>
                                                              <w:divBdr>
                                                                <w:top w:val="none" w:sz="0" w:space="0" w:color="auto"/>
                                                                <w:left w:val="none" w:sz="0" w:space="0" w:color="auto"/>
                                                                <w:bottom w:val="none" w:sz="0" w:space="0" w:color="auto"/>
                                                                <w:right w:val="none" w:sz="0" w:space="0" w:color="auto"/>
                                                              </w:divBdr>
                                                              <w:divsChild>
                                                                <w:div w:id="229658997">
                                                                  <w:marLeft w:val="0"/>
                                                                  <w:marRight w:val="0"/>
                                                                  <w:marTop w:val="0"/>
                                                                  <w:marBottom w:val="0"/>
                                                                  <w:divBdr>
                                                                    <w:top w:val="none" w:sz="0" w:space="0" w:color="auto"/>
                                                                    <w:left w:val="none" w:sz="0" w:space="0" w:color="auto"/>
                                                                    <w:bottom w:val="none" w:sz="0" w:space="0" w:color="auto"/>
                                                                    <w:right w:val="none" w:sz="0" w:space="0" w:color="auto"/>
                                                                  </w:divBdr>
                                                                  <w:divsChild>
                                                                    <w:div w:id="577443638">
                                                                      <w:marLeft w:val="0"/>
                                                                      <w:marRight w:val="0"/>
                                                                      <w:marTop w:val="0"/>
                                                                      <w:marBottom w:val="0"/>
                                                                      <w:divBdr>
                                                                        <w:top w:val="none" w:sz="0" w:space="0" w:color="auto"/>
                                                                        <w:left w:val="none" w:sz="0" w:space="0" w:color="auto"/>
                                                                        <w:bottom w:val="none" w:sz="0" w:space="0" w:color="auto"/>
                                                                        <w:right w:val="none" w:sz="0" w:space="0" w:color="auto"/>
                                                                      </w:divBdr>
                                                                      <w:divsChild>
                                                                        <w:div w:id="1439375526">
                                                                          <w:marLeft w:val="225"/>
                                                                          <w:marRight w:val="0"/>
                                                                          <w:marTop w:val="0"/>
                                                                          <w:marBottom w:val="45"/>
                                                                          <w:divBdr>
                                                                            <w:top w:val="none" w:sz="0" w:space="0" w:color="auto"/>
                                                                            <w:left w:val="none" w:sz="0" w:space="0" w:color="auto"/>
                                                                            <w:bottom w:val="none" w:sz="0" w:space="0" w:color="auto"/>
                                                                            <w:right w:val="none" w:sz="0" w:space="0" w:color="auto"/>
                                                                          </w:divBdr>
                                                                          <w:divsChild>
                                                                            <w:div w:id="1196500113">
                                                                              <w:marLeft w:val="0"/>
                                                                              <w:marRight w:val="0"/>
                                                                              <w:marTop w:val="0"/>
                                                                              <w:marBottom w:val="0"/>
                                                                              <w:divBdr>
                                                                                <w:top w:val="none" w:sz="0" w:space="0" w:color="auto"/>
                                                                                <w:left w:val="none" w:sz="0" w:space="0" w:color="auto"/>
                                                                                <w:bottom w:val="none" w:sz="0" w:space="0" w:color="auto"/>
                                                                                <w:right w:val="none" w:sz="0" w:space="0" w:color="auto"/>
                                                                              </w:divBdr>
                                                                            </w:div>
                                                                            <w:div w:id="137253188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7003061">
                                                              <w:marLeft w:val="0"/>
                                                              <w:marRight w:val="0"/>
                                                              <w:marTop w:val="0"/>
                                                              <w:marBottom w:val="0"/>
                                                              <w:divBdr>
                                                                <w:top w:val="none" w:sz="0" w:space="0" w:color="auto"/>
                                                                <w:left w:val="none" w:sz="0" w:space="0" w:color="auto"/>
                                                                <w:bottom w:val="none" w:sz="0" w:space="0" w:color="auto"/>
                                                                <w:right w:val="none" w:sz="0" w:space="0" w:color="auto"/>
                                                              </w:divBdr>
                                                              <w:divsChild>
                                                                <w:div w:id="385493201">
                                                                  <w:marLeft w:val="0"/>
                                                                  <w:marRight w:val="0"/>
                                                                  <w:marTop w:val="0"/>
                                                                  <w:marBottom w:val="0"/>
                                                                  <w:divBdr>
                                                                    <w:top w:val="none" w:sz="0" w:space="0" w:color="auto"/>
                                                                    <w:left w:val="none" w:sz="0" w:space="0" w:color="auto"/>
                                                                    <w:bottom w:val="none" w:sz="0" w:space="0" w:color="auto"/>
                                                                    <w:right w:val="none" w:sz="0" w:space="0" w:color="auto"/>
                                                                  </w:divBdr>
                                                                  <w:divsChild>
                                                                    <w:div w:id="188372965">
                                                                      <w:marLeft w:val="225"/>
                                                                      <w:marRight w:val="0"/>
                                                                      <w:marTop w:val="0"/>
                                                                      <w:marBottom w:val="45"/>
                                                                      <w:divBdr>
                                                                        <w:top w:val="none" w:sz="0" w:space="0" w:color="auto"/>
                                                                        <w:left w:val="none" w:sz="0" w:space="0" w:color="auto"/>
                                                                        <w:bottom w:val="none" w:sz="0" w:space="0" w:color="auto"/>
                                                                        <w:right w:val="none" w:sz="0" w:space="0" w:color="auto"/>
                                                                      </w:divBdr>
                                                                      <w:divsChild>
                                                                        <w:div w:id="213397980">
                                                                          <w:marLeft w:val="0"/>
                                                                          <w:marRight w:val="75"/>
                                                                          <w:marTop w:val="0"/>
                                                                          <w:marBottom w:val="0"/>
                                                                          <w:divBdr>
                                                                            <w:top w:val="none" w:sz="0" w:space="0" w:color="auto"/>
                                                                            <w:left w:val="none" w:sz="0" w:space="0" w:color="auto"/>
                                                                            <w:bottom w:val="none" w:sz="0" w:space="0" w:color="auto"/>
                                                                            <w:right w:val="none" w:sz="0" w:space="0" w:color="auto"/>
                                                                          </w:divBdr>
                                                                        </w:div>
                                                                        <w:div w:id="1584758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4323000">
                                                          <w:marLeft w:val="0"/>
                                                          <w:marRight w:val="0"/>
                                                          <w:marTop w:val="0"/>
                                                          <w:marBottom w:val="0"/>
                                                          <w:divBdr>
                                                            <w:top w:val="none" w:sz="0" w:space="0" w:color="auto"/>
                                                            <w:left w:val="none" w:sz="0" w:space="0" w:color="auto"/>
                                                            <w:bottom w:val="none" w:sz="0" w:space="0" w:color="auto"/>
                                                            <w:right w:val="none" w:sz="0" w:space="0" w:color="auto"/>
                                                          </w:divBdr>
                                                          <w:divsChild>
                                                            <w:div w:id="635061559">
                                                              <w:marLeft w:val="0"/>
                                                              <w:marRight w:val="0"/>
                                                              <w:marTop w:val="0"/>
                                                              <w:marBottom w:val="0"/>
                                                              <w:divBdr>
                                                                <w:top w:val="none" w:sz="0" w:space="0" w:color="auto"/>
                                                                <w:left w:val="none" w:sz="0" w:space="0" w:color="auto"/>
                                                                <w:bottom w:val="none" w:sz="0" w:space="0" w:color="auto"/>
                                                                <w:right w:val="none" w:sz="0" w:space="0" w:color="auto"/>
                                                              </w:divBdr>
                                                              <w:divsChild>
                                                                <w:div w:id="101073535">
                                                                  <w:marLeft w:val="225"/>
                                                                  <w:marRight w:val="0"/>
                                                                  <w:marTop w:val="0"/>
                                                                  <w:marBottom w:val="45"/>
                                                                  <w:divBdr>
                                                                    <w:top w:val="none" w:sz="0" w:space="0" w:color="auto"/>
                                                                    <w:left w:val="none" w:sz="0" w:space="0" w:color="auto"/>
                                                                    <w:bottom w:val="none" w:sz="0" w:space="0" w:color="auto"/>
                                                                    <w:right w:val="none" w:sz="0" w:space="0" w:color="auto"/>
                                                                  </w:divBdr>
                                                                  <w:divsChild>
                                                                    <w:div w:id="1221163677">
                                                                      <w:marLeft w:val="0"/>
                                                                      <w:marRight w:val="0"/>
                                                                      <w:marTop w:val="0"/>
                                                                      <w:marBottom w:val="0"/>
                                                                      <w:divBdr>
                                                                        <w:top w:val="none" w:sz="0" w:space="0" w:color="auto"/>
                                                                        <w:left w:val="none" w:sz="0" w:space="0" w:color="auto"/>
                                                                        <w:bottom w:val="none" w:sz="0" w:space="0" w:color="auto"/>
                                                                        <w:right w:val="none" w:sz="0" w:space="0" w:color="auto"/>
                                                                      </w:divBdr>
                                                                    </w:div>
                                                                    <w:div w:id="152393489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5086451">
                                          <w:marLeft w:val="0"/>
                                          <w:marRight w:val="0"/>
                                          <w:marTop w:val="0"/>
                                          <w:marBottom w:val="0"/>
                                          <w:divBdr>
                                            <w:top w:val="none" w:sz="0" w:space="0" w:color="auto"/>
                                            <w:left w:val="none" w:sz="0" w:space="0" w:color="auto"/>
                                            <w:bottom w:val="none" w:sz="0" w:space="0" w:color="auto"/>
                                            <w:right w:val="none" w:sz="0" w:space="0" w:color="auto"/>
                                          </w:divBdr>
                                        </w:div>
                                        <w:div w:id="1970015203">
                                          <w:marLeft w:val="0"/>
                                          <w:marRight w:val="0"/>
                                          <w:marTop w:val="0"/>
                                          <w:marBottom w:val="0"/>
                                          <w:divBdr>
                                            <w:top w:val="none" w:sz="0" w:space="0" w:color="auto"/>
                                            <w:left w:val="none" w:sz="0" w:space="0" w:color="auto"/>
                                            <w:bottom w:val="none" w:sz="0" w:space="0" w:color="auto"/>
                                            <w:right w:val="none" w:sz="0" w:space="0" w:color="auto"/>
                                          </w:divBdr>
                                        </w:div>
                                      </w:divsChild>
                                    </w:div>
                                    <w:div w:id="2022005225">
                                      <w:marLeft w:val="0"/>
                                      <w:marRight w:val="0"/>
                                      <w:marTop w:val="0"/>
                                      <w:marBottom w:val="0"/>
                                      <w:divBdr>
                                        <w:top w:val="none" w:sz="0" w:space="0" w:color="auto"/>
                                        <w:left w:val="none" w:sz="0" w:space="0" w:color="auto"/>
                                        <w:bottom w:val="none" w:sz="0" w:space="0" w:color="auto"/>
                                        <w:right w:val="none" w:sz="0" w:space="0" w:color="auto"/>
                                      </w:divBdr>
                                      <w:divsChild>
                                        <w:div w:id="1919318902">
                                          <w:marLeft w:val="0"/>
                                          <w:marRight w:val="0"/>
                                          <w:marTop w:val="0"/>
                                          <w:marBottom w:val="0"/>
                                          <w:divBdr>
                                            <w:top w:val="none" w:sz="0" w:space="0" w:color="auto"/>
                                            <w:left w:val="none" w:sz="0" w:space="0" w:color="auto"/>
                                            <w:bottom w:val="none" w:sz="0" w:space="0" w:color="auto"/>
                                            <w:right w:val="none" w:sz="0" w:space="0" w:color="auto"/>
                                          </w:divBdr>
                                          <w:divsChild>
                                            <w:div w:id="1608196168">
                                              <w:marLeft w:val="225"/>
                                              <w:marRight w:val="0"/>
                                              <w:marTop w:val="0"/>
                                              <w:marBottom w:val="45"/>
                                              <w:divBdr>
                                                <w:top w:val="none" w:sz="0" w:space="0" w:color="auto"/>
                                                <w:left w:val="none" w:sz="0" w:space="0" w:color="auto"/>
                                                <w:bottom w:val="none" w:sz="0" w:space="0" w:color="auto"/>
                                                <w:right w:val="none" w:sz="0" w:space="0" w:color="auto"/>
                                              </w:divBdr>
                                              <w:divsChild>
                                                <w:div w:id="392431987">
                                                  <w:marLeft w:val="0"/>
                                                  <w:marRight w:val="75"/>
                                                  <w:marTop w:val="0"/>
                                                  <w:marBottom w:val="0"/>
                                                  <w:divBdr>
                                                    <w:top w:val="none" w:sz="0" w:space="0" w:color="auto"/>
                                                    <w:left w:val="none" w:sz="0" w:space="0" w:color="auto"/>
                                                    <w:bottom w:val="none" w:sz="0" w:space="0" w:color="auto"/>
                                                    <w:right w:val="none" w:sz="0" w:space="0" w:color="auto"/>
                                                  </w:divBdr>
                                                </w:div>
                                                <w:div w:id="40954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2441618">
                                  <w:marLeft w:val="0"/>
                                  <w:marRight w:val="0"/>
                                  <w:marTop w:val="0"/>
                                  <w:marBottom w:val="0"/>
                                  <w:divBdr>
                                    <w:top w:val="none" w:sz="0" w:space="0" w:color="auto"/>
                                    <w:left w:val="none" w:sz="0" w:space="0" w:color="auto"/>
                                    <w:bottom w:val="none" w:sz="0" w:space="0" w:color="auto"/>
                                    <w:right w:val="none" w:sz="0" w:space="0" w:color="auto"/>
                                  </w:divBdr>
                                  <w:divsChild>
                                    <w:div w:id="1478496185">
                                      <w:marLeft w:val="0"/>
                                      <w:marRight w:val="0"/>
                                      <w:marTop w:val="0"/>
                                      <w:marBottom w:val="0"/>
                                      <w:divBdr>
                                        <w:top w:val="none" w:sz="0" w:space="0" w:color="auto"/>
                                        <w:left w:val="none" w:sz="0" w:space="0" w:color="auto"/>
                                        <w:bottom w:val="none" w:sz="0" w:space="0" w:color="auto"/>
                                        <w:right w:val="none" w:sz="0" w:space="0" w:color="auto"/>
                                      </w:divBdr>
                                      <w:divsChild>
                                        <w:div w:id="1081021650">
                                          <w:marLeft w:val="225"/>
                                          <w:marRight w:val="0"/>
                                          <w:marTop w:val="0"/>
                                          <w:marBottom w:val="45"/>
                                          <w:divBdr>
                                            <w:top w:val="none" w:sz="0" w:space="0" w:color="auto"/>
                                            <w:left w:val="none" w:sz="0" w:space="0" w:color="auto"/>
                                            <w:bottom w:val="none" w:sz="0" w:space="0" w:color="auto"/>
                                            <w:right w:val="none" w:sz="0" w:space="0" w:color="auto"/>
                                          </w:divBdr>
                                          <w:divsChild>
                                            <w:div w:id="1896819261">
                                              <w:marLeft w:val="0"/>
                                              <w:marRight w:val="75"/>
                                              <w:marTop w:val="0"/>
                                              <w:marBottom w:val="0"/>
                                              <w:divBdr>
                                                <w:top w:val="none" w:sz="0" w:space="0" w:color="auto"/>
                                                <w:left w:val="none" w:sz="0" w:space="0" w:color="auto"/>
                                                <w:bottom w:val="none" w:sz="0" w:space="0" w:color="auto"/>
                                                <w:right w:val="none" w:sz="0" w:space="0" w:color="auto"/>
                                              </w:divBdr>
                                            </w:div>
                                            <w:div w:id="2063673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5409821">
                          <w:marLeft w:val="0"/>
                          <w:marRight w:val="0"/>
                          <w:marTop w:val="0"/>
                          <w:marBottom w:val="0"/>
                          <w:divBdr>
                            <w:top w:val="none" w:sz="0" w:space="0" w:color="auto"/>
                            <w:left w:val="none" w:sz="0" w:space="0" w:color="auto"/>
                            <w:bottom w:val="none" w:sz="0" w:space="0" w:color="auto"/>
                            <w:right w:val="none" w:sz="0" w:space="0" w:color="auto"/>
                          </w:divBdr>
                          <w:divsChild>
                            <w:div w:id="1449353232">
                              <w:marLeft w:val="0"/>
                              <w:marRight w:val="0"/>
                              <w:marTop w:val="0"/>
                              <w:marBottom w:val="0"/>
                              <w:divBdr>
                                <w:top w:val="none" w:sz="0" w:space="0" w:color="auto"/>
                                <w:left w:val="none" w:sz="0" w:space="0" w:color="auto"/>
                                <w:bottom w:val="none" w:sz="0" w:space="0" w:color="auto"/>
                                <w:right w:val="none" w:sz="0" w:space="0" w:color="auto"/>
                              </w:divBdr>
                              <w:divsChild>
                                <w:div w:id="293029975">
                                  <w:marLeft w:val="225"/>
                                  <w:marRight w:val="0"/>
                                  <w:marTop w:val="0"/>
                                  <w:marBottom w:val="45"/>
                                  <w:divBdr>
                                    <w:top w:val="none" w:sz="0" w:space="0" w:color="auto"/>
                                    <w:left w:val="none" w:sz="0" w:space="0" w:color="auto"/>
                                    <w:bottom w:val="none" w:sz="0" w:space="0" w:color="auto"/>
                                    <w:right w:val="none" w:sz="0" w:space="0" w:color="auto"/>
                                  </w:divBdr>
                                  <w:divsChild>
                                    <w:div w:id="89861756">
                                      <w:marLeft w:val="0"/>
                                      <w:marRight w:val="75"/>
                                      <w:marTop w:val="0"/>
                                      <w:marBottom w:val="0"/>
                                      <w:divBdr>
                                        <w:top w:val="none" w:sz="0" w:space="0" w:color="auto"/>
                                        <w:left w:val="none" w:sz="0" w:space="0" w:color="auto"/>
                                        <w:bottom w:val="none" w:sz="0" w:space="0" w:color="auto"/>
                                        <w:right w:val="none" w:sz="0" w:space="0" w:color="auto"/>
                                      </w:divBdr>
                                    </w:div>
                                    <w:div w:id="151592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736012">
                      <w:marLeft w:val="0"/>
                      <w:marRight w:val="0"/>
                      <w:marTop w:val="0"/>
                      <w:marBottom w:val="0"/>
                      <w:divBdr>
                        <w:top w:val="none" w:sz="0" w:space="0" w:color="auto"/>
                        <w:left w:val="none" w:sz="0" w:space="0" w:color="auto"/>
                        <w:bottom w:val="none" w:sz="0" w:space="0" w:color="auto"/>
                        <w:right w:val="none" w:sz="0" w:space="0" w:color="auto"/>
                      </w:divBdr>
                      <w:divsChild>
                        <w:div w:id="1137331747">
                          <w:marLeft w:val="0"/>
                          <w:marRight w:val="0"/>
                          <w:marTop w:val="0"/>
                          <w:marBottom w:val="0"/>
                          <w:divBdr>
                            <w:top w:val="none" w:sz="0" w:space="0" w:color="auto"/>
                            <w:left w:val="none" w:sz="0" w:space="0" w:color="auto"/>
                            <w:bottom w:val="none" w:sz="0" w:space="0" w:color="auto"/>
                            <w:right w:val="none" w:sz="0" w:space="0" w:color="auto"/>
                          </w:divBdr>
                          <w:divsChild>
                            <w:div w:id="918641152">
                              <w:marLeft w:val="0"/>
                              <w:marRight w:val="0"/>
                              <w:marTop w:val="0"/>
                              <w:marBottom w:val="0"/>
                              <w:divBdr>
                                <w:top w:val="none" w:sz="0" w:space="0" w:color="auto"/>
                                <w:left w:val="none" w:sz="0" w:space="0" w:color="auto"/>
                                <w:bottom w:val="none" w:sz="0" w:space="0" w:color="auto"/>
                                <w:right w:val="none" w:sz="0" w:space="0" w:color="auto"/>
                              </w:divBdr>
                              <w:divsChild>
                                <w:div w:id="9073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162643">
                      <w:marLeft w:val="0"/>
                      <w:marRight w:val="0"/>
                      <w:marTop w:val="0"/>
                      <w:marBottom w:val="0"/>
                      <w:divBdr>
                        <w:top w:val="none" w:sz="0" w:space="0" w:color="auto"/>
                        <w:left w:val="none" w:sz="0" w:space="0" w:color="auto"/>
                        <w:bottom w:val="none" w:sz="0" w:space="0" w:color="auto"/>
                        <w:right w:val="none" w:sz="0" w:space="0" w:color="auto"/>
                      </w:divBdr>
                    </w:div>
                    <w:div w:id="2089961198">
                      <w:marLeft w:val="0"/>
                      <w:marRight w:val="0"/>
                      <w:marTop w:val="0"/>
                      <w:marBottom w:val="0"/>
                      <w:divBdr>
                        <w:top w:val="none" w:sz="0" w:space="0" w:color="auto"/>
                        <w:left w:val="none" w:sz="0" w:space="0" w:color="auto"/>
                        <w:bottom w:val="none" w:sz="0" w:space="0" w:color="auto"/>
                        <w:right w:val="none" w:sz="0" w:space="0" w:color="auto"/>
                      </w:divBdr>
                      <w:divsChild>
                        <w:div w:id="908803069">
                          <w:marLeft w:val="0"/>
                          <w:marRight w:val="0"/>
                          <w:marTop w:val="0"/>
                          <w:marBottom w:val="0"/>
                          <w:divBdr>
                            <w:top w:val="none" w:sz="0" w:space="0" w:color="auto"/>
                            <w:left w:val="none" w:sz="0" w:space="0" w:color="auto"/>
                            <w:bottom w:val="none" w:sz="0" w:space="0" w:color="auto"/>
                            <w:right w:val="none" w:sz="0" w:space="0" w:color="auto"/>
                          </w:divBdr>
                          <w:divsChild>
                            <w:div w:id="779183603">
                              <w:marLeft w:val="225"/>
                              <w:marRight w:val="0"/>
                              <w:marTop w:val="0"/>
                              <w:marBottom w:val="45"/>
                              <w:divBdr>
                                <w:top w:val="none" w:sz="0" w:space="0" w:color="auto"/>
                                <w:left w:val="none" w:sz="0" w:space="0" w:color="auto"/>
                                <w:bottom w:val="none" w:sz="0" w:space="0" w:color="auto"/>
                                <w:right w:val="none" w:sz="0" w:space="0" w:color="auto"/>
                              </w:divBdr>
                              <w:divsChild>
                                <w:div w:id="449130939">
                                  <w:marLeft w:val="0"/>
                                  <w:marRight w:val="75"/>
                                  <w:marTop w:val="0"/>
                                  <w:marBottom w:val="0"/>
                                  <w:divBdr>
                                    <w:top w:val="none" w:sz="0" w:space="0" w:color="auto"/>
                                    <w:left w:val="none" w:sz="0" w:space="0" w:color="auto"/>
                                    <w:bottom w:val="none" w:sz="0" w:space="0" w:color="auto"/>
                                    <w:right w:val="none" w:sz="0" w:space="0" w:color="auto"/>
                                  </w:divBdr>
                                </w:div>
                                <w:div w:id="1912962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263285">
                  <w:marLeft w:val="0"/>
                  <w:marRight w:val="0"/>
                  <w:marTop w:val="0"/>
                  <w:marBottom w:val="0"/>
                  <w:divBdr>
                    <w:top w:val="none" w:sz="0" w:space="0" w:color="auto"/>
                    <w:left w:val="none" w:sz="0" w:space="0" w:color="auto"/>
                    <w:bottom w:val="none" w:sz="0" w:space="0" w:color="auto"/>
                    <w:right w:val="none" w:sz="0" w:space="0" w:color="auto"/>
                  </w:divBdr>
                </w:div>
              </w:divsChild>
            </w:div>
            <w:div w:id="1643268463">
              <w:marLeft w:val="0"/>
              <w:marRight w:val="0"/>
              <w:marTop w:val="0"/>
              <w:marBottom w:val="0"/>
              <w:divBdr>
                <w:top w:val="none" w:sz="0" w:space="0" w:color="auto"/>
                <w:left w:val="none" w:sz="0" w:space="0" w:color="auto"/>
                <w:bottom w:val="none" w:sz="0" w:space="0" w:color="auto"/>
                <w:right w:val="none" w:sz="0" w:space="0" w:color="auto"/>
              </w:divBdr>
              <w:divsChild>
                <w:div w:id="692070862">
                  <w:marLeft w:val="0"/>
                  <w:marRight w:val="0"/>
                  <w:marTop w:val="0"/>
                  <w:marBottom w:val="0"/>
                  <w:divBdr>
                    <w:top w:val="none" w:sz="0" w:space="0" w:color="auto"/>
                    <w:left w:val="none" w:sz="0" w:space="0" w:color="auto"/>
                    <w:bottom w:val="none" w:sz="0" w:space="0" w:color="auto"/>
                    <w:right w:val="none" w:sz="0" w:space="0" w:color="auto"/>
                  </w:divBdr>
                  <w:divsChild>
                    <w:div w:id="823813425">
                      <w:marLeft w:val="225"/>
                      <w:marRight w:val="0"/>
                      <w:marTop w:val="0"/>
                      <w:marBottom w:val="45"/>
                      <w:divBdr>
                        <w:top w:val="none" w:sz="0" w:space="0" w:color="auto"/>
                        <w:left w:val="none" w:sz="0" w:space="0" w:color="auto"/>
                        <w:bottom w:val="none" w:sz="0" w:space="0" w:color="auto"/>
                        <w:right w:val="none" w:sz="0" w:space="0" w:color="auto"/>
                      </w:divBdr>
                      <w:divsChild>
                        <w:div w:id="261188877">
                          <w:marLeft w:val="0"/>
                          <w:marRight w:val="0"/>
                          <w:marTop w:val="0"/>
                          <w:marBottom w:val="0"/>
                          <w:divBdr>
                            <w:top w:val="none" w:sz="0" w:space="0" w:color="auto"/>
                            <w:left w:val="none" w:sz="0" w:space="0" w:color="auto"/>
                            <w:bottom w:val="none" w:sz="0" w:space="0" w:color="auto"/>
                            <w:right w:val="none" w:sz="0" w:space="0" w:color="auto"/>
                          </w:divBdr>
                        </w:div>
                        <w:div w:id="1692341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3673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416270">
      <w:bodyDiv w:val="1"/>
      <w:marLeft w:val="0"/>
      <w:marRight w:val="0"/>
      <w:marTop w:val="0"/>
      <w:marBottom w:val="0"/>
      <w:divBdr>
        <w:top w:val="none" w:sz="0" w:space="0" w:color="auto"/>
        <w:left w:val="none" w:sz="0" w:space="0" w:color="auto"/>
        <w:bottom w:val="none" w:sz="0" w:space="0" w:color="auto"/>
        <w:right w:val="none" w:sz="0" w:space="0" w:color="auto"/>
      </w:divBdr>
    </w:div>
    <w:div w:id="1372069795">
      <w:bodyDiv w:val="1"/>
      <w:marLeft w:val="0"/>
      <w:marRight w:val="0"/>
      <w:marTop w:val="0"/>
      <w:marBottom w:val="0"/>
      <w:divBdr>
        <w:top w:val="none" w:sz="0" w:space="0" w:color="auto"/>
        <w:left w:val="none" w:sz="0" w:space="0" w:color="auto"/>
        <w:bottom w:val="none" w:sz="0" w:space="0" w:color="auto"/>
        <w:right w:val="none" w:sz="0" w:space="0" w:color="auto"/>
      </w:divBdr>
    </w:div>
    <w:div w:id="1374312315">
      <w:bodyDiv w:val="1"/>
      <w:marLeft w:val="0"/>
      <w:marRight w:val="0"/>
      <w:marTop w:val="0"/>
      <w:marBottom w:val="0"/>
      <w:divBdr>
        <w:top w:val="none" w:sz="0" w:space="0" w:color="auto"/>
        <w:left w:val="none" w:sz="0" w:space="0" w:color="auto"/>
        <w:bottom w:val="none" w:sz="0" w:space="0" w:color="auto"/>
        <w:right w:val="none" w:sz="0" w:space="0" w:color="auto"/>
      </w:divBdr>
    </w:div>
    <w:div w:id="1376155727">
      <w:bodyDiv w:val="1"/>
      <w:marLeft w:val="0"/>
      <w:marRight w:val="0"/>
      <w:marTop w:val="0"/>
      <w:marBottom w:val="0"/>
      <w:divBdr>
        <w:top w:val="none" w:sz="0" w:space="0" w:color="auto"/>
        <w:left w:val="none" w:sz="0" w:space="0" w:color="auto"/>
        <w:bottom w:val="none" w:sz="0" w:space="0" w:color="auto"/>
        <w:right w:val="none" w:sz="0" w:space="0" w:color="auto"/>
      </w:divBdr>
    </w:div>
    <w:div w:id="1377776988">
      <w:bodyDiv w:val="1"/>
      <w:marLeft w:val="0"/>
      <w:marRight w:val="0"/>
      <w:marTop w:val="0"/>
      <w:marBottom w:val="0"/>
      <w:divBdr>
        <w:top w:val="none" w:sz="0" w:space="0" w:color="auto"/>
        <w:left w:val="none" w:sz="0" w:space="0" w:color="auto"/>
        <w:bottom w:val="none" w:sz="0" w:space="0" w:color="auto"/>
        <w:right w:val="none" w:sz="0" w:space="0" w:color="auto"/>
      </w:divBdr>
    </w:div>
    <w:div w:id="1378430913">
      <w:bodyDiv w:val="1"/>
      <w:marLeft w:val="0"/>
      <w:marRight w:val="0"/>
      <w:marTop w:val="0"/>
      <w:marBottom w:val="0"/>
      <w:divBdr>
        <w:top w:val="none" w:sz="0" w:space="0" w:color="auto"/>
        <w:left w:val="none" w:sz="0" w:space="0" w:color="auto"/>
        <w:bottom w:val="none" w:sz="0" w:space="0" w:color="auto"/>
        <w:right w:val="none" w:sz="0" w:space="0" w:color="auto"/>
      </w:divBdr>
    </w:div>
    <w:div w:id="1379478513">
      <w:bodyDiv w:val="1"/>
      <w:marLeft w:val="0"/>
      <w:marRight w:val="0"/>
      <w:marTop w:val="0"/>
      <w:marBottom w:val="0"/>
      <w:divBdr>
        <w:top w:val="none" w:sz="0" w:space="0" w:color="auto"/>
        <w:left w:val="none" w:sz="0" w:space="0" w:color="auto"/>
        <w:bottom w:val="none" w:sz="0" w:space="0" w:color="auto"/>
        <w:right w:val="none" w:sz="0" w:space="0" w:color="auto"/>
      </w:divBdr>
    </w:div>
    <w:div w:id="1380202882">
      <w:bodyDiv w:val="1"/>
      <w:marLeft w:val="0"/>
      <w:marRight w:val="0"/>
      <w:marTop w:val="0"/>
      <w:marBottom w:val="0"/>
      <w:divBdr>
        <w:top w:val="none" w:sz="0" w:space="0" w:color="auto"/>
        <w:left w:val="none" w:sz="0" w:space="0" w:color="auto"/>
        <w:bottom w:val="none" w:sz="0" w:space="0" w:color="auto"/>
        <w:right w:val="none" w:sz="0" w:space="0" w:color="auto"/>
      </w:divBdr>
    </w:div>
    <w:div w:id="1380208116">
      <w:bodyDiv w:val="1"/>
      <w:marLeft w:val="0"/>
      <w:marRight w:val="0"/>
      <w:marTop w:val="0"/>
      <w:marBottom w:val="0"/>
      <w:divBdr>
        <w:top w:val="none" w:sz="0" w:space="0" w:color="auto"/>
        <w:left w:val="none" w:sz="0" w:space="0" w:color="auto"/>
        <w:bottom w:val="none" w:sz="0" w:space="0" w:color="auto"/>
        <w:right w:val="none" w:sz="0" w:space="0" w:color="auto"/>
      </w:divBdr>
    </w:div>
    <w:div w:id="1381249580">
      <w:bodyDiv w:val="1"/>
      <w:marLeft w:val="0"/>
      <w:marRight w:val="0"/>
      <w:marTop w:val="0"/>
      <w:marBottom w:val="0"/>
      <w:divBdr>
        <w:top w:val="none" w:sz="0" w:space="0" w:color="auto"/>
        <w:left w:val="none" w:sz="0" w:space="0" w:color="auto"/>
        <w:bottom w:val="none" w:sz="0" w:space="0" w:color="auto"/>
        <w:right w:val="none" w:sz="0" w:space="0" w:color="auto"/>
      </w:divBdr>
    </w:div>
    <w:div w:id="1384213377">
      <w:bodyDiv w:val="1"/>
      <w:marLeft w:val="0"/>
      <w:marRight w:val="0"/>
      <w:marTop w:val="0"/>
      <w:marBottom w:val="0"/>
      <w:divBdr>
        <w:top w:val="none" w:sz="0" w:space="0" w:color="auto"/>
        <w:left w:val="none" w:sz="0" w:space="0" w:color="auto"/>
        <w:bottom w:val="none" w:sz="0" w:space="0" w:color="auto"/>
        <w:right w:val="none" w:sz="0" w:space="0" w:color="auto"/>
      </w:divBdr>
    </w:div>
    <w:div w:id="1385717267">
      <w:bodyDiv w:val="1"/>
      <w:marLeft w:val="0"/>
      <w:marRight w:val="0"/>
      <w:marTop w:val="0"/>
      <w:marBottom w:val="0"/>
      <w:divBdr>
        <w:top w:val="none" w:sz="0" w:space="0" w:color="auto"/>
        <w:left w:val="none" w:sz="0" w:space="0" w:color="auto"/>
        <w:bottom w:val="none" w:sz="0" w:space="0" w:color="auto"/>
        <w:right w:val="none" w:sz="0" w:space="0" w:color="auto"/>
      </w:divBdr>
    </w:div>
    <w:div w:id="1391533457">
      <w:bodyDiv w:val="1"/>
      <w:marLeft w:val="0"/>
      <w:marRight w:val="0"/>
      <w:marTop w:val="0"/>
      <w:marBottom w:val="0"/>
      <w:divBdr>
        <w:top w:val="none" w:sz="0" w:space="0" w:color="auto"/>
        <w:left w:val="none" w:sz="0" w:space="0" w:color="auto"/>
        <w:bottom w:val="none" w:sz="0" w:space="0" w:color="auto"/>
        <w:right w:val="none" w:sz="0" w:space="0" w:color="auto"/>
      </w:divBdr>
    </w:div>
    <w:div w:id="1391920674">
      <w:bodyDiv w:val="1"/>
      <w:marLeft w:val="0"/>
      <w:marRight w:val="0"/>
      <w:marTop w:val="0"/>
      <w:marBottom w:val="0"/>
      <w:divBdr>
        <w:top w:val="none" w:sz="0" w:space="0" w:color="auto"/>
        <w:left w:val="none" w:sz="0" w:space="0" w:color="auto"/>
        <w:bottom w:val="none" w:sz="0" w:space="0" w:color="auto"/>
        <w:right w:val="none" w:sz="0" w:space="0" w:color="auto"/>
      </w:divBdr>
    </w:div>
    <w:div w:id="1392924152">
      <w:bodyDiv w:val="1"/>
      <w:marLeft w:val="0"/>
      <w:marRight w:val="0"/>
      <w:marTop w:val="0"/>
      <w:marBottom w:val="0"/>
      <w:divBdr>
        <w:top w:val="none" w:sz="0" w:space="0" w:color="auto"/>
        <w:left w:val="none" w:sz="0" w:space="0" w:color="auto"/>
        <w:bottom w:val="none" w:sz="0" w:space="0" w:color="auto"/>
        <w:right w:val="none" w:sz="0" w:space="0" w:color="auto"/>
      </w:divBdr>
    </w:div>
    <w:div w:id="1393118505">
      <w:bodyDiv w:val="1"/>
      <w:marLeft w:val="0"/>
      <w:marRight w:val="0"/>
      <w:marTop w:val="0"/>
      <w:marBottom w:val="0"/>
      <w:divBdr>
        <w:top w:val="none" w:sz="0" w:space="0" w:color="auto"/>
        <w:left w:val="none" w:sz="0" w:space="0" w:color="auto"/>
        <w:bottom w:val="none" w:sz="0" w:space="0" w:color="auto"/>
        <w:right w:val="none" w:sz="0" w:space="0" w:color="auto"/>
      </w:divBdr>
    </w:div>
    <w:div w:id="1400979699">
      <w:bodyDiv w:val="1"/>
      <w:marLeft w:val="0"/>
      <w:marRight w:val="0"/>
      <w:marTop w:val="0"/>
      <w:marBottom w:val="0"/>
      <w:divBdr>
        <w:top w:val="none" w:sz="0" w:space="0" w:color="auto"/>
        <w:left w:val="none" w:sz="0" w:space="0" w:color="auto"/>
        <w:bottom w:val="none" w:sz="0" w:space="0" w:color="auto"/>
        <w:right w:val="none" w:sz="0" w:space="0" w:color="auto"/>
      </w:divBdr>
    </w:div>
    <w:div w:id="1403484213">
      <w:bodyDiv w:val="1"/>
      <w:marLeft w:val="0"/>
      <w:marRight w:val="0"/>
      <w:marTop w:val="0"/>
      <w:marBottom w:val="0"/>
      <w:divBdr>
        <w:top w:val="none" w:sz="0" w:space="0" w:color="auto"/>
        <w:left w:val="none" w:sz="0" w:space="0" w:color="auto"/>
        <w:bottom w:val="none" w:sz="0" w:space="0" w:color="auto"/>
        <w:right w:val="none" w:sz="0" w:space="0" w:color="auto"/>
      </w:divBdr>
    </w:div>
    <w:div w:id="1404520394">
      <w:bodyDiv w:val="1"/>
      <w:marLeft w:val="0"/>
      <w:marRight w:val="0"/>
      <w:marTop w:val="0"/>
      <w:marBottom w:val="0"/>
      <w:divBdr>
        <w:top w:val="none" w:sz="0" w:space="0" w:color="auto"/>
        <w:left w:val="none" w:sz="0" w:space="0" w:color="auto"/>
        <w:bottom w:val="none" w:sz="0" w:space="0" w:color="auto"/>
        <w:right w:val="none" w:sz="0" w:space="0" w:color="auto"/>
      </w:divBdr>
    </w:div>
    <w:div w:id="1404908575">
      <w:bodyDiv w:val="1"/>
      <w:marLeft w:val="0"/>
      <w:marRight w:val="0"/>
      <w:marTop w:val="0"/>
      <w:marBottom w:val="0"/>
      <w:divBdr>
        <w:top w:val="none" w:sz="0" w:space="0" w:color="auto"/>
        <w:left w:val="none" w:sz="0" w:space="0" w:color="auto"/>
        <w:bottom w:val="none" w:sz="0" w:space="0" w:color="auto"/>
        <w:right w:val="none" w:sz="0" w:space="0" w:color="auto"/>
      </w:divBdr>
    </w:div>
    <w:div w:id="1405446870">
      <w:bodyDiv w:val="1"/>
      <w:marLeft w:val="0"/>
      <w:marRight w:val="0"/>
      <w:marTop w:val="0"/>
      <w:marBottom w:val="0"/>
      <w:divBdr>
        <w:top w:val="none" w:sz="0" w:space="0" w:color="auto"/>
        <w:left w:val="none" w:sz="0" w:space="0" w:color="auto"/>
        <w:bottom w:val="none" w:sz="0" w:space="0" w:color="auto"/>
        <w:right w:val="none" w:sz="0" w:space="0" w:color="auto"/>
      </w:divBdr>
    </w:div>
    <w:div w:id="1405881657">
      <w:bodyDiv w:val="1"/>
      <w:marLeft w:val="0"/>
      <w:marRight w:val="0"/>
      <w:marTop w:val="0"/>
      <w:marBottom w:val="0"/>
      <w:divBdr>
        <w:top w:val="none" w:sz="0" w:space="0" w:color="auto"/>
        <w:left w:val="none" w:sz="0" w:space="0" w:color="auto"/>
        <w:bottom w:val="none" w:sz="0" w:space="0" w:color="auto"/>
        <w:right w:val="none" w:sz="0" w:space="0" w:color="auto"/>
      </w:divBdr>
    </w:div>
    <w:div w:id="1406757406">
      <w:bodyDiv w:val="1"/>
      <w:marLeft w:val="0"/>
      <w:marRight w:val="0"/>
      <w:marTop w:val="0"/>
      <w:marBottom w:val="0"/>
      <w:divBdr>
        <w:top w:val="none" w:sz="0" w:space="0" w:color="auto"/>
        <w:left w:val="none" w:sz="0" w:space="0" w:color="auto"/>
        <w:bottom w:val="none" w:sz="0" w:space="0" w:color="auto"/>
        <w:right w:val="none" w:sz="0" w:space="0" w:color="auto"/>
      </w:divBdr>
    </w:div>
    <w:div w:id="1408917016">
      <w:bodyDiv w:val="1"/>
      <w:marLeft w:val="0"/>
      <w:marRight w:val="0"/>
      <w:marTop w:val="0"/>
      <w:marBottom w:val="0"/>
      <w:divBdr>
        <w:top w:val="none" w:sz="0" w:space="0" w:color="auto"/>
        <w:left w:val="none" w:sz="0" w:space="0" w:color="auto"/>
        <w:bottom w:val="none" w:sz="0" w:space="0" w:color="auto"/>
        <w:right w:val="none" w:sz="0" w:space="0" w:color="auto"/>
      </w:divBdr>
    </w:div>
    <w:div w:id="1408963388">
      <w:bodyDiv w:val="1"/>
      <w:marLeft w:val="0"/>
      <w:marRight w:val="0"/>
      <w:marTop w:val="0"/>
      <w:marBottom w:val="0"/>
      <w:divBdr>
        <w:top w:val="none" w:sz="0" w:space="0" w:color="auto"/>
        <w:left w:val="none" w:sz="0" w:space="0" w:color="auto"/>
        <w:bottom w:val="none" w:sz="0" w:space="0" w:color="auto"/>
        <w:right w:val="none" w:sz="0" w:space="0" w:color="auto"/>
      </w:divBdr>
    </w:div>
    <w:div w:id="1409380010">
      <w:bodyDiv w:val="1"/>
      <w:marLeft w:val="0"/>
      <w:marRight w:val="0"/>
      <w:marTop w:val="0"/>
      <w:marBottom w:val="0"/>
      <w:divBdr>
        <w:top w:val="none" w:sz="0" w:space="0" w:color="auto"/>
        <w:left w:val="none" w:sz="0" w:space="0" w:color="auto"/>
        <w:bottom w:val="none" w:sz="0" w:space="0" w:color="auto"/>
        <w:right w:val="none" w:sz="0" w:space="0" w:color="auto"/>
      </w:divBdr>
    </w:div>
    <w:div w:id="1409422260">
      <w:bodyDiv w:val="1"/>
      <w:marLeft w:val="0"/>
      <w:marRight w:val="0"/>
      <w:marTop w:val="0"/>
      <w:marBottom w:val="0"/>
      <w:divBdr>
        <w:top w:val="none" w:sz="0" w:space="0" w:color="auto"/>
        <w:left w:val="none" w:sz="0" w:space="0" w:color="auto"/>
        <w:bottom w:val="none" w:sz="0" w:space="0" w:color="auto"/>
        <w:right w:val="none" w:sz="0" w:space="0" w:color="auto"/>
      </w:divBdr>
    </w:div>
    <w:div w:id="1410037401">
      <w:bodyDiv w:val="1"/>
      <w:marLeft w:val="0"/>
      <w:marRight w:val="0"/>
      <w:marTop w:val="0"/>
      <w:marBottom w:val="0"/>
      <w:divBdr>
        <w:top w:val="none" w:sz="0" w:space="0" w:color="auto"/>
        <w:left w:val="none" w:sz="0" w:space="0" w:color="auto"/>
        <w:bottom w:val="none" w:sz="0" w:space="0" w:color="auto"/>
        <w:right w:val="none" w:sz="0" w:space="0" w:color="auto"/>
      </w:divBdr>
    </w:div>
    <w:div w:id="1417359566">
      <w:bodyDiv w:val="1"/>
      <w:marLeft w:val="0"/>
      <w:marRight w:val="0"/>
      <w:marTop w:val="0"/>
      <w:marBottom w:val="0"/>
      <w:divBdr>
        <w:top w:val="none" w:sz="0" w:space="0" w:color="auto"/>
        <w:left w:val="none" w:sz="0" w:space="0" w:color="auto"/>
        <w:bottom w:val="none" w:sz="0" w:space="0" w:color="auto"/>
        <w:right w:val="none" w:sz="0" w:space="0" w:color="auto"/>
      </w:divBdr>
    </w:div>
    <w:div w:id="1418093504">
      <w:bodyDiv w:val="1"/>
      <w:marLeft w:val="0"/>
      <w:marRight w:val="0"/>
      <w:marTop w:val="0"/>
      <w:marBottom w:val="0"/>
      <w:divBdr>
        <w:top w:val="none" w:sz="0" w:space="0" w:color="auto"/>
        <w:left w:val="none" w:sz="0" w:space="0" w:color="auto"/>
        <w:bottom w:val="none" w:sz="0" w:space="0" w:color="auto"/>
        <w:right w:val="none" w:sz="0" w:space="0" w:color="auto"/>
      </w:divBdr>
    </w:div>
    <w:div w:id="1419866541">
      <w:bodyDiv w:val="1"/>
      <w:marLeft w:val="0"/>
      <w:marRight w:val="0"/>
      <w:marTop w:val="0"/>
      <w:marBottom w:val="0"/>
      <w:divBdr>
        <w:top w:val="none" w:sz="0" w:space="0" w:color="auto"/>
        <w:left w:val="none" w:sz="0" w:space="0" w:color="auto"/>
        <w:bottom w:val="none" w:sz="0" w:space="0" w:color="auto"/>
        <w:right w:val="none" w:sz="0" w:space="0" w:color="auto"/>
      </w:divBdr>
    </w:div>
    <w:div w:id="1420366401">
      <w:bodyDiv w:val="1"/>
      <w:marLeft w:val="0"/>
      <w:marRight w:val="0"/>
      <w:marTop w:val="0"/>
      <w:marBottom w:val="0"/>
      <w:divBdr>
        <w:top w:val="none" w:sz="0" w:space="0" w:color="auto"/>
        <w:left w:val="none" w:sz="0" w:space="0" w:color="auto"/>
        <w:bottom w:val="none" w:sz="0" w:space="0" w:color="auto"/>
        <w:right w:val="none" w:sz="0" w:space="0" w:color="auto"/>
      </w:divBdr>
    </w:div>
    <w:div w:id="1424490981">
      <w:bodyDiv w:val="1"/>
      <w:marLeft w:val="0"/>
      <w:marRight w:val="0"/>
      <w:marTop w:val="0"/>
      <w:marBottom w:val="0"/>
      <w:divBdr>
        <w:top w:val="none" w:sz="0" w:space="0" w:color="auto"/>
        <w:left w:val="none" w:sz="0" w:space="0" w:color="auto"/>
        <w:bottom w:val="none" w:sz="0" w:space="0" w:color="auto"/>
        <w:right w:val="none" w:sz="0" w:space="0" w:color="auto"/>
      </w:divBdr>
    </w:div>
    <w:div w:id="1424717010">
      <w:bodyDiv w:val="1"/>
      <w:marLeft w:val="0"/>
      <w:marRight w:val="0"/>
      <w:marTop w:val="0"/>
      <w:marBottom w:val="0"/>
      <w:divBdr>
        <w:top w:val="none" w:sz="0" w:space="0" w:color="auto"/>
        <w:left w:val="none" w:sz="0" w:space="0" w:color="auto"/>
        <w:bottom w:val="none" w:sz="0" w:space="0" w:color="auto"/>
        <w:right w:val="none" w:sz="0" w:space="0" w:color="auto"/>
      </w:divBdr>
    </w:div>
    <w:div w:id="1425683674">
      <w:bodyDiv w:val="1"/>
      <w:marLeft w:val="0"/>
      <w:marRight w:val="0"/>
      <w:marTop w:val="0"/>
      <w:marBottom w:val="0"/>
      <w:divBdr>
        <w:top w:val="none" w:sz="0" w:space="0" w:color="auto"/>
        <w:left w:val="none" w:sz="0" w:space="0" w:color="auto"/>
        <w:bottom w:val="none" w:sz="0" w:space="0" w:color="auto"/>
        <w:right w:val="none" w:sz="0" w:space="0" w:color="auto"/>
      </w:divBdr>
    </w:div>
    <w:div w:id="1427002212">
      <w:bodyDiv w:val="1"/>
      <w:marLeft w:val="0"/>
      <w:marRight w:val="0"/>
      <w:marTop w:val="0"/>
      <w:marBottom w:val="0"/>
      <w:divBdr>
        <w:top w:val="none" w:sz="0" w:space="0" w:color="auto"/>
        <w:left w:val="none" w:sz="0" w:space="0" w:color="auto"/>
        <w:bottom w:val="none" w:sz="0" w:space="0" w:color="auto"/>
        <w:right w:val="none" w:sz="0" w:space="0" w:color="auto"/>
      </w:divBdr>
    </w:div>
    <w:div w:id="1427191919">
      <w:bodyDiv w:val="1"/>
      <w:marLeft w:val="0"/>
      <w:marRight w:val="0"/>
      <w:marTop w:val="0"/>
      <w:marBottom w:val="0"/>
      <w:divBdr>
        <w:top w:val="none" w:sz="0" w:space="0" w:color="auto"/>
        <w:left w:val="none" w:sz="0" w:space="0" w:color="auto"/>
        <w:bottom w:val="none" w:sz="0" w:space="0" w:color="auto"/>
        <w:right w:val="none" w:sz="0" w:space="0" w:color="auto"/>
      </w:divBdr>
    </w:div>
    <w:div w:id="1427581107">
      <w:bodyDiv w:val="1"/>
      <w:marLeft w:val="0"/>
      <w:marRight w:val="0"/>
      <w:marTop w:val="0"/>
      <w:marBottom w:val="0"/>
      <w:divBdr>
        <w:top w:val="none" w:sz="0" w:space="0" w:color="auto"/>
        <w:left w:val="none" w:sz="0" w:space="0" w:color="auto"/>
        <w:bottom w:val="none" w:sz="0" w:space="0" w:color="auto"/>
        <w:right w:val="none" w:sz="0" w:space="0" w:color="auto"/>
      </w:divBdr>
    </w:div>
    <w:div w:id="1428387942">
      <w:bodyDiv w:val="1"/>
      <w:marLeft w:val="0"/>
      <w:marRight w:val="0"/>
      <w:marTop w:val="0"/>
      <w:marBottom w:val="0"/>
      <w:divBdr>
        <w:top w:val="none" w:sz="0" w:space="0" w:color="auto"/>
        <w:left w:val="none" w:sz="0" w:space="0" w:color="auto"/>
        <w:bottom w:val="none" w:sz="0" w:space="0" w:color="auto"/>
        <w:right w:val="none" w:sz="0" w:space="0" w:color="auto"/>
      </w:divBdr>
    </w:div>
    <w:div w:id="1431075845">
      <w:bodyDiv w:val="1"/>
      <w:marLeft w:val="0"/>
      <w:marRight w:val="0"/>
      <w:marTop w:val="0"/>
      <w:marBottom w:val="0"/>
      <w:divBdr>
        <w:top w:val="none" w:sz="0" w:space="0" w:color="auto"/>
        <w:left w:val="none" w:sz="0" w:space="0" w:color="auto"/>
        <w:bottom w:val="none" w:sz="0" w:space="0" w:color="auto"/>
        <w:right w:val="none" w:sz="0" w:space="0" w:color="auto"/>
      </w:divBdr>
    </w:div>
    <w:div w:id="1433624112">
      <w:bodyDiv w:val="1"/>
      <w:marLeft w:val="0"/>
      <w:marRight w:val="0"/>
      <w:marTop w:val="0"/>
      <w:marBottom w:val="0"/>
      <w:divBdr>
        <w:top w:val="none" w:sz="0" w:space="0" w:color="auto"/>
        <w:left w:val="none" w:sz="0" w:space="0" w:color="auto"/>
        <w:bottom w:val="none" w:sz="0" w:space="0" w:color="auto"/>
        <w:right w:val="none" w:sz="0" w:space="0" w:color="auto"/>
      </w:divBdr>
    </w:div>
    <w:div w:id="1435907095">
      <w:bodyDiv w:val="1"/>
      <w:marLeft w:val="0"/>
      <w:marRight w:val="0"/>
      <w:marTop w:val="0"/>
      <w:marBottom w:val="0"/>
      <w:divBdr>
        <w:top w:val="none" w:sz="0" w:space="0" w:color="auto"/>
        <w:left w:val="none" w:sz="0" w:space="0" w:color="auto"/>
        <w:bottom w:val="none" w:sz="0" w:space="0" w:color="auto"/>
        <w:right w:val="none" w:sz="0" w:space="0" w:color="auto"/>
      </w:divBdr>
    </w:div>
    <w:div w:id="1437360547">
      <w:bodyDiv w:val="1"/>
      <w:marLeft w:val="0"/>
      <w:marRight w:val="0"/>
      <w:marTop w:val="0"/>
      <w:marBottom w:val="0"/>
      <w:divBdr>
        <w:top w:val="none" w:sz="0" w:space="0" w:color="auto"/>
        <w:left w:val="none" w:sz="0" w:space="0" w:color="auto"/>
        <w:bottom w:val="none" w:sz="0" w:space="0" w:color="auto"/>
        <w:right w:val="none" w:sz="0" w:space="0" w:color="auto"/>
      </w:divBdr>
    </w:div>
    <w:div w:id="1438141684">
      <w:bodyDiv w:val="1"/>
      <w:marLeft w:val="0"/>
      <w:marRight w:val="0"/>
      <w:marTop w:val="0"/>
      <w:marBottom w:val="0"/>
      <w:divBdr>
        <w:top w:val="none" w:sz="0" w:space="0" w:color="auto"/>
        <w:left w:val="none" w:sz="0" w:space="0" w:color="auto"/>
        <w:bottom w:val="none" w:sz="0" w:space="0" w:color="auto"/>
        <w:right w:val="none" w:sz="0" w:space="0" w:color="auto"/>
      </w:divBdr>
    </w:div>
    <w:div w:id="1438863160">
      <w:bodyDiv w:val="1"/>
      <w:marLeft w:val="0"/>
      <w:marRight w:val="0"/>
      <w:marTop w:val="0"/>
      <w:marBottom w:val="0"/>
      <w:divBdr>
        <w:top w:val="none" w:sz="0" w:space="0" w:color="auto"/>
        <w:left w:val="none" w:sz="0" w:space="0" w:color="auto"/>
        <w:bottom w:val="none" w:sz="0" w:space="0" w:color="auto"/>
        <w:right w:val="none" w:sz="0" w:space="0" w:color="auto"/>
      </w:divBdr>
    </w:div>
    <w:div w:id="1439452600">
      <w:bodyDiv w:val="1"/>
      <w:marLeft w:val="0"/>
      <w:marRight w:val="0"/>
      <w:marTop w:val="0"/>
      <w:marBottom w:val="0"/>
      <w:divBdr>
        <w:top w:val="none" w:sz="0" w:space="0" w:color="auto"/>
        <w:left w:val="none" w:sz="0" w:space="0" w:color="auto"/>
        <w:bottom w:val="none" w:sz="0" w:space="0" w:color="auto"/>
        <w:right w:val="none" w:sz="0" w:space="0" w:color="auto"/>
      </w:divBdr>
    </w:div>
    <w:div w:id="1440635561">
      <w:bodyDiv w:val="1"/>
      <w:marLeft w:val="0"/>
      <w:marRight w:val="0"/>
      <w:marTop w:val="0"/>
      <w:marBottom w:val="0"/>
      <w:divBdr>
        <w:top w:val="none" w:sz="0" w:space="0" w:color="auto"/>
        <w:left w:val="none" w:sz="0" w:space="0" w:color="auto"/>
        <w:bottom w:val="none" w:sz="0" w:space="0" w:color="auto"/>
        <w:right w:val="none" w:sz="0" w:space="0" w:color="auto"/>
      </w:divBdr>
    </w:div>
    <w:div w:id="1440641562">
      <w:bodyDiv w:val="1"/>
      <w:marLeft w:val="0"/>
      <w:marRight w:val="0"/>
      <w:marTop w:val="0"/>
      <w:marBottom w:val="0"/>
      <w:divBdr>
        <w:top w:val="none" w:sz="0" w:space="0" w:color="auto"/>
        <w:left w:val="none" w:sz="0" w:space="0" w:color="auto"/>
        <w:bottom w:val="none" w:sz="0" w:space="0" w:color="auto"/>
        <w:right w:val="none" w:sz="0" w:space="0" w:color="auto"/>
      </w:divBdr>
    </w:div>
    <w:div w:id="1441677990">
      <w:bodyDiv w:val="1"/>
      <w:marLeft w:val="0"/>
      <w:marRight w:val="0"/>
      <w:marTop w:val="0"/>
      <w:marBottom w:val="0"/>
      <w:divBdr>
        <w:top w:val="none" w:sz="0" w:space="0" w:color="auto"/>
        <w:left w:val="none" w:sz="0" w:space="0" w:color="auto"/>
        <w:bottom w:val="none" w:sz="0" w:space="0" w:color="auto"/>
        <w:right w:val="none" w:sz="0" w:space="0" w:color="auto"/>
      </w:divBdr>
    </w:div>
    <w:div w:id="1442451209">
      <w:bodyDiv w:val="1"/>
      <w:marLeft w:val="0"/>
      <w:marRight w:val="0"/>
      <w:marTop w:val="0"/>
      <w:marBottom w:val="0"/>
      <w:divBdr>
        <w:top w:val="none" w:sz="0" w:space="0" w:color="auto"/>
        <w:left w:val="none" w:sz="0" w:space="0" w:color="auto"/>
        <w:bottom w:val="none" w:sz="0" w:space="0" w:color="auto"/>
        <w:right w:val="none" w:sz="0" w:space="0" w:color="auto"/>
      </w:divBdr>
    </w:div>
    <w:div w:id="1443921414">
      <w:bodyDiv w:val="1"/>
      <w:marLeft w:val="0"/>
      <w:marRight w:val="0"/>
      <w:marTop w:val="0"/>
      <w:marBottom w:val="0"/>
      <w:divBdr>
        <w:top w:val="none" w:sz="0" w:space="0" w:color="auto"/>
        <w:left w:val="none" w:sz="0" w:space="0" w:color="auto"/>
        <w:bottom w:val="none" w:sz="0" w:space="0" w:color="auto"/>
        <w:right w:val="none" w:sz="0" w:space="0" w:color="auto"/>
      </w:divBdr>
    </w:div>
    <w:div w:id="1446005422">
      <w:bodyDiv w:val="1"/>
      <w:marLeft w:val="0"/>
      <w:marRight w:val="0"/>
      <w:marTop w:val="0"/>
      <w:marBottom w:val="0"/>
      <w:divBdr>
        <w:top w:val="none" w:sz="0" w:space="0" w:color="auto"/>
        <w:left w:val="none" w:sz="0" w:space="0" w:color="auto"/>
        <w:bottom w:val="none" w:sz="0" w:space="0" w:color="auto"/>
        <w:right w:val="none" w:sz="0" w:space="0" w:color="auto"/>
      </w:divBdr>
    </w:div>
    <w:div w:id="1446077248">
      <w:bodyDiv w:val="1"/>
      <w:marLeft w:val="0"/>
      <w:marRight w:val="0"/>
      <w:marTop w:val="0"/>
      <w:marBottom w:val="0"/>
      <w:divBdr>
        <w:top w:val="none" w:sz="0" w:space="0" w:color="auto"/>
        <w:left w:val="none" w:sz="0" w:space="0" w:color="auto"/>
        <w:bottom w:val="none" w:sz="0" w:space="0" w:color="auto"/>
        <w:right w:val="none" w:sz="0" w:space="0" w:color="auto"/>
      </w:divBdr>
    </w:div>
    <w:div w:id="1447774197">
      <w:bodyDiv w:val="1"/>
      <w:marLeft w:val="0"/>
      <w:marRight w:val="0"/>
      <w:marTop w:val="0"/>
      <w:marBottom w:val="0"/>
      <w:divBdr>
        <w:top w:val="none" w:sz="0" w:space="0" w:color="auto"/>
        <w:left w:val="none" w:sz="0" w:space="0" w:color="auto"/>
        <w:bottom w:val="none" w:sz="0" w:space="0" w:color="auto"/>
        <w:right w:val="none" w:sz="0" w:space="0" w:color="auto"/>
      </w:divBdr>
    </w:div>
    <w:div w:id="1448425970">
      <w:bodyDiv w:val="1"/>
      <w:marLeft w:val="0"/>
      <w:marRight w:val="0"/>
      <w:marTop w:val="0"/>
      <w:marBottom w:val="0"/>
      <w:divBdr>
        <w:top w:val="none" w:sz="0" w:space="0" w:color="auto"/>
        <w:left w:val="none" w:sz="0" w:space="0" w:color="auto"/>
        <w:bottom w:val="none" w:sz="0" w:space="0" w:color="auto"/>
        <w:right w:val="none" w:sz="0" w:space="0" w:color="auto"/>
      </w:divBdr>
    </w:div>
    <w:div w:id="1449154864">
      <w:bodyDiv w:val="1"/>
      <w:marLeft w:val="0"/>
      <w:marRight w:val="0"/>
      <w:marTop w:val="0"/>
      <w:marBottom w:val="0"/>
      <w:divBdr>
        <w:top w:val="none" w:sz="0" w:space="0" w:color="auto"/>
        <w:left w:val="none" w:sz="0" w:space="0" w:color="auto"/>
        <w:bottom w:val="none" w:sz="0" w:space="0" w:color="auto"/>
        <w:right w:val="none" w:sz="0" w:space="0" w:color="auto"/>
      </w:divBdr>
      <w:divsChild>
        <w:div w:id="39062908">
          <w:marLeft w:val="0"/>
          <w:marRight w:val="0"/>
          <w:marTop w:val="0"/>
          <w:marBottom w:val="0"/>
          <w:divBdr>
            <w:top w:val="none" w:sz="0" w:space="0" w:color="auto"/>
            <w:left w:val="none" w:sz="0" w:space="0" w:color="auto"/>
            <w:bottom w:val="none" w:sz="0" w:space="0" w:color="auto"/>
            <w:right w:val="none" w:sz="0" w:space="0" w:color="auto"/>
          </w:divBdr>
          <w:divsChild>
            <w:div w:id="935602712">
              <w:marLeft w:val="0"/>
              <w:marRight w:val="0"/>
              <w:marTop w:val="0"/>
              <w:marBottom w:val="0"/>
              <w:divBdr>
                <w:top w:val="none" w:sz="0" w:space="0" w:color="auto"/>
                <w:left w:val="none" w:sz="0" w:space="0" w:color="auto"/>
                <w:bottom w:val="none" w:sz="0" w:space="0" w:color="auto"/>
                <w:right w:val="none" w:sz="0" w:space="0" w:color="auto"/>
              </w:divBdr>
              <w:divsChild>
                <w:div w:id="417409095">
                  <w:marLeft w:val="0"/>
                  <w:marRight w:val="0"/>
                  <w:marTop w:val="0"/>
                  <w:marBottom w:val="0"/>
                  <w:divBdr>
                    <w:top w:val="none" w:sz="0" w:space="0" w:color="auto"/>
                    <w:left w:val="none" w:sz="0" w:space="0" w:color="auto"/>
                    <w:bottom w:val="none" w:sz="0" w:space="0" w:color="auto"/>
                    <w:right w:val="none" w:sz="0" w:space="0" w:color="auto"/>
                  </w:divBdr>
                  <w:divsChild>
                    <w:div w:id="116067366">
                      <w:marLeft w:val="225"/>
                      <w:marRight w:val="0"/>
                      <w:marTop w:val="0"/>
                      <w:marBottom w:val="45"/>
                      <w:divBdr>
                        <w:top w:val="none" w:sz="0" w:space="0" w:color="auto"/>
                        <w:left w:val="none" w:sz="0" w:space="0" w:color="auto"/>
                        <w:bottom w:val="none" w:sz="0" w:space="0" w:color="auto"/>
                        <w:right w:val="none" w:sz="0" w:space="0" w:color="auto"/>
                      </w:divBdr>
                      <w:divsChild>
                        <w:div w:id="205064426">
                          <w:marLeft w:val="0"/>
                          <w:marRight w:val="0"/>
                          <w:marTop w:val="0"/>
                          <w:marBottom w:val="0"/>
                          <w:divBdr>
                            <w:top w:val="none" w:sz="0" w:space="0" w:color="auto"/>
                            <w:left w:val="none" w:sz="0" w:space="0" w:color="auto"/>
                            <w:bottom w:val="none" w:sz="0" w:space="0" w:color="auto"/>
                            <w:right w:val="none" w:sz="0" w:space="0" w:color="auto"/>
                          </w:divBdr>
                        </w:div>
                        <w:div w:id="15680332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072470">
          <w:marLeft w:val="0"/>
          <w:marRight w:val="0"/>
          <w:marTop w:val="0"/>
          <w:marBottom w:val="0"/>
          <w:divBdr>
            <w:top w:val="none" w:sz="0" w:space="0" w:color="auto"/>
            <w:left w:val="none" w:sz="0" w:space="0" w:color="auto"/>
            <w:bottom w:val="none" w:sz="0" w:space="0" w:color="auto"/>
            <w:right w:val="none" w:sz="0" w:space="0" w:color="auto"/>
          </w:divBdr>
        </w:div>
      </w:divsChild>
    </w:div>
    <w:div w:id="1451047994">
      <w:bodyDiv w:val="1"/>
      <w:marLeft w:val="0"/>
      <w:marRight w:val="0"/>
      <w:marTop w:val="0"/>
      <w:marBottom w:val="0"/>
      <w:divBdr>
        <w:top w:val="none" w:sz="0" w:space="0" w:color="auto"/>
        <w:left w:val="none" w:sz="0" w:space="0" w:color="auto"/>
        <w:bottom w:val="none" w:sz="0" w:space="0" w:color="auto"/>
        <w:right w:val="none" w:sz="0" w:space="0" w:color="auto"/>
      </w:divBdr>
    </w:div>
    <w:div w:id="1452747717">
      <w:bodyDiv w:val="1"/>
      <w:marLeft w:val="0"/>
      <w:marRight w:val="0"/>
      <w:marTop w:val="0"/>
      <w:marBottom w:val="0"/>
      <w:divBdr>
        <w:top w:val="none" w:sz="0" w:space="0" w:color="auto"/>
        <w:left w:val="none" w:sz="0" w:space="0" w:color="auto"/>
        <w:bottom w:val="none" w:sz="0" w:space="0" w:color="auto"/>
        <w:right w:val="none" w:sz="0" w:space="0" w:color="auto"/>
      </w:divBdr>
    </w:div>
    <w:div w:id="1454591330">
      <w:bodyDiv w:val="1"/>
      <w:marLeft w:val="0"/>
      <w:marRight w:val="0"/>
      <w:marTop w:val="0"/>
      <w:marBottom w:val="0"/>
      <w:divBdr>
        <w:top w:val="none" w:sz="0" w:space="0" w:color="auto"/>
        <w:left w:val="none" w:sz="0" w:space="0" w:color="auto"/>
        <w:bottom w:val="none" w:sz="0" w:space="0" w:color="auto"/>
        <w:right w:val="none" w:sz="0" w:space="0" w:color="auto"/>
      </w:divBdr>
    </w:div>
    <w:div w:id="1458917297">
      <w:bodyDiv w:val="1"/>
      <w:marLeft w:val="0"/>
      <w:marRight w:val="0"/>
      <w:marTop w:val="0"/>
      <w:marBottom w:val="0"/>
      <w:divBdr>
        <w:top w:val="none" w:sz="0" w:space="0" w:color="auto"/>
        <w:left w:val="none" w:sz="0" w:space="0" w:color="auto"/>
        <w:bottom w:val="none" w:sz="0" w:space="0" w:color="auto"/>
        <w:right w:val="none" w:sz="0" w:space="0" w:color="auto"/>
      </w:divBdr>
    </w:div>
    <w:div w:id="1462074713">
      <w:bodyDiv w:val="1"/>
      <w:marLeft w:val="0"/>
      <w:marRight w:val="0"/>
      <w:marTop w:val="0"/>
      <w:marBottom w:val="0"/>
      <w:divBdr>
        <w:top w:val="none" w:sz="0" w:space="0" w:color="auto"/>
        <w:left w:val="none" w:sz="0" w:space="0" w:color="auto"/>
        <w:bottom w:val="none" w:sz="0" w:space="0" w:color="auto"/>
        <w:right w:val="none" w:sz="0" w:space="0" w:color="auto"/>
      </w:divBdr>
    </w:div>
    <w:div w:id="1462924143">
      <w:bodyDiv w:val="1"/>
      <w:marLeft w:val="0"/>
      <w:marRight w:val="0"/>
      <w:marTop w:val="0"/>
      <w:marBottom w:val="0"/>
      <w:divBdr>
        <w:top w:val="none" w:sz="0" w:space="0" w:color="auto"/>
        <w:left w:val="none" w:sz="0" w:space="0" w:color="auto"/>
        <w:bottom w:val="none" w:sz="0" w:space="0" w:color="auto"/>
        <w:right w:val="none" w:sz="0" w:space="0" w:color="auto"/>
      </w:divBdr>
    </w:div>
    <w:div w:id="1464150611">
      <w:bodyDiv w:val="1"/>
      <w:marLeft w:val="0"/>
      <w:marRight w:val="0"/>
      <w:marTop w:val="0"/>
      <w:marBottom w:val="0"/>
      <w:divBdr>
        <w:top w:val="none" w:sz="0" w:space="0" w:color="auto"/>
        <w:left w:val="none" w:sz="0" w:space="0" w:color="auto"/>
        <w:bottom w:val="none" w:sz="0" w:space="0" w:color="auto"/>
        <w:right w:val="none" w:sz="0" w:space="0" w:color="auto"/>
      </w:divBdr>
    </w:div>
    <w:div w:id="1465273872">
      <w:bodyDiv w:val="1"/>
      <w:marLeft w:val="0"/>
      <w:marRight w:val="0"/>
      <w:marTop w:val="0"/>
      <w:marBottom w:val="0"/>
      <w:divBdr>
        <w:top w:val="none" w:sz="0" w:space="0" w:color="auto"/>
        <w:left w:val="none" w:sz="0" w:space="0" w:color="auto"/>
        <w:bottom w:val="none" w:sz="0" w:space="0" w:color="auto"/>
        <w:right w:val="none" w:sz="0" w:space="0" w:color="auto"/>
      </w:divBdr>
    </w:div>
    <w:div w:id="1470592186">
      <w:bodyDiv w:val="1"/>
      <w:marLeft w:val="0"/>
      <w:marRight w:val="0"/>
      <w:marTop w:val="0"/>
      <w:marBottom w:val="0"/>
      <w:divBdr>
        <w:top w:val="none" w:sz="0" w:space="0" w:color="auto"/>
        <w:left w:val="none" w:sz="0" w:space="0" w:color="auto"/>
        <w:bottom w:val="none" w:sz="0" w:space="0" w:color="auto"/>
        <w:right w:val="none" w:sz="0" w:space="0" w:color="auto"/>
      </w:divBdr>
    </w:div>
    <w:div w:id="1472136763">
      <w:bodyDiv w:val="1"/>
      <w:marLeft w:val="0"/>
      <w:marRight w:val="0"/>
      <w:marTop w:val="0"/>
      <w:marBottom w:val="0"/>
      <w:divBdr>
        <w:top w:val="none" w:sz="0" w:space="0" w:color="auto"/>
        <w:left w:val="none" w:sz="0" w:space="0" w:color="auto"/>
        <w:bottom w:val="none" w:sz="0" w:space="0" w:color="auto"/>
        <w:right w:val="none" w:sz="0" w:space="0" w:color="auto"/>
      </w:divBdr>
    </w:div>
    <w:div w:id="1472137853">
      <w:bodyDiv w:val="1"/>
      <w:marLeft w:val="0"/>
      <w:marRight w:val="0"/>
      <w:marTop w:val="0"/>
      <w:marBottom w:val="0"/>
      <w:divBdr>
        <w:top w:val="none" w:sz="0" w:space="0" w:color="auto"/>
        <w:left w:val="none" w:sz="0" w:space="0" w:color="auto"/>
        <w:bottom w:val="none" w:sz="0" w:space="0" w:color="auto"/>
        <w:right w:val="none" w:sz="0" w:space="0" w:color="auto"/>
      </w:divBdr>
    </w:div>
    <w:div w:id="1473710604">
      <w:bodyDiv w:val="1"/>
      <w:marLeft w:val="0"/>
      <w:marRight w:val="0"/>
      <w:marTop w:val="0"/>
      <w:marBottom w:val="0"/>
      <w:divBdr>
        <w:top w:val="none" w:sz="0" w:space="0" w:color="auto"/>
        <w:left w:val="none" w:sz="0" w:space="0" w:color="auto"/>
        <w:bottom w:val="none" w:sz="0" w:space="0" w:color="auto"/>
        <w:right w:val="none" w:sz="0" w:space="0" w:color="auto"/>
      </w:divBdr>
    </w:div>
    <w:div w:id="1477337720">
      <w:bodyDiv w:val="1"/>
      <w:marLeft w:val="0"/>
      <w:marRight w:val="0"/>
      <w:marTop w:val="0"/>
      <w:marBottom w:val="0"/>
      <w:divBdr>
        <w:top w:val="none" w:sz="0" w:space="0" w:color="auto"/>
        <w:left w:val="none" w:sz="0" w:space="0" w:color="auto"/>
        <w:bottom w:val="none" w:sz="0" w:space="0" w:color="auto"/>
        <w:right w:val="none" w:sz="0" w:space="0" w:color="auto"/>
      </w:divBdr>
    </w:div>
    <w:div w:id="1478647352">
      <w:bodyDiv w:val="1"/>
      <w:marLeft w:val="0"/>
      <w:marRight w:val="0"/>
      <w:marTop w:val="0"/>
      <w:marBottom w:val="0"/>
      <w:divBdr>
        <w:top w:val="none" w:sz="0" w:space="0" w:color="auto"/>
        <w:left w:val="none" w:sz="0" w:space="0" w:color="auto"/>
        <w:bottom w:val="none" w:sz="0" w:space="0" w:color="auto"/>
        <w:right w:val="none" w:sz="0" w:space="0" w:color="auto"/>
      </w:divBdr>
    </w:div>
    <w:div w:id="1482693450">
      <w:bodyDiv w:val="1"/>
      <w:marLeft w:val="0"/>
      <w:marRight w:val="0"/>
      <w:marTop w:val="0"/>
      <w:marBottom w:val="0"/>
      <w:divBdr>
        <w:top w:val="none" w:sz="0" w:space="0" w:color="auto"/>
        <w:left w:val="none" w:sz="0" w:space="0" w:color="auto"/>
        <w:bottom w:val="none" w:sz="0" w:space="0" w:color="auto"/>
        <w:right w:val="none" w:sz="0" w:space="0" w:color="auto"/>
      </w:divBdr>
    </w:div>
    <w:div w:id="1485389244">
      <w:bodyDiv w:val="1"/>
      <w:marLeft w:val="0"/>
      <w:marRight w:val="0"/>
      <w:marTop w:val="0"/>
      <w:marBottom w:val="0"/>
      <w:divBdr>
        <w:top w:val="none" w:sz="0" w:space="0" w:color="auto"/>
        <w:left w:val="none" w:sz="0" w:space="0" w:color="auto"/>
        <w:bottom w:val="none" w:sz="0" w:space="0" w:color="auto"/>
        <w:right w:val="none" w:sz="0" w:space="0" w:color="auto"/>
      </w:divBdr>
    </w:div>
    <w:div w:id="1486240248">
      <w:bodyDiv w:val="1"/>
      <w:marLeft w:val="0"/>
      <w:marRight w:val="0"/>
      <w:marTop w:val="0"/>
      <w:marBottom w:val="0"/>
      <w:divBdr>
        <w:top w:val="none" w:sz="0" w:space="0" w:color="auto"/>
        <w:left w:val="none" w:sz="0" w:space="0" w:color="auto"/>
        <w:bottom w:val="none" w:sz="0" w:space="0" w:color="auto"/>
        <w:right w:val="none" w:sz="0" w:space="0" w:color="auto"/>
      </w:divBdr>
    </w:div>
    <w:div w:id="1488664778">
      <w:bodyDiv w:val="1"/>
      <w:marLeft w:val="0"/>
      <w:marRight w:val="0"/>
      <w:marTop w:val="0"/>
      <w:marBottom w:val="0"/>
      <w:divBdr>
        <w:top w:val="none" w:sz="0" w:space="0" w:color="auto"/>
        <w:left w:val="none" w:sz="0" w:space="0" w:color="auto"/>
        <w:bottom w:val="none" w:sz="0" w:space="0" w:color="auto"/>
        <w:right w:val="none" w:sz="0" w:space="0" w:color="auto"/>
      </w:divBdr>
    </w:div>
    <w:div w:id="1490754537">
      <w:bodyDiv w:val="1"/>
      <w:marLeft w:val="0"/>
      <w:marRight w:val="0"/>
      <w:marTop w:val="0"/>
      <w:marBottom w:val="0"/>
      <w:divBdr>
        <w:top w:val="none" w:sz="0" w:space="0" w:color="auto"/>
        <w:left w:val="none" w:sz="0" w:space="0" w:color="auto"/>
        <w:bottom w:val="none" w:sz="0" w:space="0" w:color="auto"/>
        <w:right w:val="none" w:sz="0" w:space="0" w:color="auto"/>
      </w:divBdr>
    </w:div>
    <w:div w:id="1491827050">
      <w:bodyDiv w:val="1"/>
      <w:marLeft w:val="0"/>
      <w:marRight w:val="0"/>
      <w:marTop w:val="0"/>
      <w:marBottom w:val="0"/>
      <w:divBdr>
        <w:top w:val="none" w:sz="0" w:space="0" w:color="auto"/>
        <w:left w:val="none" w:sz="0" w:space="0" w:color="auto"/>
        <w:bottom w:val="none" w:sz="0" w:space="0" w:color="auto"/>
        <w:right w:val="none" w:sz="0" w:space="0" w:color="auto"/>
      </w:divBdr>
    </w:div>
    <w:div w:id="1492410202">
      <w:bodyDiv w:val="1"/>
      <w:marLeft w:val="0"/>
      <w:marRight w:val="0"/>
      <w:marTop w:val="0"/>
      <w:marBottom w:val="0"/>
      <w:divBdr>
        <w:top w:val="none" w:sz="0" w:space="0" w:color="auto"/>
        <w:left w:val="none" w:sz="0" w:space="0" w:color="auto"/>
        <w:bottom w:val="none" w:sz="0" w:space="0" w:color="auto"/>
        <w:right w:val="none" w:sz="0" w:space="0" w:color="auto"/>
      </w:divBdr>
    </w:div>
    <w:div w:id="1493522172">
      <w:bodyDiv w:val="1"/>
      <w:marLeft w:val="0"/>
      <w:marRight w:val="0"/>
      <w:marTop w:val="0"/>
      <w:marBottom w:val="0"/>
      <w:divBdr>
        <w:top w:val="none" w:sz="0" w:space="0" w:color="auto"/>
        <w:left w:val="none" w:sz="0" w:space="0" w:color="auto"/>
        <w:bottom w:val="none" w:sz="0" w:space="0" w:color="auto"/>
        <w:right w:val="none" w:sz="0" w:space="0" w:color="auto"/>
      </w:divBdr>
    </w:div>
    <w:div w:id="1495410683">
      <w:bodyDiv w:val="1"/>
      <w:marLeft w:val="0"/>
      <w:marRight w:val="0"/>
      <w:marTop w:val="0"/>
      <w:marBottom w:val="0"/>
      <w:divBdr>
        <w:top w:val="none" w:sz="0" w:space="0" w:color="auto"/>
        <w:left w:val="none" w:sz="0" w:space="0" w:color="auto"/>
        <w:bottom w:val="none" w:sz="0" w:space="0" w:color="auto"/>
        <w:right w:val="none" w:sz="0" w:space="0" w:color="auto"/>
      </w:divBdr>
    </w:div>
    <w:div w:id="1495605710">
      <w:bodyDiv w:val="1"/>
      <w:marLeft w:val="0"/>
      <w:marRight w:val="0"/>
      <w:marTop w:val="0"/>
      <w:marBottom w:val="0"/>
      <w:divBdr>
        <w:top w:val="none" w:sz="0" w:space="0" w:color="auto"/>
        <w:left w:val="none" w:sz="0" w:space="0" w:color="auto"/>
        <w:bottom w:val="none" w:sz="0" w:space="0" w:color="auto"/>
        <w:right w:val="none" w:sz="0" w:space="0" w:color="auto"/>
      </w:divBdr>
    </w:div>
    <w:div w:id="1497184276">
      <w:bodyDiv w:val="1"/>
      <w:marLeft w:val="0"/>
      <w:marRight w:val="0"/>
      <w:marTop w:val="0"/>
      <w:marBottom w:val="0"/>
      <w:divBdr>
        <w:top w:val="none" w:sz="0" w:space="0" w:color="auto"/>
        <w:left w:val="none" w:sz="0" w:space="0" w:color="auto"/>
        <w:bottom w:val="none" w:sz="0" w:space="0" w:color="auto"/>
        <w:right w:val="none" w:sz="0" w:space="0" w:color="auto"/>
      </w:divBdr>
    </w:div>
    <w:div w:id="1498617625">
      <w:bodyDiv w:val="1"/>
      <w:marLeft w:val="0"/>
      <w:marRight w:val="0"/>
      <w:marTop w:val="0"/>
      <w:marBottom w:val="0"/>
      <w:divBdr>
        <w:top w:val="none" w:sz="0" w:space="0" w:color="auto"/>
        <w:left w:val="none" w:sz="0" w:space="0" w:color="auto"/>
        <w:bottom w:val="none" w:sz="0" w:space="0" w:color="auto"/>
        <w:right w:val="none" w:sz="0" w:space="0" w:color="auto"/>
      </w:divBdr>
    </w:div>
    <w:div w:id="1501964497">
      <w:bodyDiv w:val="1"/>
      <w:marLeft w:val="0"/>
      <w:marRight w:val="0"/>
      <w:marTop w:val="0"/>
      <w:marBottom w:val="0"/>
      <w:divBdr>
        <w:top w:val="none" w:sz="0" w:space="0" w:color="auto"/>
        <w:left w:val="none" w:sz="0" w:space="0" w:color="auto"/>
        <w:bottom w:val="none" w:sz="0" w:space="0" w:color="auto"/>
        <w:right w:val="none" w:sz="0" w:space="0" w:color="auto"/>
      </w:divBdr>
    </w:div>
    <w:div w:id="1504468590">
      <w:bodyDiv w:val="1"/>
      <w:marLeft w:val="0"/>
      <w:marRight w:val="0"/>
      <w:marTop w:val="0"/>
      <w:marBottom w:val="0"/>
      <w:divBdr>
        <w:top w:val="none" w:sz="0" w:space="0" w:color="auto"/>
        <w:left w:val="none" w:sz="0" w:space="0" w:color="auto"/>
        <w:bottom w:val="none" w:sz="0" w:space="0" w:color="auto"/>
        <w:right w:val="none" w:sz="0" w:space="0" w:color="auto"/>
      </w:divBdr>
    </w:div>
    <w:div w:id="1508640206">
      <w:bodyDiv w:val="1"/>
      <w:marLeft w:val="0"/>
      <w:marRight w:val="0"/>
      <w:marTop w:val="0"/>
      <w:marBottom w:val="0"/>
      <w:divBdr>
        <w:top w:val="none" w:sz="0" w:space="0" w:color="auto"/>
        <w:left w:val="none" w:sz="0" w:space="0" w:color="auto"/>
        <w:bottom w:val="none" w:sz="0" w:space="0" w:color="auto"/>
        <w:right w:val="none" w:sz="0" w:space="0" w:color="auto"/>
      </w:divBdr>
    </w:div>
    <w:div w:id="1509714471">
      <w:bodyDiv w:val="1"/>
      <w:marLeft w:val="0"/>
      <w:marRight w:val="0"/>
      <w:marTop w:val="0"/>
      <w:marBottom w:val="0"/>
      <w:divBdr>
        <w:top w:val="none" w:sz="0" w:space="0" w:color="auto"/>
        <w:left w:val="none" w:sz="0" w:space="0" w:color="auto"/>
        <w:bottom w:val="none" w:sz="0" w:space="0" w:color="auto"/>
        <w:right w:val="none" w:sz="0" w:space="0" w:color="auto"/>
      </w:divBdr>
    </w:div>
    <w:div w:id="1509714556">
      <w:bodyDiv w:val="1"/>
      <w:marLeft w:val="0"/>
      <w:marRight w:val="0"/>
      <w:marTop w:val="0"/>
      <w:marBottom w:val="0"/>
      <w:divBdr>
        <w:top w:val="none" w:sz="0" w:space="0" w:color="auto"/>
        <w:left w:val="none" w:sz="0" w:space="0" w:color="auto"/>
        <w:bottom w:val="none" w:sz="0" w:space="0" w:color="auto"/>
        <w:right w:val="none" w:sz="0" w:space="0" w:color="auto"/>
      </w:divBdr>
    </w:div>
    <w:div w:id="1510218576">
      <w:bodyDiv w:val="1"/>
      <w:marLeft w:val="0"/>
      <w:marRight w:val="0"/>
      <w:marTop w:val="0"/>
      <w:marBottom w:val="0"/>
      <w:divBdr>
        <w:top w:val="none" w:sz="0" w:space="0" w:color="auto"/>
        <w:left w:val="none" w:sz="0" w:space="0" w:color="auto"/>
        <w:bottom w:val="none" w:sz="0" w:space="0" w:color="auto"/>
        <w:right w:val="none" w:sz="0" w:space="0" w:color="auto"/>
      </w:divBdr>
    </w:div>
    <w:div w:id="1510826384">
      <w:bodyDiv w:val="1"/>
      <w:marLeft w:val="0"/>
      <w:marRight w:val="0"/>
      <w:marTop w:val="0"/>
      <w:marBottom w:val="0"/>
      <w:divBdr>
        <w:top w:val="none" w:sz="0" w:space="0" w:color="auto"/>
        <w:left w:val="none" w:sz="0" w:space="0" w:color="auto"/>
        <w:bottom w:val="none" w:sz="0" w:space="0" w:color="auto"/>
        <w:right w:val="none" w:sz="0" w:space="0" w:color="auto"/>
      </w:divBdr>
    </w:div>
    <w:div w:id="1511218713">
      <w:bodyDiv w:val="1"/>
      <w:marLeft w:val="0"/>
      <w:marRight w:val="0"/>
      <w:marTop w:val="0"/>
      <w:marBottom w:val="0"/>
      <w:divBdr>
        <w:top w:val="none" w:sz="0" w:space="0" w:color="auto"/>
        <w:left w:val="none" w:sz="0" w:space="0" w:color="auto"/>
        <w:bottom w:val="none" w:sz="0" w:space="0" w:color="auto"/>
        <w:right w:val="none" w:sz="0" w:space="0" w:color="auto"/>
      </w:divBdr>
    </w:div>
    <w:div w:id="1517185838">
      <w:bodyDiv w:val="1"/>
      <w:marLeft w:val="0"/>
      <w:marRight w:val="0"/>
      <w:marTop w:val="0"/>
      <w:marBottom w:val="0"/>
      <w:divBdr>
        <w:top w:val="none" w:sz="0" w:space="0" w:color="auto"/>
        <w:left w:val="none" w:sz="0" w:space="0" w:color="auto"/>
        <w:bottom w:val="none" w:sz="0" w:space="0" w:color="auto"/>
        <w:right w:val="none" w:sz="0" w:space="0" w:color="auto"/>
      </w:divBdr>
    </w:div>
    <w:div w:id="1520240979">
      <w:bodyDiv w:val="1"/>
      <w:marLeft w:val="0"/>
      <w:marRight w:val="0"/>
      <w:marTop w:val="0"/>
      <w:marBottom w:val="0"/>
      <w:divBdr>
        <w:top w:val="none" w:sz="0" w:space="0" w:color="auto"/>
        <w:left w:val="none" w:sz="0" w:space="0" w:color="auto"/>
        <w:bottom w:val="none" w:sz="0" w:space="0" w:color="auto"/>
        <w:right w:val="none" w:sz="0" w:space="0" w:color="auto"/>
      </w:divBdr>
    </w:div>
    <w:div w:id="1522625285">
      <w:bodyDiv w:val="1"/>
      <w:marLeft w:val="0"/>
      <w:marRight w:val="0"/>
      <w:marTop w:val="0"/>
      <w:marBottom w:val="0"/>
      <w:divBdr>
        <w:top w:val="none" w:sz="0" w:space="0" w:color="auto"/>
        <w:left w:val="none" w:sz="0" w:space="0" w:color="auto"/>
        <w:bottom w:val="none" w:sz="0" w:space="0" w:color="auto"/>
        <w:right w:val="none" w:sz="0" w:space="0" w:color="auto"/>
      </w:divBdr>
    </w:div>
    <w:div w:id="1523350961">
      <w:bodyDiv w:val="1"/>
      <w:marLeft w:val="0"/>
      <w:marRight w:val="0"/>
      <w:marTop w:val="0"/>
      <w:marBottom w:val="0"/>
      <w:divBdr>
        <w:top w:val="none" w:sz="0" w:space="0" w:color="auto"/>
        <w:left w:val="none" w:sz="0" w:space="0" w:color="auto"/>
        <w:bottom w:val="none" w:sz="0" w:space="0" w:color="auto"/>
        <w:right w:val="none" w:sz="0" w:space="0" w:color="auto"/>
      </w:divBdr>
    </w:div>
    <w:div w:id="1523396732">
      <w:bodyDiv w:val="1"/>
      <w:marLeft w:val="0"/>
      <w:marRight w:val="0"/>
      <w:marTop w:val="0"/>
      <w:marBottom w:val="0"/>
      <w:divBdr>
        <w:top w:val="none" w:sz="0" w:space="0" w:color="auto"/>
        <w:left w:val="none" w:sz="0" w:space="0" w:color="auto"/>
        <w:bottom w:val="none" w:sz="0" w:space="0" w:color="auto"/>
        <w:right w:val="none" w:sz="0" w:space="0" w:color="auto"/>
      </w:divBdr>
    </w:div>
    <w:div w:id="1524980515">
      <w:bodyDiv w:val="1"/>
      <w:marLeft w:val="0"/>
      <w:marRight w:val="0"/>
      <w:marTop w:val="0"/>
      <w:marBottom w:val="0"/>
      <w:divBdr>
        <w:top w:val="none" w:sz="0" w:space="0" w:color="auto"/>
        <w:left w:val="none" w:sz="0" w:space="0" w:color="auto"/>
        <w:bottom w:val="none" w:sz="0" w:space="0" w:color="auto"/>
        <w:right w:val="none" w:sz="0" w:space="0" w:color="auto"/>
      </w:divBdr>
    </w:div>
    <w:div w:id="1525241479">
      <w:bodyDiv w:val="1"/>
      <w:marLeft w:val="0"/>
      <w:marRight w:val="0"/>
      <w:marTop w:val="0"/>
      <w:marBottom w:val="0"/>
      <w:divBdr>
        <w:top w:val="none" w:sz="0" w:space="0" w:color="auto"/>
        <w:left w:val="none" w:sz="0" w:space="0" w:color="auto"/>
        <w:bottom w:val="none" w:sz="0" w:space="0" w:color="auto"/>
        <w:right w:val="none" w:sz="0" w:space="0" w:color="auto"/>
      </w:divBdr>
    </w:div>
    <w:div w:id="1527056956">
      <w:bodyDiv w:val="1"/>
      <w:marLeft w:val="0"/>
      <w:marRight w:val="0"/>
      <w:marTop w:val="0"/>
      <w:marBottom w:val="0"/>
      <w:divBdr>
        <w:top w:val="none" w:sz="0" w:space="0" w:color="auto"/>
        <w:left w:val="none" w:sz="0" w:space="0" w:color="auto"/>
        <w:bottom w:val="none" w:sz="0" w:space="0" w:color="auto"/>
        <w:right w:val="none" w:sz="0" w:space="0" w:color="auto"/>
      </w:divBdr>
    </w:div>
    <w:div w:id="1527135120">
      <w:bodyDiv w:val="1"/>
      <w:marLeft w:val="0"/>
      <w:marRight w:val="0"/>
      <w:marTop w:val="0"/>
      <w:marBottom w:val="0"/>
      <w:divBdr>
        <w:top w:val="none" w:sz="0" w:space="0" w:color="auto"/>
        <w:left w:val="none" w:sz="0" w:space="0" w:color="auto"/>
        <w:bottom w:val="none" w:sz="0" w:space="0" w:color="auto"/>
        <w:right w:val="none" w:sz="0" w:space="0" w:color="auto"/>
      </w:divBdr>
    </w:div>
    <w:div w:id="1530148419">
      <w:bodyDiv w:val="1"/>
      <w:marLeft w:val="0"/>
      <w:marRight w:val="0"/>
      <w:marTop w:val="0"/>
      <w:marBottom w:val="0"/>
      <w:divBdr>
        <w:top w:val="none" w:sz="0" w:space="0" w:color="auto"/>
        <w:left w:val="none" w:sz="0" w:space="0" w:color="auto"/>
        <w:bottom w:val="none" w:sz="0" w:space="0" w:color="auto"/>
        <w:right w:val="none" w:sz="0" w:space="0" w:color="auto"/>
      </w:divBdr>
    </w:div>
    <w:div w:id="1530601457">
      <w:bodyDiv w:val="1"/>
      <w:marLeft w:val="0"/>
      <w:marRight w:val="0"/>
      <w:marTop w:val="0"/>
      <w:marBottom w:val="0"/>
      <w:divBdr>
        <w:top w:val="none" w:sz="0" w:space="0" w:color="auto"/>
        <w:left w:val="none" w:sz="0" w:space="0" w:color="auto"/>
        <w:bottom w:val="none" w:sz="0" w:space="0" w:color="auto"/>
        <w:right w:val="none" w:sz="0" w:space="0" w:color="auto"/>
      </w:divBdr>
    </w:div>
    <w:div w:id="1531143033">
      <w:bodyDiv w:val="1"/>
      <w:marLeft w:val="0"/>
      <w:marRight w:val="0"/>
      <w:marTop w:val="0"/>
      <w:marBottom w:val="0"/>
      <w:divBdr>
        <w:top w:val="none" w:sz="0" w:space="0" w:color="auto"/>
        <w:left w:val="none" w:sz="0" w:space="0" w:color="auto"/>
        <w:bottom w:val="none" w:sz="0" w:space="0" w:color="auto"/>
        <w:right w:val="none" w:sz="0" w:space="0" w:color="auto"/>
      </w:divBdr>
    </w:div>
    <w:div w:id="1532761614">
      <w:bodyDiv w:val="1"/>
      <w:marLeft w:val="0"/>
      <w:marRight w:val="0"/>
      <w:marTop w:val="0"/>
      <w:marBottom w:val="0"/>
      <w:divBdr>
        <w:top w:val="none" w:sz="0" w:space="0" w:color="auto"/>
        <w:left w:val="none" w:sz="0" w:space="0" w:color="auto"/>
        <w:bottom w:val="none" w:sz="0" w:space="0" w:color="auto"/>
        <w:right w:val="none" w:sz="0" w:space="0" w:color="auto"/>
      </w:divBdr>
    </w:div>
    <w:div w:id="1535269268">
      <w:bodyDiv w:val="1"/>
      <w:marLeft w:val="0"/>
      <w:marRight w:val="0"/>
      <w:marTop w:val="0"/>
      <w:marBottom w:val="0"/>
      <w:divBdr>
        <w:top w:val="none" w:sz="0" w:space="0" w:color="auto"/>
        <w:left w:val="none" w:sz="0" w:space="0" w:color="auto"/>
        <w:bottom w:val="none" w:sz="0" w:space="0" w:color="auto"/>
        <w:right w:val="none" w:sz="0" w:space="0" w:color="auto"/>
      </w:divBdr>
    </w:div>
    <w:div w:id="1535920969">
      <w:bodyDiv w:val="1"/>
      <w:marLeft w:val="0"/>
      <w:marRight w:val="0"/>
      <w:marTop w:val="0"/>
      <w:marBottom w:val="0"/>
      <w:divBdr>
        <w:top w:val="none" w:sz="0" w:space="0" w:color="auto"/>
        <w:left w:val="none" w:sz="0" w:space="0" w:color="auto"/>
        <w:bottom w:val="none" w:sz="0" w:space="0" w:color="auto"/>
        <w:right w:val="none" w:sz="0" w:space="0" w:color="auto"/>
      </w:divBdr>
    </w:div>
    <w:div w:id="1538355240">
      <w:bodyDiv w:val="1"/>
      <w:marLeft w:val="0"/>
      <w:marRight w:val="0"/>
      <w:marTop w:val="0"/>
      <w:marBottom w:val="0"/>
      <w:divBdr>
        <w:top w:val="none" w:sz="0" w:space="0" w:color="auto"/>
        <w:left w:val="none" w:sz="0" w:space="0" w:color="auto"/>
        <w:bottom w:val="none" w:sz="0" w:space="0" w:color="auto"/>
        <w:right w:val="none" w:sz="0" w:space="0" w:color="auto"/>
      </w:divBdr>
    </w:div>
    <w:div w:id="1539509981">
      <w:bodyDiv w:val="1"/>
      <w:marLeft w:val="0"/>
      <w:marRight w:val="0"/>
      <w:marTop w:val="0"/>
      <w:marBottom w:val="0"/>
      <w:divBdr>
        <w:top w:val="none" w:sz="0" w:space="0" w:color="auto"/>
        <w:left w:val="none" w:sz="0" w:space="0" w:color="auto"/>
        <w:bottom w:val="none" w:sz="0" w:space="0" w:color="auto"/>
        <w:right w:val="none" w:sz="0" w:space="0" w:color="auto"/>
      </w:divBdr>
    </w:div>
    <w:div w:id="1543709092">
      <w:bodyDiv w:val="1"/>
      <w:marLeft w:val="0"/>
      <w:marRight w:val="0"/>
      <w:marTop w:val="0"/>
      <w:marBottom w:val="0"/>
      <w:divBdr>
        <w:top w:val="none" w:sz="0" w:space="0" w:color="auto"/>
        <w:left w:val="none" w:sz="0" w:space="0" w:color="auto"/>
        <w:bottom w:val="none" w:sz="0" w:space="0" w:color="auto"/>
        <w:right w:val="none" w:sz="0" w:space="0" w:color="auto"/>
      </w:divBdr>
    </w:div>
    <w:div w:id="1548026680">
      <w:bodyDiv w:val="1"/>
      <w:marLeft w:val="0"/>
      <w:marRight w:val="0"/>
      <w:marTop w:val="0"/>
      <w:marBottom w:val="0"/>
      <w:divBdr>
        <w:top w:val="none" w:sz="0" w:space="0" w:color="auto"/>
        <w:left w:val="none" w:sz="0" w:space="0" w:color="auto"/>
        <w:bottom w:val="none" w:sz="0" w:space="0" w:color="auto"/>
        <w:right w:val="none" w:sz="0" w:space="0" w:color="auto"/>
      </w:divBdr>
    </w:div>
    <w:div w:id="1553275747">
      <w:bodyDiv w:val="1"/>
      <w:marLeft w:val="0"/>
      <w:marRight w:val="0"/>
      <w:marTop w:val="0"/>
      <w:marBottom w:val="0"/>
      <w:divBdr>
        <w:top w:val="none" w:sz="0" w:space="0" w:color="auto"/>
        <w:left w:val="none" w:sz="0" w:space="0" w:color="auto"/>
        <w:bottom w:val="none" w:sz="0" w:space="0" w:color="auto"/>
        <w:right w:val="none" w:sz="0" w:space="0" w:color="auto"/>
      </w:divBdr>
    </w:div>
    <w:div w:id="1553543254">
      <w:bodyDiv w:val="1"/>
      <w:marLeft w:val="0"/>
      <w:marRight w:val="0"/>
      <w:marTop w:val="0"/>
      <w:marBottom w:val="0"/>
      <w:divBdr>
        <w:top w:val="none" w:sz="0" w:space="0" w:color="auto"/>
        <w:left w:val="none" w:sz="0" w:space="0" w:color="auto"/>
        <w:bottom w:val="none" w:sz="0" w:space="0" w:color="auto"/>
        <w:right w:val="none" w:sz="0" w:space="0" w:color="auto"/>
      </w:divBdr>
    </w:div>
    <w:div w:id="1553812395">
      <w:bodyDiv w:val="1"/>
      <w:marLeft w:val="0"/>
      <w:marRight w:val="0"/>
      <w:marTop w:val="0"/>
      <w:marBottom w:val="0"/>
      <w:divBdr>
        <w:top w:val="none" w:sz="0" w:space="0" w:color="auto"/>
        <w:left w:val="none" w:sz="0" w:space="0" w:color="auto"/>
        <w:bottom w:val="none" w:sz="0" w:space="0" w:color="auto"/>
        <w:right w:val="none" w:sz="0" w:space="0" w:color="auto"/>
      </w:divBdr>
    </w:div>
    <w:div w:id="1554776421">
      <w:bodyDiv w:val="1"/>
      <w:marLeft w:val="0"/>
      <w:marRight w:val="0"/>
      <w:marTop w:val="0"/>
      <w:marBottom w:val="0"/>
      <w:divBdr>
        <w:top w:val="none" w:sz="0" w:space="0" w:color="auto"/>
        <w:left w:val="none" w:sz="0" w:space="0" w:color="auto"/>
        <w:bottom w:val="none" w:sz="0" w:space="0" w:color="auto"/>
        <w:right w:val="none" w:sz="0" w:space="0" w:color="auto"/>
      </w:divBdr>
    </w:div>
    <w:div w:id="1555116708">
      <w:bodyDiv w:val="1"/>
      <w:marLeft w:val="0"/>
      <w:marRight w:val="0"/>
      <w:marTop w:val="0"/>
      <w:marBottom w:val="0"/>
      <w:divBdr>
        <w:top w:val="none" w:sz="0" w:space="0" w:color="auto"/>
        <w:left w:val="none" w:sz="0" w:space="0" w:color="auto"/>
        <w:bottom w:val="none" w:sz="0" w:space="0" w:color="auto"/>
        <w:right w:val="none" w:sz="0" w:space="0" w:color="auto"/>
      </w:divBdr>
    </w:div>
    <w:div w:id="1555651685">
      <w:bodyDiv w:val="1"/>
      <w:marLeft w:val="0"/>
      <w:marRight w:val="0"/>
      <w:marTop w:val="0"/>
      <w:marBottom w:val="0"/>
      <w:divBdr>
        <w:top w:val="none" w:sz="0" w:space="0" w:color="auto"/>
        <w:left w:val="none" w:sz="0" w:space="0" w:color="auto"/>
        <w:bottom w:val="none" w:sz="0" w:space="0" w:color="auto"/>
        <w:right w:val="none" w:sz="0" w:space="0" w:color="auto"/>
      </w:divBdr>
    </w:div>
    <w:div w:id="1555848195">
      <w:bodyDiv w:val="1"/>
      <w:marLeft w:val="0"/>
      <w:marRight w:val="0"/>
      <w:marTop w:val="0"/>
      <w:marBottom w:val="0"/>
      <w:divBdr>
        <w:top w:val="none" w:sz="0" w:space="0" w:color="auto"/>
        <w:left w:val="none" w:sz="0" w:space="0" w:color="auto"/>
        <w:bottom w:val="none" w:sz="0" w:space="0" w:color="auto"/>
        <w:right w:val="none" w:sz="0" w:space="0" w:color="auto"/>
      </w:divBdr>
    </w:div>
    <w:div w:id="1556772520">
      <w:bodyDiv w:val="1"/>
      <w:marLeft w:val="0"/>
      <w:marRight w:val="0"/>
      <w:marTop w:val="0"/>
      <w:marBottom w:val="0"/>
      <w:divBdr>
        <w:top w:val="none" w:sz="0" w:space="0" w:color="auto"/>
        <w:left w:val="none" w:sz="0" w:space="0" w:color="auto"/>
        <w:bottom w:val="none" w:sz="0" w:space="0" w:color="auto"/>
        <w:right w:val="none" w:sz="0" w:space="0" w:color="auto"/>
      </w:divBdr>
    </w:div>
    <w:div w:id="1561089871">
      <w:bodyDiv w:val="1"/>
      <w:marLeft w:val="0"/>
      <w:marRight w:val="0"/>
      <w:marTop w:val="0"/>
      <w:marBottom w:val="0"/>
      <w:divBdr>
        <w:top w:val="none" w:sz="0" w:space="0" w:color="auto"/>
        <w:left w:val="none" w:sz="0" w:space="0" w:color="auto"/>
        <w:bottom w:val="none" w:sz="0" w:space="0" w:color="auto"/>
        <w:right w:val="none" w:sz="0" w:space="0" w:color="auto"/>
      </w:divBdr>
    </w:div>
    <w:div w:id="1563368877">
      <w:bodyDiv w:val="1"/>
      <w:marLeft w:val="0"/>
      <w:marRight w:val="0"/>
      <w:marTop w:val="0"/>
      <w:marBottom w:val="0"/>
      <w:divBdr>
        <w:top w:val="none" w:sz="0" w:space="0" w:color="auto"/>
        <w:left w:val="none" w:sz="0" w:space="0" w:color="auto"/>
        <w:bottom w:val="none" w:sz="0" w:space="0" w:color="auto"/>
        <w:right w:val="none" w:sz="0" w:space="0" w:color="auto"/>
      </w:divBdr>
    </w:div>
    <w:div w:id="1566599111">
      <w:bodyDiv w:val="1"/>
      <w:marLeft w:val="0"/>
      <w:marRight w:val="0"/>
      <w:marTop w:val="0"/>
      <w:marBottom w:val="0"/>
      <w:divBdr>
        <w:top w:val="none" w:sz="0" w:space="0" w:color="auto"/>
        <w:left w:val="none" w:sz="0" w:space="0" w:color="auto"/>
        <w:bottom w:val="none" w:sz="0" w:space="0" w:color="auto"/>
        <w:right w:val="none" w:sz="0" w:space="0" w:color="auto"/>
      </w:divBdr>
    </w:div>
    <w:div w:id="1566800099">
      <w:bodyDiv w:val="1"/>
      <w:marLeft w:val="0"/>
      <w:marRight w:val="0"/>
      <w:marTop w:val="0"/>
      <w:marBottom w:val="0"/>
      <w:divBdr>
        <w:top w:val="none" w:sz="0" w:space="0" w:color="auto"/>
        <w:left w:val="none" w:sz="0" w:space="0" w:color="auto"/>
        <w:bottom w:val="none" w:sz="0" w:space="0" w:color="auto"/>
        <w:right w:val="none" w:sz="0" w:space="0" w:color="auto"/>
      </w:divBdr>
    </w:div>
    <w:div w:id="1566911668">
      <w:bodyDiv w:val="1"/>
      <w:marLeft w:val="0"/>
      <w:marRight w:val="0"/>
      <w:marTop w:val="0"/>
      <w:marBottom w:val="0"/>
      <w:divBdr>
        <w:top w:val="none" w:sz="0" w:space="0" w:color="auto"/>
        <w:left w:val="none" w:sz="0" w:space="0" w:color="auto"/>
        <w:bottom w:val="none" w:sz="0" w:space="0" w:color="auto"/>
        <w:right w:val="none" w:sz="0" w:space="0" w:color="auto"/>
      </w:divBdr>
    </w:div>
    <w:div w:id="1569534181">
      <w:bodyDiv w:val="1"/>
      <w:marLeft w:val="0"/>
      <w:marRight w:val="0"/>
      <w:marTop w:val="0"/>
      <w:marBottom w:val="0"/>
      <w:divBdr>
        <w:top w:val="none" w:sz="0" w:space="0" w:color="auto"/>
        <w:left w:val="none" w:sz="0" w:space="0" w:color="auto"/>
        <w:bottom w:val="none" w:sz="0" w:space="0" w:color="auto"/>
        <w:right w:val="none" w:sz="0" w:space="0" w:color="auto"/>
      </w:divBdr>
    </w:div>
    <w:div w:id="1570455476">
      <w:bodyDiv w:val="1"/>
      <w:marLeft w:val="0"/>
      <w:marRight w:val="0"/>
      <w:marTop w:val="0"/>
      <w:marBottom w:val="0"/>
      <w:divBdr>
        <w:top w:val="none" w:sz="0" w:space="0" w:color="auto"/>
        <w:left w:val="none" w:sz="0" w:space="0" w:color="auto"/>
        <w:bottom w:val="none" w:sz="0" w:space="0" w:color="auto"/>
        <w:right w:val="none" w:sz="0" w:space="0" w:color="auto"/>
      </w:divBdr>
      <w:divsChild>
        <w:div w:id="210776650">
          <w:marLeft w:val="225"/>
          <w:marRight w:val="0"/>
          <w:marTop w:val="0"/>
          <w:marBottom w:val="45"/>
          <w:divBdr>
            <w:top w:val="none" w:sz="0" w:space="0" w:color="auto"/>
            <w:left w:val="none" w:sz="0" w:space="0" w:color="auto"/>
            <w:bottom w:val="none" w:sz="0" w:space="0" w:color="auto"/>
            <w:right w:val="none" w:sz="0" w:space="0" w:color="auto"/>
          </w:divBdr>
          <w:divsChild>
            <w:div w:id="582691143">
              <w:marLeft w:val="0"/>
              <w:marRight w:val="0"/>
              <w:marTop w:val="0"/>
              <w:marBottom w:val="0"/>
              <w:divBdr>
                <w:top w:val="none" w:sz="0" w:space="0" w:color="auto"/>
                <w:left w:val="none" w:sz="0" w:space="0" w:color="auto"/>
                <w:bottom w:val="none" w:sz="0" w:space="0" w:color="auto"/>
                <w:right w:val="none" w:sz="0" w:space="0" w:color="auto"/>
              </w:divBdr>
            </w:div>
            <w:div w:id="1499154137">
              <w:marLeft w:val="0"/>
              <w:marRight w:val="75"/>
              <w:marTop w:val="0"/>
              <w:marBottom w:val="0"/>
              <w:divBdr>
                <w:top w:val="none" w:sz="0" w:space="0" w:color="auto"/>
                <w:left w:val="none" w:sz="0" w:space="0" w:color="auto"/>
                <w:bottom w:val="none" w:sz="0" w:space="0" w:color="auto"/>
                <w:right w:val="none" w:sz="0" w:space="0" w:color="auto"/>
              </w:divBdr>
            </w:div>
          </w:divsChild>
        </w:div>
        <w:div w:id="274531097">
          <w:marLeft w:val="225"/>
          <w:marRight w:val="0"/>
          <w:marTop w:val="0"/>
          <w:marBottom w:val="45"/>
          <w:divBdr>
            <w:top w:val="none" w:sz="0" w:space="0" w:color="auto"/>
            <w:left w:val="none" w:sz="0" w:space="0" w:color="auto"/>
            <w:bottom w:val="none" w:sz="0" w:space="0" w:color="auto"/>
            <w:right w:val="none" w:sz="0" w:space="0" w:color="auto"/>
          </w:divBdr>
          <w:divsChild>
            <w:div w:id="615135738">
              <w:marLeft w:val="0"/>
              <w:marRight w:val="75"/>
              <w:marTop w:val="0"/>
              <w:marBottom w:val="0"/>
              <w:divBdr>
                <w:top w:val="none" w:sz="0" w:space="0" w:color="auto"/>
                <w:left w:val="none" w:sz="0" w:space="0" w:color="auto"/>
                <w:bottom w:val="none" w:sz="0" w:space="0" w:color="auto"/>
                <w:right w:val="none" w:sz="0" w:space="0" w:color="auto"/>
              </w:divBdr>
            </w:div>
            <w:div w:id="999818714">
              <w:marLeft w:val="0"/>
              <w:marRight w:val="0"/>
              <w:marTop w:val="0"/>
              <w:marBottom w:val="0"/>
              <w:divBdr>
                <w:top w:val="none" w:sz="0" w:space="0" w:color="auto"/>
                <w:left w:val="none" w:sz="0" w:space="0" w:color="auto"/>
                <w:bottom w:val="none" w:sz="0" w:space="0" w:color="auto"/>
                <w:right w:val="none" w:sz="0" w:space="0" w:color="auto"/>
              </w:divBdr>
            </w:div>
          </w:divsChild>
        </w:div>
        <w:div w:id="838303472">
          <w:marLeft w:val="225"/>
          <w:marRight w:val="0"/>
          <w:marTop w:val="0"/>
          <w:marBottom w:val="45"/>
          <w:divBdr>
            <w:top w:val="none" w:sz="0" w:space="0" w:color="auto"/>
            <w:left w:val="none" w:sz="0" w:space="0" w:color="auto"/>
            <w:bottom w:val="none" w:sz="0" w:space="0" w:color="auto"/>
            <w:right w:val="none" w:sz="0" w:space="0" w:color="auto"/>
          </w:divBdr>
          <w:divsChild>
            <w:div w:id="2023972720">
              <w:marLeft w:val="0"/>
              <w:marRight w:val="75"/>
              <w:marTop w:val="0"/>
              <w:marBottom w:val="0"/>
              <w:divBdr>
                <w:top w:val="none" w:sz="0" w:space="0" w:color="auto"/>
                <w:left w:val="none" w:sz="0" w:space="0" w:color="auto"/>
                <w:bottom w:val="none" w:sz="0" w:space="0" w:color="auto"/>
                <w:right w:val="none" w:sz="0" w:space="0" w:color="auto"/>
              </w:divBdr>
            </w:div>
            <w:div w:id="2058122136">
              <w:marLeft w:val="0"/>
              <w:marRight w:val="0"/>
              <w:marTop w:val="0"/>
              <w:marBottom w:val="0"/>
              <w:divBdr>
                <w:top w:val="none" w:sz="0" w:space="0" w:color="auto"/>
                <w:left w:val="none" w:sz="0" w:space="0" w:color="auto"/>
                <w:bottom w:val="none" w:sz="0" w:space="0" w:color="auto"/>
                <w:right w:val="none" w:sz="0" w:space="0" w:color="auto"/>
              </w:divBdr>
            </w:div>
          </w:divsChild>
        </w:div>
        <w:div w:id="1025332544">
          <w:marLeft w:val="225"/>
          <w:marRight w:val="0"/>
          <w:marTop w:val="0"/>
          <w:marBottom w:val="45"/>
          <w:divBdr>
            <w:top w:val="none" w:sz="0" w:space="0" w:color="auto"/>
            <w:left w:val="none" w:sz="0" w:space="0" w:color="auto"/>
            <w:bottom w:val="none" w:sz="0" w:space="0" w:color="auto"/>
            <w:right w:val="none" w:sz="0" w:space="0" w:color="auto"/>
          </w:divBdr>
          <w:divsChild>
            <w:div w:id="1620532489">
              <w:marLeft w:val="0"/>
              <w:marRight w:val="0"/>
              <w:marTop w:val="0"/>
              <w:marBottom w:val="0"/>
              <w:divBdr>
                <w:top w:val="none" w:sz="0" w:space="0" w:color="auto"/>
                <w:left w:val="none" w:sz="0" w:space="0" w:color="auto"/>
                <w:bottom w:val="none" w:sz="0" w:space="0" w:color="auto"/>
                <w:right w:val="none" w:sz="0" w:space="0" w:color="auto"/>
              </w:divBdr>
            </w:div>
            <w:div w:id="1720981031">
              <w:marLeft w:val="0"/>
              <w:marRight w:val="75"/>
              <w:marTop w:val="0"/>
              <w:marBottom w:val="0"/>
              <w:divBdr>
                <w:top w:val="none" w:sz="0" w:space="0" w:color="auto"/>
                <w:left w:val="none" w:sz="0" w:space="0" w:color="auto"/>
                <w:bottom w:val="none" w:sz="0" w:space="0" w:color="auto"/>
                <w:right w:val="none" w:sz="0" w:space="0" w:color="auto"/>
              </w:divBdr>
            </w:div>
          </w:divsChild>
        </w:div>
        <w:div w:id="1259173537">
          <w:marLeft w:val="225"/>
          <w:marRight w:val="0"/>
          <w:marTop w:val="0"/>
          <w:marBottom w:val="45"/>
          <w:divBdr>
            <w:top w:val="none" w:sz="0" w:space="0" w:color="auto"/>
            <w:left w:val="none" w:sz="0" w:space="0" w:color="auto"/>
            <w:bottom w:val="none" w:sz="0" w:space="0" w:color="auto"/>
            <w:right w:val="none" w:sz="0" w:space="0" w:color="auto"/>
          </w:divBdr>
          <w:divsChild>
            <w:div w:id="350374829">
              <w:marLeft w:val="0"/>
              <w:marRight w:val="75"/>
              <w:marTop w:val="0"/>
              <w:marBottom w:val="0"/>
              <w:divBdr>
                <w:top w:val="none" w:sz="0" w:space="0" w:color="auto"/>
                <w:left w:val="none" w:sz="0" w:space="0" w:color="auto"/>
                <w:bottom w:val="none" w:sz="0" w:space="0" w:color="auto"/>
                <w:right w:val="none" w:sz="0" w:space="0" w:color="auto"/>
              </w:divBdr>
            </w:div>
            <w:div w:id="1306157748">
              <w:marLeft w:val="0"/>
              <w:marRight w:val="0"/>
              <w:marTop w:val="0"/>
              <w:marBottom w:val="0"/>
              <w:divBdr>
                <w:top w:val="none" w:sz="0" w:space="0" w:color="auto"/>
                <w:left w:val="none" w:sz="0" w:space="0" w:color="auto"/>
                <w:bottom w:val="none" w:sz="0" w:space="0" w:color="auto"/>
                <w:right w:val="none" w:sz="0" w:space="0" w:color="auto"/>
              </w:divBdr>
            </w:div>
          </w:divsChild>
        </w:div>
        <w:div w:id="1501312817">
          <w:marLeft w:val="225"/>
          <w:marRight w:val="0"/>
          <w:marTop w:val="0"/>
          <w:marBottom w:val="45"/>
          <w:divBdr>
            <w:top w:val="none" w:sz="0" w:space="0" w:color="auto"/>
            <w:left w:val="none" w:sz="0" w:space="0" w:color="auto"/>
            <w:bottom w:val="none" w:sz="0" w:space="0" w:color="auto"/>
            <w:right w:val="none" w:sz="0" w:space="0" w:color="auto"/>
          </w:divBdr>
          <w:divsChild>
            <w:div w:id="157771629">
              <w:marLeft w:val="0"/>
              <w:marRight w:val="0"/>
              <w:marTop w:val="0"/>
              <w:marBottom w:val="0"/>
              <w:divBdr>
                <w:top w:val="none" w:sz="0" w:space="0" w:color="auto"/>
                <w:left w:val="none" w:sz="0" w:space="0" w:color="auto"/>
                <w:bottom w:val="none" w:sz="0" w:space="0" w:color="auto"/>
                <w:right w:val="none" w:sz="0" w:space="0" w:color="auto"/>
              </w:divBdr>
            </w:div>
            <w:div w:id="19216005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70654895">
      <w:bodyDiv w:val="1"/>
      <w:marLeft w:val="0"/>
      <w:marRight w:val="0"/>
      <w:marTop w:val="0"/>
      <w:marBottom w:val="0"/>
      <w:divBdr>
        <w:top w:val="none" w:sz="0" w:space="0" w:color="auto"/>
        <w:left w:val="none" w:sz="0" w:space="0" w:color="auto"/>
        <w:bottom w:val="none" w:sz="0" w:space="0" w:color="auto"/>
        <w:right w:val="none" w:sz="0" w:space="0" w:color="auto"/>
      </w:divBdr>
    </w:div>
    <w:div w:id="1570772287">
      <w:bodyDiv w:val="1"/>
      <w:marLeft w:val="0"/>
      <w:marRight w:val="0"/>
      <w:marTop w:val="0"/>
      <w:marBottom w:val="0"/>
      <w:divBdr>
        <w:top w:val="none" w:sz="0" w:space="0" w:color="auto"/>
        <w:left w:val="none" w:sz="0" w:space="0" w:color="auto"/>
        <w:bottom w:val="none" w:sz="0" w:space="0" w:color="auto"/>
        <w:right w:val="none" w:sz="0" w:space="0" w:color="auto"/>
      </w:divBdr>
    </w:div>
    <w:div w:id="1572305778">
      <w:bodyDiv w:val="1"/>
      <w:marLeft w:val="0"/>
      <w:marRight w:val="0"/>
      <w:marTop w:val="0"/>
      <w:marBottom w:val="0"/>
      <w:divBdr>
        <w:top w:val="none" w:sz="0" w:space="0" w:color="auto"/>
        <w:left w:val="none" w:sz="0" w:space="0" w:color="auto"/>
        <w:bottom w:val="none" w:sz="0" w:space="0" w:color="auto"/>
        <w:right w:val="none" w:sz="0" w:space="0" w:color="auto"/>
      </w:divBdr>
    </w:div>
    <w:div w:id="1572348318">
      <w:bodyDiv w:val="1"/>
      <w:marLeft w:val="0"/>
      <w:marRight w:val="0"/>
      <w:marTop w:val="0"/>
      <w:marBottom w:val="0"/>
      <w:divBdr>
        <w:top w:val="none" w:sz="0" w:space="0" w:color="auto"/>
        <w:left w:val="none" w:sz="0" w:space="0" w:color="auto"/>
        <w:bottom w:val="none" w:sz="0" w:space="0" w:color="auto"/>
        <w:right w:val="none" w:sz="0" w:space="0" w:color="auto"/>
      </w:divBdr>
    </w:div>
    <w:div w:id="1572425553">
      <w:bodyDiv w:val="1"/>
      <w:marLeft w:val="0"/>
      <w:marRight w:val="0"/>
      <w:marTop w:val="0"/>
      <w:marBottom w:val="0"/>
      <w:divBdr>
        <w:top w:val="none" w:sz="0" w:space="0" w:color="auto"/>
        <w:left w:val="none" w:sz="0" w:space="0" w:color="auto"/>
        <w:bottom w:val="none" w:sz="0" w:space="0" w:color="auto"/>
        <w:right w:val="none" w:sz="0" w:space="0" w:color="auto"/>
      </w:divBdr>
    </w:div>
    <w:div w:id="1572427716">
      <w:bodyDiv w:val="1"/>
      <w:marLeft w:val="0"/>
      <w:marRight w:val="0"/>
      <w:marTop w:val="0"/>
      <w:marBottom w:val="0"/>
      <w:divBdr>
        <w:top w:val="none" w:sz="0" w:space="0" w:color="auto"/>
        <w:left w:val="none" w:sz="0" w:space="0" w:color="auto"/>
        <w:bottom w:val="none" w:sz="0" w:space="0" w:color="auto"/>
        <w:right w:val="none" w:sz="0" w:space="0" w:color="auto"/>
      </w:divBdr>
    </w:div>
    <w:div w:id="1574587437">
      <w:bodyDiv w:val="1"/>
      <w:marLeft w:val="0"/>
      <w:marRight w:val="0"/>
      <w:marTop w:val="0"/>
      <w:marBottom w:val="0"/>
      <w:divBdr>
        <w:top w:val="none" w:sz="0" w:space="0" w:color="auto"/>
        <w:left w:val="none" w:sz="0" w:space="0" w:color="auto"/>
        <w:bottom w:val="none" w:sz="0" w:space="0" w:color="auto"/>
        <w:right w:val="none" w:sz="0" w:space="0" w:color="auto"/>
      </w:divBdr>
    </w:div>
    <w:div w:id="1575044993">
      <w:bodyDiv w:val="1"/>
      <w:marLeft w:val="0"/>
      <w:marRight w:val="0"/>
      <w:marTop w:val="0"/>
      <w:marBottom w:val="0"/>
      <w:divBdr>
        <w:top w:val="none" w:sz="0" w:space="0" w:color="auto"/>
        <w:left w:val="none" w:sz="0" w:space="0" w:color="auto"/>
        <w:bottom w:val="none" w:sz="0" w:space="0" w:color="auto"/>
        <w:right w:val="none" w:sz="0" w:space="0" w:color="auto"/>
      </w:divBdr>
    </w:div>
    <w:div w:id="1579367007">
      <w:bodyDiv w:val="1"/>
      <w:marLeft w:val="0"/>
      <w:marRight w:val="0"/>
      <w:marTop w:val="0"/>
      <w:marBottom w:val="0"/>
      <w:divBdr>
        <w:top w:val="none" w:sz="0" w:space="0" w:color="auto"/>
        <w:left w:val="none" w:sz="0" w:space="0" w:color="auto"/>
        <w:bottom w:val="none" w:sz="0" w:space="0" w:color="auto"/>
        <w:right w:val="none" w:sz="0" w:space="0" w:color="auto"/>
      </w:divBdr>
    </w:div>
    <w:div w:id="1579629105">
      <w:bodyDiv w:val="1"/>
      <w:marLeft w:val="0"/>
      <w:marRight w:val="0"/>
      <w:marTop w:val="0"/>
      <w:marBottom w:val="0"/>
      <w:divBdr>
        <w:top w:val="none" w:sz="0" w:space="0" w:color="auto"/>
        <w:left w:val="none" w:sz="0" w:space="0" w:color="auto"/>
        <w:bottom w:val="none" w:sz="0" w:space="0" w:color="auto"/>
        <w:right w:val="none" w:sz="0" w:space="0" w:color="auto"/>
      </w:divBdr>
    </w:div>
    <w:div w:id="1580022443">
      <w:bodyDiv w:val="1"/>
      <w:marLeft w:val="0"/>
      <w:marRight w:val="0"/>
      <w:marTop w:val="0"/>
      <w:marBottom w:val="0"/>
      <w:divBdr>
        <w:top w:val="none" w:sz="0" w:space="0" w:color="auto"/>
        <w:left w:val="none" w:sz="0" w:space="0" w:color="auto"/>
        <w:bottom w:val="none" w:sz="0" w:space="0" w:color="auto"/>
        <w:right w:val="none" w:sz="0" w:space="0" w:color="auto"/>
      </w:divBdr>
    </w:div>
    <w:div w:id="1580217031">
      <w:bodyDiv w:val="1"/>
      <w:marLeft w:val="0"/>
      <w:marRight w:val="0"/>
      <w:marTop w:val="0"/>
      <w:marBottom w:val="0"/>
      <w:divBdr>
        <w:top w:val="none" w:sz="0" w:space="0" w:color="auto"/>
        <w:left w:val="none" w:sz="0" w:space="0" w:color="auto"/>
        <w:bottom w:val="none" w:sz="0" w:space="0" w:color="auto"/>
        <w:right w:val="none" w:sz="0" w:space="0" w:color="auto"/>
      </w:divBdr>
    </w:div>
    <w:div w:id="1581989384">
      <w:bodyDiv w:val="1"/>
      <w:marLeft w:val="0"/>
      <w:marRight w:val="0"/>
      <w:marTop w:val="0"/>
      <w:marBottom w:val="0"/>
      <w:divBdr>
        <w:top w:val="none" w:sz="0" w:space="0" w:color="auto"/>
        <w:left w:val="none" w:sz="0" w:space="0" w:color="auto"/>
        <w:bottom w:val="none" w:sz="0" w:space="0" w:color="auto"/>
        <w:right w:val="none" w:sz="0" w:space="0" w:color="auto"/>
      </w:divBdr>
    </w:div>
    <w:div w:id="1582249115">
      <w:bodyDiv w:val="1"/>
      <w:marLeft w:val="0"/>
      <w:marRight w:val="0"/>
      <w:marTop w:val="0"/>
      <w:marBottom w:val="0"/>
      <w:divBdr>
        <w:top w:val="none" w:sz="0" w:space="0" w:color="auto"/>
        <w:left w:val="none" w:sz="0" w:space="0" w:color="auto"/>
        <w:bottom w:val="none" w:sz="0" w:space="0" w:color="auto"/>
        <w:right w:val="none" w:sz="0" w:space="0" w:color="auto"/>
      </w:divBdr>
    </w:div>
    <w:div w:id="1582447286">
      <w:bodyDiv w:val="1"/>
      <w:marLeft w:val="0"/>
      <w:marRight w:val="0"/>
      <w:marTop w:val="0"/>
      <w:marBottom w:val="0"/>
      <w:divBdr>
        <w:top w:val="none" w:sz="0" w:space="0" w:color="auto"/>
        <w:left w:val="none" w:sz="0" w:space="0" w:color="auto"/>
        <w:bottom w:val="none" w:sz="0" w:space="0" w:color="auto"/>
        <w:right w:val="none" w:sz="0" w:space="0" w:color="auto"/>
      </w:divBdr>
    </w:div>
    <w:div w:id="1584492343">
      <w:bodyDiv w:val="1"/>
      <w:marLeft w:val="0"/>
      <w:marRight w:val="0"/>
      <w:marTop w:val="0"/>
      <w:marBottom w:val="0"/>
      <w:divBdr>
        <w:top w:val="none" w:sz="0" w:space="0" w:color="auto"/>
        <w:left w:val="none" w:sz="0" w:space="0" w:color="auto"/>
        <w:bottom w:val="none" w:sz="0" w:space="0" w:color="auto"/>
        <w:right w:val="none" w:sz="0" w:space="0" w:color="auto"/>
      </w:divBdr>
    </w:div>
    <w:div w:id="1585607994">
      <w:bodyDiv w:val="1"/>
      <w:marLeft w:val="0"/>
      <w:marRight w:val="0"/>
      <w:marTop w:val="0"/>
      <w:marBottom w:val="0"/>
      <w:divBdr>
        <w:top w:val="none" w:sz="0" w:space="0" w:color="auto"/>
        <w:left w:val="none" w:sz="0" w:space="0" w:color="auto"/>
        <w:bottom w:val="none" w:sz="0" w:space="0" w:color="auto"/>
        <w:right w:val="none" w:sz="0" w:space="0" w:color="auto"/>
      </w:divBdr>
    </w:div>
    <w:div w:id="1589580009">
      <w:bodyDiv w:val="1"/>
      <w:marLeft w:val="0"/>
      <w:marRight w:val="0"/>
      <w:marTop w:val="0"/>
      <w:marBottom w:val="0"/>
      <w:divBdr>
        <w:top w:val="none" w:sz="0" w:space="0" w:color="auto"/>
        <w:left w:val="none" w:sz="0" w:space="0" w:color="auto"/>
        <w:bottom w:val="none" w:sz="0" w:space="0" w:color="auto"/>
        <w:right w:val="none" w:sz="0" w:space="0" w:color="auto"/>
      </w:divBdr>
    </w:div>
    <w:div w:id="1591546761">
      <w:bodyDiv w:val="1"/>
      <w:marLeft w:val="0"/>
      <w:marRight w:val="0"/>
      <w:marTop w:val="0"/>
      <w:marBottom w:val="0"/>
      <w:divBdr>
        <w:top w:val="none" w:sz="0" w:space="0" w:color="auto"/>
        <w:left w:val="none" w:sz="0" w:space="0" w:color="auto"/>
        <w:bottom w:val="none" w:sz="0" w:space="0" w:color="auto"/>
        <w:right w:val="none" w:sz="0" w:space="0" w:color="auto"/>
      </w:divBdr>
    </w:div>
    <w:div w:id="1593080317">
      <w:bodyDiv w:val="1"/>
      <w:marLeft w:val="0"/>
      <w:marRight w:val="0"/>
      <w:marTop w:val="0"/>
      <w:marBottom w:val="0"/>
      <w:divBdr>
        <w:top w:val="none" w:sz="0" w:space="0" w:color="auto"/>
        <w:left w:val="none" w:sz="0" w:space="0" w:color="auto"/>
        <w:bottom w:val="none" w:sz="0" w:space="0" w:color="auto"/>
        <w:right w:val="none" w:sz="0" w:space="0" w:color="auto"/>
      </w:divBdr>
    </w:div>
    <w:div w:id="1593662767">
      <w:bodyDiv w:val="1"/>
      <w:marLeft w:val="0"/>
      <w:marRight w:val="0"/>
      <w:marTop w:val="0"/>
      <w:marBottom w:val="0"/>
      <w:divBdr>
        <w:top w:val="none" w:sz="0" w:space="0" w:color="auto"/>
        <w:left w:val="none" w:sz="0" w:space="0" w:color="auto"/>
        <w:bottom w:val="none" w:sz="0" w:space="0" w:color="auto"/>
        <w:right w:val="none" w:sz="0" w:space="0" w:color="auto"/>
      </w:divBdr>
    </w:div>
    <w:div w:id="1595238348">
      <w:bodyDiv w:val="1"/>
      <w:marLeft w:val="0"/>
      <w:marRight w:val="0"/>
      <w:marTop w:val="0"/>
      <w:marBottom w:val="0"/>
      <w:divBdr>
        <w:top w:val="none" w:sz="0" w:space="0" w:color="auto"/>
        <w:left w:val="none" w:sz="0" w:space="0" w:color="auto"/>
        <w:bottom w:val="none" w:sz="0" w:space="0" w:color="auto"/>
        <w:right w:val="none" w:sz="0" w:space="0" w:color="auto"/>
      </w:divBdr>
    </w:div>
    <w:div w:id="1597060859">
      <w:bodyDiv w:val="1"/>
      <w:marLeft w:val="0"/>
      <w:marRight w:val="0"/>
      <w:marTop w:val="0"/>
      <w:marBottom w:val="0"/>
      <w:divBdr>
        <w:top w:val="none" w:sz="0" w:space="0" w:color="auto"/>
        <w:left w:val="none" w:sz="0" w:space="0" w:color="auto"/>
        <w:bottom w:val="none" w:sz="0" w:space="0" w:color="auto"/>
        <w:right w:val="none" w:sz="0" w:space="0" w:color="auto"/>
      </w:divBdr>
    </w:div>
    <w:div w:id="1598054839">
      <w:bodyDiv w:val="1"/>
      <w:marLeft w:val="0"/>
      <w:marRight w:val="0"/>
      <w:marTop w:val="0"/>
      <w:marBottom w:val="0"/>
      <w:divBdr>
        <w:top w:val="none" w:sz="0" w:space="0" w:color="auto"/>
        <w:left w:val="none" w:sz="0" w:space="0" w:color="auto"/>
        <w:bottom w:val="none" w:sz="0" w:space="0" w:color="auto"/>
        <w:right w:val="none" w:sz="0" w:space="0" w:color="auto"/>
      </w:divBdr>
    </w:div>
    <w:div w:id="1598516395">
      <w:bodyDiv w:val="1"/>
      <w:marLeft w:val="0"/>
      <w:marRight w:val="0"/>
      <w:marTop w:val="0"/>
      <w:marBottom w:val="0"/>
      <w:divBdr>
        <w:top w:val="none" w:sz="0" w:space="0" w:color="auto"/>
        <w:left w:val="none" w:sz="0" w:space="0" w:color="auto"/>
        <w:bottom w:val="none" w:sz="0" w:space="0" w:color="auto"/>
        <w:right w:val="none" w:sz="0" w:space="0" w:color="auto"/>
      </w:divBdr>
    </w:div>
    <w:div w:id="1599169641">
      <w:bodyDiv w:val="1"/>
      <w:marLeft w:val="0"/>
      <w:marRight w:val="0"/>
      <w:marTop w:val="0"/>
      <w:marBottom w:val="0"/>
      <w:divBdr>
        <w:top w:val="none" w:sz="0" w:space="0" w:color="auto"/>
        <w:left w:val="none" w:sz="0" w:space="0" w:color="auto"/>
        <w:bottom w:val="none" w:sz="0" w:space="0" w:color="auto"/>
        <w:right w:val="none" w:sz="0" w:space="0" w:color="auto"/>
      </w:divBdr>
    </w:div>
    <w:div w:id="1599367878">
      <w:bodyDiv w:val="1"/>
      <w:marLeft w:val="0"/>
      <w:marRight w:val="0"/>
      <w:marTop w:val="0"/>
      <w:marBottom w:val="0"/>
      <w:divBdr>
        <w:top w:val="none" w:sz="0" w:space="0" w:color="auto"/>
        <w:left w:val="none" w:sz="0" w:space="0" w:color="auto"/>
        <w:bottom w:val="none" w:sz="0" w:space="0" w:color="auto"/>
        <w:right w:val="none" w:sz="0" w:space="0" w:color="auto"/>
      </w:divBdr>
    </w:div>
    <w:div w:id="1600596698">
      <w:bodyDiv w:val="1"/>
      <w:marLeft w:val="0"/>
      <w:marRight w:val="0"/>
      <w:marTop w:val="0"/>
      <w:marBottom w:val="0"/>
      <w:divBdr>
        <w:top w:val="none" w:sz="0" w:space="0" w:color="auto"/>
        <w:left w:val="none" w:sz="0" w:space="0" w:color="auto"/>
        <w:bottom w:val="none" w:sz="0" w:space="0" w:color="auto"/>
        <w:right w:val="none" w:sz="0" w:space="0" w:color="auto"/>
      </w:divBdr>
    </w:div>
    <w:div w:id="1600603846">
      <w:bodyDiv w:val="1"/>
      <w:marLeft w:val="0"/>
      <w:marRight w:val="0"/>
      <w:marTop w:val="0"/>
      <w:marBottom w:val="0"/>
      <w:divBdr>
        <w:top w:val="none" w:sz="0" w:space="0" w:color="auto"/>
        <w:left w:val="none" w:sz="0" w:space="0" w:color="auto"/>
        <w:bottom w:val="none" w:sz="0" w:space="0" w:color="auto"/>
        <w:right w:val="none" w:sz="0" w:space="0" w:color="auto"/>
      </w:divBdr>
    </w:div>
    <w:div w:id="1601335029">
      <w:bodyDiv w:val="1"/>
      <w:marLeft w:val="0"/>
      <w:marRight w:val="0"/>
      <w:marTop w:val="0"/>
      <w:marBottom w:val="0"/>
      <w:divBdr>
        <w:top w:val="none" w:sz="0" w:space="0" w:color="auto"/>
        <w:left w:val="none" w:sz="0" w:space="0" w:color="auto"/>
        <w:bottom w:val="none" w:sz="0" w:space="0" w:color="auto"/>
        <w:right w:val="none" w:sz="0" w:space="0" w:color="auto"/>
      </w:divBdr>
    </w:div>
    <w:div w:id="1601375631">
      <w:bodyDiv w:val="1"/>
      <w:marLeft w:val="0"/>
      <w:marRight w:val="0"/>
      <w:marTop w:val="0"/>
      <w:marBottom w:val="0"/>
      <w:divBdr>
        <w:top w:val="none" w:sz="0" w:space="0" w:color="auto"/>
        <w:left w:val="none" w:sz="0" w:space="0" w:color="auto"/>
        <w:bottom w:val="none" w:sz="0" w:space="0" w:color="auto"/>
        <w:right w:val="none" w:sz="0" w:space="0" w:color="auto"/>
      </w:divBdr>
    </w:div>
    <w:div w:id="1606110171">
      <w:bodyDiv w:val="1"/>
      <w:marLeft w:val="0"/>
      <w:marRight w:val="0"/>
      <w:marTop w:val="0"/>
      <w:marBottom w:val="0"/>
      <w:divBdr>
        <w:top w:val="none" w:sz="0" w:space="0" w:color="auto"/>
        <w:left w:val="none" w:sz="0" w:space="0" w:color="auto"/>
        <w:bottom w:val="none" w:sz="0" w:space="0" w:color="auto"/>
        <w:right w:val="none" w:sz="0" w:space="0" w:color="auto"/>
      </w:divBdr>
    </w:div>
    <w:div w:id="1606695646">
      <w:bodyDiv w:val="1"/>
      <w:marLeft w:val="0"/>
      <w:marRight w:val="0"/>
      <w:marTop w:val="0"/>
      <w:marBottom w:val="0"/>
      <w:divBdr>
        <w:top w:val="none" w:sz="0" w:space="0" w:color="auto"/>
        <w:left w:val="none" w:sz="0" w:space="0" w:color="auto"/>
        <w:bottom w:val="none" w:sz="0" w:space="0" w:color="auto"/>
        <w:right w:val="none" w:sz="0" w:space="0" w:color="auto"/>
      </w:divBdr>
    </w:div>
    <w:div w:id="1607886668">
      <w:bodyDiv w:val="1"/>
      <w:marLeft w:val="0"/>
      <w:marRight w:val="0"/>
      <w:marTop w:val="0"/>
      <w:marBottom w:val="0"/>
      <w:divBdr>
        <w:top w:val="none" w:sz="0" w:space="0" w:color="auto"/>
        <w:left w:val="none" w:sz="0" w:space="0" w:color="auto"/>
        <w:bottom w:val="none" w:sz="0" w:space="0" w:color="auto"/>
        <w:right w:val="none" w:sz="0" w:space="0" w:color="auto"/>
      </w:divBdr>
      <w:divsChild>
        <w:div w:id="1812550796">
          <w:marLeft w:val="0"/>
          <w:marRight w:val="0"/>
          <w:marTop w:val="0"/>
          <w:marBottom w:val="0"/>
          <w:divBdr>
            <w:top w:val="none" w:sz="0" w:space="0" w:color="auto"/>
            <w:left w:val="none" w:sz="0" w:space="0" w:color="auto"/>
            <w:bottom w:val="none" w:sz="0" w:space="0" w:color="auto"/>
            <w:right w:val="none" w:sz="0" w:space="0" w:color="auto"/>
          </w:divBdr>
          <w:divsChild>
            <w:div w:id="1959217653">
              <w:marLeft w:val="0"/>
              <w:marRight w:val="0"/>
              <w:marTop w:val="0"/>
              <w:marBottom w:val="0"/>
              <w:divBdr>
                <w:top w:val="none" w:sz="0" w:space="0" w:color="auto"/>
                <w:left w:val="none" w:sz="0" w:space="0" w:color="auto"/>
                <w:bottom w:val="none" w:sz="0" w:space="0" w:color="auto"/>
                <w:right w:val="none" w:sz="0" w:space="0" w:color="auto"/>
              </w:divBdr>
              <w:divsChild>
                <w:div w:id="1818448651">
                  <w:marLeft w:val="0"/>
                  <w:marRight w:val="0"/>
                  <w:marTop w:val="0"/>
                  <w:marBottom w:val="0"/>
                  <w:divBdr>
                    <w:top w:val="none" w:sz="0" w:space="0" w:color="auto"/>
                    <w:left w:val="none" w:sz="0" w:space="0" w:color="auto"/>
                    <w:bottom w:val="none" w:sz="0" w:space="0" w:color="auto"/>
                    <w:right w:val="none" w:sz="0" w:space="0" w:color="auto"/>
                  </w:divBdr>
                  <w:divsChild>
                    <w:div w:id="633101561">
                      <w:marLeft w:val="0"/>
                      <w:marRight w:val="0"/>
                      <w:marTop w:val="0"/>
                      <w:marBottom w:val="0"/>
                      <w:divBdr>
                        <w:top w:val="none" w:sz="0" w:space="0" w:color="auto"/>
                        <w:left w:val="none" w:sz="0" w:space="0" w:color="auto"/>
                        <w:bottom w:val="none" w:sz="0" w:space="0" w:color="auto"/>
                        <w:right w:val="none" w:sz="0" w:space="0" w:color="auto"/>
                      </w:divBdr>
                      <w:divsChild>
                        <w:div w:id="40594247">
                          <w:marLeft w:val="225"/>
                          <w:marRight w:val="0"/>
                          <w:marTop w:val="0"/>
                          <w:marBottom w:val="45"/>
                          <w:divBdr>
                            <w:top w:val="none" w:sz="0" w:space="0" w:color="auto"/>
                            <w:left w:val="none" w:sz="0" w:space="0" w:color="auto"/>
                            <w:bottom w:val="none" w:sz="0" w:space="0" w:color="auto"/>
                            <w:right w:val="none" w:sz="0" w:space="0" w:color="auto"/>
                          </w:divBdr>
                          <w:divsChild>
                            <w:div w:id="1474516480">
                              <w:marLeft w:val="0"/>
                              <w:marRight w:val="75"/>
                              <w:marTop w:val="0"/>
                              <w:marBottom w:val="0"/>
                              <w:divBdr>
                                <w:top w:val="none" w:sz="0" w:space="0" w:color="auto"/>
                                <w:left w:val="none" w:sz="0" w:space="0" w:color="auto"/>
                                <w:bottom w:val="none" w:sz="0" w:space="0" w:color="auto"/>
                                <w:right w:val="none" w:sz="0" w:space="0" w:color="auto"/>
                              </w:divBdr>
                            </w:div>
                            <w:div w:id="1618951843">
                              <w:marLeft w:val="0"/>
                              <w:marRight w:val="0"/>
                              <w:marTop w:val="0"/>
                              <w:marBottom w:val="0"/>
                              <w:divBdr>
                                <w:top w:val="none" w:sz="0" w:space="0" w:color="auto"/>
                                <w:left w:val="none" w:sz="0" w:space="0" w:color="auto"/>
                                <w:bottom w:val="none" w:sz="0" w:space="0" w:color="auto"/>
                                <w:right w:val="none" w:sz="0" w:space="0" w:color="auto"/>
                              </w:divBdr>
                            </w:div>
                          </w:divsChild>
                        </w:div>
                        <w:div w:id="318657343">
                          <w:marLeft w:val="225"/>
                          <w:marRight w:val="0"/>
                          <w:marTop w:val="0"/>
                          <w:marBottom w:val="45"/>
                          <w:divBdr>
                            <w:top w:val="none" w:sz="0" w:space="0" w:color="auto"/>
                            <w:left w:val="none" w:sz="0" w:space="0" w:color="auto"/>
                            <w:bottom w:val="none" w:sz="0" w:space="0" w:color="auto"/>
                            <w:right w:val="none" w:sz="0" w:space="0" w:color="auto"/>
                          </w:divBdr>
                          <w:divsChild>
                            <w:div w:id="466318562">
                              <w:marLeft w:val="0"/>
                              <w:marRight w:val="75"/>
                              <w:marTop w:val="0"/>
                              <w:marBottom w:val="0"/>
                              <w:divBdr>
                                <w:top w:val="none" w:sz="0" w:space="0" w:color="auto"/>
                                <w:left w:val="none" w:sz="0" w:space="0" w:color="auto"/>
                                <w:bottom w:val="none" w:sz="0" w:space="0" w:color="auto"/>
                                <w:right w:val="none" w:sz="0" w:space="0" w:color="auto"/>
                              </w:divBdr>
                            </w:div>
                            <w:div w:id="984701985">
                              <w:marLeft w:val="0"/>
                              <w:marRight w:val="0"/>
                              <w:marTop w:val="0"/>
                              <w:marBottom w:val="0"/>
                              <w:divBdr>
                                <w:top w:val="none" w:sz="0" w:space="0" w:color="auto"/>
                                <w:left w:val="none" w:sz="0" w:space="0" w:color="auto"/>
                                <w:bottom w:val="none" w:sz="0" w:space="0" w:color="auto"/>
                                <w:right w:val="none" w:sz="0" w:space="0" w:color="auto"/>
                              </w:divBdr>
                            </w:div>
                          </w:divsChild>
                        </w:div>
                        <w:div w:id="729958831">
                          <w:marLeft w:val="225"/>
                          <w:marRight w:val="0"/>
                          <w:marTop w:val="0"/>
                          <w:marBottom w:val="45"/>
                          <w:divBdr>
                            <w:top w:val="none" w:sz="0" w:space="0" w:color="auto"/>
                            <w:left w:val="none" w:sz="0" w:space="0" w:color="auto"/>
                            <w:bottom w:val="none" w:sz="0" w:space="0" w:color="auto"/>
                            <w:right w:val="none" w:sz="0" w:space="0" w:color="auto"/>
                          </w:divBdr>
                          <w:divsChild>
                            <w:div w:id="317807577">
                              <w:marLeft w:val="0"/>
                              <w:marRight w:val="0"/>
                              <w:marTop w:val="0"/>
                              <w:marBottom w:val="0"/>
                              <w:divBdr>
                                <w:top w:val="none" w:sz="0" w:space="0" w:color="auto"/>
                                <w:left w:val="none" w:sz="0" w:space="0" w:color="auto"/>
                                <w:bottom w:val="none" w:sz="0" w:space="0" w:color="auto"/>
                                <w:right w:val="none" w:sz="0" w:space="0" w:color="auto"/>
                              </w:divBdr>
                            </w:div>
                            <w:div w:id="1216620824">
                              <w:marLeft w:val="0"/>
                              <w:marRight w:val="75"/>
                              <w:marTop w:val="0"/>
                              <w:marBottom w:val="0"/>
                              <w:divBdr>
                                <w:top w:val="none" w:sz="0" w:space="0" w:color="auto"/>
                                <w:left w:val="none" w:sz="0" w:space="0" w:color="auto"/>
                                <w:bottom w:val="none" w:sz="0" w:space="0" w:color="auto"/>
                                <w:right w:val="none" w:sz="0" w:space="0" w:color="auto"/>
                              </w:divBdr>
                            </w:div>
                          </w:divsChild>
                        </w:div>
                        <w:div w:id="737945485">
                          <w:marLeft w:val="225"/>
                          <w:marRight w:val="0"/>
                          <w:marTop w:val="0"/>
                          <w:marBottom w:val="45"/>
                          <w:divBdr>
                            <w:top w:val="none" w:sz="0" w:space="0" w:color="auto"/>
                            <w:left w:val="none" w:sz="0" w:space="0" w:color="auto"/>
                            <w:bottom w:val="none" w:sz="0" w:space="0" w:color="auto"/>
                            <w:right w:val="none" w:sz="0" w:space="0" w:color="auto"/>
                          </w:divBdr>
                          <w:divsChild>
                            <w:div w:id="833448361">
                              <w:marLeft w:val="0"/>
                              <w:marRight w:val="0"/>
                              <w:marTop w:val="0"/>
                              <w:marBottom w:val="0"/>
                              <w:divBdr>
                                <w:top w:val="none" w:sz="0" w:space="0" w:color="auto"/>
                                <w:left w:val="none" w:sz="0" w:space="0" w:color="auto"/>
                                <w:bottom w:val="none" w:sz="0" w:space="0" w:color="auto"/>
                                <w:right w:val="none" w:sz="0" w:space="0" w:color="auto"/>
                              </w:divBdr>
                            </w:div>
                            <w:div w:id="1098326970">
                              <w:marLeft w:val="0"/>
                              <w:marRight w:val="75"/>
                              <w:marTop w:val="0"/>
                              <w:marBottom w:val="0"/>
                              <w:divBdr>
                                <w:top w:val="none" w:sz="0" w:space="0" w:color="auto"/>
                                <w:left w:val="none" w:sz="0" w:space="0" w:color="auto"/>
                                <w:bottom w:val="none" w:sz="0" w:space="0" w:color="auto"/>
                                <w:right w:val="none" w:sz="0" w:space="0" w:color="auto"/>
                              </w:divBdr>
                            </w:div>
                          </w:divsChild>
                        </w:div>
                        <w:div w:id="1798252198">
                          <w:marLeft w:val="225"/>
                          <w:marRight w:val="0"/>
                          <w:marTop w:val="0"/>
                          <w:marBottom w:val="45"/>
                          <w:divBdr>
                            <w:top w:val="none" w:sz="0" w:space="0" w:color="auto"/>
                            <w:left w:val="none" w:sz="0" w:space="0" w:color="auto"/>
                            <w:bottom w:val="none" w:sz="0" w:space="0" w:color="auto"/>
                            <w:right w:val="none" w:sz="0" w:space="0" w:color="auto"/>
                          </w:divBdr>
                          <w:divsChild>
                            <w:div w:id="610287036">
                              <w:marLeft w:val="0"/>
                              <w:marRight w:val="75"/>
                              <w:marTop w:val="0"/>
                              <w:marBottom w:val="0"/>
                              <w:divBdr>
                                <w:top w:val="none" w:sz="0" w:space="0" w:color="auto"/>
                                <w:left w:val="none" w:sz="0" w:space="0" w:color="auto"/>
                                <w:bottom w:val="none" w:sz="0" w:space="0" w:color="auto"/>
                                <w:right w:val="none" w:sz="0" w:space="0" w:color="auto"/>
                              </w:divBdr>
                            </w:div>
                            <w:div w:id="2144537807">
                              <w:marLeft w:val="0"/>
                              <w:marRight w:val="0"/>
                              <w:marTop w:val="0"/>
                              <w:marBottom w:val="0"/>
                              <w:divBdr>
                                <w:top w:val="none" w:sz="0" w:space="0" w:color="auto"/>
                                <w:left w:val="none" w:sz="0" w:space="0" w:color="auto"/>
                                <w:bottom w:val="none" w:sz="0" w:space="0" w:color="auto"/>
                                <w:right w:val="none" w:sz="0" w:space="0" w:color="auto"/>
                              </w:divBdr>
                            </w:div>
                          </w:divsChild>
                        </w:div>
                        <w:div w:id="2095003890">
                          <w:marLeft w:val="225"/>
                          <w:marRight w:val="0"/>
                          <w:marTop w:val="0"/>
                          <w:marBottom w:val="45"/>
                          <w:divBdr>
                            <w:top w:val="none" w:sz="0" w:space="0" w:color="auto"/>
                            <w:left w:val="none" w:sz="0" w:space="0" w:color="auto"/>
                            <w:bottom w:val="none" w:sz="0" w:space="0" w:color="auto"/>
                            <w:right w:val="none" w:sz="0" w:space="0" w:color="auto"/>
                          </w:divBdr>
                          <w:divsChild>
                            <w:div w:id="794636802">
                              <w:marLeft w:val="0"/>
                              <w:marRight w:val="0"/>
                              <w:marTop w:val="0"/>
                              <w:marBottom w:val="0"/>
                              <w:divBdr>
                                <w:top w:val="none" w:sz="0" w:space="0" w:color="auto"/>
                                <w:left w:val="none" w:sz="0" w:space="0" w:color="auto"/>
                                <w:bottom w:val="none" w:sz="0" w:space="0" w:color="auto"/>
                                <w:right w:val="none" w:sz="0" w:space="0" w:color="auto"/>
                              </w:divBdr>
                            </w:div>
                            <w:div w:id="16667867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924075">
      <w:bodyDiv w:val="1"/>
      <w:marLeft w:val="0"/>
      <w:marRight w:val="0"/>
      <w:marTop w:val="0"/>
      <w:marBottom w:val="0"/>
      <w:divBdr>
        <w:top w:val="none" w:sz="0" w:space="0" w:color="auto"/>
        <w:left w:val="none" w:sz="0" w:space="0" w:color="auto"/>
        <w:bottom w:val="none" w:sz="0" w:space="0" w:color="auto"/>
        <w:right w:val="none" w:sz="0" w:space="0" w:color="auto"/>
      </w:divBdr>
    </w:div>
    <w:div w:id="1611202981">
      <w:bodyDiv w:val="1"/>
      <w:marLeft w:val="0"/>
      <w:marRight w:val="0"/>
      <w:marTop w:val="0"/>
      <w:marBottom w:val="0"/>
      <w:divBdr>
        <w:top w:val="none" w:sz="0" w:space="0" w:color="auto"/>
        <w:left w:val="none" w:sz="0" w:space="0" w:color="auto"/>
        <w:bottom w:val="none" w:sz="0" w:space="0" w:color="auto"/>
        <w:right w:val="none" w:sz="0" w:space="0" w:color="auto"/>
      </w:divBdr>
    </w:div>
    <w:div w:id="1612975164">
      <w:bodyDiv w:val="1"/>
      <w:marLeft w:val="0"/>
      <w:marRight w:val="0"/>
      <w:marTop w:val="0"/>
      <w:marBottom w:val="0"/>
      <w:divBdr>
        <w:top w:val="none" w:sz="0" w:space="0" w:color="auto"/>
        <w:left w:val="none" w:sz="0" w:space="0" w:color="auto"/>
        <w:bottom w:val="none" w:sz="0" w:space="0" w:color="auto"/>
        <w:right w:val="none" w:sz="0" w:space="0" w:color="auto"/>
      </w:divBdr>
    </w:div>
    <w:div w:id="1613510320">
      <w:bodyDiv w:val="1"/>
      <w:marLeft w:val="0"/>
      <w:marRight w:val="0"/>
      <w:marTop w:val="0"/>
      <w:marBottom w:val="0"/>
      <w:divBdr>
        <w:top w:val="none" w:sz="0" w:space="0" w:color="auto"/>
        <w:left w:val="none" w:sz="0" w:space="0" w:color="auto"/>
        <w:bottom w:val="none" w:sz="0" w:space="0" w:color="auto"/>
        <w:right w:val="none" w:sz="0" w:space="0" w:color="auto"/>
      </w:divBdr>
    </w:div>
    <w:div w:id="1614632001">
      <w:bodyDiv w:val="1"/>
      <w:marLeft w:val="0"/>
      <w:marRight w:val="0"/>
      <w:marTop w:val="0"/>
      <w:marBottom w:val="0"/>
      <w:divBdr>
        <w:top w:val="none" w:sz="0" w:space="0" w:color="auto"/>
        <w:left w:val="none" w:sz="0" w:space="0" w:color="auto"/>
        <w:bottom w:val="none" w:sz="0" w:space="0" w:color="auto"/>
        <w:right w:val="none" w:sz="0" w:space="0" w:color="auto"/>
      </w:divBdr>
    </w:div>
    <w:div w:id="1615018432">
      <w:bodyDiv w:val="1"/>
      <w:marLeft w:val="0"/>
      <w:marRight w:val="0"/>
      <w:marTop w:val="0"/>
      <w:marBottom w:val="0"/>
      <w:divBdr>
        <w:top w:val="none" w:sz="0" w:space="0" w:color="auto"/>
        <w:left w:val="none" w:sz="0" w:space="0" w:color="auto"/>
        <w:bottom w:val="none" w:sz="0" w:space="0" w:color="auto"/>
        <w:right w:val="none" w:sz="0" w:space="0" w:color="auto"/>
      </w:divBdr>
    </w:div>
    <w:div w:id="1617978193">
      <w:bodyDiv w:val="1"/>
      <w:marLeft w:val="0"/>
      <w:marRight w:val="0"/>
      <w:marTop w:val="0"/>
      <w:marBottom w:val="0"/>
      <w:divBdr>
        <w:top w:val="none" w:sz="0" w:space="0" w:color="auto"/>
        <w:left w:val="none" w:sz="0" w:space="0" w:color="auto"/>
        <w:bottom w:val="none" w:sz="0" w:space="0" w:color="auto"/>
        <w:right w:val="none" w:sz="0" w:space="0" w:color="auto"/>
      </w:divBdr>
    </w:div>
    <w:div w:id="1618833287">
      <w:bodyDiv w:val="1"/>
      <w:marLeft w:val="0"/>
      <w:marRight w:val="0"/>
      <w:marTop w:val="0"/>
      <w:marBottom w:val="0"/>
      <w:divBdr>
        <w:top w:val="none" w:sz="0" w:space="0" w:color="auto"/>
        <w:left w:val="none" w:sz="0" w:space="0" w:color="auto"/>
        <w:bottom w:val="none" w:sz="0" w:space="0" w:color="auto"/>
        <w:right w:val="none" w:sz="0" w:space="0" w:color="auto"/>
      </w:divBdr>
    </w:div>
    <w:div w:id="1619290317">
      <w:bodyDiv w:val="1"/>
      <w:marLeft w:val="0"/>
      <w:marRight w:val="0"/>
      <w:marTop w:val="0"/>
      <w:marBottom w:val="0"/>
      <w:divBdr>
        <w:top w:val="none" w:sz="0" w:space="0" w:color="auto"/>
        <w:left w:val="none" w:sz="0" w:space="0" w:color="auto"/>
        <w:bottom w:val="none" w:sz="0" w:space="0" w:color="auto"/>
        <w:right w:val="none" w:sz="0" w:space="0" w:color="auto"/>
      </w:divBdr>
    </w:div>
    <w:div w:id="1619332360">
      <w:bodyDiv w:val="1"/>
      <w:marLeft w:val="0"/>
      <w:marRight w:val="0"/>
      <w:marTop w:val="0"/>
      <w:marBottom w:val="0"/>
      <w:divBdr>
        <w:top w:val="none" w:sz="0" w:space="0" w:color="auto"/>
        <w:left w:val="none" w:sz="0" w:space="0" w:color="auto"/>
        <w:bottom w:val="none" w:sz="0" w:space="0" w:color="auto"/>
        <w:right w:val="none" w:sz="0" w:space="0" w:color="auto"/>
      </w:divBdr>
    </w:div>
    <w:div w:id="1619726816">
      <w:bodyDiv w:val="1"/>
      <w:marLeft w:val="0"/>
      <w:marRight w:val="0"/>
      <w:marTop w:val="0"/>
      <w:marBottom w:val="0"/>
      <w:divBdr>
        <w:top w:val="none" w:sz="0" w:space="0" w:color="auto"/>
        <w:left w:val="none" w:sz="0" w:space="0" w:color="auto"/>
        <w:bottom w:val="none" w:sz="0" w:space="0" w:color="auto"/>
        <w:right w:val="none" w:sz="0" w:space="0" w:color="auto"/>
      </w:divBdr>
    </w:div>
    <w:div w:id="1621495698">
      <w:bodyDiv w:val="1"/>
      <w:marLeft w:val="0"/>
      <w:marRight w:val="0"/>
      <w:marTop w:val="0"/>
      <w:marBottom w:val="0"/>
      <w:divBdr>
        <w:top w:val="none" w:sz="0" w:space="0" w:color="auto"/>
        <w:left w:val="none" w:sz="0" w:space="0" w:color="auto"/>
        <w:bottom w:val="none" w:sz="0" w:space="0" w:color="auto"/>
        <w:right w:val="none" w:sz="0" w:space="0" w:color="auto"/>
      </w:divBdr>
    </w:div>
    <w:div w:id="1623656186">
      <w:bodyDiv w:val="1"/>
      <w:marLeft w:val="0"/>
      <w:marRight w:val="0"/>
      <w:marTop w:val="0"/>
      <w:marBottom w:val="0"/>
      <w:divBdr>
        <w:top w:val="none" w:sz="0" w:space="0" w:color="auto"/>
        <w:left w:val="none" w:sz="0" w:space="0" w:color="auto"/>
        <w:bottom w:val="none" w:sz="0" w:space="0" w:color="auto"/>
        <w:right w:val="none" w:sz="0" w:space="0" w:color="auto"/>
      </w:divBdr>
    </w:div>
    <w:div w:id="1623993725">
      <w:bodyDiv w:val="1"/>
      <w:marLeft w:val="0"/>
      <w:marRight w:val="0"/>
      <w:marTop w:val="0"/>
      <w:marBottom w:val="0"/>
      <w:divBdr>
        <w:top w:val="none" w:sz="0" w:space="0" w:color="auto"/>
        <w:left w:val="none" w:sz="0" w:space="0" w:color="auto"/>
        <w:bottom w:val="none" w:sz="0" w:space="0" w:color="auto"/>
        <w:right w:val="none" w:sz="0" w:space="0" w:color="auto"/>
      </w:divBdr>
    </w:div>
    <w:div w:id="1624924995">
      <w:bodyDiv w:val="1"/>
      <w:marLeft w:val="0"/>
      <w:marRight w:val="0"/>
      <w:marTop w:val="0"/>
      <w:marBottom w:val="0"/>
      <w:divBdr>
        <w:top w:val="none" w:sz="0" w:space="0" w:color="auto"/>
        <w:left w:val="none" w:sz="0" w:space="0" w:color="auto"/>
        <w:bottom w:val="none" w:sz="0" w:space="0" w:color="auto"/>
        <w:right w:val="none" w:sz="0" w:space="0" w:color="auto"/>
      </w:divBdr>
    </w:div>
    <w:div w:id="1631595658">
      <w:bodyDiv w:val="1"/>
      <w:marLeft w:val="0"/>
      <w:marRight w:val="0"/>
      <w:marTop w:val="0"/>
      <w:marBottom w:val="0"/>
      <w:divBdr>
        <w:top w:val="none" w:sz="0" w:space="0" w:color="auto"/>
        <w:left w:val="none" w:sz="0" w:space="0" w:color="auto"/>
        <w:bottom w:val="none" w:sz="0" w:space="0" w:color="auto"/>
        <w:right w:val="none" w:sz="0" w:space="0" w:color="auto"/>
      </w:divBdr>
    </w:div>
    <w:div w:id="1635328691">
      <w:bodyDiv w:val="1"/>
      <w:marLeft w:val="0"/>
      <w:marRight w:val="0"/>
      <w:marTop w:val="0"/>
      <w:marBottom w:val="0"/>
      <w:divBdr>
        <w:top w:val="none" w:sz="0" w:space="0" w:color="auto"/>
        <w:left w:val="none" w:sz="0" w:space="0" w:color="auto"/>
        <w:bottom w:val="none" w:sz="0" w:space="0" w:color="auto"/>
        <w:right w:val="none" w:sz="0" w:space="0" w:color="auto"/>
      </w:divBdr>
    </w:div>
    <w:div w:id="1636060259">
      <w:bodyDiv w:val="1"/>
      <w:marLeft w:val="0"/>
      <w:marRight w:val="0"/>
      <w:marTop w:val="0"/>
      <w:marBottom w:val="0"/>
      <w:divBdr>
        <w:top w:val="none" w:sz="0" w:space="0" w:color="auto"/>
        <w:left w:val="none" w:sz="0" w:space="0" w:color="auto"/>
        <w:bottom w:val="none" w:sz="0" w:space="0" w:color="auto"/>
        <w:right w:val="none" w:sz="0" w:space="0" w:color="auto"/>
      </w:divBdr>
    </w:div>
    <w:div w:id="1636445790">
      <w:bodyDiv w:val="1"/>
      <w:marLeft w:val="0"/>
      <w:marRight w:val="0"/>
      <w:marTop w:val="0"/>
      <w:marBottom w:val="0"/>
      <w:divBdr>
        <w:top w:val="none" w:sz="0" w:space="0" w:color="auto"/>
        <w:left w:val="none" w:sz="0" w:space="0" w:color="auto"/>
        <w:bottom w:val="none" w:sz="0" w:space="0" w:color="auto"/>
        <w:right w:val="none" w:sz="0" w:space="0" w:color="auto"/>
      </w:divBdr>
    </w:div>
    <w:div w:id="1638335192">
      <w:bodyDiv w:val="1"/>
      <w:marLeft w:val="0"/>
      <w:marRight w:val="0"/>
      <w:marTop w:val="0"/>
      <w:marBottom w:val="0"/>
      <w:divBdr>
        <w:top w:val="none" w:sz="0" w:space="0" w:color="auto"/>
        <w:left w:val="none" w:sz="0" w:space="0" w:color="auto"/>
        <w:bottom w:val="none" w:sz="0" w:space="0" w:color="auto"/>
        <w:right w:val="none" w:sz="0" w:space="0" w:color="auto"/>
      </w:divBdr>
    </w:div>
    <w:div w:id="1638532416">
      <w:bodyDiv w:val="1"/>
      <w:marLeft w:val="0"/>
      <w:marRight w:val="0"/>
      <w:marTop w:val="0"/>
      <w:marBottom w:val="0"/>
      <w:divBdr>
        <w:top w:val="none" w:sz="0" w:space="0" w:color="auto"/>
        <w:left w:val="none" w:sz="0" w:space="0" w:color="auto"/>
        <w:bottom w:val="none" w:sz="0" w:space="0" w:color="auto"/>
        <w:right w:val="none" w:sz="0" w:space="0" w:color="auto"/>
      </w:divBdr>
    </w:div>
    <w:div w:id="1639261441">
      <w:bodyDiv w:val="1"/>
      <w:marLeft w:val="0"/>
      <w:marRight w:val="0"/>
      <w:marTop w:val="0"/>
      <w:marBottom w:val="0"/>
      <w:divBdr>
        <w:top w:val="none" w:sz="0" w:space="0" w:color="auto"/>
        <w:left w:val="none" w:sz="0" w:space="0" w:color="auto"/>
        <w:bottom w:val="none" w:sz="0" w:space="0" w:color="auto"/>
        <w:right w:val="none" w:sz="0" w:space="0" w:color="auto"/>
      </w:divBdr>
    </w:div>
    <w:div w:id="1639334892">
      <w:bodyDiv w:val="1"/>
      <w:marLeft w:val="0"/>
      <w:marRight w:val="0"/>
      <w:marTop w:val="0"/>
      <w:marBottom w:val="0"/>
      <w:divBdr>
        <w:top w:val="none" w:sz="0" w:space="0" w:color="auto"/>
        <w:left w:val="none" w:sz="0" w:space="0" w:color="auto"/>
        <w:bottom w:val="none" w:sz="0" w:space="0" w:color="auto"/>
        <w:right w:val="none" w:sz="0" w:space="0" w:color="auto"/>
      </w:divBdr>
    </w:div>
    <w:div w:id="1640962634">
      <w:bodyDiv w:val="1"/>
      <w:marLeft w:val="0"/>
      <w:marRight w:val="0"/>
      <w:marTop w:val="0"/>
      <w:marBottom w:val="0"/>
      <w:divBdr>
        <w:top w:val="none" w:sz="0" w:space="0" w:color="auto"/>
        <w:left w:val="none" w:sz="0" w:space="0" w:color="auto"/>
        <w:bottom w:val="none" w:sz="0" w:space="0" w:color="auto"/>
        <w:right w:val="none" w:sz="0" w:space="0" w:color="auto"/>
      </w:divBdr>
    </w:div>
    <w:div w:id="1649090982">
      <w:bodyDiv w:val="1"/>
      <w:marLeft w:val="0"/>
      <w:marRight w:val="0"/>
      <w:marTop w:val="0"/>
      <w:marBottom w:val="0"/>
      <w:divBdr>
        <w:top w:val="none" w:sz="0" w:space="0" w:color="auto"/>
        <w:left w:val="none" w:sz="0" w:space="0" w:color="auto"/>
        <w:bottom w:val="none" w:sz="0" w:space="0" w:color="auto"/>
        <w:right w:val="none" w:sz="0" w:space="0" w:color="auto"/>
      </w:divBdr>
      <w:divsChild>
        <w:div w:id="1707415">
          <w:marLeft w:val="1354"/>
          <w:marRight w:val="0"/>
          <w:marTop w:val="75"/>
          <w:marBottom w:val="0"/>
          <w:divBdr>
            <w:top w:val="none" w:sz="0" w:space="0" w:color="auto"/>
            <w:left w:val="none" w:sz="0" w:space="0" w:color="auto"/>
            <w:bottom w:val="none" w:sz="0" w:space="0" w:color="auto"/>
            <w:right w:val="none" w:sz="0" w:space="0" w:color="auto"/>
          </w:divBdr>
        </w:div>
        <w:div w:id="31151200">
          <w:marLeft w:val="806"/>
          <w:marRight w:val="0"/>
          <w:marTop w:val="75"/>
          <w:marBottom w:val="0"/>
          <w:divBdr>
            <w:top w:val="none" w:sz="0" w:space="0" w:color="auto"/>
            <w:left w:val="none" w:sz="0" w:space="0" w:color="auto"/>
            <w:bottom w:val="none" w:sz="0" w:space="0" w:color="auto"/>
            <w:right w:val="none" w:sz="0" w:space="0" w:color="auto"/>
          </w:divBdr>
        </w:div>
        <w:div w:id="83501855">
          <w:marLeft w:val="1354"/>
          <w:marRight w:val="0"/>
          <w:marTop w:val="75"/>
          <w:marBottom w:val="0"/>
          <w:divBdr>
            <w:top w:val="none" w:sz="0" w:space="0" w:color="auto"/>
            <w:left w:val="none" w:sz="0" w:space="0" w:color="auto"/>
            <w:bottom w:val="none" w:sz="0" w:space="0" w:color="auto"/>
            <w:right w:val="none" w:sz="0" w:space="0" w:color="auto"/>
          </w:divBdr>
        </w:div>
        <w:div w:id="206917760">
          <w:marLeft w:val="1354"/>
          <w:marRight w:val="0"/>
          <w:marTop w:val="75"/>
          <w:marBottom w:val="0"/>
          <w:divBdr>
            <w:top w:val="none" w:sz="0" w:space="0" w:color="auto"/>
            <w:left w:val="none" w:sz="0" w:space="0" w:color="auto"/>
            <w:bottom w:val="none" w:sz="0" w:space="0" w:color="auto"/>
            <w:right w:val="none" w:sz="0" w:space="0" w:color="auto"/>
          </w:divBdr>
        </w:div>
        <w:div w:id="499546269">
          <w:marLeft w:val="274"/>
          <w:marRight w:val="0"/>
          <w:marTop w:val="150"/>
          <w:marBottom w:val="240"/>
          <w:divBdr>
            <w:top w:val="none" w:sz="0" w:space="0" w:color="auto"/>
            <w:left w:val="none" w:sz="0" w:space="0" w:color="auto"/>
            <w:bottom w:val="none" w:sz="0" w:space="0" w:color="auto"/>
            <w:right w:val="none" w:sz="0" w:space="0" w:color="auto"/>
          </w:divBdr>
        </w:div>
        <w:div w:id="658002611">
          <w:marLeft w:val="1354"/>
          <w:marRight w:val="0"/>
          <w:marTop w:val="75"/>
          <w:marBottom w:val="0"/>
          <w:divBdr>
            <w:top w:val="none" w:sz="0" w:space="0" w:color="auto"/>
            <w:left w:val="none" w:sz="0" w:space="0" w:color="auto"/>
            <w:bottom w:val="none" w:sz="0" w:space="0" w:color="auto"/>
            <w:right w:val="none" w:sz="0" w:space="0" w:color="auto"/>
          </w:divBdr>
        </w:div>
        <w:div w:id="662928748">
          <w:marLeft w:val="806"/>
          <w:marRight w:val="0"/>
          <w:marTop w:val="75"/>
          <w:marBottom w:val="0"/>
          <w:divBdr>
            <w:top w:val="none" w:sz="0" w:space="0" w:color="auto"/>
            <w:left w:val="none" w:sz="0" w:space="0" w:color="auto"/>
            <w:bottom w:val="none" w:sz="0" w:space="0" w:color="auto"/>
            <w:right w:val="none" w:sz="0" w:space="0" w:color="auto"/>
          </w:divBdr>
        </w:div>
        <w:div w:id="727458549">
          <w:marLeft w:val="806"/>
          <w:marRight w:val="0"/>
          <w:marTop w:val="75"/>
          <w:marBottom w:val="0"/>
          <w:divBdr>
            <w:top w:val="none" w:sz="0" w:space="0" w:color="auto"/>
            <w:left w:val="none" w:sz="0" w:space="0" w:color="auto"/>
            <w:bottom w:val="none" w:sz="0" w:space="0" w:color="auto"/>
            <w:right w:val="none" w:sz="0" w:space="0" w:color="auto"/>
          </w:divBdr>
        </w:div>
        <w:div w:id="984550470">
          <w:marLeft w:val="806"/>
          <w:marRight w:val="0"/>
          <w:marTop w:val="75"/>
          <w:marBottom w:val="0"/>
          <w:divBdr>
            <w:top w:val="none" w:sz="0" w:space="0" w:color="auto"/>
            <w:left w:val="none" w:sz="0" w:space="0" w:color="auto"/>
            <w:bottom w:val="none" w:sz="0" w:space="0" w:color="auto"/>
            <w:right w:val="none" w:sz="0" w:space="0" w:color="auto"/>
          </w:divBdr>
        </w:div>
        <w:div w:id="1001549272">
          <w:marLeft w:val="806"/>
          <w:marRight w:val="0"/>
          <w:marTop w:val="75"/>
          <w:marBottom w:val="0"/>
          <w:divBdr>
            <w:top w:val="none" w:sz="0" w:space="0" w:color="auto"/>
            <w:left w:val="none" w:sz="0" w:space="0" w:color="auto"/>
            <w:bottom w:val="none" w:sz="0" w:space="0" w:color="auto"/>
            <w:right w:val="none" w:sz="0" w:space="0" w:color="auto"/>
          </w:divBdr>
        </w:div>
        <w:div w:id="1105224783">
          <w:marLeft w:val="806"/>
          <w:marRight w:val="0"/>
          <w:marTop w:val="75"/>
          <w:marBottom w:val="0"/>
          <w:divBdr>
            <w:top w:val="none" w:sz="0" w:space="0" w:color="auto"/>
            <w:left w:val="none" w:sz="0" w:space="0" w:color="auto"/>
            <w:bottom w:val="none" w:sz="0" w:space="0" w:color="auto"/>
            <w:right w:val="none" w:sz="0" w:space="0" w:color="auto"/>
          </w:divBdr>
        </w:div>
        <w:div w:id="1161509487">
          <w:marLeft w:val="806"/>
          <w:marRight w:val="0"/>
          <w:marTop w:val="75"/>
          <w:marBottom w:val="0"/>
          <w:divBdr>
            <w:top w:val="none" w:sz="0" w:space="0" w:color="auto"/>
            <w:left w:val="none" w:sz="0" w:space="0" w:color="auto"/>
            <w:bottom w:val="none" w:sz="0" w:space="0" w:color="auto"/>
            <w:right w:val="none" w:sz="0" w:space="0" w:color="auto"/>
          </w:divBdr>
        </w:div>
        <w:div w:id="1242640959">
          <w:marLeft w:val="806"/>
          <w:marRight w:val="0"/>
          <w:marTop w:val="75"/>
          <w:marBottom w:val="0"/>
          <w:divBdr>
            <w:top w:val="none" w:sz="0" w:space="0" w:color="auto"/>
            <w:left w:val="none" w:sz="0" w:space="0" w:color="auto"/>
            <w:bottom w:val="none" w:sz="0" w:space="0" w:color="auto"/>
            <w:right w:val="none" w:sz="0" w:space="0" w:color="auto"/>
          </w:divBdr>
        </w:div>
        <w:div w:id="1249582545">
          <w:marLeft w:val="806"/>
          <w:marRight w:val="0"/>
          <w:marTop w:val="75"/>
          <w:marBottom w:val="0"/>
          <w:divBdr>
            <w:top w:val="none" w:sz="0" w:space="0" w:color="auto"/>
            <w:left w:val="none" w:sz="0" w:space="0" w:color="auto"/>
            <w:bottom w:val="none" w:sz="0" w:space="0" w:color="auto"/>
            <w:right w:val="none" w:sz="0" w:space="0" w:color="auto"/>
          </w:divBdr>
        </w:div>
        <w:div w:id="1457680224">
          <w:marLeft w:val="806"/>
          <w:marRight w:val="0"/>
          <w:marTop w:val="75"/>
          <w:marBottom w:val="0"/>
          <w:divBdr>
            <w:top w:val="none" w:sz="0" w:space="0" w:color="auto"/>
            <w:left w:val="none" w:sz="0" w:space="0" w:color="auto"/>
            <w:bottom w:val="none" w:sz="0" w:space="0" w:color="auto"/>
            <w:right w:val="none" w:sz="0" w:space="0" w:color="auto"/>
          </w:divBdr>
        </w:div>
        <w:div w:id="1460957073">
          <w:marLeft w:val="806"/>
          <w:marRight w:val="0"/>
          <w:marTop w:val="75"/>
          <w:marBottom w:val="0"/>
          <w:divBdr>
            <w:top w:val="none" w:sz="0" w:space="0" w:color="auto"/>
            <w:left w:val="none" w:sz="0" w:space="0" w:color="auto"/>
            <w:bottom w:val="none" w:sz="0" w:space="0" w:color="auto"/>
            <w:right w:val="none" w:sz="0" w:space="0" w:color="auto"/>
          </w:divBdr>
        </w:div>
        <w:div w:id="1503592855">
          <w:marLeft w:val="806"/>
          <w:marRight w:val="0"/>
          <w:marTop w:val="75"/>
          <w:marBottom w:val="0"/>
          <w:divBdr>
            <w:top w:val="none" w:sz="0" w:space="0" w:color="auto"/>
            <w:left w:val="none" w:sz="0" w:space="0" w:color="auto"/>
            <w:bottom w:val="none" w:sz="0" w:space="0" w:color="auto"/>
            <w:right w:val="none" w:sz="0" w:space="0" w:color="auto"/>
          </w:divBdr>
        </w:div>
        <w:div w:id="1765610366">
          <w:marLeft w:val="806"/>
          <w:marRight w:val="0"/>
          <w:marTop w:val="75"/>
          <w:marBottom w:val="0"/>
          <w:divBdr>
            <w:top w:val="none" w:sz="0" w:space="0" w:color="auto"/>
            <w:left w:val="none" w:sz="0" w:space="0" w:color="auto"/>
            <w:bottom w:val="none" w:sz="0" w:space="0" w:color="auto"/>
            <w:right w:val="none" w:sz="0" w:space="0" w:color="auto"/>
          </w:divBdr>
        </w:div>
        <w:div w:id="1891574774">
          <w:marLeft w:val="806"/>
          <w:marRight w:val="0"/>
          <w:marTop w:val="75"/>
          <w:marBottom w:val="0"/>
          <w:divBdr>
            <w:top w:val="none" w:sz="0" w:space="0" w:color="auto"/>
            <w:left w:val="none" w:sz="0" w:space="0" w:color="auto"/>
            <w:bottom w:val="none" w:sz="0" w:space="0" w:color="auto"/>
            <w:right w:val="none" w:sz="0" w:space="0" w:color="auto"/>
          </w:divBdr>
        </w:div>
        <w:div w:id="1900675489">
          <w:marLeft w:val="806"/>
          <w:marRight w:val="0"/>
          <w:marTop w:val="75"/>
          <w:marBottom w:val="0"/>
          <w:divBdr>
            <w:top w:val="none" w:sz="0" w:space="0" w:color="auto"/>
            <w:left w:val="none" w:sz="0" w:space="0" w:color="auto"/>
            <w:bottom w:val="none" w:sz="0" w:space="0" w:color="auto"/>
            <w:right w:val="none" w:sz="0" w:space="0" w:color="auto"/>
          </w:divBdr>
        </w:div>
        <w:div w:id="1918781078">
          <w:marLeft w:val="1354"/>
          <w:marRight w:val="0"/>
          <w:marTop w:val="75"/>
          <w:marBottom w:val="0"/>
          <w:divBdr>
            <w:top w:val="none" w:sz="0" w:space="0" w:color="auto"/>
            <w:left w:val="none" w:sz="0" w:space="0" w:color="auto"/>
            <w:bottom w:val="none" w:sz="0" w:space="0" w:color="auto"/>
            <w:right w:val="none" w:sz="0" w:space="0" w:color="auto"/>
          </w:divBdr>
        </w:div>
        <w:div w:id="1935283653">
          <w:marLeft w:val="806"/>
          <w:marRight w:val="0"/>
          <w:marTop w:val="75"/>
          <w:marBottom w:val="0"/>
          <w:divBdr>
            <w:top w:val="none" w:sz="0" w:space="0" w:color="auto"/>
            <w:left w:val="none" w:sz="0" w:space="0" w:color="auto"/>
            <w:bottom w:val="none" w:sz="0" w:space="0" w:color="auto"/>
            <w:right w:val="none" w:sz="0" w:space="0" w:color="auto"/>
          </w:divBdr>
        </w:div>
      </w:divsChild>
    </w:div>
    <w:div w:id="1649245941">
      <w:bodyDiv w:val="1"/>
      <w:marLeft w:val="0"/>
      <w:marRight w:val="0"/>
      <w:marTop w:val="0"/>
      <w:marBottom w:val="0"/>
      <w:divBdr>
        <w:top w:val="none" w:sz="0" w:space="0" w:color="auto"/>
        <w:left w:val="none" w:sz="0" w:space="0" w:color="auto"/>
        <w:bottom w:val="none" w:sz="0" w:space="0" w:color="auto"/>
        <w:right w:val="none" w:sz="0" w:space="0" w:color="auto"/>
      </w:divBdr>
    </w:div>
    <w:div w:id="1650477529">
      <w:bodyDiv w:val="1"/>
      <w:marLeft w:val="0"/>
      <w:marRight w:val="0"/>
      <w:marTop w:val="0"/>
      <w:marBottom w:val="0"/>
      <w:divBdr>
        <w:top w:val="none" w:sz="0" w:space="0" w:color="auto"/>
        <w:left w:val="none" w:sz="0" w:space="0" w:color="auto"/>
        <w:bottom w:val="none" w:sz="0" w:space="0" w:color="auto"/>
        <w:right w:val="none" w:sz="0" w:space="0" w:color="auto"/>
      </w:divBdr>
    </w:div>
    <w:div w:id="1651397543">
      <w:bodyDiv w:val="1"/>
      <w:marLeft w:val="0"/>
      <w:marRight w:val="0"/>
      <w:marTop w:val="0"/>
      <w:marBottom w:val="0"/>
      <w:divBdr>
        <w:top w:val="none" w:sz="0" w:space="0" w:color="auto"/>
        <w:left w:val="none" w:sz="0" w:space="0" w:color="auto"/>
        <w:bottom w:val="none" w:sz="0" w:space="0" w:color="auto"/>
        <w:right w:val="none" w:sz="0" w:space="0" w:color="auto"/>
      </w:divBdr>
    </w:div>
    <w:div w:id="1652716572">
      <w:bodyDiv w:val="1"/>
      <w:marLeft w:val="0"/>
      <w:marRight w:val="0"/>
      <w:marTop w:val="0"/>
      <w:marBottom w:val="0"/>
      <w:divBdr>
        <w:top w:val="none" w:sz="0" w:space="0" w:color="auto"/>
        <w:left w:val="none" w:sz="0" w:space="0" w:color="auto"/>
        <w:bottom w:val="none" w:sz="0" w:space="0" w:color="auto"/>
        <w:right w:val="none" w:sz="0" w:space="0" w:color="auto"/>
      </w:divBdr>
    </w:div>
    <w:div w:id="1656454865">
      <w:bodyDiv w:val="1"/>
      <w:marLeft w:val="0"/>
      <w:marRight w:val="0"/>
      <w:marTop w:val="0"/>
      <w:marBottom w:val="0"/>
      <w:divBdr>
        <w:top w:val="none" w:sz="0" w:space="0" w:color="auto"/>
        <w:left w:val="none" w:sz="0" w:space="0" w:color="auto"/>
        <w:bottom w:val="none" w:sz="0" w:space="0" w:color="auto"/>
        <w:right w:val="none" w:sz="0" w:space="0" w:color="auto"/>
      </w:divBdr>
    </w:div>
    <w:div w:id="1657689533">
      <w:bodyDiv w:val="1"/>
      <w:marLeft w:val="0"/>
      <w:marRight w:val="0"/>
      <w:marTop w:val="0"/>
      <w:marBottom w:val="0"/>
      <w:divBdr>
        <w:top w:val="none" w:sz="0" w:space="0" w:color="auto"/>
        <w:left w:val="none" w:sz="0" w:space="0" w:color="auto"/>
        <w:bottom w:val="none" w:sz="0" w:space="0" w:color="auto"/>
        <w:right w:val="none" w:sz="0" w:space="0" w:color="auto"/>
      </w:divBdr>
    </w:div>
    <w:div w:id="1657957760">
      <w:bodyDiv w:val="1"/>
      <w:marLeft w:val="0"/>
      <w:marRight w:val="0"/>
      <w:marTop w:val="0"/>
      <w:marBottom w:val="0"/>
      <w:divBdr>
        <w:top w:val="none" w:sz="0" w:space="0" w:color="auto"/>
        <w:left w:val="none" w:sz="0" w:space="0" w:color="auto"/>
        <w:bottom w:val="none" w:sz="0" w:space="0" w:color="auto"/>
        <w:right w:val="none" w:sz="0" w:space="0" w:color="auto"/>
      </w:divBdr>
    </w:div>
    <w:div w:id="1658071757">
      <w:bodyDiv w:val="1"/>
      <w:marLeft w:val="0"/>
      <w:marRight w:val="0"/>
      <w:marTop w:val="0"/>
      <w:marBottom w:val="0"/>
      <w:divBdr>
        <w:top w:val="none" w:sz="0" w:space="0" w:color="auto"/>
        <w:left w:val="none" w:sz="0" w:space="0" w:color="auto"/>
        <w:bottom w:val="none" w:sz="0" w:space="0" w:color="auto"/>
        <w:right w:val="none" w:sz="0" w:space="0" w:color="auto"/>
      </w:divBdr>
    </w:div>
    <w:div w:id="1658875722">
      <w:bodyDiv w:val="1"/>
      <w:marLeft w:val="0"/>
      <w:marRight w:val="0"/>
      <w:marTop w:val="0"/>
      <w:marBottom w:val="0"/>
      <w:divBdr>
        <w:top w:val="none" w:sz="0" w:space="0" w:color="auto"/>
        <w:left w:val="none" w:sz="0" w:space="0" w:color="auto"/>
        <w:bottom w:val="none" w:sz="0" w:space="0" w:color="auto"/>
        <w:right w:val="none" w:sz="0" w:space="0" w:color="auto"/>
      </w:divBdr>
    </w:div>
    <w:div w:id="1660379232">
      <w:bodyDiv w:val="1"/>
      <w:marLeft w:val="0"/>
      <w:marRight w:val="0"/>
      <w:marTop w:val="0"/>
      <w:marBottom w:val="0"/>
      <w:divBdr>
        <w:top w:val="none" w:sz="0" w:space="0" w:color="auto"/>
        <w:left w:val="none" w:sz="0" w:space="0" w:color="auto"/>
        <w:bottom w:val="none" w:sz="0" w:space="0" w:color="auto"/>
        <w:right w:val="none" w:sz="0" w:space="0" w:color="auto"/>
      </w:divBdr>
    </w:div>
    <w:div w:id="1661927797">
      <w:bodyDiv w:val="1"/>
      <w:marLeft w:val="0"/>
      <w:marRight w:val="0"/>
      <w:marTop w:val="0"/>
      <w:marBottom w:val="0"/>
      <w:divBdr>
        <w:top w:val="none" w:sz="0" w:space="0" w:color="auto"/>
        <w:left w:val="none" w:sz="0" w:space="0" w:color="auto"/>
        <w:bottom w:val="none" w:sz="0" w:space="0" w:color="auto"/>
        <w:right w:val="none" w:sz="0" w:space="0" w:color="auto"/>
      </w:divBdr>
    </w:div>
    <w:div w:id="1662005973">
      <w:bodyDiv w:val="1"/>
      <w:marLeft w:val="0"/>
      <w:marRight w:val="0"/>
      <w:marTop w:val="0"/>
      <w:marBottom w:val="0"/>
      <w:divBdr>
        <w:top w:val="none" w:sz="0" w:space="0" w:color="auto"/>
        <w:left w:val="none" w:sz="0" w:space="0" w:color="auto"/>
        <w:bottom w:val="none" w:sz="0" w:space="0" w:color="auto"/>
        <w:right w:val="none" w:sz="0" w:space="0" w:color="auto"/>
      </w:divBdr>
    </w:div>
    <w:div w:id="1666325405">
      <w:bodyDiv w:val="1"/>
      <w:marLeft w:val="0"/>
      <w:marRight w:val="0"/>
      <w:marTop w:val="0"/>
      <w:marBottom w:val="0"/>
      <w:divBdr>
        <w:top w:val="none" w:sz="0" w:space="0" w:color="auto"/>
        <w:left w:val="none" w:sz="0" w:space="0" w:color="auto"/>
        <w:bottom w:val="none" w:sz="0" w:space="0" w:color="auto"/>
        <w:right w:val="none" w:sz="0" w:space="0" w:color="auto"/>
      </w:divBdr>
    </w:div>
    <w:div w:id="1668049670">
      <w:bodyDiv w:val="1"/>
      <w:marLeft w:val="0"/>
      <w:marRight w:val="0"/>
      <w:marTop w:val="0"/>
      <w:marBottom w:val="0"/>
      <w:divBdr>
        <w:top w:val="none" w:sz="0" w:space="0" w:color="auto"/>
        <w:left w:val="none" w:sz="0" w:space="0" w:color="auto"/>
        <w:bottom w:val="none" w:sz="0" w:space="0" w:color="auto"/>
        <w:right w:val="none" w:sz="0" w:space="0" w:color="auto"/>
      </w:divBdr>
    </w:div>
    <w:div w:id="1668824523">
      <w:bodyDiv w:val="1"/>
      <w:marLeft w:val="0"/>
      <w:marRight w:val="0"/>
      <w:marTop w:val="0"/>
      <w:marBottom w:val="0"/>
      <w:divBdr>
        <w:top w:val="none" w:sz="0" w:space="0" w:color="auto"/>
        <w:left w:val="none" w:sz="0" w:space="0" w:color="auto"/>
        <w:bottom w:val="none" w:sz="0" w:space="0" w:color="auto"/>
        <w:right w:val="none" w:sz="0" w:space="0" w:color="auto"/>
      </w:divBdr>
    </w:div>
    <w:div w:id="1670668127">
      <w:bodyDiv w:val="1"/>
      <w:marLeft w:val="0"/>
      <w:marRight w:val="0"/>
      <w:marTop w:val="0"/>
      <w:marBottom w:val="0"/>
      <w:divBdr>
        <w:top w:val="none" w:sz="0" w:space="0" w:color="auto"/>
        <w:left w:val="none" w:sz="0" w:space="0" w:color="auto"/>
        <w:bottom w:val="none" w:sz="0" w:space="0" w:color="auto"/>
        <w:right w:val="none" w:sz="0" w:space="0" w:color="auto"/>
      </w:divBdr>
    </w:div>
    <w:div w:id="1671638683">
      <w:bodyDiv w:val="1"/>
      <w:marLeft w:val="0"/>
      <w:marRight w:val="0"/>
      <w:marTop w:val="0"/>
      <w:marBottom w:val="0"/>
      <w:divBdr>
        <w:top w:val="none" w:sz="0" w:space="0" w:color="auto"/>
        <w:left w:val="none" w:sz="0" w:space="0" w:color="auto"/>
        <w:bottom w:val="none" w:sz="0" w:space="0" w:color="auto"/>
        <w:right w:val="none" w:sz="0" w:space="0" w:color="auto"/>
      </w:divBdr>
    </w:div>
    <w:div w:id="1672441017">
      <w:bodyDiv w:val="1"/>
      <w:marLeft w:val="0"/>
      <w:marRight w:val="0"/>
      <w:marTop w:val="0"/>
      <w:marBottom w:val="0"/>
      <w:divBdr>
        <w:top w:val="none" w:sz="0" w:space="0" w:color="auto"/>
        <w:left w:val="none" w:sz="0" w:space="0" w:color="auto"/>
        <w:bottom w:val="none" w:sz="0" w:space="0" w:color="auto"/>
        <w:right w:val="none" w:sz="0" w:space="0" w:color="auto"/>
      </w:divBdr>
    </w:div>
    <w:div w:id="1676227461">
      <w:bodyDiv w:val="1"/>
      <w:marLeft w:val="0"/>
      <w:marRight w:val="0"/>
      <w:marTop w:val="0"/>
      <w:marBottom w:val="0"/>
      <w:divBdr>
        <w:top w:val="none" w:sz="0" w:space="0" w:color="auto"/>
        <w:left w:val="none" w:sz="0" w:space="0" w:color="auto"/>
        <w:bottom w:val="none" w:sz="0" w:space="0" w:color="auto"/>
        <w:right w:val="none" w:sz="0" w:space="0" w:color="auto"/>
      </w:divBdr>
    </w:div>
    <w:div w:id="1679186864">
      <w:bodyDiv w:val="1"/>
      <w:marLeft w:val="0"/>
      <w:marRight w:val="0"/>
      <w:marTop w:val="0"/>
      <w:marBottom w:val="0"/>
      <w:divBdr>
        <w:top w:val="none" w:sz="0" w:space="0" w:color="auto"/>
        <w:left w:val="none" w:sz="0" w:space="0" w:color="auto"/>
        <w:bottom w:val="none" w:sz="0" w:space="0" w:color="auto"/>
        <w:right w:val="none" w:sz="0" w:space="0" w:color="auto"/>
      </w:divBdr>
    </w:div>
    <w:div w:id="1682858836">
      <w:bodyDiv w:val="1"/>
      <w:marLeft w:val="0"/>
      <w:marRight w:val="0"/>
      <w:marTop w:val="0"/>
      <w:marBottom w:val="0"/>
      <w:divBdr>
        <w:top w:val="none" w:sz="0" w:space="0" w:color="auto"/>
        <w:left w:val="none" w:sz="0" w:space="0" w:color="auto"/>
        <w:bottom w:val="none" w:sz="0" w:space="0" w:color="auto"/>
        <w:right w:val="none" w:sz="0" w:space="0" w:color="auto"/>
      </w:divBdr>
    </w:div>
    <w:div w:id="1689602094">
      <w:bodyDiv w:val="1"/>
      <w:marLeft w:val="0"/>
      <w:marRight w:val="0"/>
      <w:marTop w:val="0"/>
      <w:marBottom w:val="0"/>
      <w:divBdr>
        <w:top w:val="none" w:sz="0" w:space="0" w:color="auto"/>
        <w:left w:val="none" w:sz="0" w:space="0" w:color="auto"/>
        <w:bottom w:val="none" w:sz="0" w:space="0" w:color="auto"/>
        <w:right w:val="none" w:sz="0" w:space="0" w:color="auto"/>
      </w:divBdr>
    </w:div>
    <w:div w:id="1691907213">
      <w:bodyDiv w:val="1"/>
      <w:marLeft w:val="0"/>
      <w:marRight w:val="0"/>
      <w:marTop w:val="0"/>
      <w:marBottom w:val="0"/>
      <w:divBdr>
        <w:top w:val="none" w:sz="0" w:space="0" w:color="auto"/>
        <w:left w:val="none" w:sz="0" w:space="0" w:color="auto"/>
        <w:bottom w:val="none" w:sz="0" w:space="0" w:color="auto"/>
        <w:right w:val="none" w:sz="0" w:space="0" w:color="auto"/>
      </w:divBdr>
    </w:div>
    <w:div w:id="1692098273">
      <w:bodyDiv w:val="1"/>
      <w:marLeft w:val="0"/>
      <w:marRight w:val="0"/>
      <w:marTop w:val="0"/>
      <w:marBottom w:val="0"/>
      <w:divBdr>
        <w:top w:val="none" w:sz="0" w:space="0" w:color="auto"/>
        <w:left w:val="none" w:sz="0" w:space="0" w:color="auto"/>
        <w:bottom w:val="none" w:sz="0" w:space="0" w:color="auto"/>
        <w:right w:val="none" w:sz="0" w:space="0" w:color="auto"/>
      </w:divBdr>
    </w:div>
    <w:div w:id="1695184243">
      <w:bodyDiv w:val="1"/>
      <w:marLeft w:val="0"/>
      <w:marRight w:val="0"/>
      <w:marTop w:val="0"/>
      <w:marBottom w:val="0"/>
      <w:divBdr>
        <w:top w:val="none" w:sz="0" w:space="0" w:color="auto"/>
        <w:left w:val="none" w:sz="0" w:space="0" w:color="auto"/>
        <w:bottom w:val="none" w:sz="0" w:space="0" w:color="auto"/>
        <w:right w:val="none" w:sz="0" w:space="0" w:color="auto"/>
      </w:divBdr>
    </w:div>
    <w:div w:id="1696728184">
      <w:bodyDiv w:val="1"/>
      <w:marLeft w:val="0"/>
      <w:marRight w:val="0"/>
      <w:marTop w:val="0"/>
      <w:marBottom w:val="0"/>
      <w:divBdr>
        <w:top w:val="none" w:sz="0" w:space="0" w:color="auto"/>
        <w:left w:val="none" w:sz="0" w:space="0" w:color="auto"/>
        <w:bottom w:val="none" w:sz="0" w:space="0" w:color="auto"/>
        <w:right w:val="none" w:sz="0" w:space="0" w:color="auto"/>
      </w:divBdr>
    </w:div>
    <w:div w:id="1699236735">
      <w:bodyDiv w:val="1"/>
      <w:marLeft w:val="0"/>
      <w:marRight w:val="0"/>
      <w:marTop w:val="0"/>
      <w:marBottom w:val="0"/>
      <w:divBdr>
        <w:top w:val="none" w:sz="0" w:space="0" w:color="auto"/>
        <w:left w:val="none" w:sz="0" w:space="0" w:color="auto"/>
        <w:bottom w:val="none" w:sz="0" w:space="0" w:color="auto"/>
        <w:right w:val="none" w:sz="0" w:space="0" w:color="auto"/>
      </w:divBdr>
    </w:div>
    <w:div w:id="1700817897">
      <w:bodyDiv w:val="1"/>
      <w:marLeft w:val="0"/>
      <w:marRight w:val="0"/>
      <w:marTop w:val="0"/>
      <w:marBottom w:val="0"/>
      <w:divBdr>
        <w:top w:val="none" w:sz="0" w:space="0" w:color="auto"/>
        <w:left w:val="none" w:sz="0" w:space="0" w:color="auto"/>
        <w:bottom w:val="none" w:sz="0" w:space="0" w:color="auto"/>
        <w:right w:val="none" w:sz="0" w:space="0" w:color="auto"/>
      </w:divBdr>
    </w:div>
    <w:div w:id="1702246722">
      <w:bodyDiv w:val="1"/>
      <w:marLeft w:val="0"/>
      <w:marRight w:val="0"/>
      <w:marTop w:val="0"/>
      <w:marBottom w:val="0"/>
      <w:divBdr>
        <w:top w:val="none" w:sz="0" w:space="0" w:color="auto"/>
        <w:left w:val="none" w:sz="0" w:space="0" w:color="auto"/>
        <w:bottom w:val="none" w:sz="0" w:space="0" w:color="auto"/>
        <w:right w:val="none" w:sz="0" w:space="0" w:color="auto"/>
      </w:divBdr>
    </w:div>
    <w:div w:id="1702633893">
      <w:bodyDiv w:val="1"/>
      <w:marLeft w:val="0"/>
      <w:marRight w:val="0"/>
      <w:marTop w:val="0"/>
      <w:marBottom w:val="0"/>
      <w:divBdr>
        <w:top w:val="none" w:sz="0" w:space="0" w:color="auto"/>
        <w:left w:val="none" w:sz="0" w:space="0" w:color="auto"/>
        <w:bottom w:val="none" w:sz="0" w:space="0" w:color="auto"/>
        <w:right w:val="none" w:sz="0" w:space="0" w:color="auto"/>
      </w:divBdr>
      <w:divsChild>
        <w:div w:id="234971495">
          <w:marLeft w:val="225"/>
          <w:marRight w:val="0"/>
          <w:marTop w:val="0"/>
          <w:marBottom w:val="45"/>
          <w:divBdr>
            <w:top w:val="none" w:sz="0" w:space="0" w:color="auto"/>
            <w:left w:val="none" w:sz="0" w:space="0" w:color="auto"/>
            <w:bottom w:val="none" w:sz="0" w:space="0" w:color="auto"/>
            <w:right w:val="none" w:sz="0" w:space="0" w:color="auto"/>
          </w:divBdr>
          <w:divsChild>
            <w:div w:id="506099053">
              <w:marLeft w:val="0"/>
              <w:marRight w:val="0"/>
              <w:marTop w:val="0"/>
              <w:marBottom w:val="0"/>
              <w:divBdr>
                <w:top w:val="none" w:sz="0" w:space="0" w:color="auto"/>
                <w:left w:val="none" w:sz="0" w:space="0" w:color="auto"/>
                <w:bottom w:val="none" w:sz="0" w:space="0" w:color="auto"/>
                <w:right w:val="none" w:sz="0" w:space="0" w:color="auto"/>
              </w:divBdr>
            </w:div>
            <w:div w:id="507604183">
              <w:marLeft w:val="0"/>
              <w:marRight w:val="75"/>
              <w:marTop w:val="0"/>
              <w:marBottom w:val="0"/>
              <w:divBdr>
                <w:top w:val="none" w:sz="0" w:space="0" w:color="auto"/>
                <w:left w:val="none" w:sz="0" w:space="0" w:color="auto"/>
                <w:bottom w:val="none" w:sz="0" w:space="0" w:color="auto"/>
                <w:right w:val="none" w:sz="0" w:space="0" w:color="auto"/>
              </w:divBdr>
            </w:div>
          </w:divsChild>
        </w:div>
        <w:div w:id="351079843">
          <w:marLeft w:val="225"/>
          <w:marRight w:val="0"/>
          <w:marTop w:val="0"/>
          <w:marBottom w:val="45"/>
          <w:divBdr>
            <w:top w:val="none" w:sz="0" w:space="0" w:color="auto"/>
            <w:left w:val="none" w:sz="0" w:space="0" w:color="auto"/>
            <w:bottom w:val="none" w:sz="0" w:space="0" w:color="auto"/>
            <w:right w:val="none" w:sz="0" w:space="0" w:color="auto"/>
          </w:divBdr>
          <w:divsChild>
            <w:div w:id="841316904">
              <w:marLeft w:val="0"/>
              <w:marRight w:val="75"/>
              <w:marTop w:val="0"/>
              <w:marBottom w:val="0"/>
              <w:divBdr>
                <w:top w:val="none" w:sz="0" w:space="0" w:color="auto"/>
                <w:left w:val="none" w:sz="0" w:space="0" w:color="auto"/>
                <w:bottom w:val="none" w:sz="0" w:space="0" w:color="auto"/>
                <w:right w:val="none" w:sz="0" w:space="0" w:color="auto"/>
              </w:divBdr>
            </w:div>
            <w:div w:id="1938096599">
              <w:marLeft w:val="0"/>
              <w:marRight w:val="0"/>
              <w:marTop w:val="0"/>
              <w:marBottom w:val="0"/>
              <w:divBdr>
                <w:top w:val="none" w:sz="0" w:space="0" w:color="auto"/>
                <w:left w:val="none" w:sz="0" w:space="0" w:color="auto"/>
                <w:bottom w:val="none" w:sz="0" w:space="0" w:color="auto"/>
                <w:right w:val="none" w:sz="0" w:space="0" w:color="auto"/>
              </w:divBdr>
            </w:div>
          </w:divsChild>
        </w:div>
        <w:div w:id="357127904">
          <w:marLeft w:val="225"/>
          <w:marRight w:val="0"/>
          <w:marTop w:val="0"/>
          <w:marBottom w:val="45"/>
          <w:divBdr>
            <w:top w:val="none" w:sz="0" w:space="0" w:color="auto"/>
            <w:left w:val="none" w:sz="0" w:space="0" w:color="auto"/>
            <w:bottom w:val="none" w:sz="0" w:space="0" w:color="auto"/>
            <w:right w:val="none" w:sz="0" w:space="0" w:color="auto"/>
          </w:divBdr>
          <w:divsChild>
            <w:div w:id="264465553">
              <w:marLeft w:val="0"/>
              <w:marRight w:val="0"/>
              <w:marTop w:val="0"/>
              <w:marBottom w:val="0"/>
              <w:divBdr>
                <w:top w:val="none" w:sz="0" w:space="0" w:color="auto"/>
                <w:left w:val="none" w:sz="0" w:space="0" w:color="auto"/>
                <w:bottom w:val="none" w:sz="0" w:space="0" w:color="auto"/>
                <w:right w:val="none" w:sz="0" w:space="0" w:color="auto"/>
              </w:divBdr>
            </w:div>
            <w:div w:id="1593271156">
              <w:marLeft w:val="0"/>
              <w:marRight w:val="75"/>
              <w:marTop w:val="0"/>
              <w:marBottom w:val="0"/>
              <w:divBdr>
                <w:top w:val="none" w:sz="0" w:space="0" w:color="auto"/>
                <w:left w:val="none" w:sz="0" w:space="0" w:color="auto"/>
                <w:bottom w:val="none" w:sz="0" w:space="0" w:color="auto"/>
                <w:right w:val="none" w:sz="0" w:space="0" w:color="auto"/>
              </w:divBdr>
            </w:div>
          </w:divsChild>
        </w:div>
        <w:div w:id="412894976">
          <w:marLeft w:val="225"/>
          <w:marRight w:val="0"/>
          <w:marTop w:val="0"/>
          <w:marBottom w:val="45"/>
          <w:divBdr>
            <w:top w:val="none" w:sz="0" w:space="0" w:color="auto"/>
            <w:left w:val="none" w:sz="0" w:space="0" w:color="auto"/>
            <w:bottom w:val="none" w:sz="0" w:space="0" w:color="auto"/>
            <w:right w:val="none" w:sz="0" w:space="0" w:color="auto"/>
          </w:divBdr>
          <w:divsChild>
            <w:div w:id="996373180">
              <w:marLeft w:val="0"/>
              <w:marRight w:val="75"/>
              <w:marTop w:val="0"/>
              <w:marBottom w:val="0"/>
              <w:divBdr>
                <w:top w:val="none" w:sz="0" w:space="0" w:color="auto"/>
                <w:left w:val="none" w:sz="0" w:space="0" w:color="auto"/>
                <w:bottom w:val="none" w:sz="0" w:space="0" w:color="auto"/>
                <w:right w:val="none" w:sz="0" w:space="0" w:color="auto"/>
              </w:divBdr>
            </w:div>
            <w:div w:id="1127162413">
              <w:marLeft w:val="0"/>
              <w:marRight w:val="0"/>
              <w:marTop w:val="0"/>
              <w:marBottom w:val="0"/>
              <w:divBdr>
                <w:top w:val="none" w:sz="0" w:space="0" w:color="auto"/>
                <w:left w:val="none" w:sz="0" w:space="0" w:color="auto"/>
                <w:bottom w:val="none" w:sz="0" w:space="0" w:color="auto"/>
                <w:right w:val="none" w:sz="0" w:space="0" w:color="auto"/>
              </w:divBdr>
            </w:div>
          </w:divsChild>
        </w:div>
        <w:div w:id="523984864">
          <w:marLeft w:val="225"/>
          <w:marRight w:val="0"/>
          <w:marTop w:val="0"/>
          <w:marBottom w:val="45"/>
          <w:divBdr>
            <w:top w:val="none" w:sz="0" w:space="0" w:color="auto"/>
            <w:left w:val="none" w:sz="0" w:space="0" w:color="auto"/>
            <w:bottom w:val="none" w:sz="0" w:space="0" w:color="auto"/>
            <w:right w:val="none" w:sz="0" w:space="0" w:color="auto"/>
          </w:divBdr>
          <w:divsChild>
            <w:div w:id="1360813430">
              <w:marLeft w:val="0"/>
              <w:marRight w:val="0"/>
              <w:marTop w:val="0"/>
              <w:marBottom w:val="0"/>
              <w:divBdr>
                <w:top w:val="none" w:sz="0" w:space="0" w:color="auto"/>
                <w:left w:val="none" w:sz="0" w:space="0" w:color="auto"/>
                <w:bottom w:val="none" w:sz="0" w:space="0" w:color="auto"/>
                <w:right w:val="none" w:sz="0" w:space="0" w:color="auto"/>
              </w:divBdr>
            </w:div>
            <w:div w:id="1726758151">
              <w:marLeft w:val="0"/>
              <w:marRight w:val="75"/>
              <w:marTop w:val="0"/>
              <w:marBottom w:val="0"/>
              <w:divBdr>
                <w:top w:val="none" w:sz="0" w:space="0" w:color="auto"/>
                <w:left w:val="none" w:sz="0" w:space="0" w:color="auto"/>
                <w:bottom w:val="none" w:sz="0" w:space="0" w:color="auto"/>
                <w:right w:val="none" w:sz="0" w:space="0" w:color="auto"/>
              </w:divBdr>
            </w:div>
          </w:divsChild>
        </w:div>
        <w:div w:id="718671671">
          <w:marLeft w:val="225"/>
          <w:marRight w:val="0"/>
          <w:marTop w:val="0"/>
          <w:marBottom w:val="45"/>
          <w:divBdr>
            <w:top w:val="none" w:sz="0" w:space="0" w:color="auto"/>
            <w:left w:val="none" w:sz="0" w:space="0" w:color="auto"/>
            <w:bottom w:val="none" w:sz="0" w:space="0" w:color="auto"/>
            <w:right w:val="none" w:sz="0" w:space="0" w:color="auto"/>
          </w:divBdr>
          <w:divsChild>
            <w:div w:id="525216106">
              <w:marLeft w:val="0"/>
              <w:marRight w:val="75"/>
              <w:marTop w:val="0"/>
              <w:marBottom w:val="0"/>
              <w:divBdr>
                <w:top w:val="none" w:sz="0" w:space="0" w:color="auto"/>
                <w:left w:val="none" w:sz="0" w:space="0" w:color="auto"/>
                <w:bottom w:val="none" w:sz="0" w:space="0" w:color="auto"/>
                <w:right w:val="none" w:sz="0" w:space="0" w:color="auto"/>
              </w:divBdr>
            </w:div>
            <w:div w:id="1701857136">
              <w:marLeft w:val="0"/>
              <w:marRight w:val="0"/>
              <w:marTop w:val="0"/>
              <w:marBottom w:val="0"/>
              <w:divBdr>
                <w:top w:val="none" w:sz="0" w:space="0" w:color="auto"/>
                <w:left w:val="none" w:sz="0" w:space="0" w:color="auto"/>
                <w:bottom w:val="none" w:sz="0" w:space="0" w:color="auto"/>
                <w:right w:val="none" w:sz="0" w:space="0" w:color="auto"/>
              </w:divBdr>
            </w:div>
          </w:divsChild>
        </w:div>
        <w:div w:id="924194048">
          <w:marLeft w:val="225"/>
          <w:marRight w:val="0"/>
          <w:marTop w:val="0"/>
          <w:marBottom w:val="45"/>
          <w:divBdr>
            <w:top w:val="none" w:sz="0" w:space="0" w:color="auto"/>
            <w:left w:val="none" w:sz="0" w:space="0" w:color="auto"/>
            <w:bottom w:val="none" w:sz="0" w:space="0" w:color="auto"/>
            <w:right w:val="none" w:sz="0" w:space="0" w:color="auto"/>
          </w:divBdr>
          <w:divsChild>
            <w:div w:id="57825608">
              <w:marLeft w:val="0"/>
              <w:marRight w:val="0"/>
              <w:marTop w:val="0"/>
              <w:marBottom w:val="0"/>
              <w:divBdr>
                <w:top w:val="none" w:sz="0" w:space="0" w:color="auto"/>
                <w:left w:val="none" w:sz="0" w:space="0" w:color="auto"/>
                <w:bottom w:val="none" w:sz="0" w:space="0" w:color="auto"/>
                <w:right w:val="none" w:sz="0" w:space="0" w:color="auto"/>
              </w:divBdr>
            </w:div>
            <w:div w:id="610403018">
              <w:marLeft w:val="0"/>
              <w:marRight w:val="75"/>
              <w:marTop w:val="0"/>
              <w:marBottom w:val="0"/>
              <w:divBdr>
                <w:top w:val="none" w:sz="0" w:space="0" w:color="auto"/>
                <w:left w:val="none" w:sz="0" w:space="0" w:color="auto"/>
                <w:bottom w:val="none" w:sz="0" w:space="0" w:color="auto"/>
                <w:right w:val="none" w:sz="0" w:space="0" w:color="auto"/>
              </w:divBdr>
            </w:div>
          </w:divsChild>
        </w:div>
        <w:div w:id="959918155">
          <w:marLeft w:val="225"/>
          <w:marRight w:val="0"/>
          <w:marTop w:val="0"/>
          <w:marBottom w:val="45"/>
          <w:divBdr>
            <w:top w:val="none" w:sz="0" w:space="0" w:color="auto"/>
            <w:left w:val="none" w:sz="0" w:space="0" w:color="auto"/>
            <w:bottom w:val="none" w:sz="0" w:space="0" w:color="auto"/>
            <w:right w:val="none" w:sz="0" w:space="0" w:color="auto"/>
          </w:divBdr>
          <w:divsChild>
            <w:div w:id="931426156">
              <w:marLeft w:val="0"/>
              <w:marRight w:val="0"/>
              <w:marTop w:val="0"/>
              <w:marBottom w:val="0"/>
              <w:divBdr>
                <w:top w:val="none" w:sz="0" w:space="0" w:color="auto"/>
                <w:left w:val="none" w:sz="0" w:space="0" w:color="auto"/>
                <w:bottom w:val="none" w:sz="0" w:space="0" w:color="auto"/>
                <w:right w:val="none" w:sz="0" w:space="0" w:color="auto"/>
              </w:divBdr>
            </w:div>
            <w:div w:id="1871871316">
              <w:marLeft w:val="0"/>
              <w:marRight w:val="75"/>
              <w:marTop w:val="0"/>
              <w:marBottom w:val="0"/>
              <w:divBdr>
                <w:top w:val="none" w:sz="0" w:space="0" w:color="auto"/>
                <w:left w:val="none" w:sz="0" w:space="0" w:color="auto"/>
                <w:bottom w:val="none" w:sz="0" w:space="0" w:color="auto"/>
                <w:right w:val="none" w:sz="0" w:space="0" w:color="auto"/>
              </w:divBdr>
            </w:div>
          </w:divsChild>
        </w:div>
        <w:div w:id="973634203">
          <w:marLeft w:val="225"/>
          <w:marRight w:val="0"/>
          <w:marTop w:val="0"/>
          <w:marBottom w:val="45"/>
          <w:divBdr>
            <w:top w:val="none" w:sz="0" w:space="0" w:color="auto"/>
            <w:left w:val="none" w:sz="0" w:space="0" w:color="auto"/>
            <w:bottom w:val="none" w:sz="0" w:space="0" w:color="auto"/>
            <w:right w:val="none" w:sz="0" w:space="0" w:color="auto"/>
          </w:divBdr>
          <w:divsChild>
            <w:div w:id="1163617790">
              <w:marLeft w:val="0"/>
              <w:marRight w:val="75"/>
              <w:marTop w:val="0"/>
              <w:marBottom w:val="0"/>
              <w:divBdr>
                <w:top w:val="none" w:sz="0" w:space="0" w:color="auto"/>
                <w:left w:val="none" w:sz="0" w:space="0" w:color="auto"/>
                <w:bottom w:val="none" w:sz="0" w:space="0" w:color="auto"/>
                <w:right w:val="none" w:sz="0" w:space="0" w:color="auto"/>
              </w:divBdr>
            </w:div>
            <w:div w:id="1597666454">
              <w:marLeft w:val="0"/>
              <w:marRight w:val="0"/>
              <w:marTop w:val="0"/>
              <w:marBottom w:val="0"/>
              <w:divBdr>
                <w:top w:val="none" w:sz="0" w:space="0" w:color="auto"/>
                <w:left w:val="none" w:sz="0" w:space="0" w:color="auto"/>
                <w:bottom w:val="none" w:sz="0" w:space="0" w:color="auto"/>
                <w:right w:val="none" w:sz="0" w:space="0" w:color="auto"/>
              </w:divBdr>
            </w:div>
          </w:divsChild>
        </w:div>
        <w:div w:id="975839784">
          <w:marLeft w:val="225"/>
          <w:marRight w:val="0"/>
          <w:marTop w:val="0"/>
          <w:marBottom w:val="45"/>
          <w:divBdr>
            <w:top w:val="none" w:sz="0" w:space="0" w:color="auto"/>
            <w:left w:val="none" w:sz="0" w:space="0" w:color="auto"/>
            <w:bottom w:val="none" w:sz="0" w:space="0" w:color="auto"/>
            <w:right w:val="none" w:sz="0" w:space="0" w:color="auto"/>
          </w:divBdr>
          <w:divsChild>
            <w:div w:id="123501531">
              <w:marLeft w:val="0"/>
              <w:marRight w:val="75"/>
              <w:marTop w:val="0"/>
              <w:marBottom w:val="0"/>
              <w:divBdr>
                <w:top w:val="none" w:sz="0" w:space="0" w:color="auto"/>
                <w:left w:val="none" w:sz="0" w:space="0" w:color="auto"/>
                <w:bottom w:val="none" w:sz="0" w:space="0" w:color="auto"/>
                <w:right w:val="none" w:sz="0" w:space="0" w:color="auto"/>
              </w:divBdr>
            </w:div>
            <w:div w:id="690423590">
              <w:marLeft w:val="0"/>
              <w:marRight w:val="0"/>
              <w:marTop w:val="0"/>
              <w:marBottom w:val="0"/>
              <w:divBdr>
                <w:top w:val="none" w:sz="0" w:space="0" w:color="auto"/>
                <w:left w:val="none" w:sz="0" w:space="0" w:color="auto"/>
                <w:bottom w:val="none" w:sz="0" w:space="0" w:color="auto"/>
                <w:right w:val="none" w:sz="0" w:space="0" w:color="auto"/>
              </w:divBdr>
            </w:div>
          </w:divsChild>
        </w:div>
        <w:div w:id="978462804">
          <w:marLeft w:val="225"/>
          <w:marRight w:val="0"/>
          <w:marTop w:val="0"/>
          <w:marBottom w:val="45"/>
          <w:divBdr>
            <w:top w:val="none" w:sz="0" w:space="0" w:color="auto"/>
            <w:left w:val="none" w:sz="0" w:space="0" w:color="auto"/>
            <w:bottom w:val="none" w:sz="0" w:space="0" w:color="auto"/>
            <w:right w:val="none" w:sz="0" w:space="0" w:color="auto"/>
          </w:divBdr>
          <w:divsChild>
            <w:div w:id="388237107">
              <w:marLeft w:val="0"/>
              <w:marRight w:val="0"/>
              <w:marTop w:val="0"/>
              <w:marBottom w:val="0"/>
              <w:divBdr>
                <w:top w:val="none" w:sz="0" w:space="0" w:color="auto"/>
                <w:left w:val="none" w:sz="0" w:space="0" w:color="auto"/>
                <w:bottom w:val="none" w:sz="0" w:space="0" w:color="auto"/>
                <w:right w:val="none" w:sz="0" w:space="0" w:color="auto"/>
              </w:divBdr>
            </w:div>
            <w:div w:id="1798841544">
              <w:marLeft w:val="0"/>
              <w:marRight w:val="75"/>
              <w:marTop w:val="0"/>
              <w:marBottom w:val="0"/>
              <w:divBdr>
                <w:top w:val="none" w:sz="0" w:space="0" w:color="auto"/>
                <w:left w:val="none" w:sz="0" w:space="0" w:color="auto"/>
                <w:bottom w:val="none" w:sz="0" w:space="0" w:color="auto"/>
                <w:right w:val="none" w:sz="0" w:space="0" w:color="auto"/>
              </w:divBdr>
            </w:div>
          </w:divsChild>
        </w:div>
        <w:div w:id="1054352713">
          <w:marLeft w:val="225"/>
          <w:marRight w:val="0"/>
          <w:marTop w:val="0"/>
          <w:marBottom w:val="45"/>
          <w:divBdr>
            <w:top w:val="none" w:sz="0" w:space="0" w:color="auto"/>
            <w:left w:val="none" w:sz="0" w:space="0" w:color="auto"/>
            <w:bottom w:val="none" w:sz="0" w:space="0" w:color="auto"/>
            <w:right w:val="none" w:sz="0" w:space="0" w:color="auto"/>
          </w:divBdr>
          <w:divsChild>
            <w:div w:id="942539578">
              <w:marLeft w:val="0"/>
              <w:marRight w:val="75"/>
              <w:marTop w:val="0"/>
              <w:marBottom w:val="0"/>
              <w:divBdr>
                <w:top w:val="none" w:sz="0" w:space="0" w:color="auto"/>
                <w:left w:val="none" w:sz="0" w:space="0" w:color="auto"/>
                <w:bottom w:val="none" w:sz="0" w:space="0" w:color="auto"/>
                <w:right w:val="none" w:sz="0" w:space="0" w:color="auto"/>
              </w:divBdr>
            </w:div>
            <w:div w:id="1173257697">
              <w:marLeft w:val="0"/>
              <w:marRight w:val="0"/>
              <w:marTop w:val="0"/>
              <w:marBottom w:val="0"/>
              <w:divBdr>
                <w:top w:val="none" w:sz="0" w:space="0" w:color="auto"/>
                <w:left w:val="none" w:sz="0" w:space="0" w:color="auto"/>
                <w:bottom w:val="none" w:sz="0" w:space="0" w:color="auto"/>
                <w:right w:val="none" w:sz="0" w:space="0" w:color="auto"/>
              </w:divBdr>
            </w:div>
          </w:divsChild>
        </w:div>
        <w:div w:id="1195771107">
          <w:marLeft w:val="225"/>
          <w:marRight w:val="0"/>
          <w:marTop w:val="0"/>
          <w:marBottom w:val="45"/>
          <w:divBdr>
            <w:top w:val="none" w:sz="0" w:space="0" w:color="auto"/>
            <w:left w:val="none" w:sz="0" w:space="0" w:color="auto"/>
            <w:bottom w:val="none" w:sz="0" w:space="0" w:color="auto"/>
            <w:right w:val="none" w:sz="0" w:space="0" w:color="auto"/>
          </w:divBdr>
          <w:divsChild>
            <w:div w:id="367334954">
              <w:marLeft w:val="0"/>
              <w:marRight w:val="0"/>
              <w:marTop w:val="0"/>
              <w:marBottom w:val="0"/>
              <w:divBdr>
                <w:top w:val="none" w:sz="0" w:space="0" w:color="auto"/>
                <w:left w:val="none" w:sz="0" w:space="0" w:color="auto"/>
                <w:bottom w:val="none" w:sz="0" w:space="0" w:color="auto"/>
                <w:right w:val="none" w:sz="0" w:space="0" w:color="auto"/>
              </w:divBdr>
            </w:div>
            <w:div w:id="2044405443">
              <w:marLeft w:val="0"/>
              <w:marRight w:val="75"/>
              <w:marTop w:val="0"/>
              <w:marBottom w:val="0"/>
              <w:divBdr>
                <w:top w:val="none" w:sz="0" w:space="0" w:color="auto"/>
                <w:left w:val="none" w:sz="0" w:space="0" w:color="auto"/>
                <w:bottom w:val="none" w:sz="0" w:space="0" w:color="auto"/>
                <w:right w:val="none" w:sz="0" w:space="0" w:color="auto"/>
              </w:divBdr>
            </w:div>
          </w:divsChild>
        </w:div>
        <w:div w:id="1352414101">
          <w:marLeft w:val="225"/>
          <w:marRight w:val="0"/>
          <w:marTop w:val="0"/>
          <w:marBottom w:val="45"/>
          <w:divBdr>
            <w:top w:val="none" w:sz="0" w:space="0" w:color="auto"/>
            <w:left w:val="none" w:sz="0" w:space="0" w:color="auto"/>
            <w:bottom w:val="none" w:sz="0" w:space="0" w:color="auto"/>
            <w:right w:val="none" w:sz="0" w:space="0" w:color="auto"/>
          </w:divBdr>
          <w:divsChild>
            <w:div w:id="687024433">
              <w:marLeft w:val="0"/>
              <w:marRight w:val="0"/>
              <w:marTop w:val="0"/>
              <w:marBottom w:val="0"/>
              <w:divBdr>
                <w:top w:val="none" w:sz="0" w:space="0" w:color="auto"/>
                <w:left w:val="none" w:sz="0" w:space="0" w:color="auto"/>
                <w:bottom w:val="none" w:sz="0" w:space="0" w:color="auto"/>
                <w:right w:val="none" w:sz="0" w:space="0" w:color="auto"/>
              </w:divBdr>
            </w:div>
            <w:div w:id="1027412344">
              <w:marLeft w:val="0"/>
              <w:marRight w:val="75"/>
              <w:marTop w:val="0"/>
              <w:marBottom w:val="0"/>
              <w:divBdr>
                <w:top w:val="none" w:sz="0" w:space="0" w:color="auto"/>
                <w:left w:val="none" w:sz="0" w:space="0" w:color="auto"/>
                <w:bottom w:val="none" w:sz="0" w:space="0" w:color="auto"/>
                <w:right w:val="none" w:sz="0" w:space="0" w:color="auto"/>
              </w:divBdr>
            </w:div>
          </w:divsChild>
        </w:div>
        <w:div w:id="1386487665">
          <w:marLeft w:val="225"/>
          <w:marRight w:val="0"/>
          <w:marTop w:val="0"/>
          <w:marBottom w:val="45"/>
          <w:divBdr>
            <w:top w:val="none" w:sz="0" w:space="0" w:color="auto"/>
            <w:left w:val="none" w:sz="0" w:space="0" w:color="auto"/>
            <w:bottom w:val="none" w:sz="0" w:space="0" w:color="auto"/>
            <w:right w:val="none" w:sz="0" w:space="0" w:color="auto"/>
          </w:divBdr>
          <w:divsChild>
            <w:div w:id="1709795788">
              <w:marLeft w:val="0"/>
              <w:marRight w:val="75"/>
              <w:marTop w:val="0"/>
              <w:marBottom w:val="0"/>
              <w:divBdr>
                <w:top w:val="none" w:sz="0" w:space="0" w:color="auto"/>
                <w:left w:val="none" w:sz="0" w:space="0" w:color="auto"/>
                <w:bottom w:val="none" w:sz="0" w:space="0" w:color="auto"/>
                <w:right w:val="none" w:sz="0" w:space="0" w:color="auto"/>
              </w:divBdr>
            </w:div>
            <w:div w:id="1748113138">
              <w:marLeft w:val="0"/>
              <w:marRight w:val="0"/>
              <w:marTop w:val="0"/>
              <w:marBottom w:val="0"/>
              <w:divBdr>
                <w:top w:val="none" w:sz="0" w:space="0" w:color="auto"/>
                <w:left w:val="none" w:sz="0" w:space="0" w:color="auto"/>
                <w:bottom w:val="none" w:sz="0" w:space="0" w:color="auto"/>
                <w:right w:val="none" w:sz="0" w:space="0" w:color="auto"/>
              </w:divBdr>
            </w:div>
          </w:divsChild>
        </w:div>
        <w:div w:id="1415933799">
          <w:marLeft w:val="225"/>
          <w:marRight w:val="0"/>
          <w:marTop w:val="0"/>
          <w:marBottom w:val="45"/>
          <w:divBdr>
            <w:top w:val="none" w:sz="0" w:space="0" w:color="auto"/>
            <w:left w:val="none" w:sz="0" w:space="0" w:color="auto"/>
            <w:bottom w:val="none" w:sz="0" w:space="0" w:color="auto"/>
            <w:right w:val="none" w:sz="0" w:space="0" w:color="auto"/>
          </w:divBdr>
          <w:divsChild>
            <w:div w:id="154732627">
              <w:marLeft w:val="0"/>
              <w:marRight w:val="0"/>
              <w:marTop w:val="0"/>
              <w:marBottom w:val="0"/>
              <w:divBdr>
                <w:top w:val="none" w:sz="0" w:space="0" w:color="auto"/>
                <w:left w:val="none" w:sz="0" w:space="0" w:color="auto"/>
                <w:bottom w:val="none" w:sz="0" w:space="0" w:color="auto"/>
                <w:right w:val="none" w:sz="0" w:space="0" w:color="auto"/>
              </w:divBdr>
            </w:div>
            <w:div w:id="2028368814">
              <w:marLeft w:val="0"/>
              <w:marRight w:val="75"/>
              <w:marTop w:val="0"/>
              <w:marBottom w:val="0"/>
              <w:divBdr>
                <w:top w:val="none" w:sz="0" w:space="0" w:color="auto"/>
                <w:left w:val="none" w:sz="0" w:space="0" w:color="auto"/>
                <w:bottom w:val="none" w:sz="0" w:space="0" w:color="auto"/>
                <w:right w:val="none" w:sz="0" w:space="0" w:color="auto"/>
              </w:divBdr>
            </w:div>
          </w:divsChild>
        </w:div>
        <w:div w:id="1453593062">
          <w:marLeft w:val="225"/>
          <w:marRight w:val="0"/>
          <w:marTop w:val="0"/>
          <w:marBottom w:val="45"/>
          <w:divBdr>
            <w:top w:val="none" w:sz="0" w:space="0" w:color="auto"/>
            <w:left w:val="none" w:sz="0" w:space="0" w:color="auto"/>
            <w:bottom w:val="none" w:sz="0" w:space="0" w:color="auto"/>
            <w:right w:val="none" w:sz="0" w:space="0" w:color="auto"/>
          </w:divBdr>
          <w:divsChild>
            <w:div w:id="828137914">
              <w:marLeft w:val="0"/>
              <w:marRight w:val="75"/>
              <w:marTop w:val="0"/>
              <w:marBottom w:val="0"/>
              <w:divBdr>
                <w:top w:val="none" w:sz="0" w:space="0" w:color="auto"/>
                <w:left w:val="none" w:sz="0" w:space="0" w:color="auto"/>
                <w:bottom w:val="none" w:sz="0" w:space="0" w:color="auto"/>
                <w:right w:val="none" w:sz="0" w:space="0" w:color="auto"/>
              </w:divBdr>
            </w:div>
            <w:div w:id="1373845036">
              <w:marLeft w:val="0"/>
              <w:marRight w:val="0"/>
              <w:marTop w:val="0"/>
              <w:marBottom w:val="0"/>
              <w:divBdr>
                <w:top w:val="none" w:sz="0" w:space="0" w:color="auto"/>
                <w:left w:val="none" w:sz="0" w:space="0" w:color="auto"/>
                <w:bottom w:val="none" w:sz="0" w:space="0" w:color="auto"/>
                <w:right w:val="none" w:sz="0" w:space="0" w:color="auto"/>
              </w:divBdr>
            </w:div>
          </w:divsChild>
        </w:div>
        <w:div w:id="1542279445">
          <w:marLeft w:val="225"/>
          <w:marRight w:val="0"/>
          <w:marTop w:val="0"/>
          <w:marBottom w:val="45"/>
          <w:divBdr>
            <w:top w:val="none" w:sz="0" w:space="0" w:color="auto"/>
            <w:left w:val="none" w:sz="0" w:space="0" w:color="auto"/>
            <w:bottom w:val="none" w:sz="0" w:space="0" w:color="auto"/>
            <w:right w:val="none" w:sz="0" w:space="0" w:color="auto"/>
          </w:divBdr>
          <w:divsChild>
            <w:div w:id="991710773">
              <w:marLeft w:val="0"/>
              <w:marRight w:val="75"/>
              <w:marTop w:val="0"/>
              <w:marBottom w:val="0"/>
              <w:divBdr>
                <w:top w:val="none" w:sz="0" w:space="0" w:color="auto"/>
                <w:left w:val="none" w:sz="0" w:space="0" w:color="auto"/>
                <w:bottom w:val="none" w:sz="0" w:space="0" w:color="auto"/>
                <w:right w:val="none" w:sz="0" w:space="0" w:color="auto"/>
              </w:divBdr>
            </w:div>
            <w:div w:id="1600527431">
              <w:marLeft w:val="0"/>
              <w:marRight w:val="0"/>
              <w:marTop w:val="0"/>
              <w:marBottom w:val="0"/>
              <w:divBdr>
                <w:top w:val="none" w:sz="0" w:space="0" w:color="auto"/>
                <w:left w:val="none" w:sz="0" w:space="0" w:color="auto"/>
                <w:bottom w:val="none" w:sz="0" w:space="0" w:color="auto"/>
                <w:right w:val="none" w:sz="0" w:space="0" w:color="auto"/>
              </w:divBdr>
            </w:div>
          </w:divsChild>
        </w:div>
        <w:div w:id="1579435788">
          <w:marLeft w:val="225"/>
          <w:marRight w:val="0"/>
          <w:marTop w:val="0"/>
          <w:marBottom w:val="45"/>
          <w:divBdr>
            <w:top w:val="none" w:sz="0" w:space="0" w:color="auto"/>
            <w:left w:val="none" w:sz="0" w:space="0" w:color="auto"/>
            <w:bottom w:val="none" w:sz="0" w:space="0" w:color="auto"/>
            <w:right w:val="none" w:sz="0" w:space="0" w:color="auto"/>
          </w:divBdr>
          <w:divsChild>
            <w:div w:id="889876667">
              <w:marLeft w:val="0"/>
              <w:marRight w:val="0"/>
              <w:marTop w:val="0"/>
              <w:marBottom w:val="0"/>
              <w:divBdr>
                <w:top w:val="none" w:sz="0" w:space="0" w:color="auto"/>
                <w:left w:val="none" w:sz="0" w:space="0" w:color="auto"/>
                <w:bottom w:val="none" w:sz="0" w:space="0" w:color="auto"/>
                <w:right w:val="none" w:sz="0" w:space="0" w:color="auto"/>
              </w:divBdr>
            </w:div>
            <w:div w:id="952321644">
              <w:marLeft w:val="0"/>
              <w:marRight w:val="75"/>
              <w:marTop w:val="0"/>
              <w:marBottom w:val="0"/>
              <w:divBdr>
                <w:top w:val="none" w:sz="0" w:space="0" w:color="auto"/>
                <w:left w:val="none" w:sz="0" w:space="0" w:color="auto"/>
                <w:bottom w:val="none" w:sz="0" w:space="0" w:color="auto"/>
                <w:right w:val="none" w:sz="0" w:space="0" w:color="auto"/>
              </w:divBdr>
            </w:div>
          </w:divsChild>
        </w:div>
        <w:div w:id="1596090273">
          <w:marLeft w:val="225"/>
          <w:marRight w:val="0"/>
          <w:marTop w:val="0"/>
          <w:marBottom w:val="45"/>
          <w:divBdr>
            <w:top w:val="none" w:sz="0" w:space="0" w:color="auto"/>
            <w:left w:val="none" w:sz="0" w:space="0" w:color="auto"/>
            <w:bottom w:val="none" w:sz="0" w:space="0" w:color="auto"/>
            <w:right w:val="none" w:sz="0" w:space="0" w:color="auto"/>
          </w:divBdr>
          <w:divsChild>
            <w:div w:id="1545554822">
              <w:marLeft w:val="0"/>
              <w:marRight w:val="75"/>
              <w:marTop w:val="0"/>
              <w:marBottom w:val="0"/>
              <w:divBdr>
                <w:top w:val="none" w:sz="0" w:space="0" w:color="auto"/>
                <w:left w:val="none" w:sz="0" w:space="0" w:color="auto"/>
                <w:bottom w:val="none" w:sz="0" w:space="0" w:color="auto"/>
                <w:right w:val="none" w:sz="0" w:space="0" w:color="auto"/>
              </w:divBdr>
            </w:div>
            <w:div w:id="1855413927">
              <w:marLeft w:val="0"/>
              <w:marRight w:val="0"/>
              <w:marTop w:val="0"/>
              <w:marBottom w:val="0"/>
              <w:divBdr>
                <w:top w:val="none" w:sz="0" w:space="0" w:color="auto"/>
                <w:left w:val="none" w:sz="0" w:space="0" w:color="auto"/>
                <w:bottom w:val="none" w:sz="0" w:space="0" w:color="auto"/>
                <w:right w:val="none" w:sz="0" w:space="0" w:color="auto"/>
              </w:divBdr>
            </w:div>
          </w:divsChild>
        </w:div>
        <w:div w:id="1730573962">
          <w:marLeft w:val="225"/>
          <w:marRight w:val="0"/>
          <w:marTop w:val="0"/>
          <w:marBottom w:val="45"/>
          <w:divBdr>
            <w:top w:val="none" w:sz="0" w:space="0" w:color="auto"/>
            <w:left w:val="none" w:sz="0" w:space="0" w:color="auto"/>
            <w:bottom w:val="none" w:sz="0" w:space="0" w:color="auto"/>
            <w:right w:val="none" w:sz="0" w:space="0" w:color="auto"/>
          </w:divBdr>
          <w:divsChild>
            <w:div w:id="582375756">
              <w:marLeft w:val="0"/>
              <w:marRight w:val="0"/>
              <w:marTop w:val="0"/>
              <w:marBottom w:val="0"/>
              <w:divBdr>
                <w:top w:val="none" w:sz="0" w:space="0" w:color="auto"/>
                <w:left w:val="none" w:sz="0" w:space="0" w:color="auto"/>
                <w:bottom w:val="none" w:sz="0" w:space="0" w:color="auto"/>
                <w:right w:val="none" w:sz="0" w:space="0" w:color="auto"/>
              </w:divBdr>
            </w:div>
            <w:div w:id="913465458">
              <w:marLeft w:val="0"/>
              <w:marRight w:val="75"/>
              <w:marTop w:val="0"/>
              <w:marBottom w:val="0"/>
              <w:divBdr>
                <w:top w:val="none" w:sz="0" w:space="0" w:color="auto"/>
                <w:left w:val="none" w:sz="0" w:space="0" w:color="auto"/>
                <w:bottom w:val="none" w:sz="0" w:space="0" w:color="auto"/>
                <w:right w:val="none" w:sz="0" w:space="0" w:color="auto"/>
              </w:divBdr>
            </w:div>
          </w:divsChild>
        </w:div>
        <w:div w:id="1771657848">
          <w:marLeft w:val="225"/>
          <w:marRight w:val="0"/>
          <w:marTop w:val="0"/>
          <w:marBottom w:val="45"/>
          <w:divBdr>
            <w:top w:val="none" w:sz="0" w:space="0" w:color="auto"/>
            <w:left w:val="none" w:sz="0" w:space="0" w:color="auto"/>
            <w:bottom w:val="none" w:sz="0" w:space="0" w:color="auto"/>
            <w:right w:val="none" w:sz="0" w:space="0" w:color="auto"/>
          </w:divBdr>
          <w:divsChild>
            <w:div w:id="649486075">
              <w:marLeft w:val="0"/>
              <w:marRight w:val="0"/>
              <w:marTop w:val="0"/>
              <w:marBottom w:val="0"/>
              <w:divBdr>
                <w:top w:val="none" w:sz="0" w:space="0" w:color="auto"/>
                <w:left w:val="none" w:sz="0" w:space="0" w:color="auto"/>
                <w:bottom w:val="none" w:sz="0" w:space="0" w:color="auto"/>
                <w:right w:val="none" w:sz="0" w:space="0" w:color="auto"/>
              </w:divBdr>
            </w:div>
            <w:div w:id="1249000069">
              <w:marLeft w:val="0"/>
              <w:marRight w:val="75"/>
              <w:marTop w:val="0"/>
              <w:marBottom w:val="0"/>
              <w:divBdr>
                <w:top w:val="none" w:sz="0" w:space="0" w:color="auto"/>
                <w:left w:val="none" w:sz="0" w:space="0" w:color="auto"/>
                <w:bottom w:val="none" w:sz="0" w:space="0" w:color="auto"/>
                <w:right w:val="none" w:sz="0" w:space="0" w:color="auto"/>
              </w:divBdr>
            </w:div>
          </w:divsChild>
        </w:div>
        <w:div w:id="1776947776">
          <w:marLeft w:val="225"/>
          <w:marRight w:val="0"/>
          <w:marTop w:val="0"/>
          <w:marBottom w:val="45"/>
          <w:divBdr>
            <w:top w:val="none" w:sz="0" w:space="0" w:color="auto"/>
            <w:left w:val="none" w:sz="0" w:space="0" w:color="auto"/>
            <w:bottom w:val="none" w:sz="0" w:space="0" w:color="auto"/>
            <w:right w:val="none" w:sz="0" w:space="0" w:color="auto"/>
          </w:divBdr>
          <w:divsChild>
            <w:div w:id="49576001">
              <w:marLeft w:val="0"/>
              <w:marRight w:val="75"/>
              <w:marTop w:val="0"/>
              <w:marBottom w:val="0"/>
              <w:divBdr>
                <w:top w:val="none" w:sz="0" w:space="0" w:color="auto"/>
                <w:left w:val="none" w:sz="0" w:space="0" w:color="auto"/>
                <w:bottom w:val="none" w:sz="0" w:space="0" w:color="auto"/>
                <w:right w:val="none" w:sz="0" w:space="0" w:color="auto"/>
              </w:divBdr>
            </w:div>
            <w:div w:id="1885366832">
              <w:marLeft w:val="0"/>
              <w:marRight w:val="0"/>
              <w:marTop w:val="0"/>
              <w:marBottom w:val="0"/>
              <w:divBdr>
                <w:top w:val="none" w:sz="0" w:space="0" w:color="auto"/>
                <w:left w:val="none" w:sz="0" w:space="0" w:color="auto"/>
                <w:bottom w:val="none" w:sz="0" w:space="0" w:color="auto"/>
                <w:right w:val="none" w:sz="0" w:space="0" w:color="auto"/>
              </w:divBdr>
            </w:div>
          </w:divsChild>
        </w:div>
        <w:div w:id="1814902929">
          <w:marLeft w:val="225"/>
          <w:marRight w:val="0"/>
          <w:marTop w:val="0"/>
          <w:marBottom w:val="45"/>
          <w:divBdr>
            <w:top w:val="none" w:sz="0" w:space="0" w:color="auto"/>
            <w:left w:val="none" w:sz="0" w:space="0" w:color="auto"/>
            <w:bottom w:val="none" w:sz="0" w:space="0" w:color="auto"/>
            <w:right w:val="none" w:sz="0" w:space="0" w:color="auto"/>
          </w:divBdr>
          <w:divsChild>
            <w:div w:id="791288015">
              <w:marLeft w:val="0"/>
              <w:marRight w:val="75"/>
              <w:marTop w:val="0"/>
              <w:marBottom w:val="0"/>
              <w:divBdr>
                <w:top w:val="none" w:sz="0" w:space="0" w:color="auto"/>
                <w:left w:val="none" w:sz="0" w:space="0" w:color="auto"/>
                <w:bottom w:val="none" w:sz="0" w:space="0" w:color="auto"/>
                <w:right w:val="none" w:sz="0" w:space="0" w:color="auto"/>
              </w:divBdr>
            </w:div>
            <w:div w:id="1494179946">
              <w:marLeft w:val="0"/>
              <w:marRight w:val="0"/>
              <w:marTop w:val="0"/>
              <w:marBottom w:val="0"/>
              <w:divBdr>
                <w:top w:val="none" w:sz="0" w:space="0" w:color="auto"/>
                <w:left w:val="none" w:sz="0" w:space="0" w:color="auto"/>
                <w:bottom w:val="none" w:sz="0" w:space="0" w:color="auto"/>
                <w:right w:val="none" w:sz="0" w:space="0" w:color="auto"/>
              </w:divBdr>
            </w:div>
          </w:divsChild>
        </w:div>
        <w:div w:id="1907569381">
          <w:marLeft w:val="225"/>
          <w:marRight w:val="0"/>
          <w:marTop w:val="0"/>
          <w:marBottom w:val="45"/>
          <w:divBdr>
            <w:top w:val="none" w:sz="0" w:space="0" w:color="auto"/>
            <w:left w:val="none" w:sz="0" w:space="0" w:color="auto"/>
            <w:bottom w:val="none" w:sz="0" w:space="0" w:color="auto"/>
            <w:right w:val="none" w:sz="0" w:space="0" w:color="auto"/>
          </w:divBdr>
          <w:divsChild>
            <w:div w:id="1043090740">
              <w:marLeft w:val="0"/>
              <w:marRight w:val="0"/>
              <w:marTop w:val="0"/>
              <w:marBottom w:val="0"/>
              <w:divBdr>
                <w:top w:val="none" w:sz="0" w:space="0" w:color="auto"/>
                <w:left w:val="none" w:sz="0" w:space="0" w:color="auto"/>
                <w:bottom w:val="none" w:sz="0" w:space="0" w:color="auto"/>
                <w:right w:val="none" w:sz="0" w:space="0" w:color="auto"/>
              </w:divBdr>
            </w:div>
            <w:div w:id="1145926619">
              <w:marLeft w:val="0"/>
              <w:marRight w:val="75"/>
              <w:marTop w:val="0"/>
              <w:marBottom w:val="0"/>
              <w:divBdr>
                <w:top w:val="none" w:sz="0" w:space="0" w:color="auto"/>
                <w:left w:val="none" w:sz="0" w:space="0" w:color="auto"/>
                <w:bottom w:val="none" w:sz="0" w:space="0" w:color="auto"/>
                <w:right w:val="none" w:sz="0" w:space="0" w:color="auto"/>
              </w:divBdr>
            </w:div>
          </w:divsChild>
        </w:div>
        <w:div w:id="2053647325">
          <w:marLeft w:val="225"/>
          <w:marRight w:val="0"/>
          <w:marTop w:val="0"/>
          <w:marBottom w:val="45"/>
          <w:divBdr>
            <w:top w:val="none" w:sz="0" w:space="0" w:color="auto"/>
            <w:left w:val="none" w:sz="0" w:space="0" w:color="auto"/>
            <w:bottom w:val="none" w:sz="0" w:space="0" w:color="auto"/>
            <w:right w:val="none" w:sz="0" w:space="0" w:color="auto"/>
          </w:divBdr>
          <w:divsChild>
            <w:div w:id="964821465">
              <w:marLeft w:val="0"/>
              <w:marRight w:val="0"/>
              <w:marTop w:val="0"/>
              <w:marBottom w:val="0"/>
              <w:divBdr>
                <w:top w:val="none" w:sz="0" w:space="0" w:color="auto"/>
                <w:left w:val="none" w:sz="0" w:space="0" w:color="auto"/>
                <w:bottom w:val="none" w:sz="0" w:space="0" w:color="auto"/>
                <w:right w:val="none" w:sz="0" w:space="0" w:color="auto"/>
              </w:divBdr>
            </w:div>
            <w:div w:id="1572815931">
              <w:marLeft w:val="0"/>
              <w:marRight w:val="75"/>
              <w:marTop w:val="0"/>
              <w:marBottom w:val="0"/>
              <w:divBdr>
                <w:top w:val="none" w:sz="0" w:space="0" w:color="auto"/>
                <w:left w:val="none" w:sz="0" w:space="0" w:color="auto"/>
                <w:bottom w:val="none" w:sz="0" w:space="0" w:color="auto"/>
                <w:right w:val="none" w:sz="0" w:space="0" w:color="auto"/>
              </w:divBdr>
            </w:div>
          </w:divsChild>
        </w:div>
        <w:div w:id="2105805618">
          <w:marLeft w:val="225"/>
          <w:marRight w:val="0"/>
          <w:marTop w:val="0"/>
          <w:marBottom w:val="45"/>
          <w:divBdr>
            <w:top w:val="none" w:sz="0" w:space="0" w:color="auto"/>
            <w:left w:val="none" w:sz="0" w:space="0" w:color="auto"/>
            <w:bottom w:val="none" w:sz="0" w:space="0" w:color="auto"/>
            <w:right w:val="none" w:sz="0" w:space="0" w:color="auto"/>
          </w:divBdr>
          <w:divsChild>
            <w:div w:id="252083723">
              <w:marLeft w:val="0"/>
              <w:marRight w:val="75"/>
              <w:marTop w:val="0"/>
              <w:marBottom w:val="0"/>
              <w:divBdr>
                <w:top w:val="none" w:sz="0" w:space="0" w:color="auto"/>
                <w:left w:val="none" w:sz="0" w:space="0" w:color="auto"/>
                <w:bottom w:val="none" w:sz="0" w:space="0" w:color="auto"/>
                <w:right w:val="none" w:sz="0" w:space="0" w:color="auto"/>
              </w:divBdr>
            </w:div>
            <w:div w:id="365644999">
              <w:marLeft w:val="0"/>
              <w:marRight w:val="0"/>
              <w:marTop w:val="0"/>
              <w:marBottom w:val="0"/>
              <w:divBdr>
                <w:top w:val="none" w:sz="0" w:space="0" w:color="auto"/>
                <w:left w:val="none" w:sz="0" w:space="0" w:color="auto"/>
                <w:bottom w:val="none" w:sz="0" w:space="0" w:color="auto"/>
                <w:right w:val="none" w:sz="0" w:space="0" w:color="auto"/>
              </w:divBdr>
            </w:div>
          </w:divsChild>
        </w:div>
        <w:div w:id="2112815685">
          <w:marLeft w:val="225"/>
          <w:marRight w:val="0"/>
          <w:marTop w:val="0"/>
          <w:marBottom w:val="45"/>
          <w:divBdr>
            <w:top w:val="none" w:sz="0" w:space="0" w:color="auto"/>
            <w:left w:val="none" w:sz="0" w:space="0" w:color="auto"/>
            <w:bottom w:val="none" w:sz="0" w:space="0" w:color="auto"/>
            <w:right w:val="none" w:sz="0" w:space="0" w:color="auto"/>
          </w:divBdr>
          <w:divsChild>
            <w:div w:id="335960100">
              <w:marLeft w:val="0"/>
              <w:marRight w:val="0"/>
              <w:marTop w:val="0"/>
              <w:marBottom w:val="0"/>
              <w:divBdr>
                <w:top w:val="none" w:sz="0" w:space="0" w:color="auto"/>
                <w:left w:val="none" w:sz="0" w:space="0" w:color="auto"/>
                <w:bottom w:val="none" w:sz="0" w:space="0" w:color="auto"/>
                <w:right w:val="none" w:sz="0" w:space="0" w:color="auto"/>
              </w:divBdr>
            </w:div>
            <w:div w:id="19966386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02900083">
      <w:bodyDiv w:val="1"/>
      <w:marLeft w:val="0"/>
      <w:marRight w:val="0"/>
      <w:marTop w:val="0"/>
      <w:marBottom w:val="0"/>
      <w:divBdr>
        <w:top w:val="none" w:sz="0" w:space="0" w:color="auto"/>
        <w:left w:val="none" w:sz="0" w:space="0" w:color="auto"/>
        <w:bottom w:val="none" w:sz="0" w:space="0" w:color="auto"/>
        <w:right w:val="none" w:sz="0" w:space="0" w:color="auto"/>
      </w:divBdr>
    </w:div>
    <w:div w:id="1704138723">
      <w:bodyDiv w:val="1"/>
      <w:marLeft w:val="0"/>
      <w:marRight w:val="0"/>
      <w:marTop w:val="0"/>
      <w:marBottom w:val="0"/>
      <w:divBdr>
        <w:top w:val="none" w:sz="0" w:space="0" w:color="auto"/>
        <w:left w:val="none" w:sz="0" w:space="0" w:color="auto"/>
        <w:bottom w:val="none" w:sz="0" w:space="0" w:color="auto"/>
        <w:right w:val="none" w:sz="0" w:space="0" w:color="auto"/>
      </w:divBdr>
    </w:div>
    <w:div w:id="1706103744">
      <w:bodyDiv w:val="1"/>
      <w:marLeft w:val="0"/>
      <w:marRight w:val="0"/>
      <w:marTop w:val="0"/>
      <w:marBottom w:val="0"/>
      <w:divBdr>
        <w:top w:val="none" w:sz="0" w:space="0" w:color="auto"/>
        <w:left w:val="none" w:sz="0" w:space="0" w:color="auto"/>
        <w:bottom w:val="none" w:sz="0" w:space="0" w:color="auto"/>
        <w:right w:val="none" w:sz="0" w:space="0" w:color="auto"/>
      </w:divBdr>
    </w:div>
    <w:div w:id="1711688517">
      <w:bodyDiv w:val="1"/>
      <w:marLeft w:val="0"/>
      <w:marRight w:val="0"/>
      <w:marTop w:val="0"/>
      <w:marBottom w:val="0"/>
      <w:divBdr>
        <w:top w:val="none" w:sz="0" w:space="0" w:color="auto"/>
        <w:left w:val="none" w:sz="0" w:space="0" w:color="auto"/>
        <w:bottom w:val="none" w:sz="0" w:space="0" w:color="auto"/>
        <w:right w:val="none" w:sz="0" w:space="0" w:color="auto"/>
      </w:divBdr>
    </w:div>
    <w:div w:id="1712732228">
      <w:bodyDiv w:val="1"/>
      <w:marLeft w:val="0"/>
      <w:marRight w:val="0"/>
      <w:marTop w:val="0"/>
      <w:marBottom w:val="0"/>
      <w:divBdr>
        <w:top w:val="none" w:sz="0" w:space="0" w:color="auto"/>
        <w:left w:val="none" w:sz="0" w:space="0" w:color="auto"/>
        <w:bottom w:val="none" w:sz="0" w:space="0" w:color="auto"/>
        <w:right w:val="none" w:sz="0" w:space="0" w:color="auto"/>
      </w:divBdr>
    </w:div>
    <w:div w:id="1714227945">
      <w:bodyDiv w:val="1"/>
      <w:marLeft w:val="0"/>
      <w:marRight w:val="0"/>
      <w:marTop w:val="0"/>
      <w:marBottom w:val="0"/>
      <w:divBdr>
        <w:top w:val="none" w:sz="0" w:space="0" w:color="auto"/>
        <w:left w:val="none" w:sz="0" w:space="0" w:color="auto"/>
        <w:bottom w:val="none" w:sz="0" w:space="0" w:color="auto"/>
        <w:right w:val="none" w:sz="0" w:space="0" w:color="auto"/>
      </w:divBdr>
    </w:div>
    <w:div w:id="1716350045">
      <w:bodyDiv w:val="1"/>
      <w:marLeft w:val="0"/>
      <w:marRight w:val="0"/>
      <w:marTop w:val="0"/>
      <w:marBottom w:val="0"/>
      <w:divBdr>
        <w:top w:val="none" w:sz="0" w:space="0" w:color="auto"/>
        <w:left w:val="none" w:sz="0" w:space="0" w:color="auto"/>
        <w:bottom w:val="none" w:sz="0" w:space="0" w:color="auto"/>
        <w:right w:val="none" w:sz="0" w:space="0" w:color="auto"/>
      </w:divBdr>
    </w:div>
    <w:div w:id="1719039981">
      <w:bodyDiv w:val="1"/>
      <w:marLeft w:val="0"/>
      <w:marRight w:val="0"/>
      <w:marTop w:val="0"/>
      <w:marBottom w:val="0"/>
      <w:divBdr>
        <w:top w:val="none" w:sz="0" w:space="0" w:color="auto"/>
        <w:left w:val="none" w:sz="0" w:space="0" w:color="auto"/>
        <w:bottom w:val="none" w:sz="0" w:space="0" w:color="auto"/>
        <w:right w:val="none" w:sz="0" w:space="0" w:color="auto"/>
      </w:divBdr>
    </w:div>
    <w:div w:id="1722364642">
      <w:bodyDiv w:val="1"/>
      <w:marLeft w:val="0"/>
      <w:marRight w:val="0"/>
      <w:marTop w:val="0"/>
      <w:marBottom w:val="0"/>
      <w:divBdr>
        <w:top w:val="none" w:sz="0" w:space="0" w:color="auto"/>
        <w:left w:val="none" w:sz="0" w:space="0" w:color="auto"/>
        <w:bottom w:val="none" w:sz="0" w:space="0" w:color="auto"/>
        <w:right w:val="none" w:sz="0" w:space="0" w:color="auto"/>
      </w:divBdr>
    </w:div>
    <w:div w:id="1725131677">
      <w:bodyDiv w:val="1"/>
      <w:marLeft w:val="0"/>
      <w:marRight w:val="0"/>
      <w:marTop w:val="0"/>
      <w:marBottom w:val="0"/>
      <w:divBdr>
        <w:top w:val="none" w:sz="0" w:space="0" w:color="auto"/>
        <w:left w:val="none" w:sz="0" w:space="0" w:color="auto"/>
        <w:bottom w:val="none" w:sz="0" w:space="0" w:color="auto"/>
        <w:right w:val="none" w:sz="0" w:space="0" w:color="auto"/>
      </w:divBdr>
    </w:div>
    <w:div w:id="1725330706">
      <w:bodyDiv w:val="1"/>
      <w:marLeft w:val="0"/>
      <w:marRight w:val="0"/>
      <w:marTop w:val="0"/>
      <w:marBottom w:val="0"/>
      <w:divBdr>
        <w:top w:val="none" w:sz="0" w:space="0" w:color="auto"/>
        <w:left w:val="none" w:sz="0" w:space="0" w:color="auto"/>
        <w:bottom w:val="none" w:sz="0" w:space="0" w:color="auto"/>
        <w:right w:val="none" w:sz="0" w:space="0" w:color="auto"/>
      </w:divBdr>
    </w:div>
    <w:div w:id="1726444198">
      <w:bodyDiv w:val="1"/>
      <w:marLeft w:val="0"/>
      <w:marRight w:val="0"/>
      <w:marTop w:val="0"/>
      <w:marBottom w:val="0"/>
      <w:divBdr>
        <w:top w:val="none" w:sz="0" w:space="0" w:color="auto"/>
        <w:left w:val="none" w:sz="0" w:space="0" w:color="auto"/>
        <w:bottom w:val="none" w:sz="0" w:space="0" w:color="auto"/>
        <w:right w:val="none" w:sz="0" w:space="0" w:color="auto"/>
      </w:divBdr>
    </w:div>
    <w:div w:id="1728527463">
      <w:bodyDiv w:val="1"/>
      <w:marLeft w:val="0"/>
      <w:marRight w:val="0"/>
      <w:marTop w:val="0"/>
      <w:marBottom w:val="0"/>
      <w:divBdr>
        <w:top w:val="none" w:sz="0" w:space="0" w:color="auto"/>
        <w:left w:val="none" w:sz="0" w:space="0" w:color="auto"/>
        <w:bottom w:val="none" w:sz="0" w:space="0" w:color="auto"/>
        <w:right w:val="none" w:sz="0" w:space="0" w:color="auto"/>
      </w:divBdr>
    </w:div>
    <w:div w:id="1729839433">
      <w:bodyDiv w:val="1"/>
      <w:marLeft w:val="0"/>
      <w:marRight w:val="0"/>
      <w:marTop w:val="0"/>
      <w:marBottom w:val="0"/>
      <w:divBdr>
        <w:top w:val="none" w:sz="0" w:space="0" w:color="auto"/>
        <w:left w:val="none" w:sz="0" w:space="0" w:color="auto"/>
        <w:bottom w:val="none" w:sz="0" w:space="0" w:color="auto"/>
        <w:right w:val="none" w:sz="0" w:space="0" w:color="auto"/>
      </w:divBdr>
    </w:div>
    <w:div w:id="1729918469">
      <w:bodyDiv w:val="1"/>
      <w:marLeft w:val="0"/>
      <w:marRight w:val="0"/>
      <w:marTop w:val="0"/>
      <w:marBottom w:val="0"/>
      <w:divBdr>
        <w:top w:val="none" w:sz="0" w:space="0" w:color="auto"/>
        <w:left w:val="none" w:sz="0" w:space="0" w:color="auto"/>
        <w:bottom w:val="none" w:sz="0" w:space="0" w:color="auto"/>
        <w:right w:val="none" w:sz="0" w:space="0" w:color="auto"/>
      </w:divBdr>
    </w:div>
    <w:div w:id="1731339911">
      <w:bodyDiv w:val="1"/>
      <w:marLeft w:val="0"/>
      <w:marRight w:val="0"/>
      <w:marTop w:val="0"/>
      <w:marBottom w:val="0"/>
      <w:divBdr>
        <w:top w:val="none" w:sz="0" w:space="0" w:color="auto"/>
        <w:left w:val="none" w:sz="0" w:space="0" w:color="auto"/>
        <w:bottom w:val="none" w:sz="0" w:space="0" w:color="auto"/>
        <w:right w:val="none" w:sz="0" w:space="0" w:color="auto"/>
      </w:divBdr>
      <w:divsChild>
        <w:div w:id="702097682">
          <w:marLeft w:val="547"/>
          <w:marRight w:val="0"/>
          <w:marTop w:val="0"/>
          <w:marBottom w:val="0"/>
          <w:divBdr>
            <w:top w:val="none" w:sz="0" w:space="0" w:color="auto"/>
            <w:left w:val="none" w:sz="0" w:space="0" w:color="auto"/>
            <w:bottom w:val="none" w:sz="0" w:space="0" w:color="auto"/>
            <w:right w:val="none" w:sz="0" w:space="0" w:color="auto"/>
          </w:divBdr>
        </w:div>
        <w:div w:id="561675268">
          <w:marLeft w:val="547"/>
          <w:marRight w:val="0"/>
          <w:marTop w:val="0"/>
          <w:marBottom w:val="0"/>
          <w:divBdr>
            <w:top w:val="none" w:sz="0" w:space="0" w:color="auto"/>
            <w:left w:val="none" w:sz="0" w:space="0" w:color="auto"/>
            <w:bottom w:val="none" w:sz="0" w:space="0" w:color="auto"/>
            <w:right w:val="none" w:sz="0" w:space="0" w:color="auto"/>
          </w:divBdr>
        </w:div>
        <w:div w:id="964121958">
          <w:marLeft w:val="547"/>
          <w:marRight w:val="0"/>
          <w:marTop w:val="0"/>
          <w:marBottom w:val="0"/>
          <w:divBdr>
            <w:top w:val="none" w:sz="0" w:space="0" w:color="auto"/>
            <w:left w:val="none" w:sz="0" w:space="0" w:color="auto"/>
            <w:bottom w:val="none" w:sz="0" w:space="0" w:color="auto"/>
            <w:right w:val="none" w:sz="0" w:space="0" w:color="auto"/>
          </w:divBdr>
        </w:div>
        <w:div w:id="1249998349">
          <w:marLeft w:val="547"/>
          <w:marRight w:val="0"/>
          <w:marTop w:val="0"/>
          <w:marBottom w:val="0"/>
          <w:divBdr>
            <w:top w:val="none" w:sz="0" w:space="0" w:color="auto"/>
            <w:left w:val="none" w:sz="0" w:space="0" w:color="auto"/>
            <w:bottom w:val="none" w:sz="0" w:space="0" w:color="auto"/>
            <w:right w:val="none" w:sz="0" w:space="0" w:color="auto"/>
          </w:divBdr>
        </w:div>
        <w:div w:id="336081302">
          <w:marLeft w:val="547"/>
          <w:marRight w:val="0"/>
          <w:marTop w:val="0"/>
          <w:marBottom w:val="0"/>
          <w:divBdr>
            <w:top w:val="none" w:sz="0" w:space="0" w:color="auto"/>
            <w:left w:val="none" w:sz="0" w:space="0" w:color="auto"/>
            <w:bottom w:val="none" w:sz="0" w:space="0" w:color="auto"/>
            <w:right w:val="none" w:sz="0" w:space="0" w:color="auto"/>
          </w:divBdr>
        </w:div>
      </w:divsChild>
    </w:div>
    <w:div w:id="1731534026">
      <w:bodyDiv w:val="1"/>
      <w:marLeft w:val="0"/>
      <w:marRight w:val="0"/>
      <w:marTop w:val="0"/>
      <w:marBottom w:val="0"/>
      <w:divBdr>
        <w:top w:val="none" w:sz="0" w:space="0" w:color="auto"/>
        <w:left w:val="none" w:sz="0" w:space="0" w:color="auto"/>
        <w:bottom w:val="none" w:sz="0" w:space="0" w:color="auto"/>
        <w:right w:val="none" w:sz="0" w:space="0" w:color="auto"/>
      </w:divBdr>
    </w:div>
    <w:div w:id="1732072291">
      <w:bodyDiv w:val="1"/>
      <w:marLeft w:val="0"/>
      <w:marRight w:val="0"/>
      <w:marTop w:val="0"/>
      <w:marBottom w:val="0"/>
      <w:divBdr>
        <w:top w:val="none" w:sz="0" w:space="0" w:color="auto"/>
        <w:left w:val="none" w:sz="0" w:space="0" w:color="auto"/>
        <w:bottom w:val="none" w:sz="0" w:space="0" w:color="auto"/>
        <w:right w:val="none" w:sz="0" w:space="0" w:color="auto"/>
      </w:divBdr>
    </w:div>
    <w:div w:id="1733117532">
      <w:bodyDiv w:val="1"/>
      <w:marLeft w:val="0"/>
      <w:marRight w:val="0"/>
      <w:marTop w:val="0"/>
      <w:marBottom w:val="0"/>
      <w:divBdr>
        <w:top w:val="none" w:sz="0" w:space="0" w:color="auto"/>
        <w:left w:val="none" w:sz="0" w:space="0" w:color="auto"/>
        <w:bottom w:val="none" w:sz="0" w:space="0" w:color="auto"/>
        <w:right w:val="none" w:sz="0" w:space="0" w:color="auto"/>
      </w:divBdr>
    </w:div>
    <w:div w:id="1733767749">
      <w:bodyDiv w:val="1"/>
      <w:marLeft w:val="0"/>
      <w:marRight w:val="0"/>
      <w:marTop w:val="0"/>
      <w:marBottom w:val="0"/>
      <w:divBdr>
        <w:top w:val="none" w:sz="0" w:space="0" w:color="auto"/>
        <w:left w:val="none" w:sz="0" w:space="0" w:color="auto"/>
        <w:bottom w:val="none" w:sz="0" w:space="0" w:color="auto"/>
        <w:right w:val="none" w:sz="0" w:space="0" w:color="auto"/>
      </w:divBdr>
    </w:div>
    <w:div w:id="1734769937">
      <w:bodyDiv w:val="1"/>
      <w:marLeft w:val="0"/>
      <w:marRight w:val="0"/>
      <w:marTop w:val="0"/>
      <w:marBottom w:val="0"/>
      <w:divBdr>
        <w:top w:val="none" w:sz="0" w:space="0" w:color="auto"/>
        <w:left w:val="none" w:sz="0" w:space="0" w:color="auto"/>
        <w:bottom w:val="none" w:sz="0" w:space="0" w:color="auto"/>
        <w:right w:val="none" w:sz="0" w:space="0" w:color="auto"/>
      </w:divBdr>
    </w:div>
    <w:div w:id="1735346657">
      <w:bodyDiv w:val="1"/>
      <w:marLeft w:val="0"/>
      <w:marRight w:val="0"/>
      <w:marTop w:val="0"/>
      <w:marBottom w:val="0"/>
      <w:divBdr>
        <w:top w:val="none" w:sz="0" w:space="0" w:color="auto"/>
        <w:left w:val="none" w:sz="0" w:space="0" w:color="auto"/>
        <w:bottom w:val="none" w:sz="0" w:space="0" w:color="auto"/>
        <w:right w:val="none" w:sz="0" w:space="0" w:color="auto"/>
      </w:divBdr>
    </w:div>
    <w:div w:id="1735468635">
      <w:bodyDiv w:val="1"/>
      <w:marLeft w:val="0"/>
      <w:marRight w:val="0"/>
      <w:marTop w:val="0"/>
      <w:marBottom w:val="0"/>
      <w:divBdr>
        <w:top w:val="none" w:sz="0" w:space="0" w:color="auto"/>
        <w:left w:val="none" w:sz="0" w:space="0" w:color="auto"/>
        <w:bottom w:val="none" w:sz="0" w:space="0" w:color="auto"/>
        <w:right w:val="none" w:sz="0" w:space="0" w:color="auto"/>
      </w:divBdr>
    </w:div>
    <w:div w:id="1736781890">
      <w:bodyDiv w:val="1"/>
      <w:marLeft w:val="0"/>
      <w:marRight w:val="0"/>
      <w:marTop w:val="0"/>
      <w:marBottom w:val="0"/>
      <w:divBdr>
        <w:top w:val="none" w:sz="0" w:space="0" w:color="auto"/>
        <w:left w:val="none" w:sz="0" w:space="0" w:color="auto"/>
        <w:bottom w:val="none" w:sz="0" w:space="0" w:color="auto"/>
        <w:right w:val="none" w:sz="0" w:space="0" w:color="auto"/>
      </w:divBdr>
    </w:div>
    <w:div w:id="1737320458">
      <w:bodyDiv w:val="1"/>
      <w:marLeft w:val="0"/>
      <w:marRight w:val="0"/>
      <w:marTop w:val="0"/>
      <w:marBottom w:val="0"/>
      <w:divBdr>
        <w:top w:val="none" w:sz="0" w:space="0" w:color="auto"/>
        <w:left w:val="none" w:sz="0" w:space="0" w:color="auto"/>
        <w:bottom w:val="none" w:sz="0" w:space="0" w:color="auto"/>
        <w:right w:val="none" w:sz="0" w:space="0" w:color="auto"/>
      </w:divBdr>
      <w:divsChild>
        <w:div w:id="64425238">
          <w:marLeft w:val="225"/>
          <w:marRight w:val="0"/>
          <w:marTop w:val="0"/>
          <w:marBottom w:val="45"/>
          <w:divBdr>
            <w:top w:val="none" w:sz="0" w:space="0" w:color="auto"/>
            <w:left w:val="none" w:sz="0" w:space="0" w:color="auto"/>
            <w:bottom w:val="none" w:sz="0" w:space="0" w:color="auto"/>
            <w:right w:val="none" w:sz="0" w:space="0" w:color="auto"/>
          </w:divBdr>
          <w:divsChild>
            <w:div w:id="606620586">
              <w:marLeft w:val="0"/>
              <w:marRight w:val="75"/>
              <w:marTop w:val="0"/>
              <w:marBottom w:val="0"/>
              <w:divBdr>
                <w:top w:val="none" w:sz="0" w:space="0" w:color="auto"/>
                <w:left w:val="none" w:sz="0" w:space="0" w:color="auto"/>
                <w:bottom w:val="none" w:sz="0" w:space="0" w:color="auto"/>
                <w:right w:val="none" w:sz="0" w:space="0" w:color="auto"/>
              </w:divBdr>
            </w:div>
            <w:div w:id="1689599314">
              <w:marLeft w:val="0"/>
              <w:marRight w:val="0"/>
              <w:marTop w:val="0"/>
              <w:marBottom w:val="0"/>
              <w:divBdr>
                <w:top w:val="none" w:sz="0" w:space="0" w:color="auto"/>
                <w:left w:val="none" w:sz="0" w:space="0" w:color="auto"/>
                <w:bottom w:val="none" w:sz="0" w:space="0" w:color="auto"/>
                <w:right w:val="none" w:sz="0" w:space="0" w:color="auto"/>
              </w:divBdr>
            </w:div>
          </w:divsChild>
        </w:div>
        <w:div w:id="199974843">
          <w:marLeft w:val="225"/>
          <w:marRight w:val="0"/>
          <w:marTop w:val="0"/>
          <w:marBottom w:val="45"/>
          <w:divBdr>
            <w:top w:val="none" w:sz="0" w:space="0" w:color="auto"/>
            <w:left w:val="none" w:sz="0" w:space="0" w:color="auto"/>
            <w:bottom w:val="none" w:sz="0" w:space="0" w:color="auto"/>
            <w:right w:val="none" w:sz="0" w:space="0" w:color="auto"/>
          </w:divBdr>
          <w:divsChild>
            <w:div w:id="1381517266">
              <w:marLeft w:val="0"/>
              <w:marRight w:val="75"/>
              <w:marTop w:val="0"/>
              <w:marBottom w:val="0"/>
              <w:divBdr>
                <w:top w:val="none" w:sz="0" w:space="0" w:color="auto"/>
                <w:left w:val="none" w:sz="0" w:space="0" w:color="auto"/>
                <w:bottom w:val="none" w:sz="0" w:space="0" w:color="auto"/>
                <w:right w:val="none" w:sz="0" w:space="0" w:color="auto"/>
              </w:divBdr>
            </w:div>
            <w:div w:id="1577086584">
              <w:marLeft w:val="0"/>
              <w:marRight w:val="0"/>
              <w:marTop w:val="0"/>
              <w:marBottom w:val="0"/>
              <w:divBdr>
                <w:top w:val="none" w:sz="0" w:space="0" w:color="auto"/>
                <w:left w:val="none" w:sz="0" w:space="0" w:color="auto"/>
                <w:bottom w:val="none" w:sz="0" w:space="0" w:color="auto"/>
                <w:right w:val="none" w:sz="0" w:space="0" w:color="auto"/>
              </w:divBdr>
            </w:div>
          </w:divsChild>
        </w:div>
        <w:div w:id="486215670">
          <w:marLeft w:val="225"/>
          <w:marRight w:val="0"/>
          <w:marTop w:val="0"/>
          <w:marBottom w:val="45"/>
          <w:divBdr>
            <w:top w:val="none" w:sz="0" w:space="0" w:color="auto"/>
            <w:left w:val="none" w:sz="0" w:space="0" w:color="auto"/>
            <w:bottom w:val="none" w:sz="0" w:space="0" w:color="auto"/>
            <w:right w:val="none" w:sz="0" w:space="0" w:color="auto"/>
          </w:divBdr>
          <w:divsChild>
            <w:div w:id="148789107">
              <w:marLeft w:val="0"/>
              <w:marRight w:val="75"/>
              <w:marTop w:val="0"/>
              <w:marBottom w:val="0"/>
              <w:divBdr>
                <w:top w:val="none" w:sz="0" w:space="0" w:color="auto"/>
                <w:left w:val="none" w:sz="0" w:space="0" w:color="auto"/>
                <w:bottom w:val="none" w:sz="0" w:space="0" w:color="auto"/>
                <w:right w:val="none" w:sz="0" w:space="0" w:color="auto"/>
              </w:divBdr>
            </w:div>
            <w:div w:id="193075676">
              <w:marLeft w:val="0"/>
              <w:marRight w:val="0"/>
              <w:marTop w:val="0"/>
              <w:marBottom w:val="0"/>
              <w:divBdr>
                <w:top w:val="none" w:sz="0" w:space="0" w:color="auto"/>
                <w:left w:val="none" w:sz="0" w:space="0" w:color="auto"/>
                <w:bottom w:val="none" w:sz="0" w:space="0" w:color="auto"/>
                <w:right w:val="none" w:sz="0" w:space="0" w:color="auto"/>
              </w:divBdr>
            </w:div>
          </w:divsChild>
        </w:div>
        <w:div w:id="741175513">
          <w:marLeft w:val="225"/>
          <w:marRight w:val="0"/>
          <w:marTop w:val="0"/>
          <w:marBottom w:val="45"/>
          <w:divBdr>
            <w:top w:val="none" w:sz="0" w:space="0" w:color="auto"/>
            <w:left w:val="none" w:sz="0" w:space="0" w:color="auto"/>
            <w:bottom w:val="none" w:sz="0" w:space="0" w:color="auto"/>
            <w:right w:val="none" w:sz="0" w:space="0" w:color="auto"/>
          </w:divBdr>
          <w:divsChild>
            <w:div w:id="32005542">
              <w:marLeft w:val="0"/>
              <w:marRight w:val="75"/>
              <w:marTop w:val="0"/>
              <w:marBottom w:val="0"/>
              <w:divBdr>
                <w:top w:val="none" w:sz="0" w:space="0" w:color="auto"/>
                <w:left w:val="none" w:sz="0" w:space="0" w:color="auto"/>
                <w:bottom w:val="none" w:sz="0" w:space="0" w:color="auto"/>
                <w:right w:val="none" w:sz="0" w:space="0" w:color="auto"/>
              </w:divBdr>
            </w:div>
            <w:div w:id="1496069278">
              <w:marLeft w:val="0"/>
              <w:marRight w:val="0"/>
              <w:marTop w:val="0"/>
              <w:marBottom w:val="0"/>
              <w:divBdr>
                <w:top w:val="none" w:sz="0" w:space="0" w:color="auto"/>
                <w:left w:val="none" w:sz="0" w:space="0" w:color="auto"/>
                <w:bottom w:val="none" w:sz="0" w:space="0" w:color="auto"/>
                <w:right w:val="none" w:sz="0" w:space="0" w:color="auto"/>
              </w:divBdr>
            </w:div>
          </w:divsChild>
        </w:div>
        <w:div w:id="1023097550">
          <w:marLeft w:val="225"/>
          <w:marRight w:val="0"/>
          <w:marTop w:val="0"/>
          <w:marBottom w:val="45"/>
          <w:divBdr>
            <w:top w:val="none" w:sz="0" w:space="0" w:color="auto"/>
            <w:left w:val="none" w:sz="0" w:space="0" w:color="auto"/>
            <w:bottom w:val="none" w:sz="0" w:space="0" w:color="auto"/>
            <w:right w:val="none" w:sz="0" w:space="0" w:color="auto"/>
          </w:divBdr>
          <w:divsChild>
            <w:div w:id="403648190">
              <w:marLeft w:val="0"/>
              <w:marRight w:val="75"/>
              <w:marTop w:val="0"/>
              <w:marBottom w:val="0"/>
              <w:divBdr>
                <w:top w:val="none" w:sz="0" w:space="0" w:color="auto"/>
                <w:left w:val="none" w:sz="0" w:space="0" w:color="auto"/>
                <w:bottom w:val="none" w:sz="0" w:space="0" w:color="auto"/>
                <w:right w:val="none" w:sz="0" w:space="0" w:color="auto"/>
              </w:divBdr>
            </w:div>
            <w:div w:id="971254678">
              <w:marLeft w:val="0"/>
              <w:marRight w:val="0"/>
              <w:marTop w:val="0"/>
              <w:marBottom w:val="0"/>
              <w:divBdr>
                <w:top w:val="none" w:sz="0" w:space="0" w:color="auto"/>
                <w:left w:val="none" w:sz="0" w:space="0" w:color="auto"/>
                <w:bottom w:val="none" w:sz="0" w:space="0" w:color="auto"/>
                <w:right w:val="none" w:sz="0" w:space="0" w:color="auto"/>
              </w:divBdr>
            </w:div>
          </w:divsChild>
        </w:div>
        <w:div w:id="1360855096">
          <w:marLeft w:val="225"/>
          <w:marRight w:val="0"/>
          <w:marTop w:val="0"/>
          <w:marBottom w:val="45"/>
          <w:divBdr>
            <w:top w:val="none" w:sz="0" w:space="0" w:color="auto"/>
            <w:left w:val="none" w:sz="0" w:space="0" w:color="auto"/>
            <w:bottom w:val="none" w:sz="0" w:space="0" w:color="auto"/>
            <w:right w:val="none" w:sz="0" w:space="0" w:color="auto"/>
          </w:divBdr>
          <w:divsChild>
            <w:div w:id="43600965">
              <w:marLeft w:val="0"/>
              <w:marRight w:val="75"/>
              <w:marTop w:val="0"/>
              <w:marBottom w:val="0"/>
              <w:divBdr>
                <w:top w:val="none" w:sz="0" w:space="0" w:color="auto"/>
                <w:left w:val="none" w:sz="0" w:space="0" w:color="auto"/>
                <w:bottom w:val="none" w:sz="0" w:space="0" w:color="auto"/>
                <w:right w:val="none" w:sz="0" w:space="0" w:color="auto"/>
              </w:divBdr>
            </w:div>
            <w:div w:id="298728361">
              <w:marLeft w:val="0"/>
              <w:marRight w:val="0"/>
              <w:marTop w:val="0"/>
              <w:marBottom w:val="0"/>
              <w:divBdr>
                <w:top w:val="none" w:sz="0" w:space="0" w:color="auto"/>
                <w:left w:val="none" w:sz="0" w:space="0" w:color="auto"/>
                <w:bottom w:val="none" w:sz="0" w:space="0" w:color="auto"/>
                <w:right w:val="none" w:sz="0" w:space="0" w:color="auto"/>
              </w:divBdr>
            </w:div>
          </w:divsChild>
        </w:div>
        <w:div w:id="1505708701">
          <w:marLeft w:val="225"/>
          <w:marRight w:val="0"/>
          <w:marTop w:val="0"/>
          <w:marBottom w:val="45"/>
          <w:divBdr>
            <w:top w:val="none" w:sz="0" w:space="0" w:color="auto"/>
            <w:left w:val="none" w:sz="0" w:space="0" w:color="auto"/>
            <w:bottom w:val="none" w:sz="0" w:space="0" w:color="auto"/>
            <w:right w:val="none" w:sz="0" w:space="0" w:color="auto"/>
          </w:divBdr>
          <w:divsChild>
            <w:div w:id="1496458282">
              <w:marLeft w:val="0"/>
              <w:marRight w:val="75"/>
              <w:marTop w:val="0"/>
              <w:marBottom w:val="0"/>
              <w:divBdr>
                <w:top w:val="none" w:sz="0" w:space="0" w:color="auto"/>
                <w:left w:val="none" w:sz="0" w:space="0" w:color="auto"/>
                <w:bottom w:val="none" w:sz="0" w:space="0" w:color="auto"/>
                <w:right w:val="none" w:sz="0" w:space="0" w:color="auto"/>
              </w:divBdr>
            </w:div>
            <w:div w:id="1753967109">
              <w:marLeft w:val="0"/>
              <w:marRight w:val="0"/>
              <w:marTop w:val="0"/>
              <w:marBottom w:val="0"/>
              <w:divBdr>
                <w:top w:val="none" w:sz="0" w:space="0" w:color="auto"/>
                <w:left w:val="none" w:sz="0" w:space="0" w:color="auto"/>
                <w:bottom w:val="none" w:sz="0" w:space="0" w:color="auto"/>
                <w:right w:val="none" w:sz="0" w:space="0" w:color="auto"/>
              </w:divBdr>
            </w:div>
          </w:divsChild>
        </w:div>
        <w:div w:id="1827476551">
          <w:marLeft w:val="225"/>
          <w:marRight w:val="0"/>
          <w:marTop w:val="0"/>
          <w:marBottom w:val="45"/>
          <w:divBdr>
            <w:top w:val="none" w:sz="0" w:space="0" w:color="auto"/>
            <w:left w:val="none" w:sz="0" w:space="0" w:color="auto"/>
            <w:bottom w:val="none" w:sz="0" w:space="0" w:color="auto"/>
            <w:right w:val="none" w:sz="0" w:space="0" w:color="auto"/>
          </w:divBdr>
          <w:divsChild>
            <w:div w:id="27073595">
              <w:marLeft w:val="0"/>
              <w:marRight w:val="75"/>
              <w:marTop w:val="0"/>
              <w:marBottom w:val="0"/>
              <w:divBdr>
                <w:top w:val="none" w:sz="0" w:space="0" w:color="auto"/>
                <w:left w:val="none" w:sz="0" w:space="0" w:color="auto"/>
                <w:bottom w:val="none" w:sz="0" w:space="0" w:color="auto"/>
                <w:right w:val="none" w:sz="0" w:space="0" w:color="auto"/>
              </w:divBdr>
            </w:div>
            <w:div w:id="320503416">
              <w:marLeft w:val="0"/>
              <w:marRight w:val="0"/>
              <w:marTop w:val="0"/>
              <w:marBottom w:val="0"/>
              <w:divBdr>
                <w:top w:val="none" w:sz="0" w:space="0" w:color="auto"/>
                <w:left w:val="none" w:sz="0" w:space="0" w:color="auto"/>
                <w:bottom w:val="none" w:sz="0" w:space="0" w:color="auto"/>
                <w:right w:val="none" w:sz="0" w:space="0" w:color="auto"/>
              </w:divBdr>
            </w:div>
          </w:divsChild>
        </w:div>
        <w:div w:id="1961299374">
          <w:marLeft w:val="225"/>
          <w:marRight w:val="0"/>
          <w:marTop w:val="0"/>
          <w:marBottom w:val="45"/>
          <w:divBdr>
            <w:top w:val="none" w:sz="0" w:space="0" w:color="auto"/>
            <w:left w:val="none" w:sz="0" w:space="0" w:color="auto"/>
            <w:bottom w:val="none" w:sz="0" w:space="0" w:color="auto"/>
            <w:right w:val="none" w:sz="0" w:space="0" w:color="auto"/>
          </w:divBdr>
          <w:divsChild>
            <w:div w:id="180515582">
              <w:marLeft w:val="0"/>
              <w:marRight w:val="75"/>
              <w:marTop w:val="0"/>
              <w:marBottom w:val="0"/>
              <w:divBdr>
                <w:top w:val="none" w:sz="0" w:space="0" w:color="auto"/>
                <w:left w:val="none" w:sz="0" w:space="0" w:color="auto"/>
                <w:bottom w:val="none" w:sz="0" w:space="0" w:color="auto"/>
                <w:right w:val="none" w:sz="0" w:space="0" w:color="auto"/>
              </w:divBdr>
            </w:div>
            <w:div w:id="519201148">
              <w:marLeft w:val="0"/>
              <w:marRight w:val="0"/>
              <w:marTop w:val="0"/>
              <w:marBottom w:val="0"/>
              <w:divBdr>
                <w:top w:val="none" w:sz="0" w:space="0" w:color="auto"/>
                <w:left w:val="none" w:sz="0" w:space="0" w:color="auto"/>
                <w:bottom w:val="none" w:sz="0" w:space="0" w:color="auto"/>
                <w:right w:val="none" w:sz="0" w:space="0" w:color="auto"/>
              </w:divBdr>
            </w:div>
          </w:divsChild>
        </w:div>
        <w:div w:id="2029671749">
          <w:marLeft w:val="225"/>
          <w:marRight w:val="0"/>
          <w:marTop w:val="0"/>
          <w:marBottom w:val="45"/>
          <w:divBdr>
            <w:top w:val="none" w:sz="0" w:space="0" w:color="auto"/>
            <w:left w:val="none" w:sz="0" w:space="0" w:color="auto"/>
            <w:bottom w:val="none" w:sz="0" w:space="0" w:color="auto"/>
            <w:right w:val="none" w:sz="0" w:space="0" w:color="auto"/>
          </w:divBdr>
          <w:divsChild>
            <w:div w:id="1012150118">
              <w:marLeft w:val="0"/>
              <w:marRight w:val="0"/>
              <w:marTop w:val="0"/>
              <w:marBottom w:val="0"/>
              <w:divBdr>
                <w:top w:val="none" w:sz="0" w:space="0" w:color="auto"/>
                <w:left w:val="none" w:sz="0" w:space="0" w:color="auto"/>
                <w:bottom w:val="none" w:sz="0" w:space="0" w:color="auto"/>
                <w:right w:val="none" w:sz="0" w:space="0" w:color="auto"/>
              </w:divBdr>
            </w:div>
            <w:div w:id="1829320769">
              <w:marLeft w:val="0"/>
              <w:marRight w:val="75"/>
              <w:marTop w:val="0"/>
              <w:marBottom w:val="0"/>
              <w:divBdr>
                <w:top w:val="none" w:sz="0" w:space="0" w:color="auto"/>
                <w:left w:val="none" w:sz="0" w:space="0" w:color="auto"/>
                <w:bottom w:val="none" w:sz="0" w:space="0" w:color="auto"/>
                <w:right w:val="none" w:sz="0" w:space="0" w:color="auto"/>
              </w:divBdr>
            </w:div>
          </w:divsChild>
        </w:div>
        <w:div w:id="2056542704">
          <w:marLeft w:val="225"/>
          <w:marRight w:val="0"/>
          <w:marTop w:val="0"/>
          <w:marBottom w:val="45"/>
          <w:divBdr>
            <w:top w:val="none" w:sz="0" w:space="0" w:color="auto"/>
            <w:left w:val="none" w:sz="0" w:space="0" w:color="auto"/>
            <w:bottom w:val="none" w:sz="0" w:space="0" w:color="auto"/>
            <w:right w:val="none" w:sz="0" w:space="0" w:color="auto"/>
          </w:divBdr>
          <w:divsChild>
            <w:div w:id="62416276">
              <w:marLeft w:val="0"/>
              <w:marRight w:val="75"/>
              <w:marTop w:val="0"/>
              <w:marBottom w:val="0"/>
              <w:divBdr>
                <w:top w:val="none" w:sz="0" w:space="0" w:color="auto"/>
                <w:left w:val="none" w:sz="0" w:space="0" w:color="auto"/>
                <w:bottom w:val="none" w:sz="0" w:space="0" w:color="auto"/>
                <w:right w:val="none" w:sz="0" w:space="0" w:color="auto"/>
              </w:divBdr>
            </w:div>
            <w:div w:id="2091199511">
              <w:marLeft w:val="0"/>
              <w:marRight w:val="0"/>
              <w:marTop w:val="0"/>
              <w:marBottom w:val="0"/>
              <w:divBdr>
                <w:top w:val="none" w:sz="0" w:space="0" w:color="auto"/>
                <w:left w:val="none" w:sz="0" w:space="0" w:color="auto"/>
                <w:bottom w:val="none" w:sz="0" w:space="0" w:color="auto"/>
                <w:right w:val="none" w:sz="0" w:space="0" w:color="auto"/>
              </w:divBdr>
            </w:div>
          </w:divsChild>
        </w:div>
        <w:div w:id="2063215139">
          <w:marLeft w:val="225"/>
          <w:marRight w:val="0"/>
          <w:marTop w:val="0"/>
          <w:marBottom w:val="45"/>
          <w:divBdr>
            <w:top w:val="none" w:sz="0" w:space="0" w:color="auto"/>
            <w:left w:val="none" w:sz="0" w:space="0" w:color="auto"/>
            <w:bottom w:val="none" w:sz="0" w:space="0" w:color="auto"/>
            <w:right w:val="none" w:sz="0" w:space="0" w:color="auto"/>
          </w:divBdr>
          <w:divsChild>
            <w:div w:id="1675181297">
              <w:marLeft w:val="0"/>
              <w:marRight w:val="75"/>
              <w:marTop w:val="0"/>
              <w:marBottom w:val="0"/>
              <w:divBdr>
                <w:top w:val="none" w:sz="0" w:space="0" w:color="auto"/>
                <w:left w:val="none" w:sz="0" w:space="0" w:color="auto"/>
                <w:bottom w:val="none" w:sz="0" w:space="0" w:color="auto"/>
                <w:right w:val="none" w:sz="0" w:space="0" w:color="auto"/>
              </w:divBdr>
            </w:div>
            <w:div w:id="1899392131">
              <w:marLeft w:val="0"/>
              <w:marRight w:val="0"/>
              <w:marTop w:val="0"/>
              <w:marBottom w:val="0"/>
              <w:divBdr>
                <w:top w:val="none" w:sz="0" w:space="0" w:color="auto"/>
                <w:left w:val="none" w:sz="0" w:space="0" w:color="auto"/>
                <w:bottom w:val="none" w:sz="0" w:space="0" w:color="auto"/>
                <w:right w:val="none" w:sz="0" w:space="0" w:color="auto"/>
              </w:divBdr>
            </w:div>
          </w:divsChild>
        </w:div>
        <w:div w:id="2108965412">
          <w:marLeft w:val="225"/>
          <w:marRight w:val="0"/>
          <w:marTop w:val="0"/>
          <w:marBottom w:val="45"/>
          <w:divBdr>
            <w:top w:val="none" w:sz="0" w:space="0" w:color="auto"/>
            <w:left w:val="none" w:sz="0" w:space="0" w:color="auto"/>
            <w:bottom w:val="none" w:sz="0" w:space="0" w:color="auto"/>
            <w:right w:val="none" w:sz="0" w:space="0" w:color="auto"/>
          </w:divBdr>
          <w:divsChild>
            <w:div w:id="400711116">
              <w:marLeft w:val="0"/>
              <w:marRight w:val="0"/>
              <w:marTop w:val="0"/>
              <w:marBottom w:val="0"/>
              <w:divBdr>
                <w:top w:val="none" w:sz="0" w:space="0" w:color="auto"/>
                <w:left w:val="none" w:sz="0" w:space="0" w:color="auto"/>
                <w:bottom w:val="none" w:sz="0" w:space="0" w:color="auto"/>
                <w:right w:val="none" w:sz="0" w:space="0" w:color="auto"/>
              </w:divBdr>
            </w:div>
            <w:div w:id="14673145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37976437">
      <w:bodyDiv w:val="1"/>
      <w:marLeft w:val="0"/>
      <w:marRight w:val="0"/>
      <w:marTop w:val="0"/>
      <w:marBottom w:val="0"/>
      <w:divBdr>
        <w:top w:val="none" w:sz="0" w:space="0" w:color="auto"/>
        <w:left w:val="none" w:sz="0" w:space="0" w:color="auto"/>
        <w:bottom w:val="none" w:sz="0" w:space="0" w:color="auto"/>
        <w:right w:val="none" w:sz="0" w:space="0" w:color="auto"/>
      </w:divBdr>
    </w:div>
    <w:div w:id="1739093943">
      <w:bodyDiv w:val="1"/>
      <w:marLeft w:val="0"/>
      <w:marRight w:val="0"/>
      <w:marTop w:val="0"/>
      <w:marBottom w:val="0"/>
      <w:divBdr>
        <w:top w:val="none" w:sz="0" w:space="0" w:color="auto"/>
        <w:left w:val="none" w:sz="0" w:space="0" w:color="auto"/>
        <w:bottom w:val="none" w:sz="0" w:space="0" w:color="auto"/>
        <w:right w:val="none" w:sz="0" w:space="0" w:color="auto"/>
      </w:divBdr>
    </w:div>
    <w:div w:id="1739282167">
      <w:bodyDiv w:val="1"/>
      <w:marLeft w:val="0"/>
      <w:marRight w:val="0"/>
      <w:marTop w:val="0"/>
      <w:marBottom w:val="0"/>
      <w:divBdr>
        <w:top w:val="none" w:sz="0" w:space="0" w:color="auto"/>
        <w:left w:val="none" w:sz="0" w:space="0" w:color="auto"/>
        <w:bottom w:val="none" w:sz="0" w:space="0" w:color="auto"/>
        <w:right w:val="none" w:sz="0" w:space="0" w:color="auto"/>
      </w:divBdr>
    </w:div>
    <w:div w:id="1743134513">
      <w:bodyDiv w:val="1"/>
      <w:marLeft w:val="0"/>
      <w:marRight w:val="0"/>
      <w:marTop w:val="0"/>
      <w:marBottom w:val="0"/>
      <w:divBdr>
        <w:top w:val="none" w:sz="0" w:space="0" w:color="auto"/>
        <w:left w:val="none" w:sz="0" w:space="0" w:color="auto"/>
        <w:bottom w:val="none" w:sz="0" w:space="0" w:color="auto"/>
        <w:right w:val="none" w:sz="0" w:space="0" w:color="auto"/>
      </w:divBdr>
    </w:div>
    <w:div w:id="1743941403">
      <w:bodyDiv w:val="1"/>
      <w:marLeft w:val="0"/>
      <w:marRight w:val="0"/>
      <w:marTop w:val="0"/>
      <w:marBottom w:val="0"/>
      <w:divBdr>
        <w:top w:val="none" w:sz="0" w:space="0" w:color="auto"/>
        <w:left w:val="none" w:sz="0" w:space="0" w:color="auto"/>
        <w:bottom w:val="none" w:sz="0" w:space="0" w:color="auto"/>
        <w:right w:val="none" w:sz="0" w:space="0" w:color="auto"/>
      </w:divBdr>
    </w:div>
    <w:div w:id="1744989284">
      <w:bodyDiv w:val="1"/>
      <w:marLeft w:val="0"/>
      <w:marRight w:val="0"/>
      <w:marTop w:val="0"/>
      <w:marBottom w:val="0"/>
      <w:divBdr>
        <w:top w:val="none" w:sz="0" w:space="0" w:color="auto"/>
        <w:left w:val="none" w:sz="0" w:space="0" w:color="auto"/>
        <w:bottom w:val="none" w:sz="0" w:space="0" w:color="auto"/>
        <w:right w:val="none" w:sz="0" w:space="0" w:color="auto"/>
      </w:divBdr>
    </w:div>
    <w:div w:id="1745224018">
      <w:bodyDiv w:val="1"/>
      <w:marLeft w:val="0"/>
      <w:marRight w:val="0"/>
      <w:marTop w:val="0"/>
      <w:marBottom w:val="0"/>
      <w:divBdr>
        <w:top w:val="none" w:sz="0" w:space="0" w:color="auto"/>
        <w:left w:val="none" w:sz="0" w:space="0" w:color="auto"/>
        <w:bottom w:val="none" w:sz="0" w:space="0" w:color="auto"/>
        <w:right w:val="none" w:sz="0" w:space="0" w:color="auto"/>
      </w:divBdr>
    </w:div>
    <w:div w:id="1745907056">
      <w:bodyDiv w:val="1"/>
      <w:marLeft w:val="0"/>
      <w:marRight w:val="0"/>
      <w:marTop w:val="0"/>
      <w:marBottom w:val="0"/>
      <w:divBdr>
        <w:top w:val="none" w:sz="0" w:space="0" w:color="auto"/>
        <w:left w:val="none" w:sz="0" w:space="0" w:color="auto"/>
        <w:bottom w:val="none" w:sz="0" w:space="0" w:color="auto"/>
        <w:right w:val="none" w:sz="0" w:space="0" w:color="auto"/>
      </w:divBdr>
    </w:div>
    <w:div w:id="1747874388">
      <w:bodyDiv w:val="1"/>
      <w:marLeft w:val="0"/>
      <w:marRight w:val="0"/>
      <w:marTop w:val="0"/>
      <w:marBottom w:val="0"/>
      <w:divBdr>
        <w:top w:val="none" w:sz="0" w:space="0" w:color="auto"/>
        <w:left w:val="none" w:sz="0" w:space="0" w:color="auto"/>
        <w:bottom w:val="none" w:sz="0" w:space="0" w:color="auto"/>
        <w:right w:val="none" w:sz="0" w:space="0" w:color="auto"/>
      </w:divBdr>
    </w:div>
    <w:div w:id="1749306037">
      <w:bodyDiv w:val="1"/>
      <w:marLeft w:val="0"/>
      <w:marRight w:val="0"/>
      <w:marTop w:val="0"/>
      <w:marBottom w:val="0"/>
      <w:divBdr>
        <w:top w:val="none" w:sz="0" w:space="0" w:color="auto"/>
        <w:left w:val="none" w:sz="0" w:space="0" w:color="auto"/>
        <w:bottom w:val="none" w:sz="0" w:space="0" w:color="auto"/>
        <w:right w:val="none" w:sz="0" w:space="0" w:color="auto"/>
      </w:divBdr>
    </w:div>
    <w:div w:id="1752507771">
      <w:bodyDiv w:val="1"/>
      <w:marLeft w:val="0"/>
      <w:marRight w:val="0"/>
      <w:marTop w:val="0"/>
      <w:marBottom w:val="0"/>
      <w:divBdr>
        <w:top w:val="none" w:sz="0" w:space="0" w:color="auto"/>
        <w:left w:val="none" w:sz="0" w:space="0" w:color="auto"/>
        <w:bottom w:val="none" w:sz="0" w:space="0" w:color="auto"/>
        <w:right w:val="none" w:sz="0" w:space="0" w:color="auto"/>
      </w:divBdr>
    </w:div>
    <w:div w:id="1754547910">
      <w:bodyDiv w:val="1"/>
      <w:marLeft w:val="0"/>
      <w:marRight w:val="0"/>
      <w:marTop w:val="0"/>
      <w:marBottom w:val="0"/>
      <w:divBdr>
        <w:top w:val="none" w:sz="0" w:space="0" w:color="auto"/>
        <w:left w:val="none" w:sz="0" w:space="0" w:color="auto"/>
        <w:bottom w:val="none" w:sz="0" w:space="0" w:color="auto"/>
        <w:right w:val="none" w:sz="0" w:space="0" w:color="auto"/>
      </w:divBdr>
    </w:div>
    <w:div w:id="1754735957">
      <w:bodyDiv w:val="1"/>
      <w:marLeft w:val="0"/>
      <w:marRight w:val="0"/>
      <w:marTop w:val="0"/>
      <w:marBottom w:val="0"/>
      <w:divBdr>
        <w:top w:val="none" w:sz="0" w:space="0" w:color="auto"/>
        <w:left w:val="none" w:sz="0" w:space="0" w:color="auto"/>
        <w:bottom w:val="none" w:sz="0" w:space="0" w:color="auto"/>
        <w:right w:val="none" w:sz="0" w:space="0" w:color="auto"/>
      </w:divBdr>
    </w:div>
    <w:div w:id="1755736189">
      <w:bodyDiv w:val="1"/>
      <w:marLeft w:val="0"/>
      <w:marRight w:val="0"/>
      <w:marTop w:val="0"/>
      <w:marBottom w:val="0"/>
      <w:divBdr>
        <w:top w:val="none" w:sz="0" w:space="0" w:color="auto"/>
        <w:left w:val="none" w:sz="0" w:space="0" w:color="auto"/>
        <w:bottom w:val="none" w:sz="0" w:space="0" w:color="auto"/>
        <w:right w:val="none" w:sz="0" w:space="0" w:color="auto"/>
      </w:divBdr>
    </w:div>
    <w:div w:id="1758018007">
      <w:bodyDiv w:val="1"/>
      <w:marLeft w:val="0"/>
      <w:marRight w:val="0"/>
      <w:marTop w:val="0"/>
      <w:marBottom w:val="0"/>
      <w:divBdr>
        <w:top w:val="none" w:sz="0" w:space="0" w:color="auto"/>
        <w:left w:val="none" w:sz="0" w:space="0" w:color="auto"/>
        <w:bottom w:val="none" w:sz="0" w:space="0" w:color="auto"/>
        <w:right w:val="none" w:sz="0" w:space="0" w:color="auto"/>
      </w:divBdr>
    </w:div>
    <w:div w:id="1758551297">
      <w:bodyDiv w:val="1"/>
      <w:marLeft w:val="0"/>
      <w:marRight w:val="0"/>
      <w:marTop w:val="0"/>
      <w:marBottom w:val="0"/>
      <w:divBdr>
        <w:top w:val="none" w:sz="0" w:space="0" w:color="auto"/>
        <w:left w:val="none" w:sz="0" w:space="0" w:color="auto"/>
        <w:bottom w:val="none" w:sz="0" w:space="0" w:color="auto"/>
        <w:right w:val="none" w:sz="0" w:space="0" w:color="auto"/>
      </w:divBdr>
    </w:div>
    <w:div w:id="1759060841">
      <w:bodyDiv w:val="1"/>
      <w:marLeft w:val="0"/>
      <w:marRight w:val="0"/>
      <w:marTop w:val="0"/>
      <w:marBottom w:val="0"/>
      <w:divBdr>
        <w:top w:val="none" w:sz="0" w:space="0" w:color="auto"/>
        <w:left w:val="none" w:sz="0" w:space="0" w:color="auto"/>
        <w:bottom w:val="none" w:sz="0" w:space="0" w:color="auto"/>
        <w:right w:val="none" w:sz="0" w:space="0" w:color="auto"/>
      </w:divBdr>
    </w:div>
    <w:div w:id="1759328204">
      <w:bodyDiv w:val="1"/>
      <w:marLeft w:val="0"/>
      <w:marRight w:val="0"/>
      <w:marTop w:val="0"/>
      <w:marBottom w:val="0"/>
      <w:divBdr>
        <w:top w:val="none" w:sz="0" w:space="0" w:color="auto"/>
        <w:left w:val="none" w:sz="0" w:space="0" w:color="auto"/>
        <w:bottom w:val="none" w:sz="0" w:space="0" w:color="auto"/>
        <w:right w:val="none" w:sz="0" w:space="0" w:color="auto"/>
      </w:divBdr>
    </w:div>
    <w:div w:id="1759599109">
      <w:bodyDiv w:val="1"/>
      <w:marLeft w:val="0"/>
      <w:marRight w:val="0"/>
      <w:marTop w:val="0"/>
      <w:marBottom w:val="0"/>
      <w:divBdr>
        <w:top w:val="none" w:sz="0" w:space="0" w:color="auto"/>
        <w:left w:val="none" w:sz="0" w:space="0" w:color="auto"/>
        <w:bottom w:val="none" w:sz="0" w:space="0" w:color="auto"/>
        <w:right w:val="none" w:sz="0" w:space="0" w:color="auto"/>
      </w:divBdr>
    </w:div>
    <w:div w:id="1760177102">
      <w:bodyDiv w:val="1"/>
      <w:marLeft w:val="0"/>
      <w:marRight w:val="0"/>
      <w:marTop w:val="0"/>
      <w:marBottom w:val="0"/>
      <w:divBdr>
        <w:top w:val="none" w:sz="0" w:space="0" w:color="auto"/>
        <w:left w:val="none" w:sz="0" w:space="0" w:color="auto"/>
        <w:bottom w:val="none" w:sz="0" w:space="0" w:color="auto"/>
        <w:right w:val="none" w:sz="0" w:space="0" w:color="auto"/>
      </w:divBdr>
    </w:div>
    <w:div w:id="1763603496">
      <w:bodyDiv w:val="1"/>
      <w:marLeft w:val="0"/>
      <w:marRight w:val="0"/>
      <w:marTop w:val="0"/>
      <w:marBottom w:val="0"/>
      <w:divBdr>
        <w:top w:val="none" w:sz="0" w:space="0" w:color="auto"/>
        <w:left w:val="none" w:sz="0" w:space="0" w:color="auto"/>
        <w:bottom w:val="none" w:sz="0" w:space="0" w:color="auto"/>
        <w:right w:val="none" w:sz="0" w:space="0" w:color="auto"/>
      </w:divBdr>
    </w:div>
    <w:div w:id="1763718663">
      <w:bodyDiv w:val="1"/>
      <w:marLeft w:val="0"/>
      <w:marRight w:val="0"/>
      <w:marTop w:val="0"/>
      <w:marBottom w:val="0"/>
      <w:divBdr>
        <w:top w:val="none" w:sz="0" w:space="0" w:color="auto"/>
        <w:left w:val="none" w:sz="0" w:space="0" w:color="auto"/>
        <w:bottom w:val="none" w:sz="0" w:space="0" w:color="auto"/>
        <w:right w:val="none" w:sz="0" w:space="0" w:color="auto"/>
      </w:divBdr>
    </w:div>
    <w:div w:id="1765105457">
      <w:bodyDiv w:val="1"/>
      <w:marLeft w:val="0"/>
      <w:marRight w:val="0"/>
      <w:marTop w:val="0"/>
      <w:marBottom w:val="0"/>
      <w:divBdr>
        <w:top w:val="none" w:sz="0" w:space="0" w:color="auto"/>
        <w:left w:val="none" w:sz="0" w:space="0" w:color="auto"/>
        <w:bottom w:val="none" w:sz="0" w:space="0" w:color="auto"/>
        <w:right w:val="none" w:sz="0" w:space="0" w:color="auto"/>
      </w:divBdr>
    </w:div>
    <w:div w:id="1766144000">
      <w:bodyDiv w:val="1"/>
      <w:marLeft w:val="0"/>
      <w:marRight w:val="0"/>
      <w:marTop w:val="0"/>
      <w:marBottom w:val="0"/>
      <w:divBdr>
        <w:top w:val="none" w:sz="0" w:space="0" w:color="auto"/>
        <w:left w:val="none" w:sz="0" w:space="0" w:color="auto"/>
        <w:bottom w:val="none" w:sz="0" w:space="0" w:color="auto"/>
        <w:right w:val="none" w:sz="0" w:space="0" w:color="auto"/>
      </w:divBdr>
    </w:div>
    <w:div w:id="1767113863">
      <w:bodyDiv w:val="1"/>
      <w:marLeft w:val="0"/>
      <w:marRight w:val="0"/>
      <w:marTop w:val="0"/>
      <w:marBottom w:val="0"/>
      <w:divBdr>
        <w:top w:val="none" w:sz="0" w:space="0" w:color="auto"/>
        <w:left w:val="none" w:sz="0" w:space="0" w:color="auto"/>
        <w:bottom w:val="none" w:sz="0" w:space="0" w:color="auto"/>
        <w:right w:val="none" w:sz="0" w:space="0" w:color="auto"/>
      </w:divBdr>
    </w:div>
    <w:div w:id="1769812401">
      <w:bodyDiv w:val="1"/>
      <w:marLeft w:val="0"/>
      <w:marRight w:val="0"/>
      <w:marTop w:val="0"/>
      <w:marBottom w:val="0"/>
      <w:divBdr>
        <w:top w:val="none" w:sz="0" w:space="0" w:color="auto"/>
        <w:left w:val="none" w:sz="0" w:space="0" w:color="auto"/>
        <w:bottom w:val="none" w:sz="0" w:space="0" w:color="auto"/>
        <w:right w:val="none" w:sz="0" w:space="0" w:color="auto"/>
      </w:divBdr>
    </w:div>
    <w:div w:id="1770618150">
      <w:bodyDiv w:val="1"/>
      <w:marLeft w:val="0"/>
      <w:marRight w:val="0"/>
      <w:marTop w:val="0"/>
      <w:marBottom w:val="0"/>
      <w:divBdr>
        <w:top w:val="none" w:sz="0" w:space="0" w:color="auto"/>
        <w:left w:val="none" w:sz="0" w:space="0" w:color="auto"/>
        <w:bottom w:val="none" w:sz="0" w:space="0" w:color="auto"/>
        <w:right w:val="none" w:sz="0" w:space="0" w:color="auto"/>
      </w:divBdr>
    </w:div>
    <w:div w:id="1772889987">
      <w:bodyDiv w:val="1"/>
      <w:marLeft w:val="0"/>
      <w:marRight w:val="0"/>
      <w:marTop w:val="0"/>
      <w:marBottom w:val="0"/>
      <w:divBdr>
        <w:top w:val="none" w:sz="0" w:space="0" w:color="auto"/>
        <w:left w:val="none" w:sz="0" w:space="0" w:color="auto"/>
        <w:bottom w:val="none" w:sz="0" w:space="0" w:color="auto"/>
        <w:right w:val="none" w:sz="0" w:space="0" w:color="auto"/>
      </w:divBdr>
    </w:div>
    <w:div w:id="1777093636">
      <w:bodyDiv w:val="1"/>
      <w:marLeft w:val="0"/>
      <w:marRight w:val="0"/>
      <w:marTop w:val="0"/>
      <w:marBottom w:val="0"/>
      <w:divBdr>
        <w:top w:val="none" w:sz="0" w:space="0" w:color="auto"/>
        <w:left w:val="none" w:sz="0" w:space="0" w:color="auto"/>
        <w:bottom w:val="none" w:sz="0" w:space="0" w:color="auto"/>
        <w:right w:val="none" w:sz="0" w:space="0" w:color="auto"/>
      </w:divBdr>
    </w:div>
    <w:div w:id="1777552016">
      <w:bodyDiv w:val="1"/>
      <w:marLeft w:val="0"/>
      <w:marRight w:val="0"/>
      <w:marTop w:val="0"/>
      <w:marBottom w:val="0"/>
      <w:divBdr>
        <w:top w:val="none" w:sz="0" w:space="0" w:color="auto"/>
        <w:left w:val="none" w:sz="0" w:space="0" w:color="auto"/>
        <w:bottom w:val="none" w:sz="0" w:space="0" w:color="auto"/>
        <w:right w:val="none" w:sz="0" w:space="0" w:color="auto"/>
      </w:divBdr>
    </w:div>
    <w:div w:id="1778256132">
      <w:bodyDiv w:val="1"/>
      <w:marLeft w:val="0"/>
      <w:marRight w:val="0"/>
      <w:marTop w:val="0"/>
      <w:marBottom w:val="0"/>
      <w:divBdr>
        <w:top w:val="none" w:sz="0" w:space="0" w:color="auto"/>
        <w:left w:val="none" w:sz="0" w:space="0" w:color="auto"/>
        <w:bottom w:val="none" w:sz="0" w:space="0" w:color="auto"/>
        <w:right w:val="none" w:sz="0" w:space="0" w:color="auto"/>
      </w:divBdr>
    </w:div>
    <w:div w:id="1779720729">
      <w:bodyDiv w:val="1"/>
      <w:marLeft w:val="0"/>
      <w:marRight w:val="0"/>
      <w:marTop w:val="0"/>
      <w:marBottom w:val="0"/>
      <w:divBdr>
        <w:top w:val="none" w:sz="0" w:space="0" w:color="auto"/>
        <w:left w:val="none" w:sz="0" w:space="0" w:color="auto"/>
        <w:bottom w:val="none" w:sz="0" w:space="0" w:color="auto"/>
        <w:right w:val="none" w:sz="0" w:space="0" w:color="auto"/>
      </w:divBdr>
    </w:div>
    <w:div w:id="1780023697">
      <w:bodyDiv w:val="1"/>
      <w:marLeft w:val="0"/>
      <w:marRight w:val="0"/>
      <w:marTop w:val="0"/>
      <w:marBottom w:val="0"/>
      <w:divBdr>
        <w:top w:val="none" w:sz="0" w:space="0" w:color="auto"/>
        <w:left w:val="none" w:sz="0" w:space="0" w:color="auto"/>
        <w:bottom w:val="none" w:sz="0" w:space="0" w:color="auto"/>
        <w:right w:val="none" w:sz="0" w:space="0" w:color="auto"/>
      </w:divBdr>
    </w:div>
    <w:div w:id="1783843019">
      <w:bodyDiv w:val="1"/>
      <w:marLeft w:val="0"/>
      <w:marRight w:val="0"/>
      <w:marTop w:val="0"/>
      <w:marBottom w:val="0"/>
      <w:divBdr>
        <w:top w:val="none" w:sz="0" w:space="0" w:color="auto"/>
        <w:left w:val="none" w:sz="0" w:space="0" w:color="auto"/>
        <w:bottom w:val="none" w:sz="0" w:space="0" w:color="auto"/>
        <w:right w:val="none" w:sz="0" w:space="0" w:color="auto"/>
      </w:divBdr>
    </w:div>
    <w:div w:id="1785533570">
      <w:bodyDiv w:val="1"/>
      <w:marLeft w:val="0"/>
      <w:marRight w:val="0"/>
      <w:marTop w:val="0"/>
      <w:marBottom w:val="0"/>
      <w:divBdr>
        <w:top w:val="none" w:sz="0" w:space="0" w:color="auto"/>
        <w:left w:val="none" w:sz="0" w:space="0" w:color="auto"/>
        <w:bottom w:val="none" w:sz="0" w:space="0" w:color="auto"/>
        <w:right w:val="none" w:sz="0" w:space="0" w:color="auto"/>
      </w:divBdr>
    </w:div>
    <w:div w:id="1786774117">
      <w:bodyDiv w:val="1"/>
      <w:marLeft w:val="0"/>
      <w:marRight w:val="0"/>
      <w:marTop w:val="0"/>
      <w:marBottom w:val="0"/>
      <w:divBdr>
        <w:top w:val="none" w:sz="0" w:space="0" w:color="auto"/>
        <w:left w:val="none" w:sz="0" w:space="0" w:color="auto"/>
        <w:bottom w:val="none" w:sz="0" w:space="0" w:color="auto"/>
        <w:right w:val="none" w:sz="0" w:space="0" w:color="auto"/>
      </w:divBdr>
    </w:div>
    <w:div w:id="1786999402">
      <w:bodyDiv w:val="1"/>
      <w:marLeft w:val="0"/>
      <w:marRight w:val="0"/>
      <w:marTop w:val="0"/>
      <w:marBottom w:val="0"/>
      <w:divBdr>
        <w:top w:val="none" w:sz="0" w:space="0" w:color="auto"/>
        <w:left w:val="none" w:sz="0" w:space="0" w:color="auto"/>
        <w:bottom w:val="none" w:sz="0" w:space="0" w:color="auto"/>
        <w:right w:val="none" w:sz="0" w:space="0" w:color="auto"/>
      </w:divBdr>
    </w:div>
    <w:div w:id="1788160745">
      <w:bodyDiv w:val="1"/>
      <w:marLeft w:val="0"/>
      <w:marRight w:val="0"/>
      <w:marTop w:val="0"/>
      <w:marBottom w:val="0"/>
      <w:divBdr>
        <w:top w:val="none" w:sz="0" w:space="0" w:color="auto"/>
        <w:left w:val="none" w:sz="0" w:space="0" w:color="auto"/>
        <w:bottom w:val="none" w:sz="0" w:space="0" w:color="auto"/>
        <w:right w:val="none" w:sz="0" w:space="0" w:color="auto"/>
      </w:divBdr>
    </w:div>
    <w:div w:id="1788692774">
      <w:bodyDiv w:val="1"/>
      <w:marLeft w:val="0"/>
      <w:marRight w:val="0"/>
      <w:marTop w:val="0"/>
      <w:marBottom w:val="0"/>
      <w:divBdr>
        <w:top w:val="none" w:sz="0" w:space="0" w:color="auto"/>
        <w:left w:val="none" w:sz="0" w:space="0" w:color="auto"/>
        <w:bottom w:val="none" w:sz="0" w:space="0" w:color="auto"/>
        <w:right w:val="none" w:sz="0" w:space="0" w:color="auto"/>
      </w:divBdr>
    </w:div>
    <w:div w:id="1788885121">
      <w:bodyDiv w:val="1"/>
      <w:marLeft w:val="0"/>
      <w:marRight w:val="0"/>
      <w:marTop w:val="0"/>
      <w:marBottom w:val="0"/>
      <w:divBdr>
        <w:top w:val="none" w:sz="0" w:space="0" w:color="auto"/>
        <w:left w:val="none" w:sz="0" w:space="0" w:color="auto"/>
        <w:bottom w:val="none" w:sz="0" w:space="0" w:color="auto"/>
        <w:right w:val="none" w:sz="0" w:space="0" w:color="auto"/>
      </w:divBdr>
    </w:div>
    <w:div w:id="1790202528">
      <w:bodyDiv w:val="1"/>
      <w:marLeft w:val="0"/>
      <w:marRight w:val="0"/>
      <w:marTop w:val="0"/>
      <w:marBottom w:val="0"/>
      <w:divBdr>
        <w:top w:val="none" w:sz="0" w:space="0" w:color="auto"/>
        <w:left w:val="none" w:sz="0" w:space="0" w:color="auto"/>
        <w:bottom w:val="none" w:sz="0" w:space="0" w:color="auto"/>
        <w:right w:val="none" w:sz="0" w:space="0" w:color="auto"/>
      </w:divBdr>
    </w:div>
    <w:div w:id="1791513842">
      <w:bodyDiv w:val="1"/>
      <w:marLeft w:val="0"/>
      <w:marRight w:val="0"/>
      <w:marTop w:val="0"/>
      <w:marBottom w:val="0"/>
      <w:divBdr>
        <w:top w:val="none" w:sz="0" w:space="0" w:color="auto"/>
        <w:left w:val="none" w:sz="0" w:space="0" w:color="auto"/>
        <w:bottom w:val="none" w:sz="0" w:space="0" w:color="auto"/>
        <w:right w:val="none" w:sz="0" w:space="0" w:color="auto"/>
      </w:divBdr>
    </w:div>
    <w:div w:id="1792745392">
      <w:bodyDiv w:val="1"/>
      <w:marLeft w:val="0"/>
      <w:marRight w:val="0"/>
      <w:marTop w:val="0"/>
      <w:marBottom w:val="0"/>
      <w:divBdr>
        <w:top w:val="none" w:sz="0" w:space="0" w:color="auto"/>
        <w:left w:val="none" w:sz="0" w:space="0" w:color="auto"/>
        <w:bottom w:val="none" w:sz="0" w:space="0" w:color="auto"/>
        <w:right w:val="none" w:sz="0" w:space="0" w:color="auto"/>
      </w:divBdr>
    </w:div>
    <w:div w:id="1793554571">
      <w:bodyDiv w:val="1"/>
      <w:marLeft w:val="0"/>
      <w:marRight w:val="0"/>
      <w:marTop w:val="0"/>
      <w:marBottom w:val="0"/>
      <w:divBdr>
        <w:top w:val="none" w:sz="0" w:space="0" w:color="auto"/>
        <w:left w:val="none" w:sz="0" w:space="0" w:color="auto"/>
        <w:bottom w:val="none" w:sz="0" w:space="0" w:color="auto"/>
        <w:right w:val="none" w:sz="0" w:space="0" w:color="auto"/>
      </w:divBdr>
    </w:div>
    <w:div w:id="1793743136">
      <w:bodyDiv w:val="1"/>
      <w:marLeft w:val="0"/>
      <w:marRight w:val="0"/>
      <w:marTop w:val="0"/>
      <w:marBottom w:val="0"/>
      <w:divBdr>
        <w:top w:val="none" w:sz="0" w:space="0" w:color="auto"/>
        <w:left w:val="none" w:sz="0" w:space="0" w:color="auto"/>
        <w:bottom w:val="none" w:sz="0" w:space="0" w:color="auto"/>
        <w:right w:val="none" w:sz="0" w:space="0" w:color="auto"/>
      </w:divBdr>
    </w:div>
    <w:div w:id="1794712146">
      <w:bodyDiv w:val="1"/>
      <w:marLeft w:val="0"/>
      <w:marRight w:val="0"/>
      <w:marTop w:val="0"/>
      <w:marBottom w:val="0"/>
      <w:divBdr>
        <w:top w:val="none" w:sz="0" w:space="0" w:color="auto"/>
        <w:left w:val="none" w:sz="0" w:space="0" w:color="auto"/>
        <w:bottom w:val="none" w:sz="0" w:space="0" w:color="auto"/>
        <w:right w:val="none" w:sz="0" w:space="0" w:color="auto"/>
      </w:divBdr>
    </w:div>
    <w:div w:id="1795906946">
      <w:bodyDiv w:val="1"/>
      <w:marLeft w:val="0"/>
      <w:marRight w:val="0"/>
      <w:marTop w:val="0"/>
      <w:marBottom w:val="0"/>
      <w:divBdr>
        <w:top w:val="none" w:sz="0" w:space="0" w:color="auto"/>
        <w:left w:val="none" w:sz="0" w:space="0" w:color="auto"/>
        <w:bottom w:val="none" w:sz="0" w:space="0" w:color="auto"/>
        <w:right w:val="none" w:sz="0" w:space="0" w:color="auto"/>
      </w:divBdr>
    </w:div>
    <w:div w:id="1796487361">
      <w:bodyDiv w:val="1"/>
      <w:marLeft w:val="0"/>
      <w:marRight w:val="0"/>
      <w:marTop w:val="0"/>
      <w:marBottom w:val="0"/>
      <w:divBdr>
        <w:top w:val="none" w:sz="0" w:space="0" w:color="auto"/>
        <w:left w:val="none" w:sz="0" w:space="0" w:color="auto"/>
        <w:bottom w:val="none" w:sz="0" w:space="0" w:color="auto"/>
        <w:right w:val="none" w:sz="0" w:space="0" w:color="auto"/>
      </w:divBdr>
    </w:div>
    <w:div w:id="1798260846">
      <w:bodyDiv w:val="1"/>
      <w:marLeft w:val="0"/>
      <w:marRight w:val="0"/>
      <w:marTop w:val="0"/>
      <w:marBottom w:val="0"/>
      <w:divBdr>
        <w:top w:val="none" w:sz="0" w:space="0" w:color="auto"/>
        <w:left w:val="none" w:sz="0" w:space="0" w:color="auto"/>
        <w:bottom w:val="none" w:sz="0" w:space="0" w:color="auto"/>
        <w:right w:val="none" w:sz="0" w:space="0" w:color="auto"/>
      </w:divBdr>
    </w:div>
    <w:div w:id="1798602723">
      <w:bodyDiv w:val="1"/>
      <w:marLeft w:val="0"/>
      <w:marRight w:val="0"/>
      <w:marTop w:val="0"/>
      <w:marBottom w:val="0"/>
      <w:divBdr>
        <w:top w:val="none" w:sz="0" w:space="0" w:color="auto"/>
        <w:left w:val="none" w:sz="0" w:space="0" w:color="auto"/>
        <w:bottom w:val="none" w:sz="0" w:space="0" w:color="auto"/>
        <w:right w:val="none" w:sz="0" w:space="0" w:color="auto"/>
      </w:divBdr>
    </w:div>
    <w:div w:id="1798795950">
      <w:bodyDiv w:val="1"/>
      <w:marLeft w:val="0"/>
      <w:marRight w:val="0"/>
      <w:marTop w:val="0"/>
      <w:marBottom w:val="0"/>
      <w:divBdr>
        <w:top w:val="none" w:sz="0" w:space="0" w:color="auto"/>
        <w:left w:val="none" w:sz="0" w:space="0" w:color="auto"/>
        <w:bottom w:val="none" w:sz="0" w:space="0" w:color="auto"/>
        <w:right w:val="none" w:sz="0" w:space="0" w:color="auto"/>
      </w:divBdr>
    </w:div>
    <w:div w:id="1800760766">
      <w:bodyDiv w:val="1"/>
      <w:marLeft w:val="0"/>
      <w:marRight w:val="0"/>
      <w:marTop w:val="0"/>
      <w:marBottom w:val="0"/>
      <w:divBdr>
        <w:top w:val="none" w:sz="0" w:space="0" w:color="auto"/>
        <w:left w:val="none" w:sz="0" w:space="0" w:color="auto"/>
        <w:bottom w:val="none" w:sz="0" w:space="0" w:color="auto"/>
        <w:right w:val="none" w:sz="0" w:space="0" w:color="auto"/>
      </w:divBdr>
    </w:div>
    <w:div w:id="1802337185">
      <w:bodyDiv w:val="1"/>
      <w:marLeft w:val="0"/>
      <w:marRight w:val="0"/>
      <w:marTop w:val="0"/>
      <w:marBottom w:val="0"/>
      <w:divBdr>
        <w:top w:val="none" w:sz="0" w:space="0" w:color="auto"/>
        <w:left w:val="none" w:sz="0" w:space="0" w:color="auto"/>
        <w:bottom w:val="none" w:sz="0" w:space="0" w:color="auto"/>
        <w:right w:val="none" w:sz="0" w:space="0" w:color="auto"/>
      </w:divBdr>
    </w:div>
    <w:div w:id="1804736594">
      <w:bodyDiv w:val="1"/>
      <w:marLeft w:val="0"/>
      <w:marRight w:val="0"/>
      <w:marTop w:val="0"/>
      <w:marBottom w:val="0"/>
      <w:divBdr>
        <w:top w:val="none" w:sz="0" w:space="0" w:color="auto"/>
        <w:left w:val="none" w:sz="0" w:space="0" w:color="auto"/>
        <w:bottom w:val="none" w:sz="0" w:space="0" w:color="auto"/>
        <w:right w:val="none" w:sz="0" w:space="0" w:color="auto"/>
      </w:divBdr>
    </w:div>
    <w:div w:id="1808545483">
      <w:bodyDiv w:val="1"/>
      <w:marLeft w:val="0"/>
      <w:marRight w:val="0"/>
      <w:marTop w:val="0"/>
      <w:marBottom w:val="0"/>
      <w:divBdr>
        <w:top w:val="none" w:sz="0" w:space="0" w:color="auto"/>
        <w:left w:val="none" w:sz="0" w:space="0" w:color="auto"/>
        <w:bottom w:val="none" w:sz="0" w:space="0" w:color="auto"/>
        <w:right w:val="none" w:sz="0" w:space="0" w:color="auto"/>
      </w:divBdr>
    </w:div>
    <w:div w:id="1808619053">
      <w:bodyDiv w:val="1"/>
      <w:marLeft w:val="0"/>
      <w:marRight w:val="0"/>
      <w:marTop w:val="0"/>
      <w:marBottom w:val="0"/>
      <w:divBdr>
        <w:top w:val="none" w:sz="0" w:space="0" w:color="auto"/>
        <w:left w:val="none" w:sz="0" w:space="0" w:color="auto"/>
        <w:bottom w:val="none" w:sz="0" w:space="0" w:color="auto"/>
        <w:right w:val="none" w:sz="0" w:space="0" w:color="auto"/>
      </w:divBdr>
    </w:div>
    <w:div w:id="1810828666">
      <w:bodyDiv w:val="1"/>
      <w:marLeft w:val="0"/>
      <w:marRight w:val="0"/>
      <w:marTop w:val="0"/>
      <w:marBottom w:val="0"/>
      <w:divBdr>
        <w:top w:val="none" w:sz="0" w:space="0" w:color="auto"/>
        <w:left w:val="none" w:sz="0" w:space="0" w:color="auto"/>
        <w:bottom w:val="none" w:sz="0" w:space="0" w:color="auto"/>
        <w:right w:val="none" w:sz="0" w:space="0" w:color="auto"/>
      </w:divBdr>
    </w:div>
    <w:div w:id="1811051448">
      <w:bodyDiv w:val="1"/>
      <w:marLeft w:val="0"/>
      <w:marRight w:val="0"/>
      <w:marTop w:val="0"/>
      <w:marBottom w:val="0"/>
      <w:divBdr>
        <w:top w:val="none" w:sz="0" w:space="0" w:color="auto"/>
        <w:left w:val="none" w:sz="0" w:space="0" w:color="auto"/>
        <w:bottom w:val="none" w:sz="0" w:space="0" w:color="auto"/>
        <w:right w:val="none" w:sz="0" w:space="0" w:color="auto"/>
      </w:divBdr>
    </w:div>
    <w:div w:id="1811941672">
      <w:bodyDiv w:val="1"/>
      <w:marLeft w:val="0"/>
      <w:marRight w:val="0"/>
      <w:marTop w:val="0"/>
      <w:marBottom w:val="0"/>
      <w:divBdr>
        <w:top w:val="none" w:sz="0" w:space="0" w:color="auto"/>
        <w:left w:val="none" w:sz="0" w:space="0" w:color="auto"/>
        <w:bottom w:val="none" w:sz="0" w:space="0" w:color="auto"/>
        <w:right w:val="none" w:sz="0" w:space="0" w:color="auto"/>
      </w:divBdr>
      <w:divsChild>
        <w:div w:id="236868613">
          <w:marLeft w:val="0"/>
          <w:marRight w:val="0"/>
          <w:marTop w:val="0"/>
          <w:marBottom w:val="0"/>
          <w:divBdr>
            <w:top w:val="none" w:sz="0" w:space="0" w:color="auto"/>
            <w:left w:val="none" w:sz="0" w:space="0" w:color="auto"/>
            <w:bottom w:val="none" w:sz="0" w:space="0" w:color="auto"/>
            <w:right w:val="none" w:sz="0" w:space="0" w:color="auto"/>
          </w:divBdr>
        </w:div>
        <w:div w:id="2062435273">
          <w:marLeft w:val="0"/>
          <w:marRight w:val="75"/>
          <w:marTop w:val="0"/>
          <w:marBottom w:val="0"/>
          <w:divBdr>
            <w:top w:val="none" w:sz="0" w:space="0" w:color="auto"/>
            <w:left w:val="none" w:sz="0" w:space="0" w:color="auto"/>
            <w:bottom w:val="none" w:sz="0" w:space="0" w:color="auto"/>
            <w:right w:val="none" w:sz="0" w:space="0" w:color="auto"/>
          </w:divBdr>
        </w:div>
      </w:divsChild>
    </w:div>
    <w:div w:id="1812748564">
      <w:bodyDiv w:val="1"/>
      <w:marLeft w:val="0"/>
      <w:marRight w:val="0"/>
      <w:marTop w:val="0"/>
      <w:marBottom w:val="0"/>
      <w:divBdr>
        <w:top w:val="none" w:sz="0" w:space="0" w:color="auto"/>
        <w:left w:val="none" w:sz="0" w:space="0" w:color="auto"/>
        <w:bottom w:val="none" w:sz="0" w:space="0" w:color="auto"/>
        <w:right w:val="none" w:sz="0" w:space="0" w:color="auto"/>
      </w:divBdr>
    </w:div>
    <w:div w:id="1814061986">
      <w:bodyDiv w:val="1"/>
      <w:marLeft w:val="0"/>
      <w:marRight w:val="0"/>
      <w:marTop w:val="0"/>
      <w:marBottom w:val="0"/>
      <w:divBdr>
        <w:top w:val="none" w:sz="0" w:space="0" w:color="auto"/>
        <w:left w:val="none" w:sz="0" w:space="0" w:color="auto"/>
        <w:bottom w:val="none" w:sz="0" w:space="0" w:color="auto"/>
        <w:right w:val="none" w:sz="0" w:space="0" w:color="auto"/>
      </w:divBdr>
    </w:div>
    <w:div w:id="1814980249">
      <w:bodyDiv w:val="1"/>
      <w:marLeft w:val="0"/>
      <w:marRight w:val="0"/>
      <w:marTop w:val="0"/>
      <w:marBottom w:val="0"/>
      <w:divBdr>
        <w:top w:val="none" w:sz="0" w:space="0" w:color="auto"/>
        <w:left w:val="none" w:sz="0" w:space="0" w:color="auto"/>
        <w:bottom w:val="none" w:sz="0" w:space="0" w:color="auto"/>
        <w:right w:val="none" w:sz="0" w:space="0" w:color="auto"/>
      </w:divBdr>
    </w:div>
    <w:div w:id="1817145438">
      <w:bodyDiv w:val="1"/>
      <w:marLeft w:val="0"/>
      <w:marRight w:val="0"/>
      <w:marTop w:val="0"/>
      <w:marBottom w:val="0"/>
      <w:divBdr>
        <w:top w:val="none" w:sz="0" w:space="0" w:color="auto"/>
        <w:left w:val="none" w:sz="0" w:space="0" w:color="auto"/>
        <w:bottom w:val="none" w:sz="0" w:space="0" w:color="auto"/>
        <w:right w:val="none" w:sz="0" w:space="0" w:color="auto"/>
      </w:divBdr>
    </w:div>
    <w:div w:id="1819417302">
      <w:bodyDiv w:val="1"/>
      <w:marLeft w:val="0"/>
      <w:marRight w:val="0"/>
      <w:marTop w:val="0"/>
      <w:marBottom w:val="0"/>
      <w:divBdr>
        <w:top w:val="none" w:sz="0" w:space="0" w:color="auto"/>
        <w:left w:val="none" w:sz="0" w:space="0" w:color="auto"/>
        <w:bottom w:val="none" w:sz="0" w:space="0" w:color="auto"/>
        <w:right w:val="none" w:sz="0" w:space="0" w:color="auto"/>
      </w:divBdr>
    </w:div>
    <w:div w:id="1820001379">
      <w:bodyDiv w:val="1"/>
      <w:marLeft w:val="0"/>
      <w:marRight w:val="0"/>
      <w:marTop w:val="0"/>
      <w:marBottom w:val="0"/>
      <w:divBdr>
        <w:top w:val="none" w:sz="0" w:space="0" w:color="auto"/>
        <w:left w:val="none" w:sz="0" w:space="0" w:color="auto"/>
        <w:bottom w:val="none" w:sz="0" w:space="0" w:color="auto"/>
        <w:right w:val="none" w:sz="0" w:space="0" w:color="auto"/>
      </w:divBdr>
    </w:div>
    <w:div w:id="1826972485">
      <w:bodyDiv w:val="1"/>
      <w:marLeft w:val="0"/>
      <w:marRight w:val="0"/>
      <w:marTop w:val="0"/>
      <w:marBottom w:val="0"/>
      <w:divBdr>
        <w:top w:val="none" w:sz="0" w:space="0" w:color="auto"/>
        <w:left w:val="none" w:sz="0" w:space="0" w:color="auto"/>
        <w:bottom w:val="none" w:sz="0" w:space="0" w:color="auto"/>
        <w:right w:val="none" w:sz="0" w:space="0" w:color="auto"/>
      </w:divBdr>
    </w:div>
    <w:div w:id="1827428305">
      <w:bodyDiv w:val="1"/>
      <w:marLeft w:val="0"/>
      <w:marRight w:val="0"/>
      <w:marTop w:val="0"/>
      <w:marBottom w:val="0"/>
      <w:divBdr>
        <w:top w:val="none" w:sz="0" w:space="0" w:color="auto"/>
        <w:left w:val="none" w:sz="0" w:space="0" w:color="auto"/>
        <w:bottom w:val="none" w:sz="0" w:space="0" w:color="auto"/>
        <w:right w:val="none" w:sz="0" w:space="0" w:color="auto"/>
      </w:divBdr>
    </w:div>
    <w:div w:id="1833329694">
      <w:bodyDiv w:val="1"/>
      <w:marLeft w:val="0"/>
      <w:marRight w:val="0"/>
      <w:marTop w:val="0"/>
      <w:marBottom w:val="0"/>
      <w:divBdr>
        <w:top w:val="none" w:sz="0" w:space="0" w:color="auto"/>
        <w:left w:val="none" w:sz="0" w:space="0" w:color="auto"/>
        <w:bottom w:val="none" w:sz="0" w:space="0" w:color="auto"/>
        <w:right w:val="none" w:sz="0" w:space="0" w:color="auto"/>
      </w:divBdr>
    </w:div>
    <w:div w:id="1834560664">
      <w:bodyDiv w:val="1"/>
      <w:marLeft w:val="0"/>
      <w:marRight w:val="0"/>
      <w:marTop w:val="0"/>
      <w:marBottom w:val="0"/>
      <w:divBdr>
        <w:top w:val="none" w:sz="0" w:space="0" w:color="auto"/>
        <w:left w:val="none" w:sz="0" w:space="0" w:color="auto"/>
        <w:bottom w:val="none" w:sz="0" w:space="0" w:color="auto"/>
        <w:right w:val="none" w:sz="0" w:space="0" w:color="auto"/>
      </w:divBdr>
    </w:div>
    <w:div w:id="1836147942">
      <w:bodyDiv w:val="1"/>
      <w:marLeft w:val="0"/>
      <w:marRight w:val="0"/>
      <w:marTop w:val="0"/>
      <w:marBottom w:val="0"/>
      <w:divBdr>
        <w:top w:val="none" w:sz="0" w:space="0" w:color="auto"/>
        <w:left w:val="none" w:sz="0" w:space="0" w:color="auto"/>
        <w:bottom w:val="none" w:sz="0" w:space="0" w:color="auto"/>
        <w:right w:val="none" w:sz="0" w:space="0" w:color="auto"/>
      </w:divBdr>
    </w:div>
    <w:div w:id="1839036278">
      <w:bodyDiv w:val="1"/>
      <w:marLeft w:val="0"/>
      <w:marRight w:val="0"/>
      <w:marTop w:val="0"/>
      <w:marBottom w:val="0"/>
      <w:divBdr>
        <w:top w:val="none" w:sz="0" w:space="0" w:color="auto"/>
        <w:left w:val="none" w:sz="0" w:space="0" w:color="auto"/>
        <w:bottom w:val="none" w:sz="0" w:space="0" w:color="auto"/>
        <w:right w:val="none" w:sz="0" w:space="0" w:color="auto"/>
      </w:divBdr>
    </w:div>
    <w:div w:id="1839997670">
      <w:bodyDiv w:val="1"/>
      <w:marLeft w:val="0"/>
      <w:marRight w:val="0"/>
      <w:marTop w:val="0"/>
      <w:marBottom w:val="0"/>
      <w:divBdr>
        <w:top w:val="none" w:sz="0" w:space="0" w:color="auto"/>
        <w:left w:val="none" w:sz="0" w:space="0" w:color="auto"/>
        <w:bottom w:val="none" w:sz="0" w:space="0" w:color="auto"/>
        <w:right w:val="none" w:sz="0" w:space="0" w:color="auto"/>
      </w:divBdr>
    </w:div>
    <w:div w:id="1840538776">
      <w:bodyDiv w:val="1"/>
      <w:marLeft w:val="0"/>
      <w:marRight w:val="0"/>
      <w:marTop w:val="0"/>
      <w:marBottom w:val="0"/>
      <w:divBdr>
        <w:top w:val="none" w:sz="0" w:space="0" w:color="auto"/>
        <w:left w:val="none" w:sz="0" w:space="0" w:color="auto"/>
        <w:bottom w:val="none" w:sz="0" w:space="0" w:color="auto"/>
        <w:right w:val="none" w:sz="0" w:space="0" w:color="auto"/>
      </w:divBdr>
    </w:div>
    <w:div w:id="1841388213">
      <w:bodyDiv w:val="1"/>
      <w:marLeft w:val="0"/>
      <w:marRight w:val="0"/>
      <w:marTop w:val="0"/>
      <w:marBottom w:val="0"/>
      <w:divBdr>
        <w:top w:val="none" w:sz="0" w:space="0" w:color="auto"/>
        <w:left w:val="none" w:sz="0" w:space="0" w:color="auto"/>
        <w:bottom w:val="none" w:sz="0" w:space="0" w:color="auto"/>
        <w:right w:val="none" w:sz="0" w:space="0" w:color="auto"/>
      </w:divBdr>
    </w:div>
    <w:div w:id="1844736845">
      <w:bodyDiv w:val="1"/>
      <w:marLeft w:val="0"/>
      <w:marRight w:val="0"/>
      <w:marTop w:val="0"/>
      <w:marBottom w:val="0"/>
      <w:divBdr>
        <w:top w:val="none" w:sz="0" w:space="0" w:color="auto"/>
        <w:left w:val="none" w:sz="0" w:space="0" w:color="auto"/>
        <w:bottom w:val="none" w:sz="0" w:space="0" w:color="auto"/>
        <w:right w:val="none" w:sz="0" w:space="0" w:color="auto"/>
      </w:divBdr>
    </w:div>
    <w:div w:id="1844976071">
      <w:bodyDiv w:val="1"/>
      <w:marLeft w:val="0"/>
      <w:marRight w:val="0"/>
      <w:marTop w:val="0"/>
      <w:marBottom w:val="0"/>
      <w:divBdr>
        <w:top w:val="none" w:sz="0" w:space="0" w:color="auto"/>
        <w:left w:val="none" w:sz="0" w:space="0" w:color="auto"/>
        <w:bottom w:val="none" w:sz="0" w:space="0" w:color="auto"/>
        <w:right w:val="none" w:sz="0" w:space="0" w:color="auto"/>
      </w:divBdr>
    </w:div>
    <w:div w:id="1845968699">
      <w:bodyDiv w:val="1"/>
      <w:marLeft w:val="0"/>
      <w:marRight w:val="0"/>
      <w:marTop w:val="0"/>
      <w:marBottom w:val="0"/>
      <w:divBdr>
        <w:top w:val="none" w:sz="0" w:space="0" w:color="auto"/>
        <w:left w:val="none" w:sz="0" w:space="0" w:color="auto"/>
        <w:bottom w:val="none" w:sz="0" w:space="0" w:color="auto"/>
        <w:right w:val="none" w:sz="0" w:space="0" w:color="auto"/>
      </w:divBdr>
    </w:div>
    <w:div w:id="1854030788">
      <w:bodyDiv w:val="1"/>
      <w:marLeft w:val="0"/>
      <w:marRight w:val="0"/>
      <w:marTop w:val="0"/>
      <w:marBottom w:val="0"/>
      <w:divBdr>
        <w:top w:val="none" w:sz="0" w:space="0" w:color="auto"/>
        <w:left w:val="none" w:sz="0" w:space="0" w:color="auto"/>
        <w:bottom w:val="none" w:sz="0" w:space="0" w:color="auto"/>
        <w:right w:val="none" w:sz="0" w:space="0" w:color="auto"/>
      </w:divBdr>
    </w:div>
    <w:div w:id="1855148338">
      <w:bodyDiv w:val="1"/>
      <w:marLeft w:val="0"/>
      <w:marRight w:val="0"/>
      <w:marTop w:val="0"/>
      <w:marBottom w:val="0"/>
      <w:divBdr>
        <w:top w:val="none" w:sz="0" w:space="0" w:color="auto"/>
        <w:left w:val="none" w:sz="0" w:space="0" w:color="auto"/>
        <w:bottom w:val="none" w:sz="0" w:space="0" w:color="auto"/>
        <w:right w:val="none" w:sz="0" w:space="0" w:color="auto"/>
      </w:divBdr>
    </w:div>
    <w:div w:id="1856379822">
      <w:bodyDiv w:val="1"/>
      <w:marLeft w:val="0"/>
      <w:marRight w:val="0"/>
      <w:marTop w:val="0"/>
      <w:marBottom w:val="0"/>
      <w:divBdr>
        <w:top w:val="none" w:sz="0" w:space="0" w:color="auto"/>
        <w:left w:val="none" w:sz="0" w:space="0" w:color="auto"/>
        <w:bottom w:val="none" w:sz="0" w:space="0" w:color="auto"/>
        <w:right w:val="none" w:sz="0" w:space="0" w:color="auto"/>
      </w:divBdr>
      <w:divsChild>
        <w:div w:id="74204375">
          <w:marLeft w:val="806"/>
          <w:marRight w:val="0"/>
          <w:marTop w:val="75"/>
          <w:marBottom w:val="120"/>
          <w:divBdr>
            <w:top w:val="none" w:sz="0" w:space="0" w:color="auto"/>
            <w:left w:val="none" w:sz="0" w:space="0" w:color="auto"/>
            <w:bottom w:val="none" w:sz="0" w:space="0" w:color="auto"/>
            <w:right w:val="none" w:sz="0" w:space="0" w:color="auto"/>
          </w:divBdr>
        </w:div>
        <w:div w:id="630138956">
          <w:marLeft w:val="806"/>
          <w:marRight w:val="0"/>
          <w:marTop w:val="75"/>
          <w:marBottom w:val="120"/>
          <w:divBdr>
            <w:top w:val="none" w:sz="0" w:space="0" w:color="auto"/>
            <w:left w:val="none" w:sz="0" w:space="0" w:color="auto"/>
            <w:bottom w:val="none" w:sz="0" w:space="0" w:color="auto"/>
            <w:right w:val="none" w:sz="0" w:space="0" w:color="auto"/>
          </w:divBdr>
        </w:div>
        <w:div w:id="652418303">
          <w:marLeft w:val="1354"/>
          <w:marRight w:val="0"/>
          <w:marTop w:val="75"/>
          <w:marBottom w:val="120"/>
          <w:divBdr>
            <w:top w:val="none" w:sz="0" w:space="0" w:color="auto"/>
            <w:left w:val="none" w:sz="0" w:space="0" w:color="auto"/>
            <w:bottom w:val="none" w:sz="0" w:space="0" w:color="auto"/>
            <w:right w:val="none" w:sz="0" w:space="0" w:color="auto"/>
          </w:divBdr>
        </w:div>
        <w:div w:id="792864389">
          <w:marLeft w:val="1354"/>
          <w:marRight w:val="0"/>
          <w:marTop w:val="75"/>
          <w:marBottom w:val="120"/>
          <w:divBdr>
            <w:top w:val="none" w:sz="0" w:space="0" w:color="auto"/>
            <w:left w:val="none" w:sz="0" w:space="0" w:color="auto"/>
            <w:bottom w:val="none" w:sz="0" w:space="0" w:color="auto"/>
            <w:right w:val="none" w:sz="0" w:space="0" w:color="auto"/>
          </w:divBdr>
        </w:div>
        <w:div w:id="837501109">
          <w:marLeft w:val="806"/>
          <w:marRight w:val="0"/>
          <w:marTop w:val="75"/>
          <w:marBottom w:val="120"/>
          <w:divBdr>
            <w:top w:val="none" w:sz="0" w:space="0" w:color="auto"/>
            <w:left w:val="none" w:sz="0" w:space="0" w:color="auto"/>
            <w:bottom w:val="none" w:sz="0" w:space="0" w:color="auto"/>
            <w:right w:val="none" w:sz="0" w:space="0" w:color="auto"/>
          </w:divBdr>
        </w:div>
        <w:div w:id="1286963097">
          <w:marLeft w:val="274"/>
          <w:marRight w:val="0"/>
          <w:marTop w:val="150"/>
          <w:marBottom w:val="120"/>
          <w:divBdr>
            <w:top w:val="none" w:sz="0" w:space="0" w:color="auto"/>
            <w:left w:val="none" w:sz="0" w:space="0" w:color="auto"/>
            <w:bottom w:val="none" w:sz="0" w:space="0" w:color="auto"/>
            <w:right w:val="none" w:sz="0" w:space="0" w:color="auto"/>
          </w:divBdr>
        </w:div>
        <w:div w:id="1362823936">
          <w:marLeft w:val="806"/>
          <w:marRight w:val="0"/>
          <w:marTop w:val="75"/>
          <w:marBottom w:val="120"/>
          <w:divBdr>
            <w:top w:val="none" w:sz="0" w:space="0" w:color="auto"/>
            <w:left w:val="none" w:sz="0" w:space="0" w:color="auto"/>
            <w:bottom w:val="none" w:sz="0" w:space="0" w:color="auto"/>
            <w:right w:val="none" w:sz="0" w:space="0" w:color="auto"/>
          </w:divBdr>
        </w:div>
        <w:div w:id="1402751148">
          <w:marLeft w:val="806"/>
          <w:marRight w:val="0"/>
          <w:marTop w:val="75"/>
          <w:marBottom w:val="120"/>
          <w:divBdr>
            <w:top w:val="none" w:sz="0" w:space="0" w:color="auto"/>
            <w:left w:val="none" w:sz="0" w:space="0" w:color="auto"/>
            <w:bottom w:val="none" w:sz="0" w:space="0" w:color="auto"/>
            <w:right w:val="none" w:sz="0" w:space="0" w:color="auto"/>
          </w:divBdr>
        </w:div>
        <w:div w:id="1578397653">
          <w:marLeft w:val="806"/>
          <w:marRight w:val="0"/>
          <w:marTop w:val="75"/>
          <w:marBottom w:val="120"/>
          <w:divBdr>
            <w:top w:val="none" w:sz="0" w:space="0" w:color="auto"/>
            <w:left w:val="none" w:sz="0" w:space="0" w:color="auto"/>
            <w:bottom w:val="none" w:sz="0" w:space="0" w:color="auto"/>
            <w:right w:val="none" w:sz="0" w:space="0" w:color="auto"/>
          </w:divBdr>
        </w:div>
        <w:div w:id="1754929618">
          <w:marLeft w:val="274"/>
          <w:marRight w:val="0"/>
          <w:marTop w:val="150"/>
          <w:marBottom w:val="120"/>
          <w:divBdr>
            <w:top w:val="none" w:sz="0" w:space="0" w:color="auto"/>
            <w:left w:val="none" w:sz="0" w:space="0" w:color="auto"/>
            <w:bottom w:val="none" w:sz="0" w:space="0" w:color="auto"/>
            <w:right w:val="none" w:sz="0" w:space="0" w:color="auto"/>
          </w:divBdr>
        </w:div>
        <w:div w:id="1792896614">
          <w:marLeft w:val="806"/>
          <w:marRight w:val="0"/>
          <w:marTop w:val="75"/>
          <w:marBottom w:val="120"/>
          <w:divBdr>
            <w:top w:val="none" w:sz="0" w:space="0" w:color="auto"/>
            <w:left w:val="none" w:sz="0" w:space="0" w:color="auto"/>
            <w:bottom w:val="none" w:sz="0" w:space="0" w:color="auto"/>
            <w:right w:val="none" w:sz="0" w:space="0" w:color="auto"/>
          </w:divBdr>
        </w:div>
        <w:div w:id="1812087960">
          <w:marLeft w:val="274"/>
          <w:marRight w:val="0"/>
          <w:marTop w:val="150"/>
          <w:marBottom w:val="120"/>
          <w:divBdr>
            <w:top w:val="none" w:sz="0" w:space="0" w:color="auto"/>
            <w:left w:val="none" w:sz="0" w:space="0" w:color="auto"/>
            <w:bottom w:val="none" w:sz="0" w:space="0" w:color="auto"/>
            <w:right w:val="none" w:sz="0" w:space="0" w:color="auto"/>
          </w:divBdr>
        </w:div>
        <w:div w:id="1906795841">
          <w:marLeft w:val="1354"/>
          <w:marRight w:val="0"/>
          <w:marTop w:val="75"/>
          <w:marBottom w:val="120"/>
          <w:divBdr>
            <w:top w:val="none" w:sz="0" w:space="0" w:color="auto"/>
            <w:left w:val="none" w:sz="0" w:space="0" w:color="auto"/>
            <w:bottom w:val="none" w:sz="0" w:space="0" w:color="auto"/>
            <w:right w:val="none" w:sz="0" w:space="0" w:color="auto"/>
          </w:divBdr>
        </w:div>
        <w:div w:id="2002615651">
          <w:marLeft w:val="1354"/>
          <w:marRight w:val="0"/>
          <w:marTop w:val="75"/>
          <w:marBottom w:val="120"/>
          <w:divBdr>
            <w:top w:val="none" w:sz="0" w:space="0" w:color="auto"/>
            <w:left w:val="none" w:sz="0" w:space="0" w:color="auto"/>
            <w:bottom w:val="none" w:sz="0" w:space="0" w:color="auto"/>
            <w:right w:val="none" w:sz="0" w:space="0" w:color="auto"/>
          </w:divBdr>
        </w:div>
        <w:div w:id="2122912109">
          <w:marLeft w:val="274"/>
          <w:marRight w:val="0"/>
          <w:marTop w:val="150"/>
          <w:marBottom w:val="120"/>
          <w:divBdr>
            <w:top w:val="none" w:sz="0" w:space="0" w:color="auto"/>
            <w:left w:val="none" w:sz="0" w:space="0" w:color="auto"/>
            <w:bottom w:val="none" w:sz="0" w:space="0" w:color="auto"/>
            <w:right w:val="none" w:sz="0" w:space="0" w:color="auto"/>
          </w:divBdr>
        </w:div>
      </w:divsChild>
    </w:div>
    <w:div w:id="1856380316">
      <w:bodyDiv w:val="1"/>
      <w:marLeft w:val="0"/>
      <w:marRight w:val="0"/>
      <w:marTop w:val="0"/>
      <w:marBottom w:val="0"/>
      <w:divBdr>
        <w:top w:val="none" w:sz="0" w:space="0" w:color="auto"/>
        <w:left w:val="none" w:sz="0" w:space="0" w:color="auto"/>
        <w:bottom w:val="none" w:sz="0" w:space="0" w:color="auto"/>
        <w:right w:val="none" w:sz="0" w:space="0" w:color="auto"/>
      </w:divBdr>
    </w:div>
    <w:div w:id="1856453162">
      <w:bodyDiv w:val="1"/>
      <w:marLeft w:val="0"/>
      <w:marRight w:val="0"/>
      <w:marTop w:val="0"/>
      <w:marBottom w:val="0"/>
      <w:divBdr>
        <w:top w:val="none" w:sz="0" w:space="0" w:color="auto"/>
        <w:left w:val="none" w:sz="0" w:space="0" w:color="auto"/>
        <w:bottom w:val="none" w:sz="0" w:space="0" w:color="auto"/>
        <w:right w:val="none" w:sz="0" w:space="0" w:color="auto"/>
      </w:divBdr>
    </w:div>
    <w:div w:id="1859729301">
      <w:bodyDiv w:val="1"/>
      <w:marLeft w:val="0"/>
      <w:marRight w:val="0"/>
      <w:marTop w:val="0"/>
      <w:marBottom w:val="0"/>
      <w:divBdr>
        <w:top w:val="none" w:sz="0" w:space="0" w:color="auto"/>
        <w:left w:val="none" w:sz="0" w:space="0" w:color="auto"/>
        <w:bottom w:val="none" w:sz="0" w:space="0" w:color="auto"/>
        <w:right w:val="none" w:sz="0" w:space="0" w:color="auto"/>
      </w:divBdr>
    </w:div>
    <w:div w:id="1862283522">
      <w:bodyDiv w:val="1"/>
      <w:marLeft w:val="0"/>
      <w:marRight w:val="0"/>
      <w:marTop w:val="0"/>
      <w:marBottom w:val="0"/>
      <w:divBdr>
        <w:top w:val="none" w:sz="0" w:space="0" w:color="auto"/>
        <w:left w:val="none" w:sz="0" w:space="0" w:color="auto"/>
        <w:bottom w:val="none" w:sz="0" w:space="0" w:color="auto"/>
        <w:right w:val="none" w:sz="0" w:space="0" w:color="auto"/>
      </w:divBdr>
    </w:div>
    <w:div w:id="1865051376">
      <w:bodyDiv w:val="1"/>
      <w:marLeft w:val="0"/>
      <w:marRight w:val="0"/>
      <w:marTop w:val="0"/>
      <w:marBottom w:val="0"/>
      <w:divBdr>
        <w:top w:val="none" w:sz="0" w:space="0" w:color="auto"/>
        <w:left w:val="none" w:sz="0" w:space="0" w:color="auto"/>
        <w:bottom w:val="none" w:sz="0" w:space="0" w:color="auto"/>
        <w:right w:val="none" w:sz="0" w:space="0" w:color="auto"/>
      </w:divBdr>
    </w:div>
    <w:div w:id="1865287755">
      <w:bodyDiv w:val="1"/>
      <w:marLeft w:val="0"/>
      <w:marRight w:val="0"/>
      <w:marTop w:val="0"/>
      <w:marBottom w:val="0"/>
      <w:divBdr>
        <w:top w:val="none" w:sz="0" w:space="0" w:color="auto"/>
        <w:left w:val="none" w:sz="0" w:space="0" w:color="auto"/>
        <w:bottom w:val="none" w:sz="0" w:space="0" w:color="auto"/>
        <w:right w:val="none" w:sz="0" w:space="0" w:color="auto"/>
      </w:divBdr>
    </w:div>
    <w:div w:id="1866017583">
      <w:bodyDiv w:val="1"/>
      <w:marLeft w:val="0"/>
      <w:marRight w:val="0"/>
      <w:marTop w:val="0"/>
      <w:marBottom w:val="0"/>
      <w:divBdr>
        <w:top w:val="none" w:sz="0" w:space="0" w:color="auto"/>
        <w:left w:val="none" w:sz="0" w:space="0" w:color="auto"/>
        <w:bottom w:val="none" w:sz="0" w:space="0" w:color="auto"/>
        <w:right w:val="none" w:sz="0" w:space="0" w:color="auto"/>
      </w:divBdr>
    </w:div>
    <w:div w:id="1868368412">
      <w:bodyDiv w:val="1"/>
      <w:marLeft w:val="0"/>
      <w:marRight w:val="0"/>
      <w:marTop w:val="0"/>
      <w:marBottom w:val="0"/>
      <w:divBdr>
        <w:top w:val="none" w:sz="0" w:space="0" w:color="auto"/>
        <w:left w:val="none" w:sz="0" w:space="0" w:color="auto"/>
        <w:bottom w:val="none" w:sz="0" w:space="0" w:color="auto"/>
        <w:right w:val="none" w:sz="0" w:space="0" w:color="auto"/>
      </w:divBdr>
    </w:div>
    <w:div w:id="1869444252">
      <w:bodyDiv w:val="1"/>
      <w:marLeft w:val="0"/>
      <w:marRight w:val="0"/>
      <w:marTop w:val="0"/>
      <w:marBottom w:val="0"/>
      <w:divBdr>
        <w:top w:val="none" w:sz="0" w:space="0" w:color="auto"/>
        <w:left w:val="none" w:sz="0" w:space="0" w:color="auto"/>
        <w:bottom w:val="none" w:sz="0" w:space="0" w:color="auto"/>
        <w:right w:val="none" w:sz="0" w:space="0" w:color="auto"/>
      </w:divBdr>
    </w:div>
    <w:div w:id="1869491126">
      <w:bodyDiv w:val="1"/>
      <w:marLeft w:val="0"/>
      <w:marRight w:val="0"/>
      <w:marTop w:val="0"/>
      <w:marBottom w:val="0"/>
      <w:divBdr>
        <w:top w:val="none" w:sz="0" w:space="0" w:color="auto"/>
        <w:left w:val="none" w:sz="0" w:space="0" w:color="auto"/>
        <w:bottom w:val="none" w:sz="0" w:space="0" w:color="auto"/>
        <w:right w:val="none" w:sz="0" w:space="0" w:color="auto"/>
      </w:divBdr>
    </w:div>
    <w:div w:id="1871870099">
      <w:bodyDiv w:val="1"/>
      <w:marLeft w:val="0"/>
      <w:marRight w:val="0"/>
      <w:marTop w:val="0"/>
      <w:marBottom w:val="0"/>
      <w:divBdr>
        <w:top w:val="none" w:sz="0" w:space="0" w:color="auto"/>
        <w:left w:val="none" w:sz="0" w:space="0" w:color="auto"/>
        <w:bottom w:val="none" w:sz="0" w:space="0" w:color="auto"/>
        <w:right w:val="none" w:sz="0" w:space="0" w:color="auto"/>
      </w:divBdr>
    </w:div>
    <w:div w:id="1871993516">
      <w:bodyDiv w:val="1"/>
      <w:marLeft w:val="0"/>
      <w:marRight w:val="0"/>
      <w:marTop w:val="0"/>
      <w:marBottom w:val="0"/>
      <w:divBdr>
        <w:top w:val="none" w:sz="0" w:space="0" w:color="auto"/>
        <w:left w:val="none" w:sz="0" w:space="0" w:color="auto"/>
        <w:bottom w:val="none" w:sz="0" w:space="0" w:color="auto"/>
        <w:right w:val="none" w:sz="0" w:space="0" w:color="auto"/>
      </w:divBdr>
    </w:div>
    <w:div w:id="1872105532">
      <w:bodyDiv w:val="1"/>
      <w:marLeft w:val="0"/>
      <w:marRight w:val="0"/>
      <w:marTop w:val="0"/>
      <w:marBottom w:val="0"/>
      <w:divBdr>
        <w:top w:val="none" w:sz="0" w:space="0" w:color="auto"/>
        <w:left w:val="none" w:sz="0" w:space="0" w:color="auto"/>
        <w:bottom w:val="none" w:sz="0" w:space="0" w:color="auto"/>
        <w:right w:val="none" w:sz="0" w:space="0" w:color="auto"/>
      </w:divBdr>
    </w:div>
    <w:div w:id="1873300346">
      <w:bodyDiv w:val="1"/>
      <w:marLeft w:val="0"/>
      <w:marRight w:val="0"/>
      <w:marTop w:val="0"/>
      <w:marBottom w:val="0"/>
      <w:divBdr>
        <w:top w:val="none" w:sz="0" w:space="0" w:color="auto"/>
        <w:left w:val="none" w:sz="0" w:space="0" w:color="auto"/>
        <w:bottom w:val="none" w:sz="0" w:space="0" w:color="auto"/>
        <w:right w:val="none" w:sz="0" w:space="0" w:color="auto"/>
      </w:divBdr>
    </w:div>
    <w:div w:id="1873377809">
      <w:bodyDiv w:val="1"/>
      <w:marLeft w:val="0"/>
      <w:marRight w:val="0"/>
      <w:marTop w:val="0"/>
      <w:marBottom w:val="0"/>
      <w:divBdr>
        <w:top w:val="none" w:sz="0" w:space="0" w:color="auto"/>
        <w:left w:val="none" w:sz="0" w:space="0" w:color="auto"/>
        <w:bottom w:val="none" w:sz="0" w:space="0" w:color="auto"/>
        <w:right w:val="none" w:sz="0" w:space="0" w:color="auto"/>
      </w:divBdr>
    </w:div>
    <w:div w:id="1875924577">
      <w:bodyDiv w:val="1"/>
      <w:marLeft w:val="0"/>
      <w:marRight w:val="0"/>
      <w:marTop w:val="0"/>
      <w:marBottom w:val="0"/>
      <w:divBdr>
        <w:top w:val="none" w:sz="0" w:space="0" w:color="auto"/>
        <w:left w:val="none" w:sz="0" w:space="0" w:color="auto"/>
        <w:bottom w:val="none" w:sz="0" w:space="0" w:color="auto"/>
        <w:right w:val="none" w:sz="0" w:space="0" w:color="auto"/>
      </w:divBdr>
    </w:div>
    <w:div w:id="1880508668">
      <w:bodyDiv w:val="1"/>
      <w:marLeft w:val="0"/>
      <w:marRight w:val="0"/>
      <w:marTop w:val="0"/>
      <w:marBottom w:val="0"/>
      <w:divBdr>
        <w:top w:val="none" w:sz="0" w:space="0" w:color="auto"/>
        <w:left w:val="none" w:sz="0" w:space="0" w:color="auto"/>
        <w:bottom w:val="none" w:sz="0" w:space="0" w:color="auto"/>
        <w:right w:val="none" w:sz="0" w:space="0" w:color="auto"/>
      </w:divBdr>
    </w:div>
    <w:div w:id="1882010279">
      <w:bodyDiv w:val="1"/>
      <w:marLeft w:val="0"/>
      <w:marRight w:val="0"/>
      <w:marTop w:val="0"/>
      <w:marBottom w:val="0"/>
      <w:divBdr>
        <w:top w:val="none" w:sz="0" w:space="0" w:color="auto"/>
        <w:left w:val="none" w:sz="0" w:space="0" w:color="auto"/>
        <w:bottom w:val="none" w:sz="0" w:space="0" w:color="auto"/>
        <w:right w:val="none" w:sz="0" w:space="0" w:color="auto"/>
      </w:divBdr>
    </w:div>
    <w:div w:id="1883666660">
      <w:bodyDiv w:val="1"/>
      <w:marLeft w:val="0"/>
      <w:marRight w:val="0"/>
      <w:marTop w:val="0"/>
      <w:marBottom w:val="0"/>
      <w:divBdr>
        <w:top w:val="none" w:sz="0" w:space="0" w:color="auto"/>
        <w:left w:val="none" w:sz="0" w:space="0" w:color="auto"/>
        <w:bottom w:val="none" w:sz="0" w:space="0" w:color="auto"/>
        <w:right w:val="none" w:sz="0" w:space="0" w:color="auto"/>
      </w:divBdr>
    </w:div>
    <w:div w:id="1884973789">
      <w:bodyDiv w:val="1"/>
      <w:marLeft w:val="0"/>
      <w:marRight w:val="0"/>
      <w:marTop w:val="0"/>
      <w:marBottom w:val="0"/>
      <w:divBdr>
        <w:top w:val="none" w:sz="0" w:space="0" w:color="auto"/>
        <w:left w:val="none" w:sz="0" w:space="0" w:color="auto"/>
        <w:bottom w:val="none" w:sz="0" w:space="0" w:color="auto"/>
        <w:right w:val="none" w:sz="0" w:space="0" w:color="auto"/>
      </w:divBdr>
    </w:div>
    <w:div w:id="1885288553">
      <w:bodyDiv w:val="1"/>
      <w:marLeft w:val="0"/>
      <w:marRight w:val="0"/>
      <w:marTop w:val="0"/>
      <w:marBottom w:val="0"/>
      <w:divBdr>
        <w:top w:val="none" w:sz="0" w:space="0" w:color="auto"/>
        <w:left w:val="none" w:sz="0" w:space="0" w:color="auto"/>
        <w:bottom w:val="none" w:sz="0" w:space="0" w:color="auto"/>
        <w:right w:val="none" w:sz="0" w:space="0" w:color="auto"/>
      </w:divBdr>
    </w:div>
    <w:div w:id="1886022243">
      <w:bodyDiv w:val="1"/>
      <w:marLeft w:val="0"/>
      <w:marRight w:val="0"/>
      <w:marTop w:val="0"/>
      <w:marBottom w:val="0"/>
      <w:divBdr>
        <w:top w:val="none" w:sz="0" w:space="0" w:color="auto"/>
        <w:left w:val="none" w:sz="0" w:space="0" w:color="auto"/>
        <w:bottom w:val="none" w:sz="0" w:space="0" w:color="auto"/>
        <w:right w:val="none" w:sz="0" w:space="0" w:color="auto"/>
      </w:divBdr>
    </w:div>
    <w:div w:id="1894122300">
      <w:bodyDiv w:val="1"/>
      <w:marLeft w:val="0"/>
      <w:marRight w:val="0"/>
      <w:marTop w:val="0"/>
      <w:marBottom w:val="0"/>
      <w:divBdr>
        <w:top w:val="none" w:sz="0" w:space="0" w:color="auto"/>
        <w:left w:val="none" w:sz="0" w:space="0" w:color="auto"/>
        <w:bottom w:val="none" w:sz="0" w:space="0" w:color="auto"/>
        <w:right w:val="none" w:sz="0" w:space="0" w:color="auto"/>
      </w:divBdr>
    </w:div>
    <w:div w:id="1895004674">
      <w:bodyDiv w:val="1"/>
      <w:marLeft w:val="0"/>
      <w:marRight w:val="0"/>
      <w:marTop w:val="0"/>
      <w:marBottom w:val="0"/>
      <w:divBdr>
        <w:top w:val="none" w:sz="0" w:space="0" w:color="auto"/>
        <w:left w:val="none" w:sz="0" w:space="0" w:color="auto"/>
        <w:bottom w:val="none" w:sz="0" w:space="0" w:color="auto"/>
        <w:right w:val="none" w:sz="0" w:space="0" w:color="auto"/>
      </w:divBdr>
    </w:div>
    <w:div w:id="1895265405">
      <w:bodyDiv w:val="1"/>
      <w:marLeft w:val="0"/>
      <w:marRight w:val="0"/>
      <w:marTop w:val="0"/>
      <w:marBottom w:val="0"/>
      <w:divBdr>
        <w:top w:val="none" w:sz="0" w:space="0" w:color="auto"/>
        <w:left w:val="none" w:sz="0" w:space="0" w:color="auto"/>
        <w:bottom w:val="none" w:sz="0" w:space="0" w:color="auto"/>
        <w:right w:val="none" w:sz="0" w:space="0" w:color="auto"/>
      </w:divBdr>
    </w:div>
    <w:div w:id="1897468631">
      <w:bodyDiv w:val="1"/>
      <w:marLeft w:val="0"/>
      <w:marRight w:val="0"/>
      <w:marTop w:val="0"/>
      <w:marBottom w:val="0"/>
      <w:divBdr>
        <w:top w:val="none" w:sz="0" w:space="0" w:color="auto"/>
        <w:left w:val="none" w:sz="0" w:space="0" w:color="auto"/>
        <w:bottom w:val="none" w:sz="0" w:space="0" w:color="auto"/>
        <w:right w:val="none" w:sz="0" w:space="0" w:color="auto"/>
      </w:divBdr>
    </w:div>
    <w:div w:id="1899590725">
      <w:bodyDiv w:val="1"/>
      <w:marLeft w:val="0"/>
      <w:marRight w:val="0"/>
      <w:marTop w:val="0"/>
      <w:marBottom w:val="0"/>
      <w:divBdr>
        <w:top w:val="none" w:sz="0" w:space="0" w:color="auto"/>
        <w:left w:val="none" w:sz="0" w:space="0" w:color="auto"/>
        <w:bottom w:val="none" w:sz="0" w:space="0" w:color="auto"/>
        <w:right w:val="none" w:sz="0" w:space="0" w:color="auto"/>
      </w:divBdr>
    </w:div>
    <w:div w:id="1899854720">
      <w:bodyDiv w:val="1"/>
      <w:marLeft w:val="0"/>
      <w:marRight w:val="0"/>
      <w:marTop w:val="0"/>
      <w:marBottom w:val="0"/>
      <w:divBdr>
        <w:top w:val="none" w:sz="0" w:space="0" w:color="auto"/>
        <w:left w:val="none" w:sz="0" w:space="0" w:color="auto"/>
        <w:bottom w:val="none" w:sz="0" w:space="0" w:color="auto"/>
        <w:right w:val="none" w:sz="0" w:space="0" w:color="auto"/>
      </w:divBdr>
    </w:div>
    <w:div w:id="1900968856">
      <w:bodyDiv w:val="1"/>
      <w:marLeft w:val="0"/>
      <w:marRight w:val="0"/>
      <w:marTop w:val="0"/>
      <w:marBottom w:val="0"/>
      <w:divBdr>
        <w:top w:val="none" w:sz="0" w:space="0" w:color="auto"/>
        <w:left w:val="none" w:sz="0" w:space="0" w:color="auto"/>
        <w:bottom w:val="none" w:sz="0" w:space="0" w:color="auto"/>
        <w:right w:val="none" w:sz="0" w:space="0" w:color="auto"/>
      </w:divBdr>
    </w:div>
    <w:div w:id="1901744635">
      <w:bodyDiv w:val="1"/>
      <w:marLeft w:val="0"/>
      <w:marRight w:val="0"/>
      <w:marTop w:val="0"/>
      <w:marBottom w:val="0"/>
      <w:divBdr>
        <w:top w:val="none" w:sz="0" w:space="0" w:color="auto"/>
        <w:left w:val="none" w:sz="0" w:space="0" w:color="auto"/>
        <w:bottom w:val="none" w:sz="0" w:space="0" w:color="auto"/>
        <w:right w:val="none" w:sz="0" w:space="0" w:color="auto"/>
      </w:divBdr>
    </w:div>
    <w:div w:id="1902248611">
      <w:bodyDiv w:val="1"/>
      <w:marLeft w:val="0"/>
      <w:marRight w:val="0"/>
      <w:marTop w:val="0"/>
      <w:marBottom w:val="0"/>
      <w:divBdr>
        <w:top w:val="none" w:sz="0" w:space="0" w:color="auto"/>
        <w:left w:val="none" w:sz="0" w:space="0" w:color="auto"/>
        <w:bottom w:val="none" w:sz="0" w:space="0" w:color="auto"/>
        <w:right w:val="none" w:sz="0" w:space="0" w:color="auto"/>
      </w:divBdr>
    </w:div>
    <w:div w:id="1912233531">
      <w:bodyDiv w:val="1"/>
      <w:marLeft w:val="0"/>
      <w:marRight w:val="0"/>
      <w:marTop w:val="0"/>
      <w:marBottom w:val="0"/>
      <w:divBdr>
        <w:top w:val="none" w:sz="0" w:space="0" w:color="auto"/>
        <w:left w:val="none" w:sz="0" w:space="0" w:color="auto"/>
        <w:bottom w:val="none" w:sz="0" w:space="0" w:color="auto"/>
        <w:right w:val="none" w:sz="0" w:space="0" w:color="auto"/>
      </w:divBdr>
    </w:div>
    <w:div w:id="1916012450">
      <w:bodyDiv w:val="1"/>
      <w:marLeft w:val="0"/>
      <w:marRight w:val="0"/>
      <w:marTop w:val="0"/>
      <w:marBottom w:val="0"/>
      <w:divBdr>
        <w:top w:val="none" w:sz="0" w:space="0" w:color="auto"/>
        <w:left w:val="none" w:sz="0" w:space="0" w:color="auto"/>
        <w:bottom w:val="none" w:sz="0" w:space="0" w:color="auto"/>
        <w:right w:val="none" w:sz="0" w:space="0" w:color="auto"/>
      </w:divBdr>
    </w:div>
    <w:div w:id="1916818443">
      <w:bodyDiv w:val="1"/>
      <w:marLeft w:val="0"/>
      <w:marRight w:val="0"/>
      <w:marTop w:val="0"/>
      <w:marBottom w:val="0"/>
      <w:divBdr>
        <w:top w:val="none" w:sz="0" w:space="0" w:color="auto"/>
        <w:left w:val="none" w:sz="0" w:space="0" w:color="auto"/>
        <w:bottom w:val="none" w:sz="0" w:space="0" w:color="auto"/>
        <w:right w:val="none" w:sz="0" w:space="0" w:color="auto"/>
      </w:divBdr>
    </w:div>
    <w:div w:id="1920868218">
      <w:bodyDiv w:val="1"/>
      <w:marLeft w:val="0"/>
      <w:marRight w:val="0"/>
      <w:marTop w:val="0"/>
      <w:marBottom w:val="0"/>
      <w:divBdr>
        <w:top w:val="none" w:sz="0" w:space="0" w:color="auto"/>
        <w:left w:val="none" w:sz="0" w:space="0" w:color="auto"/>
        <w:bottom w:val="none" w:sz="0" w:space="0" w:color="auto"/>
        <w:right w:val="none" w:sz="0" w:space="0" w:color="auto"/>
      </w:divBdr>
    </w:div>
    <w:div w:id="1921017698">
      <w:bodyDiv w:val="1"/>
      <w:marLeft w:val="0"/>
      <w:marRight w:val="0"/>
      <w:marTop w:val="0"/>
      <w:marBottom w:val="0"/>
      <w:divBdr>
        <w:top w:val="none" w:sz="0" w:space="0" w:color="auto"/>
        <w:left w:val="none" w:sz="0" w:space="0" w:color="auto"/>
        <w:bottom w:val="none" w:sz="0" w:space="0" w:color="auto"/>
        <w:right w:val="none" w:sz="0" w:space="0" w:color="auto"/>
      </w:divBdr>
    </w:div>
    <w:div w:id="1921020592">
      <w:bodyDiv w:val="1"/>
      <w:marLeft w:val="0"/>
      <w:marRight w:val="0"/>
      <w:marTop w:val="0"/>
      <w:marBottom w:val="0"/>
      <w:divBdr>
        <w:top w:val="none" w:sz="0" w:space="0" w:color="auto"/>
        <w:left w:val="none" w:sz="0" w:space="0" w:color="auto"/>
        <w:bottom w:val="none" w:sz="0" w:space="0" w:color="auto"/>
        <w:right w:val="none" w:sz="0" w:space="0" w:color="auto"/>
      </w:divBdr>
    </w:div>
    <w:div w:id="1922400229">
      <w:bodyDiv w:val="1"/>
      <w:marLeft w:val="0"/>
      <w:marRight w:val="0"/>
      <w:marTop w:val="0"/>
      <w:marBottom w:val="0"/>
      <w:divBdr>
        <w:top w:val="none" w:sz="0" w:space="0" w:color="auto"/>
        <w:left w:val="none" w:sz="0" w:space="0" w:color="auto"/>
        <w:bottom w:val="none" w:sz="0" w:space="0" w:color="auto"/>
        <w:right w:val="none" w:sz="0" w:space="0" w:color="auto"/>
      </w:divBdr>
    </w:div>
    <w:div w:id="1922904956">
      <w:bodyDiv w:val="1"/>
      <w:marLeft w:val="0"/>
      <w:marRight w:val="0"/>
      <w:marTop w:val="0"/>
      <w:marBottom w:val="0"/>
      <w:divBdr>
        <w:top w:val="none" w:sz="0" w:space="0" w:color="auto"/>
        <w:left w:val="none" w:sz="0" w:space="0" w:color="auto"/>
        <w:bottom w:val="none" w:sz="0" w:space="0" w:color="auto"/>
        <w:right w:val="none" w:sz="0" w:space="0" w:color="auto"/>
      </w:divBdr>
    </w:div>
    <w:div w:id="1922909736">
      <w:bodyDiv w:val="1"/>
      <w:marLeft w:val="0"/>
      <w:marRight w:val="0"/>
      <w:marTop w:val="0"/>
      <w:marBottom w:val="0"/>
      <w:divBdr>
        <w:top w:val="none" w:sz="0" w:space="0" w:color="auto"/>
        <w:left w:val="none" w:sz="0" w:space="0" w:color="auto"/>
        <w:bottom w:val="none" w:sz="0" w:space="0" w:color="auto"/>
        <w:right w:val="none" w:sz="0" w:space="0" w:color="auto"/>
      </w:divBdr>
    </w:div>
    <w:div w:id="1926452795">
      <w:bodyDiv w:val="1"/>
      <w:marLeft w:val="0"/>
      <w:marRight w:val="0"/>
      <w:marTop w:val="0"/>
      <w:marBottom w:val="0"/>
      <w:divBdr>
        <w:top w:val="none" w:sz="0" w:space="0" w:color="auto"/>
        <w:left w:val="none" w:sz="0" w:space="0" w:color="auto"/>
        <w:bottom w:val="none" w:sz="0" w:space="0" w:color="auto"/>
        <w:right w:val="none" w:sz="0" w:space="0" w:color="auto"/>
      </w:divBdr>
    </w:div>
    <w:div w:id="1929383494">
      <w:bodyDiv w:val="1"/>
      <w:marLeft w:val="0"/>
      <w:marRight w:val="0"/>
      <w:marTop w:val="0"/>
      <w:marBottom w:val="0"/>
      <w:divBdr>
        <w:top w:val="none" w:sz="0" w:space="0" w:color="auto"/>
        <w:left w:val="none" w:sz="0" w:space="0" w:color="auto"/>
        <w:bottom w:val="none" w:sz="0" w:space="0" w:color="auto"/>
        <w:right w:val="none" w:sz="0" w:space="0" w:color="auto"/>
      </w:divBdr>
    </w:div>
    <w:div w:id="1930111701">
      <w:bodyDiv w:val="1"/>
      <w:marLeft w:val="0"/>
      <w:marRight w:val="0"/>
      <w:marTop w:val="0"/>
      <w:marBottom w:val="0"/>
      <w:divBdr>
        <w:top w:val="none" w:sz="0" w:space="0" w:color="auto"/>
        <w:left w:val="none" w:sz="0" w:space="0" w:color="auto"/>
        <w:bottom w:val="none" w:sz="0" w:space="0" w:color="auto"/>
        <w:right w:val="none" w:sz="0" w:space="0" w:color="auto"/>
      </w:divBdr>
    </w:div>
    <w:div w:id="1930115347">
      <w:bodyDiv w:val="1"/>
      <w:marLeft w:val="0"/>
      <w:marRight w:val="0"/>
      <w:marTop w:val="0"/>
      <w:marBottom w:val="0"/>
      <w:divBdr>
        <w:top w:val="none" w:sz="0" w:space="0" w:color="auto"/>
        <w:left w:val="none" w:sz="0" w:space="0" w:color="auto"/>
        <w:bottom w:val="none" w:sz="0" w:space="0" w:color="auto"/>
        <w:right w:val="none" w:sz="0" w:space="0" w:color="auto"/>
      </w:divBdr>
    </w:div>
    <w:div w:id="1930574003">
      <w:bodyDiv w:val="1"/>
      <w:marLeft w:val="0"/>
      <w:marRight w:val="0"/>
      <w:marTop w:val="0"/>
      <w:marBottom w:val="0"/>
      <w:divBdr>
        <w:top w:val="none" w:sz="0" w:space="0" w:color="auto"/>
        <w:left w:val="none" w:sz="0" w:space="0" w:color="auto"/>
        <w:bottom w:val="none" w:sz="0" w:space="0" w:color="auto"/>
        <w:right w:val="none" w:sz="0" w:space="0" w:color="auto"/>
      </w:divBdr>
    </w:div>
    <w:div w:id="1934893326">
      <w:bodyDiv w:val="1"/>
      <w:marLeft w:val="0"/>
      <w:marRight w:val="0"/>
      <w:marTop w:val="0"/>
      <w:marBottom w:val="0"/>
      <w:divBdr>
        <w:top w:val="none" w:sz="0" w:space="0" w:color="auto"/>
        <w:left w:val="none" w:sz="0" w:space="0" w:color="auto"/>
        <w:bottom w:val="none" w:sz="0" w:space="0" w:color="auto"/>
        <w:right w:val="none" w:sz="0" w:space="0" w:color="auto"/>
      </w:divBdr>
    </w:div>
    <w:div w:id="1936592046">
      <w:bodyDiv w:val="1"/>
      <w:marLeft w:val="0"/>
      <w:marRight w:val="0"/>
      <w:marTop w:val="0"/>
      <w:marBottom w:val="0"/>
      <w:divBdr>
        <w:top w:val="none" w:sz="0" w:space="0" w:color="auto"/>
        <w:left w:val="none" w:sz="0" w:space="0" w:color="auto"/>
        <w:bottom w:val="none" w:sz="0" w:space="0" w:color="auto"/>
        <w:right w:val="none" w:sz="0" w:space="0" w:color="auto"/>
      </w:divBdr>
    </w:div>
    <w:div w:id="1937325774">
      <w:bodyDiv w:val="1"/>
      <w:marLeft w:val="0"/>
      <w:marRight w:val="0"/>
      <w:marTop w:val="0"/>
      <w:marBottom w:val="0"/>
      <w:divBdr>
        <w:top w:val="none" w:sz="0" w:space="0" w:color="auto"/>
        <w:left w:val="none" w:sz="0" w:space="0" w:color="auto"/>
        <w:bottom w:val="none" w:sz="0" w:space="0" w:color="auto"/>
        <w:right w:val="none" w:sz="0" w:space="0" w:color="auto"/>
      </w:divBdr>
    </w:div>
    <w:div w:id="1938442826">
      <w:bodyDiv w:val="1"/>
      <w:marLeft w:val="0"/>
      <w:marRight w:val="0"/>
      <w:marTop w:val="0"/>
      <w:marBottom w:val="0"/>
      <w:divBdr>
        <w:top w:val="none" w:sz="0" w:space="0" w:color="auto"/>
        <w:left w:val="none" w:sz="0" w:space="0" w:color="auto"/>
        <w:bottom w:val="none" w:sz="0" w:space="0" w:color="auto"/>
        <w:right w:val="none" w:sz="0" w:space="0" w:color="auto"/>
      </w:divBdr>
    </w:div>
    <w:div w:id="1941571603">
      <w:bodyDiv w:val="1"/>
      <w:marLeft w:val="0"/>
      <w:marRight w:val="0"/>
      <w:marTop w:val="0"/>
      <w:marBottom w:val="0"/>
      <w:divBdr>
        <w:top w:val="none" w:sz="0" w:space="0" w:color="auto"/>
        <w:left w:val="none" w:sz="0" w:space="0" w:color="auto"/>
        <w:bottom w:val="none" w:sz="0" w:space="0" w:color="auto"/>
        <w:right w:val="none" w:sz="0" w:space="0" w:color="auto"/>
      </w:divBdr>
    </w:div>
    <w:div w:id="1941714231">
      <w:bodyDiv w:val="1"/>
      <w:marLeft w:val="0"/>
      <w:marRight w:val="0"/>
      <w:marTop w:val="0"/>
      <w:marBottom w:val="0"/>
      <w:divBdr>
        <w:top w:val="none" w:sz="0" w:space="0" w:color="auto"/>
        <w:left w:val="none" w:sz="0" w:space="0" w:color="auto"/>
        <w:bottom w:val="none" w:sz="0" w:space="0" w:color="auto"/>
        <w:right w:val="none" w:sz="0" w:space="0" w:color="auto"/>
      </w:divBdr>
    </w:div>
    <w:div w:id="1945376658">
      <w:bodyDiv w:val="1"/>
      <w:marLeft w:val="0"/>
      <w:marRight w:val="0"/>
      <w:marTop w:val="0"/>
      <w:marBottom w:val="0"/>
      <w:divBdr>
        <w:top w:val="none" w:sz="0" w:space="0" w:color="auto"/>
        <w:left w:val="none" w:sz="0" w:space="0" w:color="auto"/>
        <w:bottom w:val="none" w:sz="0" w:space="0" w:color="auto"/>
        <w:right w:val="none" w:sz="0" w:space="0" w:color="auto"/>
      </w:divBdr>
    </w:div>
    <w:div w:id="1945647512">
      <w:bodyDiv w:val="1"/>
      <w:marLeft w:val="0"/>
      <w:marRight w:val="0"/>
      <w:marTop w:val="0"/>
      <w:marBottom w:val="0"/>
      <w:divBdr>
        <w:top w:val="none" w:sz="0" w:space="0" w:color="auto"/>
        <w:left w:val="none" w:sz="0" w:space="0" w:color="auto"/>
        <w:bottom w:val="none" w:sz="0" w:space="0" w:color="auto"/>
        <w:right w:val="none" w:sz="0" w:space="0" w:color="auto"/>
      </w:divBdr>
    </w:div>
    <w:div w:id="1947343522">
      <w:bodyDiv w:val="1"/>
      <w:marLeft w:val="0"/>
      <w:marRight w:val="0"/>
      <w:marTop w:val="0"/>
      <w:marBottom w:val="0"/>
      <w:divBdr>
        <w:top w:val="none" w:sz="0" w:space="0" w:color="auto"/>
        <w:left w:val="none" w:sz="0" w:space="0" w:color="auto"/>
        <w:bottom w:val="none" w:sz="0" w:space="0" w:color="auto"/>
        <w:right w:val="none" w:sz="0" w:space="0" w:color="auto"/>
      </w:divBdr>
    </w:div>
    <w:div w:id="1947732546">
      <w:bodyDiv w:val="1"/>
      <w:marLeft w:val="0"/>
      <w:marRight w:val="0"/>
      <w:marTop w:val="0"/>
      <w:marBottom w:val="0"/>
      <w:divBdr>
        <w:top w:val="none" w:sz="0" w:space="0" w:color="auto"/>
        <w:left w:val="none" w:sz="0" w:space="0" w:color="auto"/>
        <w:bottom w:val="none" w:sz="0" w:space="0" w:color="auto"/>
        <w:right w:val="none" w:sz="0" w:space="0" w:color="auto"/>
      </w:divBdr>
    </w:div>
    <w:div w:id="1948002101">
      <w:bodyDiv w:val="1"/>
      <w:marLeft w:val="0"/>
      <w:marRight w:val="0"/>
      <w:marTop w:val="0"/>
      <w:marBottom w:val="0"/>
      <w:divBdr>
        <w:top w:val="none" w:sz="0" w:space="0" w:color="auto"/>
        <w:left w:val="none" w:sz="0" w:space="0" w:color="auto"/>
        <w:bottom w:val="none" w:sz="0" w:space="0" w:color="auto"/>
        <w:right w:val="none" w:sz="0" w:space="0" w:color="auto"/>
      </w:divBdr>
    </w:div>
    <w:div w:id="1948345040">
      <w:bodyDiv w:val="1"/>
      <w:marLeft w:val="0"/>
      <w:marRight w:val="0"/>
      <w:marTop w:val="0"/>
      <w:marBottom w:val="0"/>
      <w:divBdr>
        <w:top w:val="none" w:sz="0" w:space="0" w:color="auto"/>
        <w:left w:val="none" w:sz="0" w:space="0" w:color="auto"/>
        <w:bottom w:val="none" w:sz="0" w:space="0" w:color="auto"/>
        <w:right w:val="none" w:sz="0" w:space="0" w:color="auto"/>
      </w:divBdr>
    </w:div>
    <w:div w:id="1951011861">
      <w:bodyDiv w:val="1"/>
      <w:marLeft w:val="0"/>
      <w:marRight w:val="0"/>
      <w:marTop w:val="0"/>
      <w:marBottom w:val="0"/>
      <w:divBdr>
        <w:top w:val="none" w:sz="0" w:space="0" w:color="auto"/>
        <w:left w:val="none" w:sz="0" w:space="0" w:color="auto"/>
        <w:bottom w:val="none" w:sz="0" w:space="0" w:color="auto"/>
        <w:right w:val="none" w:sz="0" w:space="0" w:color="auto"/>
      </w:divBdr>
    </w:div>
    <w:div w:id="1953247752">
      <w:bodyDiv w:val="1"/>
      <w:marLeft w:val="0"/>
      <w:marRight w:val="0"/>
      <w:marTop w:val="0"/>
      <w:marBottom w:val="0"/>
      <w:divBdr>
        <w:top w:val="none" w:sz="0" w:space="0" w:color="auto"/>
        <w:left w:val="none" w:sz="0" w:space="0" w:color="auto"/>
        <w:bottom w:val="none" w:sz="0" w:space="0" w:color="auto"/>
        <w:right w:val="none" w:sz="0" w:space="0" w:color="auto"/>
      </w:divBdr>
    </w:div>
    <w:div w:id="1954750892">
      <w:bodyDiv w:val="1"/>
      <w:marLeft w:val="0"/>
      <w:marRight w:val="0"/>
      <w:marTop w:val="0"/>
      <w:marBottom w:val="0"/>
      <w:divBdr>
        <w:top w:val="none" w:sz="0" w:space="0" w:color="auto"/>
        <w:left w:val="none" w:sz="0" w:space="0" w:color="auto"/>
        <w:bottom w:val="none" w:sz="0" w:space="0" w:color="auto"/>
        <w:right w:val="none" w:sz="0" w:space="0" w:color="auto"/>
      </w:divBdr>
    </w:div>
    <w:div w:id="1954940048">
      <w:bodyDiv w:val="1"/>
      <w:marLeft w:val="0"/>
      <w:marRight w:val="0"/>
      <w:marTop w:val="0"/>
      <w:marBottom w:val="0"/>
      <w:divBdr>
        <w:top w:val="none" w:sz="0" w:space="0" w:color="auto"/>
        <w:left w:val="none" w:sz="0" w:space="0" w:color="auto"/>
        <w:bottom w:val="none" w:sz="0" w:space="0" w:color="auto"/>
        <w:right w:val="none" w:sz="0" w:space="0" w:color="auto"/>
      </w:divBdr>
    </w:div>
    <w:div w:id="1955282734">
      <w:bodyDiv w:val="1"/>
      <w:marLeft w:val="0"/>
      <w:marRight w:val="0"/>
      <w:marTop w:val="0"/>
      <w:marBottom w:val="0"/>
      <w:divBdr>
        <w:top w:val="none" w:sz="0" w:space="0" w:color="auto"/>
        <w:left w:val="none" w:sz="0" w:space="0" w:color="auto"/>
        <w:bottom w:val="none" w:sz="0" w:space="0" w:color="auto"/>
        <w:right w:val="none" w:sz="0" w:space="0" w:color="auto"/>
      </w:divBdr>
    </w:div>
    <w:div w:id="1958369863">
      <w:bodyDiv w:val="1"/>
      <w:marLeft w:val="0"/>
      <w:marRight w:val="0"/>
      <w:marTop w:val="0"/>
      <w:marBottom w:val="0"/>
      <w:divBdr>
        <w:top w:val="none" w:sz="0" w:space="0" w:color="auto"/>
        <w:left w:val="none" w:sz="0" w:space="0" w:color="auto"/>
        <w:bottom w:val="none" w:sz="0" w:space="0" w:color="auto"/>
        <w:right w:val="none" w:sz="0" w:space="0" w:color="auto"/>
      </w:divBdr>
    </w:div>
    <w:div w:id="1964075197">
      <w:bodyDiv w:val="1"/>
      <w:marLeft w:val="0"/>
      <w:marRight w:val="0"/>
      <w:marTop w:val="0"/>
      <w:marBottom w:val="0"/>
      <w:divBdr>
        <w:top w:val="none" w:sz="0" w:space="0" w:color="auto"/>
        <w:left w:val="none" w:sz="0" w:space="0" w:color="auto"/>
        <w:bottom w:val="none" w:sz="0" w:space="0" w:color="auto"/>
        <w:right w:val="none" w:sz="0" w:space="0" w:color="auto"/>
      </w:divBdr>
    </w:div>
    <w:div w:id="1967811280">
      <w:bodyDiv w:val="1"/>
      <w:marLeft w:val="0"/>
      <w:marRight w:val="0"/>
      <w:marTop w:val="0"/>
      <w:marBottom w:val="0"/>
      <w:divBdr>
        <w:top w:val="none" w:sz="0" w:space="0" w:color="auto"/>
        <w:left w:val="none" w:sz="0" w:space="0" w:color="auto"/>
        <w:bottom w:val="none" w:sz="0" w:space="0" w:color="auto"/>
        <w:right w:val="none" w:sz="0" w:space="0" w:color="auto"/>
      </w:divBdr>
    </w:div>
    <w:div w:id="1968200285">
      <w:bodyDiv w:val="1"/>
      <w:marLeft w:val="0"/>
      <w:marRight w:val="0"/>
      <w:marTop w:val="0"/>
      <w:marBottom w:val="0"/>
      <w:divBdr>
        <w:top w:val="none" w:sz="0" w:space="0" w:color="auto"/>
        <w:left w:val="none" w:sz="0" w:space="0" w:color="auto"/>
        <w:bottom w:val="none" w:sz="0" w:space="0" w:color="auto"/>
        <w:right w:val="none" w:sz="0" w:space="0" w:color="auto"/>
      </w:divBdr>
    </w:div>
    <w:div w:id="1971937477">
      <w:bodyDiv w:val="1"/>
      <w:marLeft w:val="0"/>
      <w:marRight w:val="0"/>
      <w:marTop w:val="0"/>
      <w:marBottom w:val="0"/>
      <w:divBdr>
        <w:top w:val="none" w:sz="0" w:space="0" w:color="auto"/>
        <w:left w:val="none" w:sz="0" w:space="0" w:color="auto"/>
        <w:bottom w:val="none" w:sz="0" w:space="0" w:color="auto"/>
        <w:right w:val="none" w:sz="0" w:space="0" w:color="auto"/>
      </w:divBdr>
    </w:div>
    <w:div w:id="1975016650">
      <w:bodyDiv w:val="1"/>
      <w:marLeft w:val="0"/>
      <w:marRight w:val="0"/>
      <w:marTop w:val="0"/>
      <w:marBottom w:val="0"/>
      <w:divBdr>
        <w:top w:val="none" w:sz="0" w:space="0" w:color="auto"/>
        <w:left w:val="none" w:sz="0" w:space="0" w:color="auto"/>
        <w:bottom w:val="none" w:sz="0" w:space="0" w:color="auto"/>
        <w:right w:val="none" w:sz="0" w:space="0" w:color="auto"/>
      </w:divBdr>
    </w:div>
    <w:div w:id="1979874108">
      <w:bodyDiv w:val="1"/>
      <w:marLeft w:val="0"/>
      <w:marRight w:val="0"/>
      <w:marTop w:val="0"/>
      <w:marBottom w:val="0"/>
      <w:divBdr>
        <w:top w:val="none" w:sz="0" w:space="0" w:color="auto"/>
        <w:left w:val="none" w:sz="0" w:space="0" w:color="auto"/>
        <w:bottom w:val="none" w:sz="0" w:space="0" w:color="auto"/>
        <w:right w:val="none" w:sz="0" w:space="0" w:color="auto"/>
      </w:divBdr>
    </w:div>
    <w:div w:id="1981037942">
      <w:bodyDiv w:val="1"/>
      <w:marLeft w:val="0"/>
      <w:marRight w:val="0"/>
      <w:marTop w:val="0"/>
      <w:marBottom w:val="0"/>
      <w:divBdr>
        <w:top w:val="none" w:sz="0" w:space="0" w:color="auto"/>
        <w:left w:val="none" w:sz="0" w:space="0" w:color="auto"/>
        <w:bottom w:val="none" w:sz="0" w:space="0" w:color="auto"/>
        <w:right w:val="none" w:sz="0" w:space="0" w:color="auto"/>
      </w:divBdr>
    </w:div>
    <w:div w:id="1984847203">
      <w:bodyDiv w:val="1"/>
      <w:marLeft w:val="0"/>
      <w:marRight w:val="0"/>
      <w:marTop w:val="0"/>
      <w:marBottom w:val="0"/>
      <w:divBdr>
        <w:top w:val="none" w:sz="0" w:space="0" w:color="auto"/>
        <w:left w:val="none" w:sz="0" w:space="0" w:color="auto"/>
        <w:bottom w:val="none" w:sz="0" w:space="0" w:color="auto"/>
        <w:right w:val="none" w:sz="0" w:space="0" w:color="auto"/>
      </w:divBdr>
    </w:div>
    <w:div w:id="1985431675">
      <w:bodyDiv w:val="1"/>
      <w:marLeft w:val="0"/>
      <w:marRight w:val="0"/>
      <w:marTop w:val="0"/>
      <w:marBottom w:val="0"/>
      <w:divBdr>
        <w:top w:val="none" w:sz="0" w:space="0" w:color="auto"/>
        <w:left w:val="none" w:sz="0" w:space="0" w:color="auto"/>
        <w:bottom w:val="none" w:sz="0" w:space="0" w:color="auto"/>
        <w:right w:val="none" w:sz="0" w:space="0" w:color="auto"/>
      </w:divBdr>
    </w:div>
    <w:div w:id="1985818504">
      <w:bodyDiv w:val="1"/>
      <w:marLeft w:val="0"/>
      <w:marRight w:val="0"/>
      <w:marTop w:val="0"/>
      <w:marBottom w:val="0"/>
      <w:divBdr>
        <w:top w:val="none" w:sz="0" w:space="0" w:color="auto"/>
        <w:left w:val="none" w:sz="0" w:space="0" w:color="auto"/>
        <w:bottom w:val="none" w:sz="0" w:space="0" w:color="auto"/>
        <w:right w:val="none" w:sz="0" w:space="0" w:color="auto"/>
      </w:divBdr>
    </w:div>
    <w:div w:id="1986155663">
      <w:bodyDiv w:val="1"/>
      <w:marLeft w:val="0"/>
      <w:marRight w:val="0"/>
      <w:marTop w:val="0"/>
      <w:marBottom w:val="0"/>
      <w:divBdr>
        <w:top w:val="none" w:sz="0" w:space="0" w:color="auto"/>
        <w:left w:val="none" w:sz="0" w:space="0" w:color="auto"/>
        <w:bottom w:val="none" w:sz="0" w:space="0" w:color="auto"/>
        <w:right w:val="none" w:sz="0" w:space="0" w:color="auto"/>
      </w:divBdr>
    </w:div>
    <w:div w:id="1987271440">
      <w:bodyDiv w:val="1"/>
      <w:marLeft w:val="0"/>
      <w:marRight w:val="0"/>
      <w:marTop w:val="0"/>
      <w:marBottom w:val="0"/>
      <w:divBdr>
        <w:top w:val="none" w:sz="0" w:space="0" w:color="auto"/>
        <w:left w:val="none" w:sz="0" w:space="0" w:color="auto"/>
        <w:bottom w:val="none" w:sz="0" w:space="0" w:color="auto"/>
        <w:right w:val="none" w:sz="0" w:space="0" w:color="auto"/>
      </w:divBdr>
    </w:div>
    <w:div w:id="1987738778">
      <w:bodyDiv w:val="1"/>
      <w:marLeft w:val="0"/>
      <w:marRight w:val="0"/>
      <w:marTop w:val="0"/>
      <w:marBottom w:val="0"/>
      <w:divBdr>
        <w:top w:val="none" w:sz="0" w:space="0" w:color="auto"/>
        <w:left w:val="none" w:sz="0" w:space="0" w:color="auto"/>
        <w:bottom w:val="none" w:sz="0" w:space="0" w:color="auto"/>
        <w:right w:val="none" w:sz="0" w:space="0" w:color="auto"/>
      </w:divBdr>
    </w:div>
    <w:div w:id="1988626954">
      <w:bodyDiv w:val="1"/>
      <w:marLeft w:val="0"/>
      <w:marRight w:val="0"/>
      <w:marTop w:val="0"/>
      <w:marBottom w:val="0"/>
      <w:divBdr>
        <w:top w:val="none" w:sz="0" w:space="0" w:color="auto"/>
        <w:left w:val="none" w:sz="0" w:space="0" w:color="auto"/>
        <w:bottom w:val="none" w:sz="0" w:space="0" w:color="auto"/>
        <w:right w:val="none" w:sz="0" w:space="0" w:color="auto"/>
      </w:divBdr>
    </w:div>
    <w:div w:id="1990091663">
      <w:bodyDiv w:val="1"/>
      <w:marLeft w:val="0"/>
      <w:marRight w:val="0"/>
      <w:marTop w:val="0"/>
      <w:marBottom w:val="0"/>
      <w:divBdr>
        <w:top w:val="none" w:sz="0" w:space="0" w:color="auto"/>
        <w:left w:val="none" w:sz="0" w:space="0" w:color="auto"/>
        <w:bottom w:val="none" w:sz="0" w:space="0" w:color="auto"/>
        <w:right w:val="none" w:sz="0" w:space="0" w:color="auto"/>
      </w:divBdr>
      <w:divsChild>
        <w:div w:id="1389377189">
          <w:marLeft w:val="0"/>
          <w:marRight w:val="0"/>
          <w:marTop w:val="0"/>
          <w:marBottom w:val="0"/>
          <w:divBdr>
            <w:top w:val="none" w:sz="0" w:space="0" w:color="auto"/>
            <w:left w:val="none" w:sz="0" w:space="0" w:color="auto"/>
            <w:bottom w:val="none" w:sz="0" w:space="0" w:color="auto"/>
            <w:right w:val="none" w:sz="0" w:space="0" w:color="auto"/>
          </w:divBdr>
        </w:div>
        <w:div w:id="1509102069">
          <w:marLeft w:val="0"/>
          <w:marRight w:val="0"/>
          <w:marTop w:val="0"/>
          <w:marBottom w:val="0"/>
          <w:divBdr>
            <w:top w:val="none" w:sz="0" w:space="0" w:color="auto"/>
            <w:left w:val="none" w:sz="0" w:space="0" w:color="auto"/>
            <w:bottom w:val="none" w:sz="0" w:space="0" w:color="auto"/>
            <w:right w:val="none" w:sz="0" w:space="0" w:color="auto"/>
          </w:divBdr>
          <w:divsChild>
            <w:div w:id="1304509139">
              <w:marLeft w:val="0"/>
              <w:marRight w:val="0"/>
              <w:marTop w:val="0"/>
              <w:marBottom w:val="0"/>
              <w:divBdr>
                <w:top w:val="none" w:sz="0" w:space="0" w:color="auto"/>
                <w:left w:val="none" w:sz="0" w:space="0" w:color="auto"/>
                <w:bottom w:val="none" w:sz="0" w:space="0" w:color="auto"/>
                <w:right w:val="none" w:sz="0" w:space="0" w:color="auto"/>
              </w:divBdr>
              <w:divsChild>
                <w:div w:id="1788767535">
                  <w:marLeft w:val="0"/>
                  <w:marRight w:val="0"/>
                  <w:marTop w:val="0"/>
                  <w:marBottom w:val="0"/>
                  <w:divBdr>
                    <w:top w:val="none" w:sz="0" w:space="0" w:color="auto"/>
                    <w:left w:val="none" w:sz="0" w:space="0" w:color="auto"/>
                    <w:bottom w:val="none" w:sz="0" w:space="0" w:color="auto"/>
                    <w:right w:val="none" w:sz="0" w:space="0" w:color="auto"/>
                  </w:divBdr>
                  <w:divsChild>
                    <w:div w:id="1934626162">
                      <w:marLeft w:val="225"/>
                      <w:marRight w:val="0"/>
                      <w:marTop w:val="0"/>
                      <w:marBottom w:val="45"/>
                      <w:divBdr>
                        <w:top w:val="none" w:sz="0" w:space="0" w:color="auto"/>
                        <w:left w:val="none" w:sz="0" w:space="0" w:color="auto"/>
                        <w:bottom w:val="none" w:sz="0" w:space="0" w:color="auto"/>
                        <w:right w:val="none" w:sz="0" w:space="0" w:color="auto"/>
                      </w:divBdr>
                      <w:divsChild>
                        <w:div w:id="1000893043">
                          <w:marLeft w:val="0"/>
                          <w:marRight w:val="0"/>
                          <w:marTop w:val="0"/>
                          <w:marBottom w:val="0"/>
                          <w:divBdr>
                            <w:top w:val="none" w:sz="0" w:space="0" w:color="auto"/>
                            <w:left w:val="none" w:sz="0" w:space="0" w:color="auto"/>
                            <w:bottom w:val="none" w:sz="0" w:space="0" w:color="auto"/>
                            <w:right w:val="none" w:sz="0" w:space="0" w:color="auto"/>
                          </w:divBdr>
                        </w:div>
                        <w:div w:id="179555756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0475643">
      <w:bodyDiv w:val="1"/>
      <w:marLeft w:val="0"/>
      <w:marRight w:val="0"/>
      <w:marTop w:val="0"/>
      <w:marBottom w:val="0"/>
      <w:divBdr>
        <w:top w:val="none" w:sz="0" w:space="0" w:color="auto"/>
        <w:left w:val="none" w:sz="0" w:space="0" w:color="auto"/>
        <w:bottom w:val="none" w:sz="0" w:space="0" w:color="auto"/>
        <w:right w:val="none" w:sz="0" w:space="0" w:color="auto"/>
      </w:divBdr>
    </w:div>
    <w:div w:id="1990671192">
      <w:bodyDiv w:val="1"/>
      <w:marLeft w:val="0"/>
      <w:marRight w:val="0"/>
      <w:marTop w:val="0"/>
      <w:marBottom w:val="0"/>
      <w:divBdr>
        <w:top w:val="none" w:sz="0" w:space="0" w:color="auto"/>
        <w:left w:val="none" w:sz="0" w:space="0" w:color="auto"/>
        <w:bottom w:val="none" w:sz="0" w:space="0" w:color="auto"/>
        <w:right w:val="none" w:sz="0" w:space="0" w:color="auto"/>
      </w:divBdr>
    </w:div>
    <w:div w:id="1998146822">
      <w:bodyDiv w:val="1"/>
      <w:marLeft w:val="0"/>
      <w:marRight w:val="0"/>
      <w:marTop w:val="0"/>
      <w:marBottom w:val="0"/>
      <w:divBdr>
        <w:top w:val="none" w:sz="0" w:space="0" w:color="auto"/>
        <w:left w:val="none" w:sz="0" w:space="0" w:color="auto"/>
        <w:bottom w:val="none" w:sz="0" w:space="0" w:color="auto"/>
        <w:right w:val="none" w:sz="0" w:space="0" w:color="auto"/>
      </w:divBdr>
    </w:div>
    <w:div w:id="1998683203">
      <w:bodyDiv w:val="1"/>
      <w:marLeft w:val="0"/>
      <w:marRight w:val="0"/>
      <w:marTop w:val="0"/>
      <w:marBottom w:val="0"/>
      <w:divBdr>
        <w:top w:val="none" w:sz="0" w:space="0" w:color="auto"/>
        <w:left w:val="none" w:sz="0" w:space="0" w:color="auto"/>
        <w:bottom w:val="none" w:sz="0" w:space="0" w:color="auto"/>
        <w:right w:val="none" w:sz="0" w:space="0" w:color="auto"/>
      </w:divBdr>
    </w:div>
    <w:div w:id="2000041102">
      <w:bodyDiv w:val="1"/>
      <w:marLeft w:val="0"/>
      <w:marRight w:val="0"/>
      <w:marTop w:val="0"/>
      <w:marBottom w:val="0"/>
      <w:divBdr>
        <w:top w:val="none" w:sz="0" w:space="0" w:color="auto"/>
        <w:left w:val="none" w:sz="0" w:space="0" w:color="auto"/>
        <w:bottom w:val="none" w:sz="0" w:space="0" w:color="auto"/>
        <w:right w:val="none" w:sz="0" w:space="0" w:color="auto"/>
      </w:divBdr>
    </w:div>
    <w:div w:id="2001542953">
      <w:bodyDiv w:val="1"/>
      <w:marLeft w:val="0"/>
      <w:marRight w:val="0"/>
      <w:marTop w:val="0"/>
      <w:marBottom w:val="0"/>
      <w:divBdr>
        <w:top w:val="none" w:sz="0" w:space="0" w:color="auto"/>
        <w:left w:val="none" w:sz="0" w:space="0" w:color="auto"/>
        <w:bottom w:val="none" w:sz="0" w:space="0" w:color="auto"/>
        <w:right w:val="none" w:sz="0" w:space="0" w:color="auto"/>
      </w:divBdr>
    </w:div>
    <w:div w:id="2001812401">
      <w:bodyDiv w:val="1"/>
      <w:marLeft w:val="0"/>
      <w:marRight w:val="0"/>
      <w:marTop w:val="0"/>
      <w:marBottom w:val="0"/>
      <w:divBdr>
        <w:top w:val="none" w:sz="0" w:space="0" w:color="auto"/>
        <w:left w:val="none" w:sz="0" w:space="0" w:color="auto"/>
        <w:bottom w:val="none" w:sz="0" w:space="0" w:color="auto"/>
        <w:right w:val="none" w:sz="0" w:space="0" w:color="auto"/>
      </w:divBdr>
    </w:div>
    <w:div w:id="2003660548">
      <w:bodyDiv w:val="1"/>
      <w:marLeft w:val="0"/>
      <w:marRight w:val="0"/>
      <w:marTop w:val="0"/>
      <w:marBottom w:val="0"/>
      <w:divBdr>
        <w:top w:val="none" w:sz="0" w:space="0" w:color="auto"/>
        <w:left w:val="none" w:sz="0" w:space="0" w:color="auto"/>
        <w:bottom w:val="none" w:sz="0" w:space="0" w:color="auto"/>
        <w:right w:val="none" w:sz="0" w:space="0" w:color="auto"/>
      </w:divBdr>
    </w:div>
    <w:div w:id="2006128406">
      <w:bodyDiv w:val="1"/>
      <w:marLeft w:val="0"/>
      <w:marRight w:val="0"/>
      <w:marTop w:val="0"/>
      <w:marBottom w:val="0"/>
      <w:divBdr>
        <w:top w:val="none" w:sz="0" w:space="0" w:color="auto"/>
        <w:left w:val="none" w:sz="0" w:space="0" w:color="auto"/>
        <w:bottom w:val="none" w:sz="0" w:space="0" w:color="auto"/>
        <w:right w:val="none" w:sz="0" w:space="0" w:color="auto"/>
      </w:divBdr>
    </w:div>
    <w:div w:id="2006275308">
      <w:bodyDiv w:val="1"/>
      <w:marLeft w:val="0"/>
      <w:marRight w:val="0"/>
      <w:marTop w:val="0"/>
      <w:marBottom w:val="0"/>
      <w:divBdr>
        <w:top w:val="none" w:sz="0" w:space="0" w:color="auto"/>
        <w:left w:val="none" w:sz="0" w:space="0" w:color="auto"/>
        <w:bottom w:val="none" w:sz="0" w:space="0" w:color="auto"/>
        <w:right w:val="none" w:sz="0" w:space="0" w:color="auto"/>
      </w:divBdr>
    </w:div>
    <w:div w:id="2006319188">
      <w:bodyDiv w:val="1"/>
      <w:marLeft w:val="0"/>
      <w:marRight w:val="0"/>
      <w:marTop w:val="0"/>
      <w:marBottom w:val="0"/>
      <w:divBdr>
        <w:top w:val="none" w:sz="0" w:space="0" w:color="auto"/>
        <w:left w:val="none" w:sz="0" w:space="0" w:color="auto"/>
        <w:bottom w:val="none" w:sz="0" w:space="0" w:color="auto"/>
        <w:right w:val="none" w:sz="0" w:space="0" w:color="auto"/>
      </w:divBdr>
    </w:div>
    <w:div w:id="2006393908">
      <w:bodyDiv w:val="1"/>
      <w:marLeft w:val="0"/>
      <w:marRight w:val="0"/>
      <w:marTop w:val="0"/>
      <w:marBottom w:val="0"/>
      <w:divBdr>
        <w:top w:val="none" w:sz="0" w:space="0" w:color="auto"/>
        <w:left w:val="none" w:sz="0" w:space="0" w:color="auto"/>
        <w:bottom w:val="none" w:sz="0" w:space="0" w:color="auto"/>
        <w:right w:val="none" w:sz="0" w:space="0" w:color="auto"/>
      </w:divBdr>
    </w:div>
    <w:div w:id="2007589378">
      <w:bodyDiv w:val="1"/>
      <w:marLeft w:val="0"/>
      <w:marRight w:val="0"/>
      <w:marTop w:val="0"/>
      <w:marBottom w:val="0"/>
      <w:divBdr>
        <w:top w:val="none" w:sz="0" w:space="0" w:color="auto"/>
        <w:left w:val="none" w:sz="0" w:space="0" w:color="auto"/>
        <w:bottom w:val="none" w:sz="0" w:space="0" w:color="auto"/>
        <w:right w:val="none" w:sz="0" w:space="0" w:color="auto"/>
      </w:divBdr>
      <w:divsChild>
        <w:div w:id="1902716507">
          <w:marLeft w:val="0"/>
          <w:marRight w:val="0"/>
          <w:marTop w:val="0"/>
          <w:marBottom w:val="0"/>
          <w:divBdr>
            <w:top w:val="none" w:sz="0" w:space="0" w:color="auto"/>
            <w:left w:val="none" w:sz="0" w:space="0" w:color="auto"/>
            <w:bottom w:val="none" w:sz="0" w:space="0" w:color="auto"/>
            <w:right w:val="none" w:sz="0" w:space="0" w:color="auto"/>
          </w:divBdr>
          <w:divsChild>
            <w:div w:id="79379099">
              <w:marLeft w:val="0"/>
              <w:marRight w:val="0"/>
              <w:marTop w:val="0"/>
              <w:marBottom w:val="0"/>
              <w:divBdr>
                <w:top w:val="none" w:sz="0" w:space="0" w:color="auto"/>
                <w:left w:val="none" w:sz="0" w:space="0" w:color="auto"/>
                <w:bottom w:val="none" w:sz="0" w:space="0" w:color="auto"/>
                <w:right w:val="none" w:sz="0" w:space="0" w:color="auto"/>
              </w:divBdr>
              <w:divsChild>
                <w:div w:id="1882008846">
                  <w:marLeft w:val="0"/>
                  <w:marRight w:val="0"/>
                  <w:marTop w:val="0"/>
                  <w:marBottom w:val="0"/>
                  <w:divBdr>
                    <w:top w:val="none" w:sz="0" w:space="0" w:color="auto"/>
                    <w:left w:val="none" w:sz="0" w:space="0" w:color="auto"/>
                    <w:bottom w:val="none" w:sz="0" w:space="0" w:color="auto"/>
                    <w:right w:val="none" w:sz="0" w:space="0" w:color="auto"/>
                  </w:divBdr>
                  <w:divsChild>
                    <w:div w:id="1837450571">
                      <w:marLeft w:val="0"/>
                      <w:marRight w:val="0"/>
                      <w:marTop w:val="0"/>
                      <w:marBottom w:val="0"/>
                      <w:divBdr>
                        <w:top w:val="none" w:sz="0" w:space="0" w:color="auto"/>
                        <w:left w:val="none" w:sz="0" w:space="0" w:color="auto"/>
                        <w:bottom w:val="none" w:sz="0" w:space="0" w:color="auto"/>
                        <w:right w:val="none" w:sz="0" w:space="0" w:color="auto"/>
                      </w:divBdr>
                      <w:divsChild>
                        <w:div w:id="172033380">
                          <w:marLeft w:val="225"/>
                          <w:marRight w:val="0"/>
                          <w:marTop w:val="0"/>
                          <w:marBottom w:val="45"/>
                          <w:divBdr>
                            <w:top w:val="none" w:sz="0" w:space="0" w:color="auto"/>
                            <w:left w:val="none" w:sz="0" w:space="0" w:color="auto"/>
                            <w:bottom w:val="none" w:sz="0" w:space="0" w:color="auto"/>
                            <w:right w:val="none" w:sz="0" w:space="0" w:color="auto"/>
                          </w:divBdr>
                          <w:divsChild>
                            <w:div w:id="191699250">
                              <w:marLeft w:val="0"/>
                              <w:marRight w:val="75"/>
                              <w:marTop w:val="0"/>
                              <w:marBottom w:val="0"/>
                              <w:divBdr>
                                <w:top w:val="none" w:sz="0" w:space="0" w:color="auto"/>
                                <w:left w:val="none" w:sz="0" w:space="0" w:color="auto"/>
                                <w:bottom w:val="none" w:sz="0" w:space="0" w:color="auto"/>
                                <w:right w:val="none" w:sz="0" w:space="0" w:color="auto"/>
                              </w:divBdr>
                            </w:div>
                            <w:div w:id="829638294">
                              <w:marLeft w:val="0"/>
                              <w:marRight w:val="0"/>
                              <w:marTop w:val="0"/>
                              <w:marBottom w:val="0"/>
                              <w:divBdr>
                                <w:top w:val="none" w:sz="0" w:space="0" w:color="auto"/>
                                <w:left w:val="none" w:sz="0" w:space="0" w:color="auto"/>
                                <w:bottom w:val="none" w:sz="0" w:space="0" w:color="auto"/>
                                <w:right w:val="none" w:sz="0" w:space="0" w:color="auto"/>
                              </w:divBdr>
                            </w:div>
                          </w:divsChild>
                        </w:div>
                        <w:div w:id="223108520">
                          <w:marLeft w:val="225"/>
                          <w:marRight w:val="0"/>
                          <w:marTop w:val="0"/>
                          <w:marBottom w:val="45"/>
                          <w:divBdr>
                            <w:top w:val="none" w:sz="0" w:space="0" w:color="auto"/>
                            <w:left w:val="none" w:sz="0" w:space="0" w:color="auto"/>
                            <w:bottom w:val="none" w:sz="0" w:space="0" w:color="auto"/>
                            <w:right w:val="none" w:sz="0" w:space="0" w:color="auto"/>
                          </w:divBdr>
                          <w:divsChild>
                            <w:div w:id="1185368828">
                              <w:marLeft w:val="0"/>
                              <w:marRight w:val="75"/>
                              <w:marTop w:val="0"/>
                              <w:marBottom w:val="0"/>
                              <w:divBdr>
                                <w:top w:val="none" w:sz="0" w:space="0" w:color="auto"/>
                                <w:left w:val="none" w:sz="0" w:space="0" w:color="auto"/>
                                <w:bottom w:val="none" w:sz="0" w:space="0" w:color="auto"/>
                                <w:right w:val="none" w:sz="0" w:space="0" w:color="auto"/>
                              </w:divBdr>
                            </w:div>
                            <w:div w:id="1428817430">
                              <w:marLeft w:val="0"/>
                              <w:marRight w:val="0"/>
                              <w:marTop w:val="0"/>
                              <w:marBottom w:val="0"/>
                              <w:divBdr>
                                <w:top w:val="none" w:sz="0" w:space="0" w:color="auto"/>
                                <w:left w:val="none" w:sz="0" w:space="0" w:color="auto"/>
                                <w:bottom w:val="none" w:sz="0" w:space="0" w:color="auto"/>
                                <w:right w:val="none" w:sz="0" w:space="0" w:color="auto"/>
                              </w:divBdr>
                            </w:div>
                          </w:divsChild>
                        </w:div>
                        <w:div w:id="286743181">
                          <w:marLeft w:val="225"/>
                          <w:marRight w:val="0"/>
                          <w:marTop w:val="0"/>
                          <w:marBottom w:val="45"/>
                          <w:divBdr>
                            <w:top w:val="none" w:sz="0" w:space="0" w:color="auto"/>
                            <w:left w:val="none" w:sz="0" w:space="0" w:color="auto"/>
                            <w:bottom w:val="none" w:sz="0" w:space="0" w:color="auto"/>
                            <w:right w:val="none" w:sz="0" w:space="0" w:color="auto"/>
                          </w:divBdr>
                          <w:divsChild>
                            <w:div w:id="679622844">
                              <w:marLeft w:val="0"/>
                              <w:marRight w:val="0"/>
                              <w:marTop w:val="0"/>
                              <w:marBottom w:val="0"/>
                              <w:divBdr>
                                <w:top w:val="none" w:sz="0" w:space="0" w:color="auto"/>
                                <w:left w:val="none" w:sz="0" w:space="0" w:color="auto"/>
                                <w:bottom w:val="none" w:sz="0" w:space="0" w:color="auto"/>
                                <w:right w:val="none" w:sz="0" w:space="0" w:color="auto"/>
                              </w:divBdr>
                            </w:div>
                            <w:div w:id="722292929">
                              <w:marLeft w:val="0"/>
                              <w:marRight w:val="75"/>
                              <w:marTop w:val="0"/>
                              <w:marBottom w:val="0"/>
                              <w:divBdr>
                                <w:top w:val="none" w:sz="0" w:space="0" w:color="auto"/>
                                <w:left w:val="none" w:sz="0" w:space="0" w:color="auto"/>
                                <w:bottom w:val="none" w:sz="0" w:space="0" w:color="auto"/>
                                <w:right w:val="none" w:sz="0" w:space="0" w:color="auto"/>
                              </w:divBdr>
                            </w:div>
                          </w:divsChild>
                        </w:div>
                        <w:div w:id="321854475">
                          <w:marLeft w:val="225"/>
                          <w:marRight w:val="0"/>
                          <w:marTop w:val="0"/>
                          <w:marBottom w:val="45"/>
                          <w:divBdr>
                            <w:top w:val="none" w:sz="0" w:space="0" w:color="auto"/>
                            <w:left w:val="none" w:sz="0" w:space="0" w:color="auto"/>
                            <w:bottom w:val="none" w:sz="0" w:space="0" w:color="auto"/>
                            <w:right w:val="none" w:sz="0" w:space="0" w:color="auto"/>
                          </w:divBdr>
                          <w:divsChild>
                            <w:div w:id="370225923">
                              <w:marLeft w:val="0"/>
                              <w:marRight w:val="75"/>
                              <w:marTop w:val="0"/>
                              <w:marBottom w:val="0"/>
                              <w:divBdr>
                                <w:top w:val="none" w:sz="0" w:space="0" w:color="auto"/>
                                <w:left w:val="none" w:sz="0" w:space="0" w:color="auto"/>
                                <w:bottom w:val="none" w:sz="0" w:space="0" w:color="auto"/>
                                <w:right w:val="none" w:sz="0" w:space="0" w:color="auto"/>
                              </w:divBdr>
                            </w:div>
                            <w:div w:id="2115324246">
                              <w:marLeft w:val="0"/>
                              <w:marRight w:val="0"/>
                              <w:marTop w:val="0"/>
                              <w:marBottom w:val="0"/>
                              <w:divBdr>
                                <w:top w:val="none" w:sz="0" w:space="0" w:color="auto"/>
                                <w:left w:val="none" w:sz="0" w:space="0" w:color="auto"/>
                                <w:bottom w:val="none" w:sz="0" w:space="0" w:color="auto"/>
                                <w:right w:val="none" w:sz="0" w:space="0" w:color="auto"/>
                              </w:divBdr>
                            </w:div>
                          </w:divsChild>
                        </w:div>
                        <w:div w:id="717780789">
                          <w:marLeft w:val="225"/>
                          <w:marRight w:val="0"/>
                          <w:marTop w:val="0"/>
                          <w:marBottom w:val="45"/>
                          <w:divBdr>
                            <w:top w:val="none" w:sz="0" w:space="0" w:color="auto"/>
                            <w:left w:val="none" w:sz="0" w:space="0" w:color="auto"/>
                            <w:bottom w:val="none" w:sz="0" w:space="0" w:color="auto"/>
                            <w:right w:val="none" w:sz="0" w:space="0" w:color="auto"/>
                          </w:divBdr>
                          <w:divsChild>
                            <w:div w:id="746193811">
                              <w:marLeft w:val="0"/>
                              <w:marRight w:val="0"/>
                              <w:marTop w:val="0"/>
                              <w:marBottom w:val="0"/>
                              <w:divBdr>
                                <w:top w:val="none" w:sz="0" w:space="0" w:color="auto"/>
                                <w:left w:val="none" w:sz="0" w:space="0" w:color="auto"/>
                                <w:bottom w:val="none" w:sz="0" w:space="0" w:color="auto"/>
                                <w:right w:val="none" w:sz="0" w:space="0" w:color="auto"/>
                              </w:divBdr>
                            </w:div>
                            <w:div w:id="1567377314">
                              <w:marLeft w:val="0"/>
                              <w:marRight w:val="75"/>
                              <w:marTop w:val="0"/>
                              <w:marBottom w:val="0"/>
                              <w:divBdr>
                                <w:top w:val="none" w:sz="0" w:space="0" w:color="auto"/>
                                <w:left w:val="none" w:sz="0" w:space="0" w:color="auto"/>
                                <w:bottom w:val="none" w:sz="0" w:space="0" w:color="auto"/>
                                <w:right w:val="none" w:sz="0" w:space="0" w:color="auto"/>
                              </w:divBdr>
                            </w:div>
                          </w:divsChild>
                        </w:div>
                        <w:div w:id="946423176">
                          <w:marLeft w:val="225"/>
                          <w:marRight w:val="0"/>
                          <w:marTop w:val="0"/>
                          <w:marBottom w:val="45"/>
                          <w:divBdr>
                            <w:top w:val="none" w:sz="0" w:space="0" w:color="auto"/>
                            <w:left w:val="none" w:sz="0" w:space="0" w:color="auto"/>
                            <w:bottom w:val="none" w:sz="0" w:space="0" w:color="auto"/>
                            <w:right w:val="none" w:sz="0" w:space="0" w:color="auto"/>
                          </w:divBdr>
                          <w:divsChild>
                            <w:div w:id="297882021">
                              <w:marLeft w:val="0"/>
                              <w:marRight w:val="0"/>
                              <w:marTop w:val="0"/>
                              <w:marBottom w:val="0"/>
                              <w:divBdr>
                                <w:top w:val="none" w:sz="0" w:space="0" w:color="auto"/>
                                <w:left w:val="none" w:sz="0" w:space="0" w:color="auto"/>
                                <w:bottom w:val="none" w:sz="0" w:space="0" w:color="auto"/>
                                <w:right w:val="none" w:sz="0" w:space="0" w:color="auto"/>
                              </w:divBdr>
                            </w:div>
                            <w:div w:id="1170289451">
                              <w:marLeft w:val="0"/>
                              <w:marRight w:val="75"/>
                              <w:marTop w:val="0"/>
                              <w:marBottom w:val="0"/>
                              <w:divBdr>
                                <w:top w:val="none" w:sz="0" w:space="0" w:color="auto"/>
                                <w:left w:val="none" w:sz="0" w:space="0" w:color="auto"/>
                                <w:bottom w:val="none" w:sz="0" w:space="0" w:color="auto"/>
                                <w:right w:val="none" w:sz="0" w:space="0" w:color="auto"/>
                              </w:divBdr>
                            </w:div>
                          </w:divsChild>
                        </w:div>
                        <w:div w:id="954562564">
                          <w:marLeft w:val="225"/>
                          <w:marRight w:val="0"/>
                          <w:marTop w:val="0"/>
                          <w:marBottom w:val="45"/>
                          <w:divBdr>
                            <w:top w:val="none" w:sz="0" w:space="0" w:color="auto"/>
                            <w:left w:val="none" w:sz="0" w:space="0" w:color="auto"/>
                            <w:bottom w:val="none" w:sz="0" w:space="0" w:color="auto"/>
                            <w:right w:val="none" w:sz="0" w:space="0" w:color="auto"/>
                          </w:divBdr>
                          <w:divsChild>
                            <w:div w:id="599334515">
                              <w:marLeft w:val="0"/>
                              <w:marRight w:val="0"/>
                              <w:marTop w:val="0"/>
                              <w:marBottom w:val="0"/>
                              <w:divBdr>
                                <w:top w:val="none" w:sz="0" w:space="0" w:color="auto"/>
                                <w:left w:val="none" w:sz="0" w:space="0" w:color="auto"/>
                                <w:bottom w:val="none" w:sz="0" w:space="0" w:color="auto"/>
                                <w:right w:val="none" w:sz="0" w:space="0" w:color="auto"/>
                              </w:divBdr>
                            </w:div>
                            <w:div w:id="645746451">
                              <w:marLeft w:val="0"/>
                              <w:marRight w:val="75"/>
                              <w:marTop w:val="0"/>
                              <w:marBottom w:val="0"/>
                              <w:divBdr>
                                <w:top w:val="none" w:sz="0" w:space="0" w:color="auto"/>
                                <w:left w:val="none" w:sz="0" w:space="0" w:color="auto"/>
                                <w:bottom w:val="none" w:sz="0" w:space="0" w:color="auto"/>
                                <w:right w:val="none" w:sz="0" w:space="0" w:color="auto"/>
                              </w:divBdr>
                            </w:div>
                          </w:divsChild>
                        </w:div>
                        <w:div w:id="1032921095">
                          <w:marLeft w:val="225"/>
                          <w:marRight w:val="0"/>
                          <w:marTop w:val="0"/>
                          <w:marBottom w:val="45"/>
                          <w:divBdr>
                            <w:top w:val="none" w:sz="0" w:space="0" w:color="auto"/>
                            <w:left w:val="none" w:sz="0" w:space="0" w:color="auto"/>
                            <w:bottom w:val="none" w:sz="0" w:space="0" w:color="auto"/>
                            <w:right w:val="none" w:sz="0" w:space="0" w:color="auto"/>
                          </w:divBdr>
                          <w:divsChild>
                            <w:div w:id="1038511116">
                              <w:marLeft w:val="0"/>
                              <w:marRight w:val="0"/>
                              <w:marTop w:val="0"/>
                              <w:marBottom w:val="0"/>
                              <w:divBdr>
                                <w:top w:val="none" w:sz="0" w:space="0" w:color="auto"/>
                                <w:left w:val="none" w:sz="0" w:space="0" w:color="auto"/>
                                <w:bottom w:val="none" w:sz="0" w:space="0" w:color="auto"/>
                                <w:right w:val="none" w:sz="0" w:space="0" w:color="auto"/>
                              </w:divBdr>
                            </w:div>
                            <w:div w:id="1321890292">
                              <w:marLeft w:val="0"/>
                              <w:marRight w:val="75"/>
                              <w:marTop w:val="0"/>
                              <w:marBottom w:val="0"/>
                              <w:divBdr>
                                <w:top w:val="none" w:sz="0" w:space="0" w:color="auto"/>
                                <w:left w:val="none" w:sz="0" w:space="0" w:color="auto"/>
                                <w:bottom w:val="none" w:sz="0" w:space="0" w:color="auto"/>
                                <w:right w:val="none" w:sz="0" w:space="0" w:color="auto"/>
                              </w:divBdr>
                            </w:div>
                          </w:divsChild>
                        </w:div>
                        <w:div w:id="1049304875">
                          <w:marLeft w:val="225"/>
                          <w:marRight w:val="0"/>
                          <w:marTop w:val="0"/>
                          <w:marBottom w:val="45"/>
                          <w:divBdr>
                            <w:top w:val="none" w:sz="0" w:space="0" w:color="auto"/>
                            <w:left w:val="none" w:sz="0" w:space="0" w:color="auto"/>
                            <w:bottom w:val="none" w:sz="0" w:space="0" w:color="auto"/>
                            <w:right w:val="none" w:sz="0" w:space="0" w:color="auto"/>
                          </w:divBdr>
                          <w:divsChild>
                            <w:div w:id="1029524030">
                              <w:marLeft w:val="0"/>
                              <w:marRight w:val="0"/>
                              <w:marTop w:val="0"/>
                              <w:marBottom w:val="0"/>
                              <w:divBdr>
                                <w:top w:val="none" w:sz="0" w:space="0" w:color="auto"/>
                                <w:left w:val="none" w:sz="0" w:space="0" w:color="auto"/>
                                <w:bottom w:val="none" w:sz="0" w:space="0" w:color="auto"/>
                                <w:right w:val="none" w:sz="0" w:space="0" w:color="auto"/>
                              </w:divBdr>
                            </w:div>
                            <w:div w:id="2123257170">
                              <w:marLeft w:val="0"/>
                              <w:marRight w:val="75"/>
                              <w:marTop w:val="0"/>
                              <w:marBottom w:val="0"/>
                              <w:divBdr>
                                <w:top w:val="none" w:sz="0" w:space="0" w:color="auto"/>
                                <w:left w:val="none" w:sz="0" w:space="0" w:color="auto"/>
                                <w:bottom w:val="none" w:sz="0" w:space="0" w:color="auto"/>
                                <w:right w:val="none" w:sz="0" w:space="0" w:color="auto"/>
                              </w:divBdr>
                            </w:div>
                          </w:divsChild>
                        </w:div>
                        <w:div w:id="1097098807">
                          <w:marLeft w:val="225"/>
                          <w:marRight w:val="0"/>
                          <w:marTop w:val="0"/>
                          <w:marBottom w:val="45"/>
                          <w:divBdr>
                            <w:top w:val="none" w:sz="0" w:space="0" w:color="auto"/>
                            <w:left w:val="none" w:sz="0" w:space="0" w:color="auto"/>
                            <w:bottom w:val="none" w:sz="0" w:space="0" w:color="auto"/>
                            <w:right w:val="none" w:sz="0" w:space="0" w:color="auto"/>
                          </w:divBdr>
                          <w:divsChild>
                            <w:div w:id="407458810">
                              <w:marLeft w:val="0"/>
                              <w:marRight w:val="0"/>
                              <w:marTop w:val="0"/>
                              <w:marBottom w:val="0"/>
                              <w:divBdr>
                                <w:top w:val="none" w:sz="0" w:space="0" w:color="auto"/>
                                <w:left w:val="none" w:sz="0" w:space="0" w:color="auto"/>
                                <w:bottom w:val="none" w:sz="0" w:space="0" w:color="auto"/>
                                <w:right w:val="none" w:sz="0" w:space="0" w:color="auto"/>
                              </w:divBdr>
                            </w:div>
                            <w:div w:id="1321154421">
                              <w:marLeft w:val="0"/>
                              <w:marRight w:val="75"/>
                              <w:marTop w:val="0"/>
                              <w:marBottom w:val="0"/>
                              <w:divBdr>
                                <w:top w:val="none" w:sz="0" w:space="0" w:color="auto"/>
                                <w:left w:val="none" w:sz="0" w:space="0" w:color="auto"/>
                                <w:bottom w:val="none" w:sz="0" w:space="0" w:color="auto"/>
                                <w:right w:val="none" w:sz="0" w:space="0" w:color="auto"/>
                              </w:divBdr>
                            </w:div>
                          </w:divsChild>
                        </w:div>
                        <w:div w:id="1122310766">
                          <w:marLeft w:val="225"/>
                          <w:marRight w:val="0"/>
                          <w:marTop w:val="0"/>
                          <w:marBottom w:val="45"/>
                          <w:divBdr>
                            <w:top w:val="none" w:sz="0" w:space="0" w:color="auto"/>
                            <w:left w:val="none" w:sz="0" w:space="0" w:color="auto"/>
                            <w:bottom w:val="none" w:sz="0" w:space="0" w:color="auto"/>
                            <w:right w:val="none" w:sz="0" w:space="0" w:color="auto"/>
                          </w:divBdr>
                          <w:divsChild>
                            <w:div w:id="1627394521">
                              <w:marLeft w:val="0"/>
                              <w:marRight w:val="0"/>
                              <w:marTop w:val="0"/>
                              <w:marBottom w:val="0"/>
                              <w:divBdr>
                                <w:top w:val="none" w:sz="0" w:space="0" w:color="auto"/>
                                <w:left w:val="none" w:sz="0" w:space="0" w:color="auto"/>
                                <w:bottom w:val="none" w:sz="0" w:space="0" w:color="auto"/>
                                <w:right w:val="none" w:sz="0" w:space="0" w:color="auto"/>
                              </w:divBdr>
                            </w:div>
                            <w:div w:id="1667703596">
                              <w:marLeft w:val="0"/>
                              <w:marRight w:val="75"/>
                              <w:marTop w:val="0"/>
                              <w:marBottom w:val="0"/>
                              <w:divBdr>
                                <w:top w:val="none" w:sz="0" w:space="0" w:color="auto"/>
                                <w:left w:val="none" w:sz="0" w:space="0" w:color="auto"/>
                                <w:bottom w:val="none" w:sz="0" w:space="0" w:color="auto"/>
                                <w:right w:val="none" w:sz="0" w:space="0" w:color="auto"/>
                              </w:divBdr>
                            </w:div>
                          </w:divsChild>
                        </w:div>
                        <w:div w:id="1161383438">
                          <w:marLeft w:val="225"/>
                          <w:marRight w:val="0"/>
                          <w:marTop w:val="0"/>
                          <w:marBottom w:val="45"/>
                          <w:divBdr>
                            <w:top w:val="none" w:sz="0" w:space="0" w:color="auto"/>
                            <w:left w:val="none" w:sz="0" w:space="0" w:color="auto"/>
                            <w:bottom w:val="none" w:sz="0" w:space="0" w:color="auto"/>
                            <w:right w:val="none" w:sz="0" w:space="0" w:color="auto"/>
                          </w:divBdr>
                          <w:divsChild>
                            <w:div w:id="77138831">
                              <w:marLeft w:val="0"/>
                              <w:marRight w:val="75"/>
                              <w:marTop w:val="0"/>
                              <w:marBottom w:val="0"/>
                              <w:divBdr>
                                <w:top w:val="none" w:sz="0" w:space="0" w:color="auto"/>
                                <w:left w:val="none" w:sz="0" w:space="0" w:color="auto"/>
                                <w:bottom w:val="none" w:sz="0" w:space="0" w:color="auto"/>
                                <w:right w:val="none" w:sz="0" w:space="0" w:color="auto"/>
                              </w:divBdr>
                            </w:div>
                            <w:div w:id="1841504824">
                              <w:marLeft w:val="0"/>
                              <w:marRight w:val="0"/>
                              <w:marTop w:val="0"/>
                              <w:marBottom w:val="0"/>
                              <w:divBdr>
                                <w:top w:val="none" w:sz="0" w:space="0" w:color="auto"/>
                                <w:left w:val="none" w:sz="0" w:space="0" w:color="auto"/>
                                <w:bottom w:val="none" w:sz="0" w:space="0" w:color="auto"/>
                                <w:right w:val="none" w:sz="0" w:space="0" w:color="auto"/>
                              </w:divBdr>
                            </w:div>
                          </w:divsChild>
                        </w:div>
                        <w:div w:id="1953246511">
                          <w:marLeft w:val="225"/>
                          <w:marRight w:val="0"/>
                          <w:marTop w:val="0"/>
                          <w:marBottom w:val="45"/>
                          <w:divBdr>
                            <w:top w:val="none" w:sz="0" w:space="0" w:color="auto"/>
                            <w:left w:val="none" w:sz="0" w:space="0" w:color="auto"/>
                            <w:bottom w:val="none" w:sz="0" w:space="0" w:color="auto"/>
                            <w:right w:val="none" w:sz="0" w:space="0" w:color="auto"/>
                          </w:divBdr>
                          <w:divsChild>
                            <w:div w:id="774402456">
                              <w:marLeft w:val="0"/>
                              <w:marRight w:val="0"/>
                              <w:marTop w:val="0"/>
                              <w:marBottom w:val="0"/>
                              <w:divBdr>
                                <w:top w:val="none" w:sz="0" w:space="0" w:color="auto"/>
                                <w:left w:val="none" w:sz="0" w:space="0" w:color="auto"/>
                                <w:bottom w:val="none" w:sz="0" w:space="0" w:color="auto"/>
                                <w:right w:val="none" w:sz="0" w:space="0" w:color="auto"/>
                              </w:divBdr>
                            </w:div>
                            <w:div w:id="1631939943">
                              <w:marLeft w:val="0"/>
                              <w:marRight w:val="75"/>
                              <w:marTop w:val="0"/>
                              <w:marBottom w:val="0"/>
                              <w:divBdr>
                                <w:top w:val="none" w:sz="0" w:space="0" w:color="auto"/>
                                <w:left w:val="none" w:sz="0" w:space="0" w:color="auto"/>
                                <w:bottom w:val="none" w:sz="0" w:space="0" w:color="auto"/>
                                <w:right w:val="none" w:sz="0" w:space="0" w:color="auto"/>
                              </w:divBdr>
                            </w:div>
                          </w:divsChild>
                        </w:div>
                        <w:div w:id="2048795915">
                          <w:marLeft w:val="225"/>
                          <w:marRight w:val="0"/>
                          <w:marTop w:val="0"/>
                          <w:marBottom w:val="45"/>
                          <w:divBdr>
                            <w:top w:val="none" w:sz="0" w:space="0" w:color="auto"/>
                            <w:left w:val="none" w:sz="0" w:space="0" w:color="auto"/>
                            <w:bottom w:val="none" w:sz="0" w:space="0" w:color="auto"/>
                            <w:right w:val="none" w:sz="0" w:space="0" w:color="auto"/>
                          </w:divBdr>
                          <w:divsChild>
                            <w:div w:id="237328427">
                              <w:marLeft w:val="0"/>
                              <w:marRight w:val="75"/>
                              <w:marTop w:val="0"/>
                              <w:marBottom w:val="0"/>
                              <w:divBdr>
                                <w:top w:val="none" w:sz="0" w:space="0" w:color="auto"/>
                                <w:left w:val="none" w:sz="0" w:space="0" w:color="auto"/>
                                <w:bottom w:val="none" w:sz="0" w:space="0" w:color="auto"/>
                                <w:right w:val="none" w:sz="0" w:space="0" w:color="auto"/>
                              </w:divBdr>
                            </w:div>
                            <w:div w:id="206270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7634554">
      <w:bodyDiv w:val="1"/>
      <w:marLeft w:val="0"/>
      <w:marRight w:val="0"/>
      <w:marTop w:val="0"/>
      <w:marBottom w:val="0"/>
      <w:divBdr>
        <w:top w:val="none" w:sz="0" w:space="0" w:color="auto"/>
        <w:left w:val="none" w:sz="0" w:space="0" w:color="auto"/>
        <w:bottom w:val="none" w:sz="0" w:space="0" w:color="auto"/>
        <w:right w:val="none" w:sz="0" w:space="0" w:color="auto"/>
      </w:divBdr>
    </w:div>
    <w:div w:id="2009400637">
      <w:bodyDiv w:val="1"/>
      <w:marLeft w:val="0"/>
      <w:marRight w:val="0"/>
      <w:marTop w:val="0"/>
      <w:marBottom w:val="0"/>
      <w:divBdr>
        <w:top w:val="none" w:sz="0" w:space="0" w:color="auto"/>
        <w:left w:val="none" w:sz="0" w:space="0" w:color="auto"/>
        <w:bottom w:val="none" w:sz="0" w:space="0" w:color="auto"/>
        <w:right w:val="none" w:sz="0" w:space="0" w:color="auto"/>
      </w:divBdr>
    </w:div>
    <w:div w:id="2011835720">
      <w:bodyDiv w:val="1"/>
      <w:marLeft w:val="0"/>
      <w:marRight w:val="0"/>
      <w:marTop w:val="0"/>
      <w:marBottom w:val="0"/>
      <w:divBdr>
        <w:top w:val="none" w:sz="0" w:space="0" w:color="auto"/>
        <w:left w:val="none" w:sz="0" w:space="0" w:color="auto"/>
        <w:bottom w:val="none" w:sz="0" w:space="0" w:color="auto"/>
        <w:right w:val="none" w:sz="0" w:space="0" w:color="auto"/>
      </w:divBdr>
    </w:div>
    <w:div w:id="2015380173">
      <w:bodyDiv w:val="1"/>
      <w:marLeft w:val="0"/>
      <w:marRight w:val="0"/>
      <w:marTop w:val="0"/>
      <w:marBottom w:val="0"/>
      <w:divBdr>
        <w:top w:val="none" w:sz="0" w:space="0" w:color="auto"/>
        <w:left w:val="none" w:sz="0" w:space="0" w:color="auto"/>
        <w:bottom w:val="none" w:sz="0" w:space="0" w:color="auto"/>
        <w:right w:val="none" w:sz="0" w:space="0" w:color="auto"/>
      </w:divBdr>
    </w:div>
    <w:div w:id="2016684562">
      <w:bodyDiv w:val="1"/>
      <w:marLeft w:val="0"/>
      <w:marRight w:val="0"/>
      <w:marTop w:val="0"/>
      <w:marBottom w:val="0"/>
      <w:divBdr>
        <w:top w:val="none" w:sz="0" w:space="0" w:color="auto"/>
        <w:left w:val="none" w:sz="0" w:space="0" w:color="auto"/>
        <w:bottom w:val="none" w:sz="0" w:space="0" w:color="auto"/>
        <w:right w:val="none" w:sz="0" w:space="0" w:color="auto"/>
      </w:divBdr>
    </w:div>
    <w:div w:id="2017076178">
      <w:bodyDiv w:val="1"/>
      <w:marLeft w:val="0"/>
      <w:marRight w:val="0"/>
      <w:marTop w:val="0"/>
      <w:marBottom w:val="0"/>
      <w:divBdr>
        <w:top w:val="none" w:sz="0" w:space="0" w:color="auto"/>
        <w:left w:val="none" w:sz="0" w:space="0" w:color="auto"/>
        <w:bottom w:val="none" w:sz="0" w:space="0" w:color="auto"/>
        <w:right w:val="none" w:sz="0" w:space="0" w:color="auto"/>
      </w:divBdr>
    </w:div>
    <w:div w:id="2019110955">
      <w:bodyDiv w:val="1"/>
      <w:marLeft w:val="0"/>
      <w:marRight w:val="0"/>
      <w:marTop w:val="0"/>
      <w:marBottom w:val="0"/>
      <w:divBdr>
        <w:top w:val="none" w:sz="0" w:space="0" w:color="auto"/>
        <w:left w:val="none" w:sz="0" w:space="0" w:color="auto"/>
        <w:bottom w:val="none" w:sz="0" w:space="0" w:color="auto"/>
        <w:right w:val="none" w:sz="0" w:space="0" w:color="auto"/>
      </w:divBdr>
    </w:div>
    <w:div w:id="2022313115">
      <w:bodyDiv w:val="1"/>
      <w:marLeft w:val="0"/>
      <w:marRight w:val="0"/>
      <w:marTop w:val="0"/>
      <w:marBottom w:val="0"/>
      <w:divBdr>
        <w:top w:val="none" w:sz="0" w:space="0" w:color="auto"/>
        <w:left w:val="none" w:sz="0" w:space="0" w:color="auto"/>
        <w:bottom w:val="none" w:sz="0" w:space="0" w:color="auto"/>
        <w:right w:val="none" w:sz="0" w:space="0" w:color="auto"/>
      </w:divBdr>
    </w:div>
    <w:div w:id="2024740852">
      <w:bodyDiv w:val="1"/>
      <w:marLeft w:val="0"/>
      <w:marRight w:val="0"/>
      <w:marTop w:val="0"/>
      <w:marBottom w:val="0"/>
      <w:divBdr>
        <w:top w:val="none" w:sz="0" w:space="0" w:color="auto"/>
        <w:left w:val="none" w:sz="0" w:space="0" w:color="auto"/>
        <w:bottom w:val="none" w:sz="0" w:space="0" w:color="auto"/>
        <w:right w:val="none" w:sz="0" w:space="0" w:color="auto"/>
      </w:divBdr>
    </w:div>
    <w:div w:id="2028556968">
      <w:bodyDiv w:val="1"/>
      <w:marLeft w:val="0"/>
      <w:marRight w:val="0"/>
      <w:marTop w:val="0"/>
      <w:marBottom w:val="0"/>
      <w:divBdr>
        <w:top w:val="none" w:sz="0" w:space="0" w:color="auto"/>
        <w:left w:val="none" w:sz="0" w:space="0" w:color="auto"/>
        <w:bottom w:val="none" w:sz="0" w:space="0" w:color="auto"/>
        <w:right w:val="none" w:sz="0" w:space="0" w:color="auto"/>
      </w:divBdr>
    </w:div>
    <w:div w:id="2028944464">
      <w:bodyDiv w:val="1"/>
      <w:marLeft w:val="0"/>
      <w:marRight w:val="0"/>
      <w:marTop w:val="0"/>
      <w:marBottom w:val="0"/>
      <w:divBdr>
        <w:top w:val="none" w:sz="0" w:space="0" w:color="auto"/>
        <w:left w:val="none" w:sz="0" w:space="0" w:color="auto"/>
        <w:bottom w:val="none" w:sz="0" w:space="0" w:color="auto"/>
        <w:right w:val="none" w:sz="0" w:space="0" w:color="auto"/>
      </w:divBdr>
    </w:div>
    <w:div w:id="2030832904">
      <w:bodyDiv w:val="1"/>
      <w:marLeft w:val="0"/>
      <w:marRight w:val="0"/>
      <w:marTop w:val="0"/>
      <w:marBottom w:val="0"/>
      <w:divBdr>
        <w:top w:val="none" w:sz="0" w:space="0" w:color="auto"/>
        <w:left w:val="none" w:sz="0" w:space="0" w:color="auto"/>
        <w:bottom w:val="none" w:sz="0" w:space="0" w:color="auto"/>
        <w:right w:val="none" w:sz="0" w:space="0" w:color="auto"/>
      </w:divBdr>
    </w:div>
    <w:div w:id="2031178504">
      <w:bodyDiv w:val="1"/>
      <w:marLeft w:val="0"/>
      <w:marRight w:val="0"/>
      <w:marTop w:val="0"/>
      <w:marBottom w:val="0"/>
      <w:divBdr>
        <w:top w:val="none" w:sz="0" w:space="0" w:color="auto"/>
        <w:left w:val="none" w:sz="0" w:space="0" w:color="auto"/>
        <w:bottom w:val="none" w:sz="0" w:space="0" w:color="auto"/>
        <w:right w:val="none" w:sz="0" w:space="0" w:color="auto"/>
      </w:divBdr>
    </w:div>
    <w:div w:id="2031954331">
      <w:bodyDiv w:val="1"/>
      <w:marLeft w:val="0"/>
      <w:marRight w:val="0"/>
      <w:marTop w:val="0"/>
      <w:marBottom w:val="0"/>
      <w:divBdr>
        <w:top w:val="none" w:sz="0" w:space="0" w:color="auto"/>
        <w:left w:val="none" w:sz="0" w:space="0" w:color="auto"/>
        <w:bottom w:val="none" w:sz="0" w:space="0" w:color="auto"/>
        <w:right w:val="none" w:sz="0" w:space="0" w:color="auto"/>
      </w:divBdr>
    </w:div>
    <w:div w:id="2035618800">
      <w:bodyDiv w:val="1"/>
      <w:marLeft w:val="0"/>
      <w:marRight w:val="0"/>
      <w:marTop w:val="0"/>
      <w:marBottom w:val="0"/>
      <w:divBdr>
        <w:top w:val="none" w:sz="0" w:space="0" w:color="auto"/>
        <w:left w:val="none" w:sz="0" w:space="0" w:color="auto"/>
        <w:bottom w:val="none" w:sz="0" w:space="0" w:color="auto"/>
        <w:right w:val="none" w:sz="0" w:space="0" w:color="auto"/>
      </w:divBdr>
    </w:div>
    <w:div w:id="2037073619">
      <w:bodyDiv w:val="1"/>
      <w:marLeft w:val="0"/>
      <w:marRight w:val="0"/>
      <w:marTop w:val="0"/>
      <w:marBottom w:val="0"/>
      <w:divBdr>
        <w:top w:val="none" w:sz="0" w:space="0" w:color="auto"/>
        <w:left w:val="none" w:sz="0" w:space="0" w:color="auto"/>
        <w:bottom w:val="none" w:sz="0" w:space="0" w:color="auto"/>
        <w:right w:val="none" w:sz="0" w:space="0" w:color="auto"/>
      </w:divBdr>
    </w:div>
    <w:div w:id="2037388006">
      <w:bodyDiv w:val="1"/>
      <w:marLeft w:val="0"/>
      <w:marRight w:val="0"/>
      <w:marTop w:val="0"/>
      <w:marBottom w:val="0"/>
      <w:divBdr>
        <w:top w:val="none" w:sz="0" w:space="0" w:color="auto"/>
        <w:left w:val="none" w:sz="0" w:space="0" w:color="auto"/>
        <w:bottom w:val="none" w:sz="0" w:space="0" w:color="auto"/>
        <w:right w:val="none" w:sz="0" w:space="0" w:color="auto"/>
      </w:divBdr>
    </w:div>
    <w:div w:id="2041012464">
      <w:bodyDiv w:val="1"/>
      <w:marLeft w:val="0"/>
      <w:marRight w:val="0"/>
      <w:marTop w:val="0"/>
      <w:marBottom w:val="0"/>
      <w:divBdr>
        <w:top w:val="none" w:sz="0" w:space="0" w:color="auto"/>
        <w:left w:val="none" w:sz="0" w:space="0" w:color="auto"/>
        <w:bottom w:val="none" w:sz="0" w:space="0" w:color="auto"/>
        <w:right w:val="none" w:sz="0" w:space="0" w:color="auto"/>
      </w:divBdr>
    </w:div>
    <w:div w:id="2041781857">
      <w:bodyDiv w:val="1"/>
      <w:marLeft w:val="0"/>
      <w:marRight w:val="0"/>
      <w:marTop w:val="0"/>
      <w:marBottom w:val="0"/>
      <w:divBdr>
        <w:top w:val="none" w:sz="0" w:space="0" w:color="auto"/>
        <w:left w:val="none" w:sz="0" w:space="0" w:color="auto"/>
        <w:bottom w:val="none" w:sz="0" w:space="0" w:color="auto"/>
        <w:right w:val="none" w:sz="0" w:space="0" w:color="auto"/>
      </w:divBdr>
    </w:div>
    <w:div w:id="2041972884">
      <w:bodyDiv w:val="1"/>
      <w:marLeft w:val="0"/>
      <w:marRight w:val="0"/>
      <w:marTop w:val="0"/>
      <w:marBottom w:val="0"/>
      <w:divBdr>
        <w:top w:val="none" w:sz="0" w:space="0" w:color="auto"/>
        <w:left w:val="none" w:sz="0" w:space="0" w:color="auto"/>
        <w:bottom w:val="none" w:sz="0" w:space="0" w:color="auto"/>
        <w:right w:val="none" w:sz="0" w:space="0" w:color="auto"/>
      </w:divBdr>
    </w:div>
    <w:div w:id="2043549272">
      <w:bodyDiv w:val="1"/>
      <w:marLeft w:val="0"/>
      <w:marRight w:val="0"/>
      <w:marTop w:val="0"/>
      <w:marBottom w:val="0"/>
      <w:divBdr>
        <w:top w:val="none" w:sz="0" w:space="0" w:color="auto"/>
        <w:left w:val="none" w:sz="0" w:space="0" w:color="auto"/>
        <w:bottom w:val="none" w:sz="0" w:space="0" w:color="auto"/>
        <w:right w:val="none" w:sz="0" w:space="0" w:color="auto"/>
      </w:divBdr>
    </w:div>
    <w:div w:id="2044013673">
      <w:bodyDiv w:val="1"/>
      <w:marLeft w:val="0"/>
      <w:marRight w:val="0"/>
      <w:marTop w:val="0"/>
      <w:marBottom w:val="0"/>
      <w:divBdr>
        <w:top w:val="none" w:sz="0" w:space="0" w:color="auto"/>
        <w:left w:val="none" w:sz="0" w:space="0" w:color="auto"/>
        <w:bottom w:val="none" w:sz="0" w:space="0" w:color="auto"/>
        <w:right w:val="none" w:sz="0" w:space="0" w:color="auto"/>
      </w:divBdr>
    </w:div>
    <w:div w:id="2045053459">
      <w:bodyDiv w:val="1"/>
      <w:marLeft w:val="0"/>
      <w:marRight w:val="0"/>
      <w:marTop w:val="0"/>
      <w:marBottom w:val="0"/>
      <w:divBdr>
        <w:top w:val="none" w:sz="0" w:space="0" w:color="auto"/>
        <w:left w:val="none" w:sz="0" w:space="0" w:color="auto"/>
        <w:bottom w:val="none" w:sz="0" w:space="0" w:color="auto"/>
        <w:right w:val="none" w:sz="0" w:space="0" w:color="auto"/>
      </w:divBdr>
    </w:div>
    <w:div w:id="2045055970">
      <w:bodyDiv w:val="1"/>
      <w:marLeft w:val="0"/>
      <w:marRight w:val="0"/>
      <w:marTop w:val="0"/>
      <w:marBottom w:val="0"/>
      <w:divBdr>
        <w:top w:val="none" w:sz="0" w:space="0" w:color="auto"/>
        <w:left w:val="none" w:sz="0" w:space="0" w:color="auto"/>
        <w:bottom w:val="none" w:sz="0" w:space="0" w:color="auto"/>
        <w:right w:val="none" w:sz="0" w:space="0" w:color="auto"/>
      </w:divBdr>
    </w:div>
    <w:div w:id="2046517723">
      <w:bodyDiv w:val="1"/>
      <w:marLeft w:val="0"/>
      <w:marRight w:val="0"/>
      <w:marTop w:val="0"/>
      <w:marBottom w:val="0"/>
      <w:divBdr>
        <w:top w:val="none" w:sz="0" w:space="0" w:color="auto"/>
        <w:left w:val="none" w:sz="0" w:space="0" w:color="auto"/>
        <w:bottom w:val="none" w:sz="0" w:space="0" w:color="auto"/>
        <w:right w:val="none" w:sz="0" w:space="0" w:color="auto"/>
      </w:divBdr>
      <w:divsChild>
        <w:div w:id="108667417">
          <w:marLeft w:val="225"/>
          <w:marRight w:val="0"/>
          <w:marTop w:val="0"/>
          <w:marBottom w:val="45"/>
          <w:divBdr>
            <w:top w:val="none" w:sz="0" w:space="0" w:color="auto"/>
            <w:left w:val="none" w:sz="0" w:space="0" w:color="auto"/>
            <w:bottom w:val="none" w:sz="0" w:space="0" w:color="auto"/>
            <w:right w:val="none" w:sz="0" w:space="0" w:color="auto"/>
          </w:divBdr>
          <w:divsChild>
            <w:div w:id="764158692">
              <w:marLeft w:val="0"/>
              <w:marRight w:val="0"/>
              <w:marTop w:val="0"/>
              <w:marBottom w:val="0"/>
              <w:divBdr>
                <w:top w:val="none" w:sz="0" w:space="0" w:color="auto"/>
                <w:left w:val="none" w:sz="0" w:space="0" w:color="auto"/>
                <w:bottom w:val="none" w:sz="0" w:space="0" w:color="auto"/>
                <w:right w:val="none" w:sz="0" w:space="0" w:color="auto"/>
              </w:divBdr>
            </w:div>
            <w:div w:id="1495804585">
              <w:marLeft w:val="0"/>
              <w:marRight w:val="75"/>
              <w:marTop w:val="0"/>
              <w:marBottom w:val="0"/>
              <w:divBdr>
                <w:top w:val="none" w:sz="0" w:space="0" w:color="auto"/>
                <w:left w:val="none" w:sz="0" w:space="0" w:color="auto"/>
                <w:bottom w:val="none" w:sz="0" w:space="0" w:color="auto"/>
                <w:right w:val="none" w:sz="0" w:space="0" w:color="auto"/>
              </w:divBdr>
            </w:div>
          </w:divsChild>
        </w:div>
        <w:div w:id="144245045">
          <w:marLeft w:val="225"/>
          <w:marRight w:val="0"/>
          <w:marTop w:val="0"/>
          <w:marBottom w:val="45"/>
          <w:divBdr>
            <w:top w:val="none" w:sz="0" w:space="0" w:color="auto"/>
            <w:left w:val="none" w:sz="0" w:space="0" w:color="auto"/>
            <w:bottom w:val="none" w:sz="0" w:space="0" w:color="auto"/>
            <w:right w:val="none" w:sz="0" w:space="0" w:color="auto"/>
          </w:divBdr>
          <w:divsChild>
            <w:div w:id="834103393">
              <w:marLeft w:val="0"/>
              <w:marRight w:val="0"/>
              <w:marTop w:val="0"/>
              <w:marBottom w:val="0"/>
              <w:divBdr>
                <w:top w:val="none" w:sz="0" w:space="0" w:color="auto"/>
                <w:left w:val="none" w:sz="0" w:space="0" w:color="auto"/>
                <w:bottom w:val="none" w:sz="0" w:space="0" w:color="auto"/>
                <w:right w:val="none" w:sz="0" w:space="0" w:color="auto"/>
              </w:divBdr>
            </w:div>
            <w:div w:id="1397438883">
              <w:marLeft w:val="0"/>
              <w:marRight w:val="75"/>
              <w:marTop w:val="0"/>
              <w:marBottom w:val="0"/>
              <w:divBdr>
                <w:top w:val="none" w:sz="0" w:space="0" w:color="auto"/>
                <w:left w:val="none" w:sz="0" w:space="0" w:color="auto"/>
                <w:bottom w:val="none" w:sz="0" w:space="0" w:color="auto"/>
                <w:right w:val="none" w:sz="0" w:space="0" w:color="auto"/>
              </w:divBdr>
            </w:div>
          </w:divsChild>
        </w:div>
        <w:div w:id="165023702">
          <w:marLeft w:val="225"/>
          <w:marRight w:val="0"/>
          <w:marTop w:val="0"/>
          <w:marBottom w:val="45"/>
          <w:divBdr>
            <w:top w:val="none" w:sz="0" w:space="0" w:color="auto"/>
            <w:left w:val="none" w:sz="0" w:space="0" w:color="auto"/>
            <w:bottom w:val="none" w:sz="0" w:space="0" w:color="auto"/>
            <w:right w:val="none" w:sz="0" w:space="0" w:color="auto"/>
          </w:divBdr>
          <w:divsChild>
            <w:div w:id="955138078">
              <w:marLeft w:val="0"/>
              <w:marRight w:val="75"/>
              <w:marTop w:val="0"/>
              <w:marBottom w:val="0"/>
              <w:divBdr>
                <w:top w:val="none" w:sz="0" w:space="0" w:color="auto"/>
                <w:left w:val="none" w:sz="0" w:space="0" w:color="auto"/>
                <w:bottom w:val="none" w:sz="0" w:space="0" w:color="auto"/>
                <w:right w:val="none" w:sz="0" w:space="0" w:color="auto"/>
              </w:divBdr>
            </w:div>
            <w:div w:id="1266424837">
              <w:marLeft w:val="0"/>
              <w:marRight w:val="0"/>
              <w:marTop w:val="0"/>
              <w:marBottom w:val="0"/>
              <w:divBdr>
                <w:top w:val="none" w:sz="0" w:space="0" w:color="auto"/>
                <w:left w:val="none" w:sz="0" w:space="0" w:color="auto"/>
                <w:bottom w:val="none" w:sz="0" w:space="0" w:color="auto"/>
                <w:right w:val="none" w:sz="0" w:space="0" w:color="auto"/>
              </w:divBdr>
            </w:div>
          </w:divsChild>
        </w:div>
        <w:div w:id="196509488">
          <w:marLeft w:val="225"/>
          <w:marRight w:val="0"/>
          <w:marTop w:val="0"/>
          <w:marBottom w:val="45"/>
          <w:divBdr>
            <w:top w:val="none" w:sz="0" w:space="0" w:color="auto"/>
            <w:left w:val="none" w:sz="0" w:space="0" w:color="auto"/>
            <w:bottom w:val="none" w:sz="0" w:space="0" w:color="auto"/>
            <w:right w:val="none" w:sz="0" w:space="0" w:color="auto"/>
          </w:divBdr>
          <w:divsChild>
            <w:div w:id="1349024192">
              <w:marLeft w:val="0"/>
              <w:marRight w:val="75"/>
              <w:marTop w:val="0"/>
              <w:marBottom w:val="0"/>
              <w:divBdr>
                <w:top w:val="none" w:sz="0" w:space="0" w:color="auto"/>
                <w:left w:val="none" w:sz="0" w:space="0" w:color="auto"/>
                <w:bottom w:val="none" w:sz="0" w:space="0" w:color="auto"/>
                <w:right w:val="none" w:sz="0" w:space="0" w:color="auto"/>
              </w:divBdr>
            </w:div>
            <w:div w:id="1878736470">
              <w:marLeft w:val="0"/>
              <w:marRight w:val="0"/>
              <w:marTop w:val="0"/>
              <w:marBottom w:val="0"/>
              <w:divBdr>
                <w:top w:val="none" w:sz="0" w:space="0" w:color="auto"/>
                <w:left w:val="none" w:sz="0" w:space="0" w:color="auto"/>
                <w:bottom w:val="none" w:sz="0" w:space="0" w:color="auto"/>
                <w:right w:val="none" w:sz="0" w:space="0" w:color="auto"/>
              </w:divBdr>
            </w:div>
          </w:divsChild>
        </w:div>
        <w:div w:id="210070325">
          <w:marLeft w:val="225"/>
          <w:marRight w:val="0"/>
          <w:marTop w:val="0"/>
          <w:marBottom w:val="45"/>
          <w:divBdr>
            <w:top w:val="none" w:sz="0" w:space="0" w:color="auto"/>
            <w:left w:val="none" w:sz="0" w:space="0" w:color="auto"/>
            <w:bottom w:val="none" w:sz="0" w:space="0" w:color="auto"/>
            <w:right w:val="none" w:sz="0" w:space="0" w:color="auto"/>
          </w:divBdr>
          <w:divsChild>
            <w:div w:id="25956530">
              <w:marLeft w:val="0"/>
              <w:marRight w:val="0"/>
              <w:marTop w:val="0"/>
              <w:marBottom w:val="0"/>
              <w:divBdr>
                <w:top w:val="none" w:sz="0" w:space="0" w:color="auto"/>
                <w:left w:val="none" w:sz="0" w:space="0" w:color="auto"/>
                <w:bottom w:val="none" w:sz="0" w:space="0" w:color="auto"/>
                <w:right w:val="none" w:sz="0" w:space="0" w:color="auto"/>
              </w:divBdr>
            </w:div>
            <w:div w:id="707489346">
              <w:marLeft w:val="0"/>
              <w:marRight w:val="75"/>
              <w:marTop w:val="0"/>
              <w:marBottom w:val="0"/>
              <w:divBdr>
                <w:top w:val="none" w:sz="0" w:space="0" w:color="auto"/>
                <w:left w:val="none" w:sz="0" w:space="0" w:color="auto"/>
                <w:bottom w:val="none" w:sz="0" w:space="0" w:color="auto"/>
                <w:right w:val="none" w:sz="0" w:space="0" w:color="auto"/>
              </w:divBdr>
            </w:div>
          </w:divsChild>
        </w:div>
        <w:div w:id="224072356">
          <w:marLeft w:val="225"/>
          <w:marRight w:val="0"/>
          <w:marTop w:val="0"/>
          <w:marBottom w:val="45"/>
          <w:divBdr>
            <w:top w:val="none" w:sz="0" w:space="0" w:color="auto"/>
            <w:left w:val="none" w:sz="0" w:space="0" w:color="auto"/>
            <w:bottom w:val="none" w:sz="0" w:space="0" w:color="auto"/>
            <w:right w:val="none" w:sz="0" w:space="0" w:color="auto"/>
          </w:divBdr>
          <w:divsChild>
            <w:div w:id="977026709">
              <w:marLeft w:val="0"/>
              <w:marRight w:val="75"/>
              <w:marTop w:val="0"/>
              <w:marBottom w:val="0"/>
              <w:divBdr>
                <w:top w:val="none" w:sz="0" w:space="0" w:color="auto"/>
                <w:left w:val="none" w:sz="0" w:space="0" w:color="auto"/>
                <w:bottom w:val="none" w:sz="0" w:space="0" w:color="auto"/>
                <w:right w:val="none" w:sz="0" w:space="0" w:color="auto"/>
              </w:divBdr>
            </w:div>
            <w:div w:id="2129666781">
              <w:marLeft w:val="0"/>
              <w:marRight w:val="0"/>
              <w:marTop w:val="0"/>
              <w:marBottom w:val="0"/>
              <w:divBdr>
                <w:top w:val="none" w:sz="0" w:space="0" w:color="auto"/>
                <w:left w:val="none" w:sz="0" w:space="0" w:color="auto"/>
                <w:bottom w:val="none" w:sz="0" w:space="0" w:color="auto"/>
                <w:right w:val="none" w:sz="0" w:space="0" w:color="auto"/>
              </w:divBdr>
            </w:div>
          </w:divsChild>
        </w:div>
        <w:div w:id="245767823">
          <w:marLeft w:val="225"/>
          <w:marRight w:val="0"/>
          <w:marTop w:val="0"/>
          <w:marBottom w:val="45"/>
          <w:divBdr>
            <w:top w:val="none" w:sz="0" w:space="0" w:color="auto"/>
            <w:left w:val="none" w:sz="0" w:space="0" w:color="auto"/>
            <w:bottom w:val="none" w:sz="0" w:space="0" w:color="auto"/>
            <w:right w:val="none" w:sz="0" w:space="0" w:color="auto"/>
          </w:divBdr>
          <w:divsChild>
            <w:div w:id="583300201">
              <w:marLeft w:val="0"/>
              <w:marRight w:val="0"/>
              <w:marTop w:val="0"/>
              <w:marBottom w:val="0"/>
              <w:divBdr>
                <w:top w:val="none" w:sz="0" w:space="0" w:color="auto"/>
                <w:left w:val="none" w:sz="0" w:space="0" w:color="auto"/>
                <w:bottom w:val="none" w:sz="0" w:space="0" w:color="auto"/>
                <w:right w:val="none" w:sz="0" w:space="0" w:color="auto"/>
              </w:divBdr>
            </w:div>
            <w:div w:id="1592665545">
              <w:marLeft w:val="0"/>
              <w:marRight w:val="75"/>
              <w:marTop w:val="0"/>
              <w:marBottom w:val="0"/>
              <w:divBdr>
                <w:top w:val="none" w:sz="0" w:space="0" w:color="auto"/>
                <w:left w:val="none" w:sz="0" w:space="0" w:color="auto"/>
                <w:bottom w:val="none" w:sz="0" w:space="0" w:color="auto"/>
                <w:right w:val="none" w:sz="0" w:space="0" w:color="auto"/>
              </w:divBdr>
            </w:div>
          </w:divsChild>
        </w:div>
        <w:div w:id="250700852">
          <w:marLeft w:val="225"/>
          <w:marRight w:val="0"/>
          <w:marTop w:val="0"/>
          <w:marBottom w:val="45"/>
          <w:divBdr>
            <w:top w:val="none" w:sz="0" w:space="0" w:color="auto"/>
            <w:left w:val="none" w:sz="0" w:space="0" w:color="auto"/>
            <w:bottom w:val="none" w:sz="0" w:space="0" w:color="auto"/>
            <w:right w:val="none" w:sz="0" w:space="0" w:color="auto"/>
          </w:divBdr>
          <w:divsChild>
            <w:div w:id="431515449">
              <w:marLeft w:val="0"/>
              <w:marRight w:val="0"/>
              <w:marTop w:val="0"/>
              <w:marBottom w:val="0"/>
              <w:divBdr>
                <w:top w:val="none" w:sz="0" w:space="0" w:color="auto"/>
                <w:left w:val="none" w:sz="0" w:space="0" w:color="auto"/>
                <w:bottom w:val="none" w:sz="0" w:space="0" w:color="auto"/>
                <w:right w:val="none" w:sz="0" w:space="0" w:color="auto"/>
              </w:divBdr>
            </w:div>
            <w:div w:id="1982542218">
              <w:marLeft w:val="0"/>
              <w:marRight w:val="75"/>
              <w:marTop w:val="0"/>
              <w:marBottom w:val="0"/>
              <w:divBdr>
                <w:top w:val="none" w:sz="0" w:space="0" w:color="auto"/>
                <w:left w:val="none" w:sz="0" w:space="0" w:color="auto"/>
                <w:bottom w:val="none" w:sz="0" w:space="0" w:color="auto"/>
                <w:right w:val="none" w:sz="0" w:space="0" w:color="auto"/>
              </w:divBdr>
            </w:div>
          </w:divsChild>
        </w:div>
        <w:div w:id="272857704">
          <w:marLeft w:val="225"/>
          <w:marRight w:val="0"/>
          <w:marTop w:val="0"/>
          <w:marBottom w:val="45"/>
          <w:divBdr>
            <w:top w:val="none" w:sz="0" w:space="0" w:color="auto"/>
            <w:left w:val="none" w:sz="0" w:space="0" w:color="auto"/>
            <w:bottom w:val="none" w:sz="0" w:space="0" w:color="auto"/>
            <w:right w:val="none" w:sz="0" w:space="0" w:color="auto"/>
          </w:divBdr>
          <w:divsChild>
            <w:div w:id="1687562387">
              <w:marLeft w:val="0"/>
              <w:marRight w:val="0"/>
              <w:marTop w:val="0"/>
              <w:marBottom w:val="0"/>
              <w:divBdr>
                <w:top w:val="none" w:sz="0" w:space="0" w:color="auto"/>
                <w:left w:val="none" w:sz="0" w:space="0" w:color="auto"/>
                <w:bottom w:val="none" w:sz="0" w:space="0" w:color="auto"/>
                <w:right w:val="none" w:sz="0" w:space="0" w:color="auto"/>
              </w:divBdr>
            </w:div>
            <w:div w:id="2089383113">
              <w:marLeft w:val="0"/>
              <w:marRight w:val="75"/>
              <w:marTop w:val="0"/>
              <w:marBottom w:val="0"/>
              <w:divBdr>
                <w:top w:val="none" w:sz="0" w:space="0" w:color="auto"/>
                <w:left w:val="none" w:sz="0" w:space="0" w:color="auto"/>
                <w:bottom w:val="none" w:sz="0" w:space="0" w:color="auto"/>
                <w:right w:val="none" w:sz="0" w:space="0" w:color="auto"/>
              </w:divBdr>
            </w:div>
          </w:divsChild>
        </w:div>
        <w:div w:id="370956116">
          <w:marLeft w:val="225"/>
          <w:marRight w:val="0"/>
          <w:marTop w:val="0"/>
          <w:marBottom w:val="45"/>
          <w:divBdr>
            <w:top w:val="none" w:sz="0" w:space="0" w:color="auto"/>
            <w:left w:val="none" w:sz="0" w:space="0" w:color="auto"/>
            <w:bottom w:val="none" w:sz="0" w:space="0" w:color="auto"/>
            <w:right w:val="none" w:sz="0" w:space="0" w:color="auto"/>
          </w:divBdr>
          <w:divsChild>
            <w:div w:id="1548372145">
              <w:marLeft w:val="0"/>
              <w:marRight w:val="75"/>
              <w:marTop w:val="0"/>
              <w:marBottom w:val="0"/>
              <w:divBdr>
                <w:top w:val="none" w:sz="0" w:space="0" w:color="auto"/>
                <w:left w:val="none" w:sz="0" w:space="0" w:color="auto"/>
                <w:bottom w:val="none" w:sz="0" w:space="0" w:color="auto"/>
                <w:right w:val="none" w:sz="0" w:space="0" w:color="auto"/>
              </w:divBdr>
            </w:div>
            <w:div w:id="1554269643">
              <w:marLeft w:val="0"/>
              <w:marRight w:val="0"/>
              <w:marTop w:val="0"/>
              <w:marBottom w:val="0"/>
              <w:divBdr>
                <w:top w:val="none" w:sz="0" w:space="0" w:color="auto"/>
                <w:left w:val="none" w:sz="0" w:space="0" w:color="auto"/>
                <w:bottom w:val="none" w:sz="0" w:space="0" w:color="auto"/>
                <w:right w:val="none" w:sz="0" w:space="0" w:color="auto"/>
              </w:divBdr>
            </w:div>
          </w:divsChild>
        </w:div>
        <w:div w:id="433133764">
          <w:marLeft w:val="225"/>
          <w:marRight w:val="0"/>
          <w:marTop w:val="0"/>
          <w:marBottom w:val="45"/>
          <w:divBdr>
            <w:top w:val="none" w:sz="0" w:space="0" w:color="auto"/>
            <w:left w:val="none" w:sz="0" w:space="0" w:color="auto"/>
            <w:bottom w:val="none" w:sz="0" w:space="0" w:color="auto"/>
            <w:right w:val="none" w:sz="0" w:space="0" w:color="auto"/>
          </w:divBdr>
          <w:divsChild>
            <w:div w:id="1041900315">
              <w:marLeft w:val="0"/>
              <w:marRight w:val="75"/>
              <w:marTop w:val="0"/>
              <w:marBottom w:val="0"/>
              <w:divBdr>
                <w:top w:val="none" w:sz="0" w:space="0" w:color="auto"/>
                <w:left w:val="none" w:sz="0" w:space="0" w:color="auto"/>
                <w:bottom w:val="none" w:sz="0" w:space="0" w:color="auto"/>
                <w:right w:val="none" w:sz="0" w:space="0" w:color="auto"/>
              </w:divBdr>
            </w:div>
            <w:div w:id="1388070901">
              <w:marLeft w:val="0"/>
              <w:marRight w:val="0"/>
              <w:marTop w:val="0"/>
              <w:marBottom w:val="0"/>
              <w:divBdr>
                <w:top w:val="none" w:sz="0" w:space="0" w:color="auto"/>
                <w:left w:val="none" w:sz="0" w:space="0" w:color="auto"/>
                <w:bottom w:val="none" w:sz="0" w:space="0" w:color="auto"/>
                <w:right w:val="none" w:sz="0" w:space="0" w:color="auto"/>
              </w:divBdr>
            </w:div>
          </w:divsChild>
        </w:div>
        <w:div w:id="454100590">
          <w:marLeft w:val="225"/>
          <w:marRight w:val="0"/>
          <w:marTop w:val="0"/>
          <w:marBottom w:val="45"/>
          <w:divBdr>
            <w:top w:val="none" w:sz="0" w:space="0" w:color="auto"/>
            <w:left w:val="none" w:sz="0" w:space="0" w:color="auto"/>
            <w:bottom w:val="none" w:sz="0" w:space="0" w:color="auto"/>
            <w:right w:val="none" w:sz="0" w:space="0" w:color="auto"/>
          </w:divBdr>
          <w:divsChild>
            <w:div w:id="276570494">
              <w:marLeft w:val="0"/>
              <w:marRight w:val="75"/>
              <w:marTop w:val="0"/>
              <w:marBottom w:val="0"/>
              <w:divBdr>
                <w:top w:val="none" w:sz="0" w:space="0" w:color="auto"/>
                <w:left w:val="none" w:sz="0" w:space="0" w:color="auto"/>
                <w:bottom w:val="none" w:sz="0" w:space="0" w:color="auto"/>
                <w:right w:val="none" w:sz="0" w:space="0" w:color="auto"/>
              </w:divBdr>
            </w:div>
            <w:div w:id="1766729701">
              <w:marLeft w:val="0"/>
              <w:marRight w:val="0"/>
              <w:marTop w:val="0"/>
              <w:marBottom w:val="0"/>
              <w:divBdr>
                <w:top w:val="none" w:sz="0" w:space="0" w:color="auto"/>
                <w:left w:val="none" w:sz="0" w:space="0" w:color="auto"/>
                <w:bottom w:val="none" w:sz="0" w:space="0" w:color="auto"/>
                <w:right w:val="none" w:sz="0" w:space="0" w:color="auto"/>
              </w:divBdr>
            </w:div>
          </w:divsChild>
        </w:div>
        <w:div w:id="468285328">
          <w:marLeft w:val="225"/>
          <w:marRight w:val="0"/>
          <w:marTop w:val="0"/>
          <w:marBottom w:val="45"/>
          <w:divBdr>
            <w:top w:val="none" w:sz="0" w:space="0" w:color="auto"/>
            <w:left w:val="none" w:sz="0" w:space="0" w:color="auto"/>
            <w:bottom w:val="none" w:sz="0" w:space="0" w:color="auto"/>
            <w:right w:val="none" w:sz="0" w:space="0" w:color="auto"/>
          </w:divBdr>
          <w:divsChild>
            <w:div w:id="1337074317">
              <w:marLeft w:val="0"/>
              <w:marRight w:val="0"/>
              <w:marTop w:val="0"/>
              <w:marBottom w:val="0"/>
              <w:divBdr>
                <w:top w:val="none" w:sz="0" w:space="0" w:color="auto"/>
                <w:left w:val="none" w:sz="0" w:space="0" w:color="auto"/>
                <w:bottom w:val="none" w:sz="0" w:space="0" w:color="auto"/>
                <w:right w:val="none" w:sz="0" w:space="0" w:color="auto"/>
              </w:divBdr>
            </w:div>
            <w:div w:id="1668513376">
              <w:marLeft w:val="0"/>
              <w:marRight w:val="75"/>
              <w:marTop w:val="0"/>
              <w:marBottom w:val="0"/>
              <w:divBdr>
                <w:top w:val="none" w:sz="0" w:space="0" w:color="auto"/>
                <w:left w:val="none" w:sz="0" w:space="0" w:color="auto"/>
                <w:bottom w:val="none" w:sz="0" w:space="0" w:color="auto"/>
                <w:right w:val="none" w:sz="0" w:space="0" w:color="auto"/>
              </w:divBdr>
            </w:div>
          </w:divsChild>
        </w:div>
        <w:div w:id="503013707">
          <w:marLeft w:val="225"/>
          <w:marRight w:val="0"/>
          <w:marTop w:val="0"/>
          <w:marBottom w:val="45"/>
          <w:divBdr>
            <w:top w:val="none" w:sz="0" w:space="0" w:color="auto"/>
            <w:left w:val="none" w:sz="0" w:space="0" w:color="auto"/>
            <w:bottom w:val="none" w:sz="0" w:space="0" w:color="auto"/>
            <w:right w:val="none" w:sz="0" w:space="0" w:color="auto"/>
          </w:divBdr>
          <w:divsChild>
            <w:div w:id="916523434">
              <w:marLeft w:val="0"/>
              <w:marRight w:val="75"/>
              <w:marTop w:val="0"/>
              <w:marBottom w:val="0"/>
              <w:divBdr>
                <w:top w:val="none" w:sz="0" w:space="0" w:color="auto"/>
                <w:left w:val="none" w:sz="0" w:space="0" w:color="auto"/>
                <w:bottom w:val="none" w:sz="0" w:space="0" w:color="auto"/>
                <w:right w:val="none" w:sz="0" w:space="0" w:color="auto"/>
              </w:divBdr>
            </w:div>
            <w:div w:id="1139834793">
              <w:marLeft w:val="0"/>
              <w:marRight w:val="0"/>
              <w:marTop w:val="0"/>
              <w:marBottom w:val="0"/>
              <w:divBdr>
                <w:top w:val="none" w:sz="0" w:space="0" w:color="auto"/>
                <w:left w:val="none" w:sz="0" w:space="0" w:color="auto"/>
                <w:bottom w:val="none" w:sz="0" w:space="0" w:color="auto"/>
                <w:right w:val="none" w:sz="0" w:space="0" w:color="auto"/>
              </w:divBdr>
            </w:div>
          </w:divsChild>
        </w:div>
        <w:div w:id="503907385">
          <w:marLeft w:val="225"/>
          <w:marRight w:val="0"/>
          <w:marTop w:val="0"/>
          <w:marBottom w:val="45"/>
          <w:divBdr>
            <w:top w:val="none" w:sz="0" w:space="0" w:color="auto"/>
            <w:left w:val="none" w:sz="0" w:space="0" w:color="auto"/>
            <w:bottom w:val="none" w:sz="0" w:space="0" w:color="auto"/>
            <w:right w:val="none" w:sz="0" w:space="0" w:color="auto"/>
          </w:divBdr>
          <w:divsChild>
            <w:div w:id="972368563">
              <w:marLeft w:val="0"/>
              <w:marRight w:val="0"/>
              <w:marTop w:val="0"/>
              <w:marBottom w:val="0"/>
              <w:divBdr>
                <w:top w:val="none" w:sz="0" w:space="0" w:color="auto"/>
                <w:left w:val="none" w:sz="0" w:space="0" w:color="auto"/>
                <w:bottom w:val="none" w:sz="0" w:space="0" w:color="auto"/>
                <w:right w:val="none" w:sz="0" w:space="0" w:color="auto"/>
              </w:divBdr>
            </w:div>
            <w:div w:id="1835418073">
              <w:marLeft w:val="0"/>
              <w:marRight w:val="75"/>
              <w:marTop w:val="0"/>
              <w:marBottom w:val="0"/>
              <w:divBdr>
                <w:top w:val="none" w:sz="0" w:space="0" w:color="auto"/>
                <w:left w:val="none" w:sz="0" w:space="0" w:color="auto"/>
                <w:bottom w:val="none" w:sz="0" w:space="0" w:color="auto"/>
                <w:right w:val="none" w:sz="0" w:space="0" w:color="auto"/>
              </w:divBdr>
            </w:div>
          </w:divsChild>
        </w:div>
        <w:div w:id="546911079">
          <w:marLeft w:val="225"/>
          <w:marRight w:val="0"/>
          <w:marTop w:val="0"/>
          <w:marBottom w:val="45"/>
          <w:divBdr>
            <w:top w:val="none" w:sz="0" w:space="0" w:color="auto"/>
            <w:left w:val="none" w:sz="0" w:space="0" w:color="auto"/>
            <w:bottom w:val="none" w:sz="0" w:space="0" w:color="auto"/>
            <w:right w:val="none" w:sz="0" w:space="0" w:color="auto"/>
          </w:divBdr>
          <w:divsChild>
            <w:div w:id="922568455">
              <w:marLeft w:val="0"/>
              <w:marRight w:val="75"/>
              <w:marTop w:val="0"/>
              <w:marBottom w:val="0"/>
              <w:divBdr>
                <w:top w:val="none" w:sz="0" w:space="0" w:color="auto"/>
                <w:left w:val="none" w:sz="0" w:space="0" w:color="auto"/>
                <w:bottom w:val="none" w:sz="0" w:space="0" w:color="auto"/>
                <w:right w:val="none" w:sz="0" w:space="0" w:color="auto"/>
              </w:divBdr>
            </w:div>
            <w:div w:id="1641570748">
              <w:marLeft w:val="0"/>
              <w:marRight w:val="0"/>
              <w:marTop w:val="0"/>
              <w:marBottom w:val="0"/>
              <w:divBdr>
                <w:top w:val="none" w:sz="0" w:space="0" w:color="auto"/>
                <w:left w:val="none" w:sz="0" w:space="0" w:color="auto"/>
                <w:bottom w:val="none" w:sz="0" w:space="0" w:color="auto"/>
                <w:right w:val="none" w:sz="0" w:space="0" w:color="auto"/>
              </w:divBdr>
            </w:div>
          </w:divsChild>
        </w:div>
        <w:div w:id="547883834">
          <w:marLeft w:val="225"/>
          <w:marRight w:val="0"/>
          <w:marTop w:val="0"/>
          <w:marBottom w:val="45"/>
          <w:divBdr>
            <w:top w:val="none" w:sz="0" w:space="0" w:color="auto"/>
            <w:left w:val="none" w:sz="0" w:space="0" w:color="auto"/>
            <w:bottom w:val="none" w:sz="0" w:space="0" w:color="auto"/>
            <w:right w:val="none" w:sz="0" w:space="0" w:color="auto"/>
          </w:divBdr>
          <w:divsChild>
            <w:div w:id="586960792">
              <w:marLeft w:val="0"/>
              <w:marRight w:val="0"/>
              <w:marTop w:val="0"/>
              <w:marBottom w:val="0"/>
              <w:divBdr>
                <w:top w:val="none" w:sz="0" w:space="0" w:color="auto"/>
                <w:left w:val="none" w:sz="0" w:space="0" w:color="auto"/>
                <w:bottom w:val="none" w:sz="0" w:space="0" w:color="auto"/>
                <w:right w:val="none" w:sz="0" w:space="0" w:color="auto"/>
              </w:divBdr>
            </w:div>
            <w:div w:id="1767728313">
              <w:marLeft w:val="0"/>
              <w:marRight w:val="75"/>
              <w:marTop w:val="0"/>
              <w:marBottom w:val="0"/>
              <w:divBdr>
                <w:top w:val="none" w:sz="0" w:space="0" w:color="auto"/>
                <w:left w:val="none" w:sz="0" w:space="0" w:color="auto"/>
                <w:bottom w:val="none" w:sz="0" w:space="0" w:color="auto"/>
                <w:right w:val="none" w:sz="0" w:space="0" w:color="auto"/>
              </w:divBdr>
            </w:div>
          </w:divsChild>
        </w:div>
        <w:div w:id="553665803">
          <w:marLeft w:val="225"/>
          <w:marRight w:val="0"/>
          <w:marTop w:val="0"/>
          <w:marBottom w:val="45"/>
          <w:divBdr>
            <w:top w:val="none" w:sz="0" w:space="0" w:color="auto"/>
            <w:left w:val="none" w:sz="0" w:space="0" w:color="auto"/>
            <w:bottom w:val="none" w:sz="0" w:space="0" w:color="auto"/>
            <w:right w:val="none" w:sz="0" w:space="0" w:color="auto"/>
          </w:divBdr>
          <w:divsChild>
            <w:div w:id="1461217917">
              <w:marLeft w:val="0"/>
              <w:marRight w:val="75"/>
              <w:marTop w:val="0"/>
              <w:marBottom w:val="0"/>
              <w:divBdr>
                <w:top w:val="none" w:sz="0" w:space="0" w:color="auto"/>
                <w:left w:val="none" w:sz="0" w:space="0" w:color="auto"/>
                <w:bottom w:val="none" w:sz="0" w:space="0" w:color="auto"/>
                <w:right w:val="none" w:sz="0" w:space="0" w:color="auto"/>
              </w:divBdr>
            </w:div>
            <w:div w:id="1732460966">
              <w:marLeft w:val="0"/>
              <w:marRight w:val="0"/>
              <w:marTop w:val="0"/>
              <w:marBottom w:val="0"/>
              <w:divBdr>
                <w:top w:val="none" w:sz="0" w:space="0" w:color="auto"/>
                <w:left w:val="none" w:sz="0" w:space="0" w:color="auto"/>
                <w:bottom w:val="none" w:sz="0" w:space="0" w:color="auto"/>
                <w:right w:val="none" w:sz="0" w:space="0" w:color="auto"/>
              </w:divBdr>
            </w:div>
          </w:divsChild>
        </w:div>
        <w:div w:id="597178575">
          <w:marLeft w:val="225"/>
          <w:marRight w:val="0"/>
          <w:marTop w:val="0"/>
          <w:marBottom w:val="45"/>
          <w:divBdr>
            <w:top w:val="none" w:sz="0" w:space="0" w:color="auto"/>
            <w:left w:val="none" w:sz="0" w:space="0" w:color="auto"/>
            <w:bottom w:val="none" w:sz="0" w:space="0" w:color="auto"/>
            <w:right w:val="none" w:sz="0" w:space="0" w:color="auto"/>
          </w:divBdr>
          <w:divsChild>
            <w:div w:id="532230951">
              <w:marLeft w:val="0"/>
              <w:marRight w:val="75"/>
              <w:marTop w:val="0"/>
              <w:marBottom w:val="0"/>
              <w:divBdr>
                <w:top w:val="none" w:sz="0" w:space="0" w:color="auto"/>
                <w:left w:val="none" w:sz="0" w:space="0" w:color="auto"/>
                <w:bottom w:val="none" w:sz="0" w:space="0" w:color="auto"/>
                <w:right w:val="none" w:sz="0" w:space="0" w:color="auto"/>
              </w:divBdr>
            </w:div>
            <w:div w:id="2045599164">
              <w:marLeft w:val="0"/>
              <w:marRight w:val="0"/>
              <w:marTop w:val="0"/>
              <w:marBottom w:val="0"/>
              <w:divBdr>
                <w:top w:val="none" w:sz="0" w:space="0" w:color="auto"/>
                <w:left w:val="none" w:sz="0" w:space="0" w:color="auto"/>
                <w:bottom w:val="none" w:sz="0" w:space="0" w:color="auto"/>
                <w:right w:val="none" w:sz="0" w:space="0" w:color="auto"/>
              </w:divBdr>
            </w:div>
          </w:divsChild>
        </w:div>
        <w:div w:id="600340330">
          <w:marLeft w:val="225"/>
          <w:marRight w:val="0"/>
          <w:marTop w:val="0"/>
          <w:marBottom w:val="45"/>
          <w:divBdr>
            <w:top w:val="none" w:sz="0" w:space="0" w:color="auto"/>
            <w:left w:val="none" w:sz="0" w:space="0" w:color="auto"/>
            <w:bottom w:val="none" w:sz="0" w:space="0" w:color="auto"/>
            <w:right w:val="none" w:sz="0" w:space="0" w:color="auto"/>
          </w:divBdr>
          <w:divsChild>
            <w:div w:id="477304521">
              <w:marLeft w:val="0"/>
              <w:marRight w:val="0"/>
              <w:marTop w:val="0"/>
              <w:marBottom w:val="0"/>
              <w:divBdr>
                <w:top w:val="none" w:sz="0" w:space="0" w:color="auto"/>
                <w:left w:val="none" w:sz="0" w:space="0" w:color="auto"/>
                <w:bottom w:val="none" w:sz="0" w:space="0" w:color="auto"/>
                <w:right w:val="none" w:sz="0" w:space="0" w:color="auto"/>
              </w:divBdr>
            </w:div>
            <w:div w:id="1903982431">
              <w:marLeft w:val="0"/>
              <w:marRight w:val="75"/>
              <w:marTop w:val="0"/>
              <w:marBottom w:val="0"/>
              <w:divBdr>
                <w:top w:val="none" w:sz="0" w:space="0" w:color="auto"/>
                <w:left w:val="none" w:sz="0" w:space="0" w:color="auto"/>
                <w:bottom w:val="none" w:sz="0" w:space="0" w:color="auto"/>
                <w:right w:val="none" w:sz="0" w:space="0" w:color="auto"/>
              </w:divBdr>
            </w:div>
          </w:divsChild>
        </w:div>
        <w:div w:id="665473763">
          <w:marLeft w:val="225"/>
          <w:marRight w:val="0"/>
          <w:marTop w:val="0"/>
          <w:marBottom w:val="45"/>
          <w:divBdr>
            <w:top w:val="none" w:sz="0" w:space="0" w:color="auto"/>
            <w:left w:val="none" w:sz="0" w:space="0" w:color="auto"/>
            <w:bottom w:val="none" w:sz="0" w:space="0" w:color="auto"/>
            <w:right w:val="none" w:sz="0" w:space="0" w:color="auto"/>
          </w:divBdr>
          <w:divsChild>
            <w:div w:id="106195883">
              <w:marLeft w:val="0"/>
              <w:marRight w:val="0"/>
              <w:marTop w:val="0"/>
              <w:marBottom w:val="0"/>
              <w:divBdr>
                <w:top w:val="none" w:sz="0" w:space="0" w:color="auto"/>
                <w:left w:val="none" w:sz="0" w:space="0" w:color="auto"/>
                <w:bottom w:val="none" w:sz="0" w:space="0" w:color="auto"/>
                <w:right w:val="none" w:sz="0" w:space="0" w:color="auto"/>
              </w:divBdr>
            </w:div>
            <w:div w:id="1952080232">
              <w:marLeft w:val="0"/>
              <w:marRight w:val="75"/>
              <w:marTop w:val="0"/>
              <w:marBottom w:val="0"/>
              <w:divBdr>
                <w:top w:val="none" w:sz="0" w:space="0" w:color="auto"/>
                <w:left w:val="none" w:sz="0" w:space="0" w:color="auto"/>
                <w:bottom w:val="none" w:sz="0" w:space="0" w:color="auto"/>
                <w:right w:val="none" w:sz="0" w:space="0" w:color="auto"/>
              </w:divBdr>
            </w:div>
          </w:divsChild>
        </w:div>
        <w:div w:id="674528418">
          <w:marLeft w:val="225"/>
          <w:marRight w:val="0"/>
          <w:marTop w:val="0"/>
          <w:marBottom w:val="45"/>
          <w:divBdr>
            <w:top w:val="none" w:sz="0" w:space="0" w:color="auto"/>
            <w:left w:val="none" w:sz="0" w:space="0" w:color="auto"/>
            <w:bottom w:val="none" w:sz="0" w:space="0" w:color="auto"/>
            <w:right w:val="none" w:sz="0" w:space="0" w:color="auto"/>
          </w:divBdr>
          <w:divsChild>
            <w:div w:id="1828934463">
              <w:marLeft w:val="0"/>
              <w:marRight w:val="0"/>
              <w:marTop w:val="0"/>
              <w:marBottom w:val="0"/>
              <w:divBdr>
                <w:top w:val="none" w:sz="0" w:space="0" w:color="auto"/>
                <w:left w:val="none" w:sz="0" w:space="0" w:color="auto"/>
                <w:bottom w:val="none" w:sz="0" w:space="0" w:color="auto"/>
                <w:right w:val="none" w:sz="0" w:space="0" w:color="auto"/>
              </w:divBdr>
            </w:div>
            <w:div w:id="1833987156">
              <w:marLeft w:val="0"/>
              <w:marRight w:val="75"/>
              <w:marTop w:val="0"/>
              <w:marBottom w:val="0"/>
              <w:divBdr>
                <w:top w:val="none" w:sz="0" w:space="0" w:color="auto"/>
                <w:left w:val="none" w:sz="0" w:space="0" w:color="auto"/>
                <w:bottom w:val="none" w:sz="0" w:space="0" w:color="auto"/>
                <w:right w:val="none" w:sz="0" w:space="0" w:color="auto"/>
              </w:divBdr>
            </w:div>
          </w:divsChild>
        </w:div>
        <w:div w:id="679427204">
          <w:marLeft w:val="225"/>
          <w:marRight w:val="0"/>
          <w:marTop w:val="0"/>
          <w:marBottom w:val="45"/>
          <w:divBdr>
            <w:top w:val="none" w:sz="0" w:space="0" w:color="auto"/>
            <w:left w:val="none" w:sz="0" w:space="0" w:color="auto"/>
            <w:bottom w:val="none" w:sz="0" w:space="0" w:color="auto"/>
            <w:right w:val="none" w:sz="0" w:space="0" w:color="auto"/>
          </w:divBdr>
          <w:divsChild>
            <w:div w:id="93869454">
              <w:marLeft w:val="0"/>
              <w:marRight w:val="75"/>
              <w:marTop w:val="0"/>
              <w:marBottom w:val="0"/>
              <w:divBdr>
                <w:top w:val="none" w:sz="0" w:space="0" w:color="auto"/>
                <w:left w:val="none" w:sz="0" w:space="0" w:color="auto"/>
                <w:bottom w:val="none" w:sz="0" w:space="0" w:color="auto"/>
                <w:right w:val="none" w:sz="0" w:space="0" w:color="auto"/>
              </w:divBdr>
            </w:div>
            <w:div w:id="1206528821">
              <w:marLeft w:val="0"/>
              <w:marRight w:val="0"/>
              <w:marTop w:val="0"/>
              <w:marBottom w:val="0"/>
              <w:divBdr>
                <w:top w:val="none" w:sz="0" w:space="0" w:color="auto"/>
                <w:left w:val="none" w:sz="0" w:space="0" w:color="auto"/>
                <w:bottom w:val="none" w:sz="0" w:space="0" w:color="auto"/>
                <w:right w:val="none" w:sz="0" w:space="0" w:color="auto"/>
              </w:divBdr>
            </w:div>
          </w:divsChild>
        </w:div>
        <w:div w:id="699362095">
          <w:marLeft w:val="225"/>
          <w:marRight w:val="0"/>
          <w:marTop w:val="0"/>
          <w:marBottom w:val="45"/>
          <w:divBdr>
            <w:top w:val="none" w:sz="0" w:space="0" w:color="auto"/>
            <w:left w:val="none" w:sz="0" w:space="0" w:color="auto"/>
            <w:bottom w:val="none" w:sz="0" w:space="0" w:color="auto"/>
            <w:right w:val="none" w:sz="0" w:space="0" w:color="auto"/>
          </w:divBdr>
          <w:divsChild>
            <w:div w:id="1250774381">
              <w:marLeft w:val="0"/>
              <w:marRight w:val="75"/>
              <w:marTop w:val="0"/>
              <w:marBottom w:val="0"/>
              <w:divBdr>
                <w:top w:val="none" w:sz="0" w:space="0" w:color="auto"/>
                <w:left w:val="none" w:sz="0" w:space="0" w:color="auto"/>
                <w:bottom w:val="none" w:sz="0" w:space="0" w:color="auto"/>
                <w:right w:val="none" w:sz="0" w:space="0" w:color="auto"/>
              </w:divBdr>
            </w:div>
            <w:div w:id="1800295070">
              <w:marLeft w:val="0"/>
              <w:marRight w:val="0"/>
              <w:marTop w:val="0"/>
              <w:marBottom w:val="0"/>
              <w:divBdr>
                <w:top w:val="none" w:sz="0" w:space="0" w:color="auto"/>
                <w:left w:val="none" w:sz="0" w:space="0" w:color="auto"/>
                <w:bottom w:val="none" w:sz="0" w:space="0" w:color="auto"/>
                <w:right w:val="none" w:sz="0" w:space="0" w:color="auto"/>
              </w:divBdr>
            </w:div>
          </w:divsChild>
        </w:div>
        <w:div w:id="710497852">
          <w:marLeft w:val="225"/>
          <w:marRight w:val="0"/>
          <w:marTop w:val="0"/>
          <w:marBottom w:val="45"/>
          <w:divBdr>
            <w:top w:val="none" w:sz="0" w:space="0" w:color="auto"/>
            <w:left w:val="none" w:sz="0" w:space="0" w:color="auto"/>
            <w:bottom w:val="none" w:sz="0" w:space="0" w:color="auto"/>
            <w:right w:val="none" w:sz="0" w:space="0" w:color="auto"/>
          </w:divBdr>
          <w:divsChild>
            <w:div w:id="1716809555">
              <w:marLeft w:val="0"/>
              <w:marRight w:val="75"/>
              <w:marTop w:val="0"/>
              <w:marBottom w:val="0"/>
              <w:divBdr>
                <w:top w:val="none" w:sz="0" w:space="0" w:color="auto"/>
                <w:left w:val="none" w:sz="0" w:space="0" w:color="auto"/>
                <w:bottom w:val="none" w:sz="0" w:space="0" w:color="auto"/>
                <w:right w:val="none" w:sz="0" w:space="0" w:color="auto"/>
              </w:divBdr>
            </w:div>
            <w:div w:id="2063940516">
              <w:marLeft w:val="0"/>
              <w:marRight w:val="0"/>
              <w:marTop w:val="0"/>
              <w:marBottom w:val="0"/>
              <w:divBdr>
                <w:top w:val="none" w:sz="0" w:space="0" w:color="auto"/>
                <w:left w:val="none" w:sz="0" w:space="0" w:color="auto"/>
                <w:bottom w:val="none" w:sz="0" w:space="0" w:color="auto"/>
                <w:right w:val="none" w:sz="0" w:space="0" w:color="auto"/>
              </w:divBdr>
            </w:div>
          </w:divsChild>
        </w:div>
        <w:div w:id="778765527">
          <w:marLeft w:val="225"/>
          <w:marRight w:val="0"/>
          <w:marTop w:val="0"/>
          <w:marBottom w:val="45"/>
          <w:divBdr>
            <w:top w:val="none" w:sz="0" w:space="0" w:color="auto"/>
            <w:left w:val="none" w:sz="0" w:space="0" w:color="auto"/>
            <w:bottom w:val="none" w:sz="0" w:space="0" w:color="auto"/>
            <w:right w:val="none" w:sz="0" w:space="0" w:color="auto"/>
          </w:divBdr>
          <w:divsChild>
            <w:div w:id="183399607">
              <w:marLeft w:val="0"/>
              <w:marRight w:val="0"/>
              <w:marTop w:val="0"/>
              <w:marBottom w:val="0"/>
              <w:divBdr>
                <w:top w:val="none" w:sz="0" w:space="0" w:color="auto"/>
                <w:left w:val="none" w:sz="0" w:space="0" w:color="auto"/>
                <w:bottom w:val="none" w:sz="0" w:space="0" w:color="auto"/>
                <w:right w:val="none" w:sz="0" w:space="0" w:color="auto"/>
              </w:divBdr>
            </w:div>
            <w:div w:id="2106028434">
              <w:marLeft w:val="0"/>
              <w:marRight w:val="75"/>
              <w:marTop w:val="0"/>
              <w:marBottom w:val="0"/>
              <w:divBdr>
                <w:top w:val="none" w:sz="0" w:space="0" w:color="auto"/>
                <w:left w:val="none" w:sz="0" w:space="0" w:color="auto"/>
                <w:bottom w:val="none" w:sz="0" w:space="0" w:color="auto"/>
                <w:right w:val="none" w:sz="0" w:space="0" w:color="auto"/>
              </w:divBdr>
            </w:div>
          </w:divsChild>
        </w:div>
        <w:div w:id="789977525">
          <w:marLeft w:val="225"/>
          <w:marRight w:val="0"/>
          <w:marTop w:val="0"/>
          <w:marBottom w:val="45"/>
          <w:divBdr>
            <w:top w:val="none" w:sz="0" w:space="0" w:color="auto"/>
            <w:left w:val="none" w:sz="0" w:space="0" w:color="auto"/>
            <w:bottom w:val="none" w:sz="0" w:space="0" w:color="auto"/>
            <w:right w:val="none" w:sz="0" w:space="0" w:color="auto"/>
          </w:divBdr>
          <w:divsChild>
            <w:div w:id="406924520">
              <w:marLeft w:val="0"/>
              <w:marRight w:val="75"/>
              <w:marTop w:val="0"/>
              <w:marBottom w:val="0"/>
              <w:divBdr>
                <w:top w:val="none" w:sz="0" w:space="0" w:color="auto"/>
                <w:left w:val="none" w:sz="0" w:space="0" w:color="auto"/>
                <w:bottom w:val="none" w:sz="0" w:space="0" w:color="auto"/>
                <w:right w:val="none" w:sz="0" w:space="0" w:color="auto"/>
              </w:divBdr>
            </w:div>
            <w:div w:id="1460684389">
              <w:marLeft w:val="0"/>
              <w:marRight w:val="0"/>
              <w:marTop w:val="0"/>
              <w:marBottom w:val="0"/>
              <w:divBdr>
                <w:top w:val="none" w:sz="0" w:space="0" w:color="auto"/>
                <w:left w:val="none" w:sz="0" w:space="0" w:color="auto"/>
                <w:bottom w:val="none" w:sz="0" w:space="0" w:color="auto"/>
                <w:right w:val="none" w:sz="0" w:space="0" w:color="auto"/>
              </w:divBdr>
            </w:div>
          </w:divsChild>
        </w:div>
        <w:div w:id="852181133">
          <w:marLeft w:val="225"/>
          <w:marRight w:val="0"/>
          <w:marTop w:val="0"/>
          <w:marBottom w:val="45"/>
          <w:divBdr>
            <w:top w:val="none" w:sz="0" w:space="0" w:color="auto"/>
            <w:left w:val="none" w:sz="0" w:space="0" w:color="auto"/>
            <w:bottom w:val="none" w:sz="0" w:space="0" w:color="auto"/>
            <w:right w:val="none" w:sz="0" w:space="0" w:color="auto"/>
          </w:divBdr>
          <w:divsChild>
            <w:div w:id="958418025">
              <w:marLeft w:val="0"/>
              <w:marRight w:val="75"/>
              <w:marTop w:val="0"/>
              <w:marBottom w:val="0"/>
              <w:divBdr>
                <w:top w:val="none" w:sz="0" w:space="0" w:color="auto"/>
                <w:left w:val="none" w:sz="0" w:space="0" w:color="auto"/>
                <w:bottom w:val="none" w:sz="0" w:space="0" w:color="auto"/>
                <w:right w:val="none" w:sz="0" w:space="0" w:color="auto"/>
              </w:divBdr>
            </w:div>
            <w:div w:id="1709522085">
              <w:marLeft w:val="0"/>
              <w:marRight w:val="0"/>
              <w:marTop w:val="0"/>
              <w:marBottom w:val="0"/>
              <w:divBdr>
                <w:top w:val="none" w:sz="0" w:space="0" w:color="auto"/>
                <w:left w:val="none" w:sz="0" w:space="0" w:color="auto"/>
                <w:bottom w:val="none" w:sz="0" w:space="0" w:color="auto"/>
                <w:right w:val="none" w:sz="0" w:space="0" w:color="auto"/>
              </w:divBdr>
            </w:div>
          </w:divsChild>
        </w:div>
        <w:div w:id="855651534">
          <w:marLeft w:val="225"/>
          <w:marRight w:val="0"/>
          <w:marTop w:val="0"/>
          <w:marBottom w:val="45"/>
          <w:divBdr>
            <w:top w:val="none" w:sz="0" w:space="0" w:color="auto"/>
            <w:left w:val="none" w:sz="0" w:space="0" w:color="auto"/>
            <w:bottom w:val="none" w:sz="0" w:space="0" w:color="auto"/>
            <w:right w:val="none" w:sz="0" w:space="0" w:color="auto"/>
          </w:divBdr>
          <w:divsChild>
            <w:div w:id="146945121">
              <w:marLeft w:val="0"/>
              <w:marRight w:val="75"/>
              <w:marTop w:val="0"/>
              <w:marBottom w:val="0"/>
              <w:divBdr>
                <w:top w:val="none" w:sz="0" w:space="0" w:color="auto"/>
                <w:left w:val="none" w:sz="0" w:space="0" w:color="auto"/>
                <w:bottom w:val="none" w:sz="0" w:space="0" w:color="auto"/>
                <w:right w:val="none" w:sz="0" w:space="0" w:color="auto"/>
              </w:divBdr>
            </w:div>
            <w:div w:id="236861242">
              <w:marLeft w:val="0"/>
              <w:marRight w:val="0"/>
              <w:marTop w:val="0"/>
              <w:marBottom w:val="0"/>
              <w:divBdr>
                <w:top w:val="none" w:sz="0" w:space="0" w:color="auto"/>
                <w:left w:val="none" w:sz="0" w:space="0" w:color="auto"/>
                <w:bottom w:val="none" w:sz="0" w:space="0" w:color="auto"/>
                <w:right w:val="none" w:sz="0" w:space="0" w:color="auto"/>
              </w:divBdr>
            </w:div>
          </w:divsChild>
        </w:div>
        <w:div w:id="962732946">
          <w:marLeft w:val="225"/>
          <w:marRight w:val="0"/>
          <w:marTop w:val="0"/>
          <w:marBottom w:val="45"/>
          <w:divBdr>
            <w:top w:val="none" w:sz="0" w:space="0" w:color="auto"/>
            <w:left w:val="none" w:sz="0" w:space="0" w:color="auto"/>
            <w:bottom w:val="none" w:sz="0" w:space="0" w:color="auto"/>
            <w:right w:val="none" w:sz="0" w:space="0" w:color="auto"/>
          </w:divBdr>
          <w:divsChild>
            <w:div w:id="872571692">
              <w:marLeft w:val="0"/>
              <w:marRight w:val="0"/>
              <w:marTop w:val="0"/>
              <w:marBottom w:val="0"/>
              <w:divBdr>
                <w:top w:val="none" w:sz="0" w:space="0" w:color="auto"/>
                <w:left w:val="none" w:sz="0" w:space="0" w:color="auto"/>
                <w:bottom w:val="none" w:sz="0" w:space="0" w:color="auto"/>
                <w:right w:val="none" w:sz="0" w:space="0" w:color="auto"/>
              </w:divBdr>
            </w:div>
            <w:div w:id="930965456">
              <w:marLeft w:val="0"/>
              <w:marRight w:val="75"/>
              <w:marTop w:val="0"/>
              <w:marBottom w:val="0"/>
              <w:divBdr>
                <w:top w:val="none" w:sz="0" w:space="0" w:color="auto"/>
                <w:left w:val="none" w:sz="0" w:space="0" w:color="auto"/>
                <w:bottom w:val="none" w:sz="0" w:space="0" w:color="auto"/>
                <w:right w:val="none" w:sz="0" w:space="0" w:color="auto"/>
              </w:divBdr>
            </w:div>
          </w:divsChild>
        </w:div>
        <w:div w:id="976452437">
          <w:marLeft w:val="225"/>
          <w:marRight w:val="0"/>
          <w:marTop w:val="0"/>
          <w:marBottom w:val="45"/>
          <w:divBdr>
            <w:top w:val="none" w:sz="0" w:space="0" w:color="auto"/>
            <w:left w:val="none" w:sz="0" w:space="0" w:color="auto"/>
            <w:bottom w:val="none" w:sz="0" w:space="0" w:color="auto"/>
            <w:right w:val="none" w:sz="0" w:space="0" w:color="auto"/>
          </w:divBdr>
          <w:divsChild>
            <w:div w:id="1350377766">
              <w:marLeft w:val="0"/>
              <w:marRight w:val="0"/>
              <w:marTop w:val="0"/>
              <w:marBottom w:val="0"/>
              <w:divBdr>
                <w:top w:val="none" w:sz="0" w:space="0" w:color="auto"/>
                <w:left w:val="none" w:sz="0" w:space="0" w:color="auto"/>
                <w:bottom w:val="none" w:sz="0" w:space="0" w:color="auto"/>
                <w:right w:val="none" w:sz="0" w:space="0" w:color="auto"/>
              </w:divBdr>
            </w:div>
            <w:div w:id="1588347700">
              <w:marLeft w:val="0"/>
              <w:marRight w:val="75"/>
              <w:marTop w:val="0"/>
              <w:marBottom w:val="0"/>
              <w:divBdr>
                <w:top w:val="none" w:sz="0" w:space="0" w:color="auto"/>
                <w:left w:val="none" w:sz="0" w:space="0" w:color="auto"/>
                <w:bottom w:val="none" w:sz="0" w:space="0" w:color="auto"/>
                <w:right w:val="none" w:sz="0" w:space="0" w:color="auto"/>
              </w:divBdr>
            </w:div>
          </w:divsChild>
        </w:div>
        <w:div w:id="1010640514">
          <w:marLeft w:val="225"/>
          <w:marRight w:val="0"/>
          <w:marTop w:val="0"/>
          <w:marBottom w:val="45"/>
          <w:divBdr>
            <w:top w:val="none" w:sz="0" w:space="0" w:color="auto"/>
            <w:left w:val="none" w:sz="0" w:space="0" w:color="auto"/>
            <w:bottom w:val="none" w:sz="0" w:space="0" w:color="auto"/>
            <w:right w:val="none" w:sz="0" w:space="0" w:color="auto"/>
          </w:divBdr>
          <w:divsChild>
            <w:div w:id="967590491">
              <w:marLeft w:val="0"/>
              <w:marRight w:val="0"/>
              <w:marTop w:val="0"/>
              <w:marBottom w:val="0"/>
              <w:divBdr>
                <w:top w:val="none" w:sz="0" w:space="0" w:color="auto"/>
                <w:left w:val="none" w:sz="0" w:space="0" w:color="auto"/>
                <w:bottom w:val="none" w:sz="0" w:space="0" w:color="auto"/>
                <w:right w:val="none" w:sz="0" w:space="0" w:color="auto"/>
              </w:divBdr>
            </w:div>
            <w:div w:id="1090813695">
              <w:marLeft w:val="0"/>
              <w:marRight w:val="75"/>
              <w:marTop w:val="0"/>
              <w:marBottom w:val="0"/>
              <w:divBdr>
                <w:top w:val="none" w:sz="0" w:space="0" w:color="auto"/>
                <w:left w:val="none" w:sz="0" w:space="0" w:color="auto"/>
                <w:bottom w:val="none" w:sz="0" w:space="0" w:color="auto"/>
                <w:right w:val="none" w:sz="0" w:space="0" w:color="auto"/>
              </w:divBdr>
            </w:div>
          </w:divsChild>
        </w:div>
        <w:div w:id="1036471064">
          <w:marLeft w:val="225"/>
          <w:marRight w:val="0"/>
          <w:marTop w:val="0"/>
          <w:marBottom w:val="45"/>
          <w:divBdr>
            <w:top w:val="none" w:sz="0" w:space="0" w:color="auto"/>
            <w:left w:val="none" w:sz="0" w:space="0" w:color="auto"/>
            <w:bottom w:val="none" w:sz="0" w:space="0" w:color="auto"/>
            <w:right w:val="none" w:sz="0" w:space="0" w:color="auto"/>
          </w:divBdr>
          <w:divsChild>
            <w:div w:id="400829955">
              <w:marLeft w:val="0"/>
              <w:marRight w:val="75"/>
              <w:marTop w:val="0"/>
              <w:marBottom w:val="0"/>
              <w:divBdr>
                <w:top w:val="none" w:sz="0" w:space="0" w:color="auto"/>
                <w:left w:val="none" w:sz="0" w:space="0" w:color="auto"/>
                <w:bottom w:val="none" w:sz="0" w:space="0" w:color="auto"/>
                <w:right w:val="none" w:sz="0" w:space="0" w:color="auto"/>
              </w:divBdr>
            </w:div>
            <w:div w:id="750272945">
              <w:marLeft w:val="0"/>
              <w:marRight w:val="0"/>
              <w:marTop w:val="0"/>
              <w:marBottom w:val="0"/>
              <w:divBdr>
                <w:top w:val="none" w:sz="0" w:space="0" w:color="auto"/>
                <w:left w:val="none" w:sz="0" w:space="0" w:color="auto"/>
                <w:bottom w:val="none" w:sz="0" w:space="0" w:color="auto"/>
                <w:right w:val="none" w:sz="0" w:space="0" w:color="auto"/>
              </w:divBdr>
            </w:div>
          </w:divsChild>
        </w:div>
        <w:div w:id="1087268714">
          <w:marLeft w:val="225"/>
          <w:marRight w:val="0"/>
          <w:marTop w:val="0"/>
          <w:marBottom w:val="45"/>
          <w:divBdr>
            <w:top w:val="none" w:sz="0" w:space="0" w:color="auto"/>
            <w:left w:val="none" w:sz="0" w:space="0" w:color="auto"/>
            <w:bottom w:val="none" w:sz="0" w:space="0" w:color="auto"/>
            <w:right w:val="none" w:sz="0" w:space="0" w:color="auto"/>
          </w:divBdr>
          <w:divsChild>
            <w:div w:id="165898915">
              <w:marLeft w:val="0"/>
              <w:marRight w:val="75"/>
              <w:marTop w:val="0"/>
              <w:marBottom w:val="0"/>
              <w:divBdr>
                <w:top w:val="none" w:sz="0" w:space="0" w:color="auto"/>
                <w:left w:val="none" w:sz="0" w:space="0" w:color="auto"/>
                <w:bottom w:val="none" w:sz="0" w:space="0" w:color="auto"/>
                <w:right w:val="none" w:sz="0" w:space="0" w:color="auto"/>
              </w:divBdr>
            </w:div>
            <w:div w:id="289554608">
              <w:marLeft w:val="0"/>
              <w:marRight w:val="0"/>
              <w:marTop w:val="0"/>
              <w:marBottom w:val="0"/>
              <w:divBdr>
                <w:top w:val="none" w:sz="0" w:space="0" w:color="auto"/>
                <w:left w:val="none" w:sz="0" w:space="0" w:color="auto"/>
                <w:bottom w:val="none" w:sz="0" w:space="0" w:color="auto"/>
                <w:right w:val="none" w:sz="0" w:space="0" w:color="auto"/>
              </w:divBdr>
            </w:div>
          </w:divsChild>
        </w:div>
        <w:div w:id="1091009410">
          <w:marLeft w:val="225"/>
          <w:marRight w:val="0"/>
          <w:marTop w:val="0"/>
          <w:marBottom w:val="45"/>
          <w:divBdr>
            <w:top w:val="none" w:sz="0" w:space="0" w:color="auto"/>
            <w:left w:val="none" w:sz="0" w:space="0" w:color="auto"/>
            <w:bottom w:val="none" w:sz="0" w:space="0" w:color="auto"/>
            <w:right w:val="none" w:sz="0" w:space="0" w:color="auto"/>
          </w:divBdr>
          <w:divsChild>
            <w:div w:id="1258710203">
              <w:marLeft w:val="0"/>
              <w:marRight w:val="75"/>
              <w:marTop w:val="0"/>
              <w:marBottom w:val="0"/>
              <w:divBdr>
                <w:top w:val="none" w:sz="0" w:space="0" w:color="auto"/>
                <w:left w:val="none" w:sz="0" w:space="0" w:color="auto"/>
                <w:bottom w:val="none" w:sz="0" w:space="0" w:color="auto"/>
                <w:right w:val="none" w:sz="0" w:space="0" w:color="auto"/>
              </w:divBdr>
            </w:div>
            <w:div w:id="2117282781">
              <w:marLeft w:val="0"/>
              <w:marRight w:val="0"/>
              <w:marTop w:val="0"/>
              <w:marBottom w:val="0"/>
              <w:divBdr>
                <w:top w:val="none" w:sz="0" w:space="0" w:color="auto"/>
                <w:left w:val="none" w:sz="0" w:space="0" w:color="auto"/>
                <w:bottom w:val="none" w:sz="0" w:space="0" w:color="auto"/>
                <w:right w:val="none" w:sz="0" w:space="0" w:color="auto"/>
              </w:divBdr>
            </w:div>
          </w:divsChild>
        </w:div>
        <w:div w:id="1097097265">
          <w:marLeft w:val="225"/>
          <w:marRight w:val="0"/>
          <w:marTop w:val="0"/>
          <w:marBottom w:val="45"/>
          <w:divBdr>
            <w:top w:val="none" w:sz="0" w:space="0" w:color="auto"/>
            <w:left w:val="none" w:sz="0" w:space="0" w:color="auto"/>
            <w:bottom w:val="none" w:sz="0" w:space="0" w:color="auto"/>
            <w:right w:val="none" w:sz="0" w:space="0" w:color="auto"/>
          </w:divBdr>
          <w:divsChild>
            <w:div w:id="1214850169">
              <w:marLeft w:val="0"/>
              <w:marRight w:val="0"/>
              <w:marTop w:val="0"/>
              <w:marBottom w:val="0"/>
              <w:divBdr>
                <w:top w:val="none" w:sz="0" w:space="0" w:color="auto"/>
                <w:left w:val="none" w:sz="0" w:space="0" w:color="auto"/>
                <w:bottom w:val="none" w:sz="0" w:space="0" w:color="auto"/>
                <w:right w:val="none" w:sz="0" w:space="0" w:color="auto"/>
              </w:divBdr>
            </w:div>
            <w:div w:id="1547058939">
              <w:marLeft w:val="0"/>
              <w:marRight w:val="75"/>
              <w:marTop w:val="0"/>
              <w:marBottom w:val="0"/>
              <w:divBdr>
                <w:top w:val="none" w:sz="0" w:space="0" w:color="auto"/>
                <w:left w:val="none" w:sz="0" w:space="0" w:color="auto"/>
                <w:bottom w:val="none" w:sz="0" w:space="0" w:color="auto"/>
                <w:right w:val="none" w:sz="0" w:space="0" w:color="auto"/>
              </w:divBdr>
            </w:div>
          </w:divsChild>
        </w:div>
        <w:div w:id="1133252953">
          <w:marLeft w:val="225"/>
          <w:marRight w:val="0"/>
          <w:marTop w:val="0"/>
          <w:marBottom w:val="45"/>
          <w:divBdr>
            <w:top w:val="none" w:sz="0" w:space="0" w:color="auto"/>
            <w:left w:val="none" w:sz="0" w:space="0" w:color="auto"/>
            <w:bottom w:val="none" w:sz="0" w:space="0" w:color="auto"/>
            <w:right w:val="none" w:sz="0" w:space="0" w:color="auto"/>
          </w:divBdr>
          <w:divsChild>
            <w:div w:id="174733697">
              <w:marLeft w:val="0"/>
              <w:marRight w:val="75"/>
              <w:marTop w:val="0"/>
              <w:marBottom w:val="0"/>
              <w:divBdr>
                <w:top w:val="none" w:sz="0" w:space="0" w:color="auto"/>
                <w:left w:val="none" w:sz="0" w:space="0" w:color="auto"/>
                <w:bottom w:val="none" w:sz="0" w:space="0" w:color="auto"/>
                <w:right w:val="none" w:sz="0" w:space="0" w:color="auto"/>
              </w:divBdr>
            </w:div>
            <w:div w:id="880049436">
              <w:marLeft w:val="0"/>
              <w:marRight w:val="0"/>
              <w:marTop w:val="0"/>
              <w:marBottom w:val="0"/>
              <w:divBdr>
                <w:top w:val="none" w:sz="0" w:space="0" w:color="auto"/>
                <w:left w:val="none" w:sz="0" w:space="0" w:color="auto"/>
                <w:bottom w:val="none" w:sz="0" w:space="0" w:color="auto"/>
                <w:right w:val="none" w:sz="0" w:space="0" w:color="auto"/>
              </w:divBdr>
            </w:div>
          </w:divsChild>
        </w:div>
        <w:div w:id="1145388693">
          <w:marLeft w:val="225"/>
          <w:marRight w:val="0"/>
          <w:marTop w:val="0"/>
          <w:marBottom w:val="45"/>
          <w:divBdr>
            <w:top w:val="none" w:sz="0" w:space="0" w:color="auto"/>
            <w:left w:val="none" w:sz="0" w:space="0" w:color="auto"/>
            <w:bottom w:val="none" w:sz="0" w:space="0" w:color="auto"/>
            <w:right w:val="none" w:sz="0" w:space="0" w:color="auto"/>
          </w:divBdr>
          <w:divsChild>
            <w:div w:id="130173173">
              <w:marLeft w:val="0"/>
              <w:marRight w:val="75"/>
              <w:marTop w:val="0"/>
              <w:marBottom w:val="0"/>
              <w:divBdr>
                <w:top w:val="none" w:sz="0" w:space="0" w:color="auto"/>
                <w:left w:val="none" w:sz="0" w:space="0" w:color="auto"/>
                <w:bottom w:val="none" w:sz="0" w:space="0" w:color="auto"/>
                <w:right w:val="none" w:sz="0" w:space="0" w:color="auto"/>
              </w:divBdr>
            </w:div>
            <w:div w:id="1885018562">
              <w:marLeft w:val="0"/>
              <w:marRight w:val="0"/>
              <w:marTop w:val="0"/>
              <w:marBottom w:val="0"/>
              <w:divBdr>
                <w:top w:val="none" w:sz="0" w:space="0" w:color="auto"/>
                <w:left w:val="none" w:sz="0" w:space="0" w:color="auto"/>
                <w:bottom w:val="none" w:sz="0" w:space="0" w:color="auto"/>
                <w:right w:val="none" w:sz="0" w:space="0" w:color="auto"/>
              </w:divBdr>
            </w:div>
          </w:divsChild>
        </w:div>
        <w:div w:id="1157259970">
          <w:marLeft w:val="225"/>
          <w:marRight w:val="0"/>
          <w:marTop w:val="0"/>
          <w:marBottom w:val="45"/>
          <w:divBdr>
            <w:top w:val="none" w:sz="0" w:space="0" w:color="auto"/>
            <w:left w:val="none" w:sz="0" w:space="0" w:color="auto"/>
            <w:bottom w:val="none" w:sz="0" w:space="0" w:color="auto"/>
            <w:right w:val="none" w:sz="0" w:space="0" w:color="auto"/>
          </w:divBdr>
          <w:divsChild>
            <w:div w:id="115105870">
              <w:marLeft w:val="0"/>
              <w:marRight w:val="0"/>
              <w:marTop w:val="0"/>
              <w:marBottom w:val="0"/>
              <w:divBdr>
                <w:top w:val="none" w:sz="0" w:space="0" w:color="auto"/>
                <w:left w:val="none" w:sz="0" w:space="0" w:color="auto"/>
                <w:bottom w:val="none" w:sz="0" w:space="0" w:color="auto"/>
                <w:right w:val="none" w:sz="0" w:space="0" w:color="auto"/>
              </w:divBdr>
            </w:div>
            <w:div w:id="741374708">
              <w:marLeft w:val="0"/>
              <w:marRight w:val="75"/>
              <w:marTop w:val="0"/>
              <w:marBottom w:val="0"/>
              <w:divBdr>
                <w:top w:val="none" w:sz="0" w:space="0" w:color="auto"/>
                <w:left w:val="none" w:sz="0" w:space="0" w:color="auto"/>
                <w:bottom w:val="none" w:sz="0" w:space="0" w:color="auto"/>
                <w:right w:val="none" w:sz="0" w:space="0" w:color="auto"/>
              </w:divBdr>
            </w:div>
          </w:divsChild>
        </w:div>
        <w:div w:id="1167939945">
          <w:marLeft w:val="225"/>
          <w:marRight w:val="0"/>
          <w:marTop w:val="0"/>
          <w:marBottom w:val="45"/>
          <w:divBdr>
            <w:top w:val="none" w:sz="0" w:space="0" w:color="auto"/>
            <w:left w:val="none" w:sz="0" w:space="0" w:color="auto"/>
            <w:bottom w:val="none" w:sz="0" w:space="0" w:color="auto"/>
            <w:right w:val="none" w:sz="0" w:space="0" w:color="auto"/>
          </w:divBdr>
          <w:divsChild>
            <w:div w:id="174615905">
              <w:marLeft w:val="0"/>
              <w:marRight w:val="0"/>
              <w:marTop w:val="0"/>
              <w:marBottom w:val="0"/>
              <w:divBdr>
                <w:top w:val="none" w:sz="0" w:space="0" w:color="auto"/>
                <w:left w:val="none" w:sz="0" w:space="0" w:color="auto"/>
                <w:bottom w:val="none" w:sz="0" w:space="0" w:color="auto"/>
                <w:right w:val="none" w:sz="0" w:space="0" w:color="auto"/>
              </w:divBdr>
            </w:div>
            <w:div w:id="2106341026">
              <w:marLeft w:val="0"/>
              <w:marRight w:val="75"/>
              <w:marTop w:val="0"/>
              <w:marBottom w:val="0"/>
              <w:divBdr>
                <w:top w:val="none" w:sz="0" w:space="0" w:color="auto"/>
                <w:left w:val="none" w:sz="0" w:space="0" w:color="auto"/>
                <w:bottom w:val="none" w:sz="0" w:space="0" w:color="auto"/>
                <w:right w:val="none" w:sz="0" w:space="0" w:color="auto"/>
              </w:divBdr>
            </w:div>
          </w:divsChild>
        </w:div>
        <w:div w:id="1257710942">
          <w:marLeft w:val="225"/>
          <w:marRight w:val="0"/>
          <w:marTop w:val="0"/>
          <w:marBottom w:val="45"/>
          <w:divBdr>
            <w:top w:val="none" w:sz="0" w:space="0" w:color="auto"/>
            <w:left w:val="none" w:sz="0" w:space="0" w:color="auto"/>
            <w:bottom w:val="none" w:sz="0" w:space="0" w:color="auto"/>
            <w:right w:val="none" w:sz="0" w:space="0" w:color="auto"/>
          </w:divBdr>
          <w:divsChild>
            <w:div w:id="316082072">
              <w:marLeft w:val="0"/>
              <w:marRight w:val="75"/>
              <w:marTop w:val="0"/>
              <w:marBottom w:val="0"/>
              <w:divBdr>
                <w:top w:val="none" w:sz="0" w:space="0" w:color="auto"/>
                <w:left w:val="none" w:sz="0" w:space="0" w:color="auto"/>
                <w:bottom w:val="none" w:sz="0" w:space="0" w:color="auto"/>
                <w:right w:val="none" w:sz="0" w:space="0" w:color="auto"/>
              </w:divBdr>
            </w:div>
            <w:div w:id="1393772828">
              <w:marLeft w:val="0"/>
              <w:marRight w:val="0"/>
              <w:marTop w:val="0"/>
              <w:marBottom w:val="0"/>
              <w:divBdr>
                <w:top w:val="none" w:sz="0" w:space="0" w:color="auto"/>
                <w:left w:val="none" w:sz="0" w:space="0" w:color="auto"/>
                <w:bottom w:val="none" w:sz="0" w:space="0" w:color="auto"/>
                <w:right w:val="none" w:sz="0" w:space="0" w:color="auto"/>
              </w:divBdr>
            </w:div>
          </w:divsChild>
        </w:div>
        <w:div w:id="1352217736">
          <w:marLeft w:val="225"/>
          <w:marRight w:val="0"/>
          <w:marTop w:val="0"/>
          <w:marBottom w:val="45"/>
          <w:divBdr>
            <w:top w:val="none" w:sz="0" w:space="0" w:color="auto"/>
            <w:left w:val="none" w:sz="0" w:space="0" w:color="auto"/>
            <w:bottom w:val="none" w:sz="0" w:space="0" w:color="auto"/>
            <w:right w:val="none" w:sz="0" w:space="0" w:color="auto"/>
          </w:divBdr>
          <w:divsChild>
            <w:div w:id="1133601431">
              <w:marLeft w:val="0"/>
              <w:marRight w:val="0"/>
              <w:marTop w:val="0"/>
              <w:marBottom w:val="0"/>
              <w:divBdr>
                <w:top w:val="none" w:sz="0" w:space="0" w:color="auto"/>
                <w:left w:val="none" w:sz="0" w:space="0" w:color="auto"/>
                <w:bottom w:val="none" w:sz="0" w:space="0" w:color="auto"/>
                <w:right w:val="none" w:sz="0" w:space="0" w:color="auto"/>
              </w:divBdr>
            </w:div>
            <w:div w:id="1912957030">
              <w:marLeft w:val="0"/>
              <w:marRight w:val="75"/>
              <w:marTop w:val="0"/>
              <w:marBottom w:val="0"/>
              <w:divBdr>
                <w:top w:val="none" w:sz="0" w:space="0" w:color="auto"/>
                <w:left w:val="none" w:sz="0" w:space="0" w:color="auto"/>
                <w:bottom w:val="none" w:sz="0" w:space="0" w:color="auto"/>
                <w:right w:val="none" w:sz="0" w:space="0" w:color="auto"/>
              </w:divBdr>
            </w:div>
          </w:divsChild>
        </w:div>
        <w:div w:id="1435394847">
          <w:marLeft w:val="225"/>
          <w:marRight w:val="0"/>
          <w:marTop w:val="0"/>
          <w:marBottom w:val="45"/>
          <w:divBdr>
            <w:top w:val="none" w:sz="0" w:space="0" w:color="auto"/>
            <w:left w:val="none" w:sz="0" w:space="0" w:color="auto"/>
            <w:bottom w:val="none" w:sz="0" w:space="0" w:color="auto"/>
            <w:right w:val="none" w:sz="0" w:space="0" w:color="auto"/>
          </w:divBdr>
          <w:divsChild>
            <w:div w:id="788938945">
              <w:marLeft w:val="0"/>
              <w:marRight w:val="0"/>
              <w:marTop w:val="0"/>
              <w:marBottom w:val="0"/>
              <w:divBdr>
                <w:top w:val="none" w:sz="0" w:space="0" w:color="auto"/>
                <w:left w:val="none" w:sz="0" w:space="0" w:color="auto"/>
                <w:bottom w:val="none" w:sz="0" w:space="0" w:color="auto"/>
                <w:right w:val="none" w:sz="0" w:space="0" w:color="auto"/>
              </w:divBdr>
            </w:div>
            <w:div w:id="1201817930">
              <w:marLeft w:val="0"/>
              <w:marRight w:val="75"/>
              <w:marTop w:val="0"/>
              <w:marBottom w:val="0"/>
              <w:divBdr>
                <w:top w:val="none" w:sz="0" w:space="0" w:color="auto"/>
                <w:left w:val="none" w:sz="0" w:space="0" w:color="auto"/>
                <w:bottom w:val="none" w:sz="0" w:space="0" w:color="auto"/>
                <w:right w:val="none" w:sz="0" w:space="0" w:color="auto"/>
              </w:divBdr>
            </w:div>
          </w:divsChild>
        </w:div>
        <w:div w:id="1530296420">
          <w:marLeft w:val="225"/>
          <w:marRight w:val="0"/>
          <w:marTop w:val="0"/>
          <w:marBottom w:val="45"/>
          <w:divBdr>
            <w:top w:val="none" w:sz="0" w:space="0" w:color="auto"/>
            <w:left w:val="none" w:sz="0" w:space="0" w:color="auto"/>
            <w:bottom w:val="none" w:sz="0" w:space="0" w:color="auto"/>
            <w:right w:val="none" w:sz="0" w:space="0" w:color="auto"/>
          </w:divBdr>
          <w:divsChild>
            <w:div w:id="26027290">
              <w:marLeft w:val="0"/>
              <w:marRight w:val="0"/>
              <w:marTop w:val="0"/>
              <w:marBottom w:val="0"/>
              <w:divBdr>
                <w:top w:val="none" w:sz="0" w:space="0" w:color="auto"/>
                <w:left w:val="none" w:sz="0" w:space="0" w:color="auto"/>
                <w:bottom w:val="none" w:sz="0" w:space="0" w:color="auto"/>
                <w:right w:val="none" w:sz="0" w:space="0" w:color="auto"/>
              </w:divBdr>
            </w:div>
            <w:div w:id="1090348916">
              <w:marLeft w:val="0"/>
              <w:marRight w:val="75"/>
              <w:marTop w:val="0"/>
              <w:marBottom w:val="0"/>
              <w:divBdr>
                <w:top w:val="none" w:sz="0" w:space="0" w:color="auto"/>
                <w:left w:val="none" w:sz="0" w:space="0" w:color="auto"/>
                <w:bottom w:val="none" w:sz="0" w:space="0" w:color="auto"/>
                <w:right w:val="none" w:sz="0" w:space="0" w:color="auto"/>
              </w:divBdr>
            </w:div>
          </w:divsChild>
        </w:div>
        <w:div w:id="1533181742">
          <w:marLeft w:val="225"/>
          <w:marRight w:val="0"/>
          <w:marTop w:val="0"/>
          <w:marBottom w:val="45"/>
          <w:divBdr>
            <w:top w:val="none" w:sz="0" w:space="0" w:color="auto"/>
            <w:left w:val="none" w:sz="0" w:space="0" w:color="auto"/>
            <w:bottom w:val="none" w:sz="0" w:space="0" w:color="auto"/>
            <w:right w:val="none" w:sz="0" w:space="0" w:color="auto"/>
          </w:divBdr>
          <w:divsChild>
            <w:div w:id="351734765">
              <w:marLeft w:val="0"/>
              <w:marRight w:val="75"/>
              <w:marTop w:val="0"/>
              <w:marBottom w:val="0"/>
              <w:divBdr>
                <w:top w:val="none" w:sz="0" w:space="0" w:color="auto"/>
                <w:left w:val="none" w:sz="0" w:space="0" w:color="auto"/>
                <w:bottom w:val="none" w:sz="0" w:space="0" w:color="auto"/>
                <w:right w:val="none" w:sz="0" w:space="0" w:color="auto"/>
              </w:divBdr>
            </w:div>
            <w:div w:id="409929491">
              <w:marLeft w:val="0"/>
              <w:marRight w:val="0"/>
              <w:marTop w:val="0"/>
              <w:marBottom w:val="0"/>
              <w:divBdr>
                <w:top w:val="none" w:sz="0" w:space="0" w:color="auto"/>
                <w:left w:val="none" w:sz="0" w:space="0" w:color="auto"/>
                <w:bottom w:val="none" w:sz="0" w:space="0" w:color="auto"/>
                <w:right w:val="none" w:sz="0" w:space="0" w:color="auto"/>
              </w:divBdr>
            </w:div>
          </w:divsChild>
        </w:div>
        <w:div w:id="1575773430">
          <w:marLeft w:val="225"/>
          <w:marRight w:val="0"/>
          <w:marTop w:val="0"/>
          <w:marBottom w:val="45"/>
          <w:divBdr>
            <w:top w:val="none" w:sz="0" w:space="0" w:color="auto"/>
            <w:left w:val="none" w:sz="0" w:space="0" w:color="auto"/>
            <w:bottom w:val="none" w:sz="0" w:space="0" w:color="auto"/>
            <w:right w:val="none" w:sz="0" w:space="0" w:color="auto"/>
          </w:divBdr>
          <w:divsChild>
            <w:div w:id="700668128">
              <w:marLeft w:val="0"/>
              <w:marRight w:val="75"/>
              <w:marTop w:val="0"/>
              <w:marBottom w:val="0"/>
              <w:divBdr>
                <w:top w:val="none" w:sz="0" w:space="0" w:color="auto"/>
                <w:left w:val="none" w:sz="0" w:space="0" w:color="auto"/>
                <w:bottom w:val="none" w:sz="0" w:space="0" w:color="auto"/>
                <w:right w:val="none" w:sz="0" w:space="0" w:color="auto"/>
              </w:divBdr>
            </w:div>
            <w:div w:id="803427570">
              <w:marLeft w:val="0"/>
              <w:marRight w:val="0"/>
              <w:marTop w:val="0"/>
              <w:marBottom w:val="0"/>
              <w:divBdr>
                <w:top w:val="none" w:sz="0" w:space="0" w:color="auto"/>
                <w:left w:val="none" w:sz="0" w:space="0" w:color="auto"/>
                <w:bottom w:val="none" w:sz="0" w:space="0" w:color="auto"/>
                <w:right w:val="none" w:sz="0" w:space="0" w:color="auto"/>
              </w:divBdr>
            </w:div>
          </w:divsChild>
        </w:div>
        <w:div w:id="1589190248">
          <w:marLeft w:val="225"/>
          <w:marRight w:val="0"/>
          <w:marTop w:val="0"/>
          <w:marBottom w:val="45"/>
          <w:divBdr>
            <w:top w:val="none" w:sz="0" w:space="0" w:color="auto"/>
            <w:left w:val="none" w:sz="0" w:space="0" w:color="auto"/>
            <w:bottom w:val="none" w:sz="0" w:space="0" w:color="auto"/>
            <w:right w:val="none" w:sz="0" w:space="0" w:color="auto"/>
          </w:divBdr>
          <w:divsChild>
            <w:div w:id="675957301">
              <w:marLeft w:val="0"/>
              <w:marRight w:val="0"/>
              <w:marTop w:val="0"/>
              <w:marBottom w:val="0"/>
              <w:divBdr>
                <w:top w:val="none" w:sz="0" w:space="0" w:color="auto"/>
                <w:left w:val="none" w:sz="0" w:space="0" w:color="auto"/>
                <w:bottom w:val="none" w:sz="0" w:space="0" w:color="auto"/>
                <w:right w:val="none" w:sz="0" w:space="0" w:color="auto"/>
              </w:divBdr>
            </w:div>
            <w:div w:id="1791121719">
              <w:marLeft w:val="0"/>
              <w:marRight w:val="75"/>
              <w:marTop w:val="0"/>
              <w:marBottom w:val="0"/>
              <w:divBdr>
                <w:top w:val="none" w:sz="0" w:space="0" w:color="auto"/>
                <w:left w:val="none" w:sz="0" w:space="0" w:color="auto"/>
                <w:bottom w:val="none" w:sz="0" w:space="0" w:color="auto"/>
                <w:right w:val="none" w:sz="0" w:space="0" w:color="auto"/>
              </w:divBdr>
            </w:div>
          </w:divsChild>
        </w:div>
        <w:div w:id="1592275555">
          <w:marLeft w:val="225"/>
          <w:marRight w:val="0"/>
          <w:marTop w:val="0"/>
          <w:marBottom w:val="45"/>
          <w:divBdr>
            <w:top w:val="none" w:sz="0" w:space="0" w:color="auto"/>
            <w:left w:val="none" w:sz="0" w:space="0" w:color="auto"/>
            <w:bottom w:val="none" w:sz="0" w:space="0" w:color="auto"/>
            <w:right w:val="none" w:sz="0" w:space="0" w:color="auto"/>
          </w:divBdr>
          <w:divsChild>
            <w:div w:id="1032460872">
              <w:marLeft w:val="0"/>
              <w:marRight w:val="0"/>
              <w:marTop w:val="0"/>
              <w:marBottom w:val="0"/>
              <w:divBdr>
                <w:top w:val="none" w:sz="0" w:space="0" w:color="auto"/>
                <w:left w:val="none" w:sz="0" w:space="0" w:color="auto"/>
                <w:bottom w:val="none" w:sz="0" w:space="0" w:color="auto"/>
                <w:right w:val="none" w:sz="0" w:space="0" w:color="auto"/>
              </w:divBdr>
            </w:div>
            <w:div w:id="1227493032">
              <w:marLeft w:val="0"/>
              <w:marRight w:val="75"/>
              <w:marTop w:val="0"/>
              <w:marBottom w:val="0"/>
              <w:divBdr>
                <w:top w:val="none" w:sz="0" w:space="0" w:color="auto"/>
                <w:left w:val="none" w:sz="0" w:space="0" w:color="auto"/>
                <w:bottom w:val="none" w:sz="0" w:space="0" w:color="auto"/>
                <w:right w:val="none" w:sz="0" w:space="0" w:color="auto"/>
              </w:divBdr>
            </w:div>
          </w:divsChild>
        </w:div>
        <w:div w:id="1649048744">
          <w:marLeft w:val="225"/>
          <w:marRight w:val="0"/>
          <w:marTop w:val="0"/>
          <w:marBottom w:val="45"/>
          <w:divBdr>
            <w:top w:val="none" w:sz="0" w:space="0" w:color="auto"/>
            <w:left w:val="none" w:sz="0" w:space="0" w:color="auto"/>
            <w:bottom w:val="none" w:sz="0" w:space="0" w:color="auto"/>
            <w:right w:val="none" w:sz="0" w:space="0" w:color="auto"/>
          </w:divBdr>
          <w:divsChild>
            <w:div w:id="459150857">
              <w:marLeft w:val="0"/>
              <w:marRight w:val="0"/>
              <w:marTop w:val="0"/>
              <w:marBottom w:val="0"/>
              <w:divBdr>
                <w:top w:val="none" w:sz="0" w:space="0" w:color="auto"/>
                <w:left w:val="none" w:sz="0" w:space="0" w:color="auto"/>
                <w:bottom w:val="none" w:sz="0" w:space="0" w:color="auto"/>
                <w:right w:val="none" w:sz="0" w:space="0" w:color="auto"/>
              </w:divBdr>
            </w:div>
            <w:div w:id="614023827">
              <w:marLeft w:val="0"/>
              <w:marRight w:val="75"/>
              <w:marTop w:val="0"/>
              <w:marBottom w:val="0"/>
              <w:divBdr>
                <w:top w:val="none" w:sz="0" w:space="0" w:color="auto"/>
                <w:left w:val="none" w:sz="0" w:space="0" w:color="auto"/>
                <w:bottom w:val="none" w:sz="0" w:space="0" w:color="auto"/>
                <w:right w:val="none" w:sz="0" w:space="0" w:color="auto"/>
              </w:divBdr>
            </w:div>
          </w:divsChild>
        </w:div>
        <w:div w:id="1692797842">
          <w:marLeft w:val="225"/>
          <w:marRight w:val="0"/>
          <w:marTop w:val="0"/>
          <w:marBottom w:val="45"/>
          <w:divBdr>
            <w:top w:val="none" w:sz="0" w:space="0" w:color="auto"/>
            <w:left w:val="none" w:sz="0" w:space="0" w:color="auto"/>
            <w:bottom w:val="none" w:sz="0" w:space="0" w:color="auto"/>
            <w:right w:val="none" w:sz="0" w:space="0" w:color="auto"/>
          </w:divBdr>
          <w:divsChild>
            <w:div w:id="802889990">
              <w:marLeft w:val="0"/>
              <w:marRight w:val="0"/>
              <w:marTop w:val="0"/>
              <w:marBottom w:val="0"/>
              <w:divBdr>
                <w:top w:val="none" w:sz="0" w:space="0" w:color="auto"/>
                <w:left w:val="none" w:sz="0" w:space="0" w:color="auto"/>
                <w:bottom w:val="none" w:sz="0" w:space="0" w:color="auto"/>
                <w:right w:val="none" w:sz="0" w:space="0" w:color="auto"/>
              </w:divBdr>
            </w:div>
            <w:div w:id="1983070477">
              <w:marLeft w:val="0"/>
              <w:marRight w:val="75"/>
              <w:marTop w:val="0"/>
              <w:marBottom w:val="0"/>
              <w:divBdr>
                <w:top w:val="none" w:sz="0" w:space="0" w:color="auto"/>
                <w:left w:val="none" w:sz="0" w:space="0" w:color="auto"/>
                <w:bottom w:val="none" w:sz="0" w:space="0" w:color="auto"/>
                <w:right w:val="none" w:sz="0" w:space="0" w:color="auto"/>
              </w:divBdr>
            </w:div>
          </w:divsChild>
        </w:div>
        <w:div w:id="1750926792">
          <w:marLeft w:val="225"/>
          <w:marRight w:val="0"/>
          <w:marTop w:val="0"/>
          <w:marBottom w:val="45"/>
          <w:divBdr>
            <w:top w:val="none" w:sz="0" w:space="0" w:color="auto"/>
            <w:left w:val="none" w:sz="0" w:space="0" w:color="auto"/>
            <w:bottom w:val="none" w:sz="0" w:space="0" w:color="auto"/>
            <w:right w:val="none" w:sz="0" w:space="0" w:color="auto"/>
          </w:divBdr>
          <w:divsChild>
            <w:div w:id="134228853">
              <w:marLeft w:val="0"/>
              <w:marRight w:val="75"/>
              <w:marTop w:val="0"/>
              <w:marBottom w:val="0"/>
              <w:divBdr>
                <w:top w:val="none" w:sz="0" w:space="0" w:color="auto"/>
                <w:left w:val="none" w:sz="0" w:space="0" w:color="auto"/>
                <w:bottom w:val="none" w:sz="0" w:space="0" w:color="auto"/>
                <w:right w:val="none" w:sz="0" w:space="0" w:color="auto"/>
              </w:divBdr>
            </w:div>
            <w:div w:id="767427644">
              <w:marLeft w:val="0"/>
              <w:marRight w:val="0"/>
              <w:marTop w:val="0"/>
              <w:marBottom w:val="0"/>
              <w:divBdr>
                <w:top w:val="none" w:sz="0" w:space="0" w:color="auto"/>
                <w:left w:val="none" w:sz="0" w:space="0" w:color="auto"/>
                <w:bottom w:val="none" w:sz="0" w:space="0" w:color="auto"/>
                <w:right w:val="none" w:sz="0" w:space="0" w:color="auto"/>
              </w:divBdr>
            </w:div>
          </w:divsChild>
        </w:div>
        <w:div w:id="1875265261">
          <w:marLeft w:val="225"/>
          <w:marRight w:val="0"/>
          <w:marTop w:val="0"/>
          <w:marBottom w:val="45"/>
          <w:divBdr>
            <w:top w:val="none" w:sz="0" w:space="0" w:color="auto"/>
            <w:left w:val="none" w:sz="0" w:space="0" w:color="auto"/>
            <w:bottom w:val="none" w:sz="0" w:space="0" w:color="auto"/>
            <w:right w:val="none" w:sz="0" w:space="0" w:color="auto"/>
          </w:divBdr>
          <w:divsChild>
            <w:div w:id="960111738">
              <w:marLeft w:val="0"/>
              <w:marRight w:val="75"/>
              <w:marTop w:val="0"/>
              <w:marBottom w:val="0"/>
              <w:divBdr>
                <w:top w:val="none" w:sz="0" w:space="0" w:color="auto"/>
                <w:left w:val="none" w:sz="0" w:space="0" w:color="auto"/>
                <w:bottom w:val="none" w:sz="0" w:space="0" w:color="auto"/>
                <w:right w:val="none" w:sz="0" w:space="0" w:color="auto"/>
              </w:divBdr>
            </w:div>
            <w:div w:id="2130928243">
              <w:marLeft w:val="0"/>
              <w:marRight w:val="0"/>
              <w:marTop w:val="0"/>
              <w:marBottom w:val="0"/>
              <w:divBdr>
                <w:top w:val="none" w:sz="0" w:space="0" w:color="auto"/>
                <w:left w:val="none" w:sz="0" w:space="0" w:color="auto"/>
                <w:bottom w:val="none" w:sz="0" w:space="0" w:color="auto"/>
                <w:right w:val="none" w:sz="0" w:space="0" w:color="auto"/>
              </w:divBdr>
            </w:div>
          </w:divsChild>
        </w:div>
        <w:div w:id="1981961939">
          <w:marLeft w:val="225"/>
          <w:marRight w:val="0"/>
          <w:marTop w:val="0"/>
          <w:marBottom w:val="45"/>
          <w:divBdr>
            <w:top w:val="none" w:sz="0" w:space="0" w:color="auto"/>
            <w:left w:val="none" w:sz="0" w:space="0" w:color="auto"/>
            <w:bottom w:val="none" w:sz="0" w:space="0" w:color="auto"/>
            <w:right w:val="none" w:sz="0" w:space="0" w:color="auto"/>
          </w:divBdr>
          <w:divsChild>
            <w:div w:id="927882079">
              <w:marLeft w:val="0"/>
              <w:marRight w:val="75"/>
              <w:marTop w:val="0"/>
              <w:marBottom w:val="0"/>
              <w:divBdr>
                <w:top w:val="none" w:sz="0" w:space="0" w:color="auto"/>
                <w:left w:val="none" w:sz="0" w:space="0" w:color="auto"/>
                <w:bottom w:val="none" w:sz="0" w:space="0" w:color="auto"/>
                <w:right w:val="none" w:sz="0" w:space="0" w:color="auto"/>
              </w:divBdr>
            </w:div>
            <w:div w:id="2033679639">
              <w:marLeft w:val="0"/>
              <w:marRight w:val="0"/>
              <w:marTop w:val="0"/>
              <w:marBottom w:val="0"/>
              <w:divBdr>
                <w:top w:val="none" w:sz="0" w:space="0" w:color="auto"/>
                <w:left w:val="none" w:sz="0" w:space="0" w:color="auto"/>
                <w:bottom w:val="none" w:sz="0" w:space="0" w:color="auto"/>
                <w:right w:val="none" w:sz="0" w:space="0" w:color="auto"/>
              </w:divBdr>
            </w:div>
          </w:divsChild>
        </w:div>
        <w:div w:id="2022581598">
          <w:marLeft w:val="225"/>
          <w:marRight w:val="0"/>
          <w:marTop w:val="0"/>
          <w:marBottom w:val="45"/>
          <w:divBdr>
            <w:top w:val="none" w:sz="0" w:space="0" w:color="auto"/>
            <w:left w:val="none" w:sz="0" w:space="0" w:color="auto"/>
            <w:bottom w:val="none" w:sz="0" w:space="0" w:color="auto"/>
            <w:right w:val="none" w:sz="0" w:space="0" w:color="auto"/>
          </w:divBdr>
          <w:divsChild>
            <w:div w:id="899940835">
              <w:marLeft w:val="0"/>
              <w:marRight w:val="0"/>
              <w:marTop w:val="0"/>
              <w:marBottom w:val="0"/>
              <w:divBdr>
                <w:top w:val="none" w:sz="0" w:space="0" w:color="auto"/>
                <w:left w:val="none" w:sz="0" w:space="0" w:color="auto"/>
                <w:bottom w:val="none" w:sz="0" w:space="0" w:color="auto"/>
                <w:right w:val="none" w:sz="0" w:space="0" w:color="auto"/>
              </w:divBdr>
            </w:div>
            <w:div w:id="1762218288">
              <w:marLeft w:val="0"/>
              <w:marRight w:val="75"/>
              <w:marTop w:val="0"/>
              <w:marBottom w:val="0"/>
              <w:divBdr>
                <w:top w:val="none" w:sz="0" w:space="0" w:color="auto"/>
                <w:left w:val="none" w:sz="0" w:space="0" w:color="auto"/>
                <w:bottom w:val="none" w:sz="0" w:space="0" w:color="auto"/>
                <w:right w:val="none" w:sz="0" w:space="0" w:color="auto"/>
              </w:divBdr>
            </w:div>
          </w:divsChild>
        </w:div>
        <w:div w:id="2030258797">
          <w:marLeft w:val="225"/>
          <w:marRight w:val="0"/>
          <w:marTop w:val="0"/>
          <w:marBottom w:val="45"/>
          <w:divBdr>
            <w:top w:val="none" w:sz="0" w:space="0" w:color="auto"/>
            <w:left w:val="none" w:sz="0" w:space="0" w:color="auto"/>
            <w:bottom w:val="none" w:sz="0" w:space="0" w:color="auto"/>
            <w:right w:val="none" w:sz="0" w:space="0" w:color="auto"/>
          </w:divBdr>
          <w:divsChild>
            <w:div w:id="1447893043">
              <w:marLeft w:val="0"/>
              <w:marRight w:val="75"/>
              <w:marTop w:val="0"/>
              <w:marBottom w:val="0"/>
              <w:divBdr>
                <w:top w:val="none" w:sz="0" w:space="0" w:color="auto"/>
                <w:left w:val="none" w:sz="0" w:space="0" w:color="auto"/>
                <w:bottom w:val="none" w:sz="0" w:space="0" w:color="auto"/>
                <w:right w:val="none" w:sz="0" w:space="0" w:color="auto"/>
              </w:divBdr>
            </w:div>
            <w:div w:id="1561013958">
              <w:marLeft w:val="0"/>
              <w:marRight w:val="0"/>
              <w:marTop w:val="0"/>
              <w:marBottom w:val="0"/>
              <w:divBdr>
                <w:top w:val="none" w:sz="0" w:space="0" w:color="auto"/>
                <w:left w:val="none" w:sz="0" w:space="0" w:color="auto"/>
                <w:bottom w:val="none" w:sz="0" w:space="0" w:color="auto"/>
                <w:right w:val="none" w:sz="0" w:space="0" w:color="auto"/>
              </w:divBdr>
            </w:div>
          </w:divsChild>
        </w:div>
        <w:div w:id="2043894379">
          <w:marLeft w:val="225"/>
          <w:marRight w:val="0"/>
          <w:marTop w:val="0"/>
          <w:marBottom w:val="45"/>
          <w:divBdr>
            <w:top w:val="none" w:sz="0" w:space="0" w:color="auto"/>
            <w:left w:val="none" w:sz="0" w:space="0" w:color="auto"/>
            <w:bottom w:val="none" w:sz="0" w:space="0" w:color="auto"/>
            <w:right w:val="none" w:sz="0" w:space="0" w:color="auto"/>
          </w:divBdr>
          <w:divsChild>
            <w:div w:id="17971324">
              <w:marLeft w:val="0"/>
              <w:marRight w:val="0"/>
              <w:marTop w:val="0"/>
              <w:marBottom w:val="0"/>
              <w:divBdr>
                <w:top w:val="none" w:sz="0" w:space="0" w:color="auto"/>
                <w:left w:val="none" w:sz="0" w:space="0" w:color="auto"/>
                <w:bottom w:val="none" w:sz="0" w:space="0" w:color="auto"/>
                <w:right w:val="none" w:sz="0" w:space="0" w:color="auto"/>
              </w:divBdr>
            </w:div>
            <w:div w:id="569270439">
              <w:marLeft w:val="0"/>
              <w:marRight w:val="75"/>
              <w:marTop w:val="0"/>
              <w:marBottom w:val="0"/>
              <w:divBdr>
                <w:top w:val="none" w:sz="0" w:space="0" w:color="auto"/>
                <w:left w:val="none" w:sz="0" w:space="0" w:color="auto"/>
                <w:bottom w:val="none" w:sz="0" w:space="0" w:color="auto"/>
                <w:right w:val="none" w:sz="0" w:space="0" w:color="auto"/>
              </w:divBdr>
            </w:div>
          </w:divsChild>
        </w:div>
        <w:div w:id="2060203678">
          <w:marLeft w:val="225"/>
          <w:marRight w:val="0"/>
          <w:marTop w:val="0"/>
          <w:marBottom w:val="45"/>
          <w:divBdr>
            <w:top w:val="none" w:sz="0" w:space="0" w:color="auto"/>
            <w:left w:val="none" w:sz="0" w:space="0" w:color="auto"/>
            <w:bottom w:val="none" w:sz="0" w:space="0" w:color="auto"/>
            <w:right w:val="none" w:sz="0" w:space="0" w:color="auto"/>
          </w:divBdr>
          <w:divsChild>
            <w:div w:id="935096061">
              <w:marLeft w:val="0"/>
              <w:marRight w:val="0"/>
              <w:marTop w:val="0"/>
              <w:marBottom w:val="0"/>
              <w:divBdr>
                <w:top w:val="none" w:sz="0" w:space="0" w:color="auto"/>
                <w:left w:val="none" w:sz="0" w:space="0" w:color="auto"/>
                <w:bottom w:val="none" w:sz="0" w:space="0" w:color="auto"/>
                <w:right w:val="none" w:sz="0" w:space="0" w:color="auto"/>
              </w:divBdr>
            </w:div>
            <w:div w:id="1745449299">
              <w:marLeft w:val="0"/>
              <w:marRight w:val="75"/>
              <w:marTop w:val="0"/>
              <w:marBottom w:val="0"/>
              <w:divBdr>
                <w:top w:val="none" w:sz="0" w:space="0" w:color="auto"/>
                <w:left w:val="none" w:sz="0" w:space="0" w:color="auto"/>
                <w:bottom w:val="none" w:sz="0" w:space="0" w:color="auto"/>
                <w:right w:val="none" w:sz="0" w:space="0" w:color="auto"/>
              </w:divBdr>
            </w:div>
          </w:divsChild>
        </w:div>
        <w:div w:id="2103640973">
          <w:marLeft w:val="225"/>
          <w:marRight w:val="0"/>
          <w:marTop w:val="0"/>
          <w:marBottom w:val="45"/>
          <w:divBdr>
            <w:top w:val="none" w:sz="0" w:space="0" w:color="auto"/>
            <w:left w:val="none" w:sz="0" w:space="0" w:color="auto"/>
            <w:bottom w:val="none" w:sz="0" w:space="0" w:color="auto"/>
            <w:right w:val="none" w:sz="0" w:space="0" w:color="auto"/>
          </w:divBdr>
          <w:divsChild>
            <w:div w:id="1733457204">
              <w:marLeft w:val="0"/>
              <w:marRight w:val="0"/>
              <w:marTop w:val="0"/>
              <w:marBottom w:val="0"/>
              <w:divBdr>
                <w:top w:val="none" w:sz="0" w:space="0" w:color="auto"/>
                <w:left w:val="none" w:sz="0" w:space="0" w:color="auto"/>
                <w:bottom w:val="none" w:sz="0" w:space="0" w:color="auto"/>
                <w:right w:val="none" w:sz="0" w:space="0" w:color="auto"/>
              </w:divBdr>
            </w:div>
            <w:div w:id="2104373207">
              <w:marLeft w:val="0"/>
              <w:marRight w:val="75"/>
              <w:marTop w:val="0"/>
              <w:marBottom w:val="0"/>
              <w:divBdr>
                <w:top w:val="none" w:sz="0" w:space="0" w:color="auto"/>
                <w:left w:val="none" w:sz="0" w:space="0" w:color="auto"/>
                <w:bottom w:val="none" w:sz="0" w:space="0" w:color="auto"/>
                <w:right w:val="none" w:sz="0" w:space="0" w:color="auto"/>
              </w:divBdr>
            </w:div>
          </w:divsChild>
        </w:div>
        <w:div w:id="2139687934">
          <w:marLeft w:val="225"/>
          <w:marRight w:val="0"/>
          <w:marTop w:val="0"/>
          <w:marBottom w:val="45"/>
          <w:divBdr>
            <w:top w:val="none" w:sz="0" w:space="0" w:color="auto"/>
            <w:left w:val="none" w:sz="0" w:space="0" w:color="auto"/>
            <w:bottom w:val="none" w:sz="0" w:space="0" w:color="auto"/>
            <w:right w:val="none" w:sz="0" w:space="0" w:color="auto"/>
          </w:divBdr>
          <w:divsChild>
            <w:div w:id="1873879462">
              <w:marLeft w:val="0"/>
              <w:marRight w:val="0"/>
              <w:marTop w:val="0"/>
              <w:marBottom w:val="0"/>
              <w:divBdr>
                <w:top w:val="none" w:sz="0" w:space="0" w:color="auto"/>
                <w:left w:val="none" w:sz="0" w:space="0" w:color="auto"/>
                <w:bottom w:val="none" w:sz="0" w:space="0" w:color="auto"/>
                <w:right w:val="none" w:sz="0" w:space="0" w:color="auto"/>
              </w:divBdr>
            </w:div>
            <w:div w:id="1980694627">
              <w:marLeft w:val="0"/>
              <w:marRight w:val="75"/>
              <w:marTop w:val="0"/>
              <w:marBottom w:val="0"/>
              <w:divBdr>
                <w:top w:val="none" w:sz="0" w:space="0" w:color="auto"/>
                <w:left w:val="none" w:sz="0" w:space="0" w:color="auto"/>
                <w:bottom w:val="none" w:sz="0" w:space="0" w:color="auto"/>
                <w:right w:val="none" w:sz="0" w:space="0" w:color="auto"/>
              </w:divBdr>
            </w:div>
          </w:divsChild>
        </w:div>
        <w:div w:id="2144613890">
          <w:marLeft w:val="225"/>
          <w:marRight w:val="0"/>
          <w:marTop w:val="0"/>
          <w:marBottom w:val="45"/>
          <w:divBdr>
            <w:top w:val="none" w:sz="0" w:space="0" w:color="auto"/>
            <w:left w:val="none" w:sz="0" w:space="0" w:color="auto"/>
            <w:bottom w:val="none" w:sz="0" w:space="0" w:color="auto"/>
            <w:right w:val="none" w:sz="0" w:space="0" w:color="auto"/>
          </w:divBdr>
          <w:divsChild>
            <w:div w:id="1196888012">
              <w:marLeft w:val="0"/>
              <w:marRight w:val="0"/>
              <w:marTop w:val="0"/>
              <w:marBottom w:val="0"/>
              <w:divBdr>
                <w:top w:val="none" w:sz="0" w:space="0" w:color="auto"/>
                <w:left w:val="none" w:sz="0" w:space="0" w:color="auto"/>
                <w:bottom w:val="none" w:sz="0" w:space="0" w:color="auto"/>
                <w:right w:val="none" w:sz="0" w:space="0" w:color="auto"/>
              </w:divBdr>
            </w:div>
            <w:div w:id="14850070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046908550">
      <w:bodyDiv w:val="1"/>
      <w:marLeft w:val="0"/>
      <w:marRight w:val="0"/>
      <w:marTop w:val="0"/>
      <w:marBottom w:val="0"/>
      <w:divBdr>
        <w:top w:val="none" w:sz="0" w:space="0" w:color="auto"/>
        <w:left w:val="none" w:sz="0" w:space="0" w:color="auto"/>
        <w:bottom w:val="none" w:sz="0" w:space="0" w:color="auto"/>
        <w:right w:val="none" w:sz="0" w:space="0" w:color="auto"/>
      </w:divBdr>
    </w:div>
    <w:div w:id="2048949563">
      <w:bodyDiv w:val="1"/>
      <w:marLeft w:val="0"/>
      <w:marRight w:val="0"/>
      <w:marTop w:val="0"/>
      <w:marBottom w:val="0"/>
      <w:divBdr>
        <w:top w:val="none" w:sz="0" w:space="0" w:color="auto"/>
        <w:left w:val="none" w:sz="0" w:space="0" w:color="auto"/>
        <w:bottom w:val="none" w:sz="0" w:space="0" w:color="auto"/>
        <w:right w:val="none" w:sz="0" w:space="0" w:color="auto"/>
      </w:divBdr>
    </w:div>
    <w:div w:id="2049138576">
      <w:bodyDiv w:val="1"/>
      <w:marLeft w:val="0"/>
      <w:marRight w:val="0"/>
      <w:marTop w:val="0"/>
      <w:marBottom w:val="0"/>
      <w:divBdr>
        <w:top w:val="none" w:sz="0" w:space="0" w:color="auto"/>
        <w:left w:val="none" w:sz="0" w:space="0" w:color="auto"/>
        <w:bottom w:val="none" w:sz="0" w:space="0" w:color="auto"/>
        <w:right w:val="none" w:sz="0" w:space="0" w:color="auto"/>
      </w:divBdr>
    </w:div>
    <w:div w:id="2049408140">
      <w:bodyDiv w:val="1"/>
      <w:marLeft w:val="0"/>
      <w:marRight w:val="0"/>
      <w:marTop w:val="0"/>
      <w:marBottom w:val="0"/>
      <w:divBdr>
        <w:top w:val="none" w:sz="0" w:space="0" w:color="auto"/>
        <w:left w:val="none" w:sz="0" w:space="0" w:color="auto"/>
        <w:bottom w:val="none" w:sz="0" w:space="0" w:color="auto"/>
        <w:right w:val="none" w:sz="0" w:space="0" w:color="auto"/>
      </w:divBdr>
    </w:div>
    <w:div w:id="2049986268">
      <w:bodyDiv w:val="1"/>
      <w:marLeft w:val="0"/>
      <w:marRight w:val="0"/>
      <w:marTop w:val="0"/>
      <w:marBottom w:val="0"/>
      <w:divBdr>
        <w:top w:val="none" w:sz="0" w:space="0" w:color="auto"/>
        <w:left w:val="none" w:sz="0" w:space="0" w:color="auto"/>
        <w:bottom w:val="none" w:sz="0" w:space="0" w:color="auto"/>
        <w:right w:val="none" w:sz="0" w:space="0" w:color="auto"/>
      </w:divBdr>
    </w:div>
    <w:div w:id="2050493107">
      <w:bodyDiv w:val="1"/>
      <w:marLeft w:val="0"/>
      <w:marRight w:val="0"/>
      <w:marTop w:val="0"/>
      <w:marBottom w:val="0"/>
      <w:divBdr>
        <w:top w:val="none" w:sz="0" w:space="0" w:color="auto"/>
        <w:left w:val="none" w:sz="0" w:space="0" w:color="auto"/>
        <w:bottom w:val="none" w:sz="0" w:space="0" w:color="auto"/>
        <w:right w:val="none" w:sz="0" w:space="0" w:color="auto"/>
      </w:divBdr>
    </w:div>
    <w:div w:id="2050639859">
      <w:bodyDiv w:val="1"/>
      <w:marLeft w:val="0"/>
      <w:marRight w:val="0"/>
      <w:marTop w:val="0"/>
      <w:marBottom w:val="0"/>
      <w:divBdr>
        <w:top w:val="none" w:sz="0" w:space="0" w:color="auto"/>
        <w:left w:val="none" w:sz="0" w:space="0" w:color="auto"/>
        <w:bottom w:val="none" w:sz="0" w:space="0" w:color="auto"/>
        <w:right w:val="none" w:sz="0" w:space="0" w:color="auto"/>
      </w:divBdr>
    </w:div>
    <w:div w:id="2052148956">
      <w:bodyDiv w:val="1"/>
      <w:marLeft w:val="0"/>
      <w:marRight w:val="0"/>
      <w:marTop w:val="0"/>
      <w:marBottom w:val="0"/>
      <w:divBdr>
        <w:top w:val="none" w:sz="0" w:space="0" w:color="auto"/>
        <w:left w:val="none" w:sz="0" w:space="0" w:color="auto"/>
        <w:bottom w:val="none" w:sz="0" w:space="0" w:color="auto"/>
        <w:right w:val="none" w:sz="0" w:space="0" w:color="auto"/>
      </w:divBdr>
    </w:div>
    <w:div w:id="2052262083">
      <w:bodyDiv w:val="1"/>
      <w:marLeft w:val="0"/>
      <w:marRight w:val="0"/>
      <w:marTop w:val="0"/>
      <w:marBottom w:val="0"/>
      <w:divBdr>
        <w:top w:val="none" w:sz="0" w:space="0" w:color="auto"/>
        <w:left w:val="none" w:sz="0" w:space="0" w:color="auto"/>
        <w:bottom w:val="none" w:sz="0" w:space="0" w:color="auto"/>
        <w:right w:val="none" w:sz="0" w:space="0" w:color="auto"/>
      </w:divBdr>
    </w:div>
    <w:div w:id="2052803208">
      <w:bodyDiv w:val="1"/>
      <w:marLeft w:val="0"/>
      <w:marRight w:val="0"/>
      <w:marTop w:val="0"/>
      <w:marBottom w:val="0"/>
      <w:divBdr>
        <w:top w:val="none" w:sz="0" w:space="0" w:color="auto"/>
        <w:left w:val="none" w:sz="0" w:space="0" w:color="auto"/>
        <w:bottom w:val="none" w:sz="0" w:space="0" w:color="auto"/>
        <w:right w:val="none" w:sz="0" w:space="0" w:color="auto"/>
      </w:divBdr>
    </w:div>
    <w:div w:id="2053769007">
      <w:bodyDiv w:val="1"/>
      <w:marLeft w:val="0"/>
      <w:marRight w:val="0"/>
      <w:marTop w:val="0"/>
      <w:marBottom w:val="0"/>
      <w:divBdr>
        <w:top w:val="none" w:sz="0" w:space="0" w:color="auto"/>
        <w:left w:val="none" w:sz="0" w:space="0" w:color="auto"/>
        <w:bottom w:val="none" w:sz="0" w:space="0" w:color="auto"/>
        <w:right w:val="none" w:sz="0" w:space="0" w:color="auto"/>
      </w:divBdr>
    </w:div>
    <w:div w:id="2054113116">
      <w:bodyDiv w:val="1"/>
      <w:marLeft w:val="0"/>
      <w:marRight w:val="0"/>
      <w:marTop w:val="0"/>
      <w:marBottom w:val="0"/>
      <w:divBdr>
        <w:top w:val="none" w:sz="0" w:space="0" w:color="auto"/>
        <w:left w:val="none" w:sz="0" w:space="0" w:color="auto"/>
        <w:bottom w:val="none" w:sz="0" w:space="0" w:color="auto"/>
        <w:right w:val="none" w:sz="0" w:space="0" w:color="auto"/>
      </w:divBdr>
    </w:div>
    <w:div w:id="2054381851">
      <w:bodyDiv w:val="1"/>
      <w:marLeft w:val="0"/>
      <w:marRight w:val="0"/>
      <w:marTop w:val="0"/>
      <w:marBottom w:val="0"/>
      <w:divBdr>
        <w:top w:val="none" w:sz="0" w:space="0" w:color="auto"/>
        <w:left w:val="none" w:sz="0" w:space="0" w:color="auto"/>
        <w:bottom w:val="none" w:sz="0" w:space="0" w:color="auto"/>
        <w:right w:val="none" w:sz="0" w:space="0" w:color="auto"/>
      </w:divBdr>
    </w:div>
    <w:div w:id="2054691965">
      <w:bodyDiv w:val="1"/>
      <w:marLeft w:val="0"/>
      <w:marRight w:val="0"/>
      <w:marTop w:val="0"/>
      <w:marBottom w:val="0"/>
      <w:divBdr>
        <w:top w:val="none" w:sz="0" w:space="0" w:color="auto"/>
        <w:left w:val="none" w:sz="0" w:space="0" w:color="auto"/>
        <w:bottom w:val="none" w:sz="0" w:space="0" w:color="auto"/>
        <w:right w:val="none" w:sz="0" w:space="0" w:color="auto"/>
      </w:divBdr>
    </w:div>
    <w:div w:id="2054966321">
      <w:bodyDiv w:val="1"/>
      <w:marLeft w:val="0"/>
      <w:marRight w:val="0"/>
      <w:marTop w:val="0"/>
      <w:marBottom w:val="0"/>
      <w:divBdr>
        <w:top w:val="none" w:sz="0" w:space="0" w:color="auto"/>
        <w:left w:val="none" w:sz="0" w:space="0" w:color="auto"/>
        <w:bottom w:val="none" w:sz="0" w:space="0" w:color="auto"/>
        <w:right w:val="none" w:sz="0" w:space="0" w:color="auto"/>
      </w:divBdr>
      <w:divsChild>
        <w:div w:id="1207721260">
          <w:marLeft w:val="0"/>
          <w:marRight w:val="0"/>
          <w:marTop w:val="0"/>
          <w:marBottom w:val="0"/>
          <w:divBdr>
            <w:top w:val="none" w:sz="0" w:space="0" w:color="auto"/>
            <w:left w:val="none" w:sz="0" w:space="0" w:color="auto"/>
            <w:bottom w:val="none" w:sz="0" w:space="0" w:color="auto"/>
            <w:right w:val="none" w:sz="0" w:space="0" w:color="auto"/>
          </w:divBdr>
          <w:divsChild>
            <w:div w:id="1397505807">
              <w:marLeft w:val="0"/>
              <w:marRight w:val="0"/>
              <w:marTop w:val="0"/>
              <w:marBottom w:val="0"/>
              <w:divBdr>
                <w:top w:val="none" w:sz="0" w:space="0" w:color="auto"/>
                <w:left w:val="none" w:sz="0" w:space="0" w:color="auto"/>
                <w:bottom w:val="none" w:sz="0" w:space="0" w:color="auto"/>
                <w:right w:val="none" w:sz="0" w:space="0" w:color="auto"/>
              </w:divBdr>
              <w:divsChild>
                <w:div w:id="1834685880">
                  <w:marLeft w:val="0"/>
                  <w:marRight w:val="0"/>
                  <w:marTop w:val="0"/>
                  <w:marBottom w:val="0"/>
                  <w:divBdr>
                    <w:top w:val="none" w:sz="0" w:space="0" w:color="auto"/>
                    <w:left w:val="none" w:sz="0" w:space="0" w:color="auto"/>
                    <w:bottom w:val="none" w:sz="0" w:space="0" w:color="auto"/>
                    <w:right w:val="none" w:sz="0" w:space="0" w:color="auto"/>
                  </w:divBdr>
                  <w:divsChild>
                    <w:div w:id="454062808">
                      <w:marLeft w:val="0"/>
                      <w:marRight w:val="0"/>
                      <w:marTop w:val="0"/>
                      <w:marBottom w:val="0"/>
                      <w:divBdr>
                        <w:top w:val="none" w:sz="0" w:space="0" w:color="auto"/>
                        <w:left w:val="none" w:sz="0" w:space="0" w:color="auto"/>
                        <w:bottom w:val="none" w:sz="0" w:space="0" w:color="auto"/>
                        <w:right w:val="none" w:sz="0" w:space="0" w:color="auto"/>
                      </w:divBdr>
                      <w:divsChild>
                        <w:div w:id="191698919">
                          <w:marLeft w:val="225"/>
                          <w:marRight w:val="0"/>
                          <w:marTop w:val="0"/>
                          <w:marBottom w:val="45"/>
                          <w:divBdr>
                            <w:top w:val="none" w:sz="0" w:space="0" w:color="auto"/>
                            <w:left w:val="none" w:sz="0" w:space="0" w:color="auto"/>
                            <w:bottom w:val="none" w:sz="0" w:space="0" w:color="auto"/>
                            <w:right w:val="none" w:sz="0" w:space="0" w:color="auto"/>
                          </w:divBdr>
                          <w:divsChild>
                            <w:div w:id="1680084215">
                              <w:marLeft w:val="0"/>
                              <w:marRight w:val="75"/>
                              <w:marTop w:val="0"/>
                              <w:marBottom w:val="0"/>
                              <w:divBdr>
                                <w:top w:val="none" w:sz="0" w:space="0" w:color="auto"/>
                                <w:left w:val="none" w:sz="0" w:space="0" w:color="auto"/>
                                <w:bottom w:val="none" w:sz="0" w:space="0" w:color="auto"/>
                                <w:right w:val="none" w:sz="0" w:space="0" w:color="auto"/>
                              </w:divBdr>
                            </w:div>
                            <w:div w:id="2040037352">
                              <w:marLeft w:val="0"/>
                              <w:marRight w:val="0"/>
                              <w:marTop w:val="0"/>
                              <w:marBottom w:val="0"/>
                              <w:divBdr>
                                <w:top w:val="none" w:sz="0" w:space="0" w:color="auto"/>
                                <w:left w:val="none" w:sz="0" w:space="0" w:color="auto"/>
                                <w:bottom w:val="none" w:sz="0" w:space="0" w:color="auto"/>
                                <w:right w:val="none" w:sz="0" w:space="0" w:color="auto"/>
                              </w:divBdr>
                            </w:div>
                          </w:divsChild>
                        </w:div>
                        <w:div w:id="589896291">
                          <w:marLeft w:val="225"/>
                          <w:marRight w:val="0"/>
                          <w:marTop w:val="0"/>
                          <w:marBottom w:val="45"/>
                          <w:divBdr>
                            <w:top w:val="none" w:sz="0" w:space="0" w:color="auto"/>
                            <w:left w:val="none" w:sz="0" w:space="0" w:color="auto"/>
                            <w:bottom w:val="none" w:sz="0" w:space="0" w:color="auto"/>
                            <w:right w:val="none" w:sz="0" w:space="0" w:color="auto"/>
                          </w:divBdr>
                          <w:divsChild>
                            <w:div w:id="11733146">
                              <w:marLeft w:val="0"/>
                              <w:marRight w:val="75"/>
                              <w:marTop w:val="0"/>
                              <w:marBottom w:val="0"/>
                              <w:divBdr>
                                <w:top w:val="none" w:sz="0" w:space="0" w:color="auto"/>
                                <w:left w:val="none" w:sz="0" w:space="0" w:color="auto"/>
                                <w:bottom w:val="none" w:sz="0" w:space="0" w:color="auto"/>
                                <w:right w:val="none" w:sz="0" w:space="0" w:color="auto"/>
                              </w:divBdr>
                            </w:div>
                            <w:div w:id="2135244105">
                              <w:marLeft w:val="0"/>
                              <w:marRight w:val="0"/>
                              <w:marTop w:val="0"/>
                              <w:marBottom w:val="0"/>
                              <w:divBdr>
                                <w:top w:val="none" w:sz="0" w:space="0" w:color="auto"/>
                                <w:left w:val="none" w:sz="0" w:space="0" w:color="auto"/>
                                <w:bottom w:val="none" w:sz="0" w:space="0" w:color="auto"/>
                                <w:right w:val="none" w:sz="0" w:space="0" w:color="auto"/>
                              </w:divBdr>
                            </w:div>
                          </w:divsChild>
                        </w:div>
                        <w:div w:id="614217432">
                          <w:marLeft w:val="225"/>
                          <w:marRight w:val="0"/>
                          <w:marTop w:val="0"/>
                          <w:marBottom w:val="45"/>
                          <w:divBdr>
                            <w:top w:val="none" w:sz="0" w:space="0" w:color="auto"/>
                            <w:left w:val="none" w:sz="0" w:space="0" w:color="auto"/>
                            <w:bottom w:val="none" w:sz="0" w:space="0" w:color="auto"/>
                            <w:right w:val="none" w:sz="0" w:space="0" w:color="auto"/>
                          </w:divBdr>
                          <w:divsChild>
                            <w:div w:id="940987582">
                              <w:marLeft w:val="0"/>
                              <w:marRight w:val="0"/>
                              <w:marTop w:val="0"/>
                              <w:marBottom w:val="0"/>
                              <w:divBdr>
                                <w:top w:val="none" w:sz="0" w:space="0" w:color="auto"/>
                                <w:left w:val="none" w:sz="0" w:space="0" w:color="auto"/>
                                <w:bottom w:val="none" w:sz="0" w:space="0" w:color="auto"/>
                                <w:right w:val="none" w:sz="0" w:space="0" w:color="auto"/>
                              </w:divBdr>
                            </w:div>
                            <w:div w:id="1451821361">
                              <w:marLeft w:val="0"/>
                              <w:marRight w:val="75"/>
                              <w:marTop w:val="0"/>
                              <w:marBottom w:val="0"/>
                              <w:divBdr>
                                <w:top w:val="none" w:sz="0" w:space="0" w:color="auto"/>
                                <w:left w:val="none" w:sz="0" w:space="0" w:color="auto"/>
                                <w:bottom w:val="none" w:sz="0" w:space="0" w:color="auto"/>
                                <w:right w:val="none" w:sz="0" w:space="0" w:color="auto"/>
                              </w:divBdr>
                            </w:div>
                          </w:divsChild>
                        </w:div>
                        <w:div w:id="1558198440">
                          <w:marLeft w:val="225"/>
                          <w:marRight w:val="0"/>
                          <w:marTop w:val="0"/>
                          <w:marBottom w:val="45"/>
                          <w:divBdr>
                            <w:top w:val="none" w:sz="0" w:space="0" w:color="auto"/>
                            <w:left w:val="none" w:sz="0" w:space="0" w:color="auto"/>
                            <w:bottom w:val="none" w:sz="0" w:space="0" w:color="auto"/>
                            <w:right w:val="none" w:sz="0" w:space="0" w:color="auto"/>
                          </w:divBdr>
                          <w:divsChild>
                            <w:div w:id="339164677">
                              <w:marLeft w:val="0"/>
                              <w:marRight w:val="75"/>
                              <w:marTop w:val="0"/>
                              <w:marBottom w:val="0"/>
                              <w:divBdr>
                                <w:top w:val="none" w:sz="0" w:space="0" w:color="auto"/>
                                <w:left w:val="none" w:sz="0" w:space="0" w:color="auto"/>
                                <w:bottom w:val="none" w:sz="0" w:space="0" w:color="auto"/>
                                <w:right w:val="none" w:sz="0" w:space="0" w:color="auto"/>
                              </w:divBdr>
                            </w:div>
                            <w:div w:id="1358502426">
                              <w:marLeft w:val="0"/>
                              <w:marRight w:val="0"/>
                              <w:marTop w:val="0"/>
                              <w:marBottom w:val="0"/>
                              <w:divBdr>
                                <w:top w:val="none" w:sz="0" w:space="0" w:color="auto"/>
                                <w:left w:val="none" w:sz="0" w:space="0" w:color="auto"/>
                                <w:bottom w:val="none" w:sz="0" w:space="0" w:color="auto"/>
                                <w:right w:val="none" w:sz="0" w:space="0" w:color="auto"/>
                              </w:divBdr>
                            </w:div>
                          </w:divsChild>
                        </w:div>
                        <w:div w:id="1821917768">
                          <w:marLeft w:val="225"/>
                          <w:marRight w:val="0"/>
                          <w:marTop w:val="0"/>
                          <w:marBottom w:val="45"/>
                          <w:divBdr>
                            <w:top w:val="none" w:sz="0" w:space="0" w:color="auto"/>
                            <w:left w:val="none" w:sz="0" w:space="0" w:color="auto"/>
                            <w:bottom w:val="none" w:sz="0" w:space="0" w:color="auto"/>
                            <w:right w:val="none" w:sz="0" w:space="0" w:color="auto"/>
                          </w:divBdr>
                          <w:divsChild>
                            <w:div w:id="809709606">
                              <w:marLeft w:val="0"/>
                              <w:marRight w:val="75"/>
                              <w:marTop w:val="0"/>
                              <w:marBottom w:val="0"/>
                              <w:divBdr>
                                <w:top w:val="none" w:sz="0" w:space="0" w:color="auto"/>
                                <w:left w:val="none" w:sz="0" w:space="0" w:color="auto"/>
                                <w:bottom w:val="none" w:sz="0" w:space="0" w:color="auto"/>
                                <w:right w:val="none" w:sz="0" w:space="0" w:color="auto"/>
                              </w:divBdr>
                            </w:div>
                            <w:div w:id="996113099">
                              <w:marLeft w:val="0"/>
                              <w:marRight w:val="0"/>
                              <w:marTop w:val="0"/>
                              <w:marBottom w:val="0"/>
                              <w:divBdr>
                                <w:top w:val="none" w:sz="0" w:space="0" w:color="auto"/>
                                <w:left w:val="none" w:sz="0" w:space="0" w:color="auto"/>
                                <w:bottom w:val="none" w:sz="0" w:space="0" w:color="auto"/>
                                <w:right w:val="none" w:sz="0" w:space="0" w:color="auto"/>
                              </w:divBdr>
                            </w:div>
                          </w:divsChild>
                        </w:div>
                        <w:div w:id="2113817412">
                          <w:marLeft w:val="225"/>
                          <w:marRight w:val="0"/>
                          <w:marTop w:val="0"/>
                          <w:marBottom w:val="45"/>
                          <w:divBdr>
                            <w:top w:val="none" w:sz="0" w:space="0" w:color="auto"/>
                            <w:left w:val="none" w:sz="0" w:space="0" w:color="auto"/>
                            <w:bottom w:val="none" w:sz="0" w:space="0" w:color="auto"/>
                            <w:right w:val="none" w:sz="0" w:space="0" w:color="auto"/>
                          </w:divBdr>
                          <w:divsChild>
                            <w:div w:id="480662529">
                              <w:marLeft w:val="0"/>
                              <w:marRight w:val="75"/>
                              <w:marTop w:val="0"/>
                              <w:marBottom w:val="0"/>
                              <w:divBdr>
                                <w:top w:val="none" w:sz="0" w:space="0" w:color="auto"/>
                                <w:left w:val="none" w:sz="0" w:space="0" w:color="auto"/>
                                <w:bottom w:val="none" w:sz="0" w:space="0" w:color="auto"/>
                                <w:right w:val="none" w:sz="0" w:space="0" w:color="auto"/>
                              </w:divBdr>
                            </w:div>
                            <w:div w:id="124324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655496">
      <w:bodyDiv w:val="1"/>
      <w:marLeft w:val="0"/>
      <w:marRight w:val="0"/>
      <w:marTop w:val="0"/>
      <w:marBottom w:val="0"/>
      <w:divBdr>
        <w:top w:val="none" w:sz="0" w:space="0" w:color="auto"/>
        <w:left w:val="none" w:sz="0" w:space="0" w:color="auto"/>
        <w:bottom w:val="none" w:sz="0" w:space="0" w:color="auto"/>
        <w:right w:val="none" w:sz="0" w:space="0" w:color="auto"/>
      </w:divBdr>
    </w:div>
    <w:div w:id="2059158877">
      <w:bodyDiv w:val="1"/>
      <w:marLeft w:val="0"/>
      <w:marRight w:val="0"/>
      <w:marTop w:val="0"/>
      <w:marBottom w:val="0"/>
      <w:divBdr>
        <w:top w:val="none" w:sz="0" w:space="0" w:color="auto"/>
        <w:left w:val="none" w:sz="0" w:space="0" w:color="auto"/>
        <w:bottom w:val="none" w:sz="0" w:space="0" w:color="auto"/>
        <w:right w:val="none" w:sz="0" w:space="0" w:color="auto"/>
      </w:divBdr>
    </w:div>
    <w:div w:id="2060738431">
      <w:bodyDiv w:val="1"/>
      <w:marLeft w:val="0"/>
      <w:marRight w:val="0"/>
      <w:marTop w:val="0"/>
      <w:marBottom w:val="0"/>
      <w:divBdr>
        <w:top w:val="none" w:sz="0" w:space="0" w:color="auto"/>
        <w:left w:val="none" w:sz="0" w:space="0" w:color="auto"/>
        <w:bottom w:val="none" w:sz="0" w:space="0" w:color="auto"/>
        <w:right w:val="none" w:sz="0" w:space="0" w:color="auto"/>
      </w:divBdr>
    </w:div>
    <w:div w:id="2061594136">
      <w:bodyDiv w:val="1"/>
      <w:marLeft w:val="0"/>
      <w:marRight w:val="0"/>
      <w:marTop w:val="0"/>
      <w:marBottom w:val="0"/>
      <w:divBdr>
        <w:top w:val="none" w:sz="0" w:space="0" w:color="auto"/>
        <w:left w:val="none" w:sz="0" w:space="0" w:color="auto"/>
        <w:bottom w:val="none" w:sz="0" w:space="0" w:color="auto"/>
        <w:right w:val="none" w:sz="0" w:space="0" w:color="auto"/>
      </w:divBdr>
    </w:div>
    <w:div w:id="2064669692">
      <w:bodyDiv w:val="1"/>
      <w:marLeft w:val="0"/>
      <w:marRight w:val="0"/>
      <w:marTop w:val="0"/>
      <w:marBottom w:val="0"/>
      <w:divBdr>
        <w:top w:val="none" w:sz="0" w:space="0" w:color="auto"/>
        <w:left w:val="none" w:sz="0" w:space="0" w:color="auto"/>
        <w:bottom w:val="none" w:sz="0" w:space="0" w:color="auto"/>
        <w:right w:val="none" w:sz="0" w:space="0" w:color="auto"/>
      </w:divBdr>
    </w:div>
    <w:div w:id="2070766452">
      <w:bodyDiv w:val="1"/>
      <w:marLeft w:val="0"/>
      <w:marRight w:val="0"/>
      <w:marTop w:val="0"/>
      <w:marBottom w:val="0"/>
      <w:divBdr>
        <w:top w:val="none" w:sz="0" w:space="0" w:color="auto"/>
        <w:left w:val="none" w:sz="0" w:space="0" w:color="auto"/>
        <w:bottom w:val="none" w:sz="0" w:space="0" w:color="auto"/>
        <w:right w:val="none" w:sz="0" w:space="0" w:color="auto"/>
      </w:divBdr>
    </w:div>
    <w:div w:id="2073190094">
      <w:bodyDiv w:val="1"/>
      <w:marLeft w:val="0"/>
      <w:marRight w:val="0"/>
      <w:marTop w:val="0"/>
      <w:marBottom w:val="0"/>
      <w:divBdr>
        <w:top w:val="none" w:sz="0" w:space="0" w:color="auto"/>
        <w:left w:val="none" w:sz="0" w:space="0" w:color="auto"/>
        <w:bottom w:val="none" w:sz="0" w:space="0" w:color="auto"/>
        <w:right w:val="none" w:sz="0" w:space="0" w:color="auto"/>
      </w:divBdr>
    </w:div>
    <w:div w:id="2073304521">
      <w:bodyDiv w:val="1"/>
      <w:marLeft w:val="0"/>
      <w:marRight w:val="0"/>
      <w:marTop w:val="0"/>
      <w:marBottom w:val="0"/>
      <w:divBdr>
        <w:top w:val="none" w:sz="0" w:space="0" w:color="auto"/>
        <w:left w:val="none" w:sz="0" w:space="0" w:color="auto"/>
        <w:bottom w:val="none" w:sz="0" w:space="0" w:color="auto"/>
        <w:right w:val="none" w:sz="0" w:space="0" w:color="auto"/>
      </w:divBdr>
    </w:div>
    <w:div w:id="2073573952">
      <w:bodyDiv w:val="1"/>
      <w:marLeft w:val="0"/>
      <w:marRight w:val="0"/>
      <w:marTop w:val="0"/>
      <w:marBottom w:val="0"/>
      <w:divBdr>
        <w:top w:val="none" w:sz="0" w:space="0" w:color="auto"/>
        <w:left w:val="none" w:sz="0" w:space="0" w:color="auto"/>
        <w:bottom w:val="none" w:sz="0" w:space="0" w:color="auto"/>
        <w:right w:val="none" w:sz="0" w:space="0" w:color="auto"/>
      </w:divBdr>
    </w:div>
    <w:div w:id="2073847265">
      <w:bodyDiv w:val="1"/>
      <w:marLeft w:val="0"/>
      <w:marRight w:val="0"/>
      <w:marTop w:val="0"/>
      <w:marBottom w:val="0"/>
      <w:divBdr>
        <w:top w:val="none" w:sz="0" w:space="0" w:color="auto"/>
        <w:left w:val="none" w:sz="0" w:space="0" w:color="auto"/>
        <w:bottom w:val="none" w:sz="0" w:space="0" w:color="auto"/>
        <w:right w:val="none" w:sz="0" w:space="0" w:color="auto"/>
      </w:divBdr>
    </w:div>
    <w:div w:id="2075543062">
      <w:bodyDiv w:val="1"/>
      <w:marLeft w:val="0"/>
      <w:marRight w:val="0"/>
      <w:marTop w:val="0"/>
      <w:marBottom w:val="0"/>
      <w:divBdr>
        <w:top w:val="none" w:sz="0" w:space="0" w:color="auto"/>
        <w:left w:val="none" w:sz="0" w:space="0" w:color="auto"/>
        <w:bottom w:val="none" w:sz="0" w:space="0" w:color="auto"/>
        <w:right w:val="none" w:sz="0" w:space="0" w:color="auto"/>
      </w:divBdr>
    </w:div>
    <w:div w:id="2079786123">
      <w:bodyDiv w:val="1"/>
      <w:marLeft w:val="0"/>
      <w:marRight w:val="0"/>
      <w:marTop w:val="0"/>
      <w:marBottom w:val="0"/>
      <w:divBdr>
        <w:top w:val="none" w:sz="0" w:space="0" w:color="auto"/>
        <w:left w:val="none" w:sz="0" w:space="0" w:color="auto"/>
        <w:bottom w:val="none" w:sz="0" w:space="0" w:color="auto"/>
        <w:right w:val="none" w:sz="0" w:space="0" w:color="auto"/>
      </w:divBdr>
    </w:div>
    <w:div w:id="2081053141">
      <w:bodyDiv w:val="1"/>
      <w:marLeft w:val="0"/>
      <w:marRight w:val="0"/>
      <w:marTop w:val="0"/>
      <w:marBottom w:val="0"/>
      <w:divBdr>
        <w:top w:val="none" w:sz="0" w:space="0" w:color="auto"/>
        <w:left w:val="none" w:sz="0" w:space="0" w:color="auto"/>
        <w:bottom w:val="none" w:sz="0" w:space="0" w:color="auto"/>
        <w:right w:val="none" w:sz="0" w:space="0" w:color="auto"/>
      </w:divBdr>
    </w:div>
    <w:div w:id="2081319752">
      <w:bodyDiv w:val="1"/>
      <w:marLeft w:val="0"/>
      <w:marRight w:val="0"/>
      <w:marTop w:val="0"/>
      <w:marBottom w:val="0"/>
      <w:divBdr>
        <w:top w:val="none" w:sz="0" w:space="0" w:color="auto"/>
        <w:left w:val="none" w:sz="0" w:space="0" w:color="auto"/>
        <w:bottom w:val="none" w:sz="0" w:space="0" w:color="auto"/>
        <w:right w:val="none" w:sz="0" w:space="0" w:color="auto"/>
      </w:divBdr>
    </w:div>
    <w:div w:id="2081630333">
      <w:bodyDiv w:val="1"/>
      <w:marLeft w:val="0"/>
      <w:marRight w:val="0"/>
      <w:marTop w:val="0"/>
      <w:marBottom w:val="0"/>
      <w:divBdr>
        <w:top w:val="none" w:sz="0" w:space="0" w:color="auto"/>
        <w:left w:val="none" w:sz="0" w:space="0" w:color="auto"/>
        <w:bottom w:val="none" w:sz="0" w:space="0" w:color="auto"/>
        <w:right w:val="none" w:sz="0" w:space="0" w:color="auto"/>
      </w:divBdr>
    </w:div>
    <w:div w:id="2082482136">
      <w:bodyDiv w:val="1"/>
      <w:marLeft w:val="0"/>
      <w:marRight w:val="0"/>
      <w:marTop w:val="0"/>
      <w:marBottom w:val="0"/>
      <w:divBdr>
        <w:top w:val="none" w:sz="0" w:space="0" w:color="auto"/>
        <w:left w:val="none" w:sz="0" w:space="0" w:color="auto"/>
        <w:bottom w:val="none" w:sz="0" w:space="0" w:color="auto"/>
        <w:right w:val="none" w:sz="0" w:space="0" w:color="auto"/>
      </w:divBdr>
    </w:div>
    <w:div w:id="2082679392">
      <w:bodyDiv w:val="1"/>
      <w:marLeft w:val="0"/>
      <w:marRight w:val="0"/>
      <w:marTop w:val="0"/>
      <w:marBottom w:val="0"/>
      <w:divBdr>
        <w:top w:val="none" w:sz="0" w:space="0" w:color="auto"/>
        <w:left w:val="none" w:sz="0" w:space="0" w:color="auto"/>
        <w:bottom w:val="none" w:sz="0" w:space="0" w:color="auto"/>
        <w:right w:val="none" w:sz="0" w:space="0" w:color="auto"/>
      </w:divBdr>
    </w:div>
    <w:div w:id="2083019612">
      <w:bodyDiv w:val="1"/>
      <w:marLeft w:val="0"/>
      <w:marRight w:val="0"/>
      <w:marTop w:val="0"/>
      <w:marBottom w:val="0"/>
      <w:divBdr>
        <w:top w:val="none" w:sz="0" w:space="0" w:color="auto"/>
        <w:left w:val="none" w:sz="0" w:space="0" w:color="auto"/>
        <w:bottom w:val="none" w:sz="0" w:space="0" w:color="auto"/>
        <w:right w:val="none" w:sz="0" w:space="0" w:color="auto"/>
      </w:divBdr>
    </w:div>
    <w:div w:id="2084065872">
      <w:bodyDiv w:val="1"/>
      <w:marLeft w:val="0"/>
      <w:marRight w:val="0"/>
      <w:marTop w:val="0"/>
      <w:marBottom w:val="0"/>
      <w:divBdr>
        <w:top w:val="none" w:sz="0" w:space="0" w:color="auto"/>
        <w:left w:val="none" w:sz="0" w:space="0" w:color="auto"/>
        <w:bottom w:val="none" w:sz="0" w:space="0" w:color="auto"/>
        <w:right w:val="none" w:sz="0" w:space="0" w:color="auto"/>
      </w:divBdr>
    </w:div>
    <w:div w:id="2085492480">
      <w:bodyDiv w:val="1"/>
      <w:marLeft w:val="0"/>
      <w:marRight w:val="0"/>
      <w:marTop w:val="0"/>
      <w:marBottom w:val="0"/>
      <w:divBdr>
        <w:top w:val="none" w:sz="0" w:space="0" w:color="auto"/>
        <w:left w:val="none" w:sz="0" w:space="0" w:color="auto"/>
        <w:bottom w:val="none" w:sz="0" w:space="0" w:color="auto"/>
        <w:right w:val="none" w:sz="0" w:space="0" w:color="auto"/>
      </w:divBdr>
    </w:div>
    <w:div w:id="2086565470">
      <w:bodyDiv w:val="1"/>
      <w:marLeft w:val="0"/>
      <w:marRight w:val="0"/>
      <w:marTop w:val="0"/>
      <w:marBottom w:val="0"/>
      <w:divBdr>
        <w:top w:val="none" w:sz="0" w:space="0" w:color="auto"/>
        <w:left w:val="none" w:sz="0" w:space="0" w:color="auto"/>
        <w:bottom w:val="none" w:sz="0" w:space="0" w:color="auto"/>
        <w:right w:val="none" w:sz="0" w:space="0" w:color="auto"/>
      </w:divBdr>
    </w:div>
    <w:div w:id="2089576422">
      <w:bodyDiv w:val="1"/>
      <w:marLeft w:val="0"/>
      <w:marRight w:val="0"/>
      <w:marTop w:val="0"/>
      <w:marBottom w:val="0"/>
      <w:divBdr>
        <w:top w:val="none" w:sz="0" w:space="0" w:color="auto"/>
        <w:left w:val="none" w:sz="0" w:space="0" w:color="auto"/>
        <w:bottom w:val="none" w:sz="0" w:space="0" w:color="auto"/>
        <w:right w:val="none" w:sz="0" w:space="0" w:color="auto"/>
      </w:divBdr>
    </w:div>
    <w:div w:id="2090416900">
      <w:bodyDiv w:val="1"/>
      <w:marLeft w:val="0"/>
      <w:marRight w:val="0"/>
      <w:marTop w:val="0"/>
      <w:marBottom w:val="0"/>
      <w:divBdr>
        <w:top w:val="none" w:sz="0" w:space="0" w:color="auto"/>
        <w:left w:val="none" w:sz="0" w:space="0" w:color="auto"/>
        <w:bottom w:val="none" w:sz="0" w:space="0" w:color="auto"/>
        <w:right w:val="none" w:sz="0" w:space="0" w:color="auto"/>
      </w:divBdr>
    </w:div>
    <w:div w:id="2090687097">
      <w:bodyDiv w:val="1"/>
      <w:marLeft w:val="0"/>
      <w:marRight w:val="0"/>
      <w:marTop w:val="0"/>
      <w:marBottom w:val="0"/>
      <w:divBdr>
        <w:top w:val="none" w:sz="0" w:space="0" w:color="auto"/>
        <w:left w:val="none" w:sz="0" w:space="0" w:color="auto"/>
        <w:bottom w:val="none" w:sz="0" w:space="0" w:color="auto"/>
        <w:right w:val="none" w:sz="0" w:space="0" w:color="auto"/>
      </w:divBdr>
    </w:div>
    <w:div w:id="2091002707">
      <w:bodyDiv w:val="1"/>
      <w:marLeft w:val="0"/>
      <w:marRight w:val="0"/>
      <w:marTop w:val="0"/>
      <w:marBottom w:val="0"/>
      <w:divBdr>
        <w:top w:val="none" w:sz="0" w:space="0" w:color="auto"/>
        <w:left w:val="none" w:sz="0" w:space="0" w:color="auto"/>
        <w:bottom w:val="none" w:sz="0" w:space="0" w:color="auto"/>
        <w:right w:val="none" w:sz="0" w:space="0" w:color="auto"/>
      </w:divBdr>
    </w:div>
    <w:div w:id="2092314636">
      <w:bodyDiv w:val="1"/>
      <w:marLeft w:val="0"/>
      <w:marRight w:val="0"/>
      <w:marTop w:val="0"/>
      <w:marBottom w:val="0"/>
      <w:divBdr>
        <w:top w:val="none" w:sz="0" w:space="0" w:color="auto"/>
        <w:left w:val="none" w:sz="0" w:space="0" w:color="auto"/>
        <w:bottom w:val="none" w:sz="0" w:space="0" w:color="auto"/>
        <w:right w:val="none" w:sz="0" w:space="0" w:color="auto"/>
      </w:divBdr>
    </w:div>
    <w:div w:id="2092576253">
      <w:bodyDiv w:val="1"/>
      <w:marLeft w:val="0"/>
      <w:marRight w:val="0"/>
      <w:marTop w:val="0"/>
      <w:marBottom w:val="0"/>
      <w:divBdr>
        <w:top w:val="none" w:sz="0" w:space="0" w:color="auto"/>
        <w:left w:val="none" w:sz="0" w:space="0" w:color="auto"/>
        <w:bottom w:val="none" w:sz="0" w:space="0" w:color="auto"/>
        <w:right w:val="none" w:sz="0" w:space="0" w:color="auto"/>
      </w:divBdr>
    </w:div>
    <w:div w:id="2096584585">
      <w:bodyDiv w:val="1"/>
      <w:marLeft w:val="0"/>
      <w:marRight w:val="0"/>
      <w:marTop w:val="0"/>
      <w:marBottom w:val="0"/>
      <w:divBdr>
        <w:top w:val="none" w:sz="0" w:space="0" w:color="auto"/>
        <w:left w:val="none" w:sz="0" w:space="0" w:color="auto"/>
        <w:bottom w:val="none" w:sz="0" w:space="0" w:color="auto"/>
        <w:right w:val="none" w:sz="0" w:space="0" w:color="auto"/>
      </w:divBdr>
    </w:div>
    <w:div w:id="2097436209">
      <w:bodyDiv w:val="1"/>
      <w:marLeft w:val="0"/>
      <w:marRight w:val="0"/>
      <w:marTop w:val="0"/>
      <w:marBottom w:val="0"/>
      <w:divBdr>
        <w:top w:val="none" w:sz="0" w:space="0" w:color="auto"/>
        <w:left w:val="none" w:sz="0" w:space="0" w:color="auto"/>
        <w:bottom w:val="none" w:sz="0" w:space="0" w:color="auto"/>
        <w:right w:val="none" w:sz="0" w:space="0" w:color="auto"/>
      </w:divBdr>
    </w:div>
    <w:div w:id="2103184248">
      <w:bodyDiv w:val="1"/>
      <w:marLeft w:val="0"/>
      <w:marRight w:val="0"/>
      <w:marTop w:val="0"/>
      <w:marBottom w:val="0"/>
      <w:divBdr>
        <w:top w:val="none" w:sz="0" w:space="0" w:color="auto"/>
        <w:left w:val="none" w:sz="0" w:space="0" w:color="auto"/>
        <w:bottom w:val="none" w:sz="0" w:space="0" w:color="auto"/>
        <w:right w:val="none" w:sz="0" w:space="0" w:color="auto"/>
      </w:divBdr>
    </w:div>
    <w:div w:id="2103644000">
      <w:bodyDiv w:val="1"/>
      <w:marLeft w:val="0"/>
      <w:marRight w:val="0"/>
      <w:marTop w:val="0"/>
      <w:marBottom w:val="0"/>
      <w:divBdr>
        <w:top w:val="none" w:sz="0" w:space="0" w:color="auto"/>
        <w:left w:val="none" w:sz="0" w:space="0" w:color="auto"/>
        <w:bottom w:val="none" w:sz="0" w:space="0" w:color="auto"/>
        <w:right w:val="none" w:sz="0" w:space="0" w:color="auto"/>
      </w:divBdr>
    </w:div>
    <w:div w:id="2103915413">
      <w:bodyDiv w:val="1"/>
      <w:marLeft w:val="0"/>
      <w:marRight w:val="0"/>
      <w:marTop w:val="0"/>
      <w:marBottom w:val="0"/>
      <w:divBdr>
        <w:top w:val="none" w:sz="0" w:space="0" w:color="auto"/>
        <w:left w:val="none" w:sz="0" w:space="0" w:color="auto"/>
        <w:bottom w:val="none" w:sz="0" w:space="0" w:color="auto"/>
        <w:right w:val="none" w:sz="0" w:space="0" w:color="auto"/>
      </w:divBdr>
    </w:div>
    <w:div w:id="2104177452">
      <w:bodyDiv w:val="1"/>
      <w:marLeft w:val="0"/>
      <w:marRight w:val="0"/>
      <w:marTop w:val="0"/>
      <w:marBottom w:val="0"/>
      <w:divBdr>
        <w:top w:val="none" w:sz="0" w:space="0" w:color="auto"/>
        <w:left w:val="none" w:sz="0" w:space="0" w:color="auto"/>
        <w:bottom w:val="none" w:sz="0" w:space="0" w:color="auto"/>
        <w:right w:val="none" w:sz="0" w:space="0" w:color="auto"/>
      </w:divBdr>
    </w:div>
    <w:div w:id="2104184113">
      <w:bodyDiv w:val="1"/>
      <w:marLeft w:val="0"/>
      <w:marRight w:val="0"/>
      <w:marTop w:val="0"/>
      <w:marBottom w:val="0"/>
      <w:divBdr>
        <w:top w:val="none" w:sz="0" w:space="0" w:color="auto"/>
        <w:left w:val="none" w:sz="0" w:space="0" w:color="auto"/>
        <w:bottom w:val="none" w:sz="0" w:space="0" w:color="auto"/>
        <w:right w:val="none" w:sz="0" w:space="0" w:color="auto"/>
      </w:divBdr>
    </w:div>
    <w:div w:id="2106336866">
      <w:bodyDiv w:val="1"/>
      <w:marLeft w:val="0"/>
      <w:marRight w:val="0"/>
      <w:marTop w:val="0"/>
      <w:marBottom w:val="0"/>
      <w:divBdr>
        <w:top w:val="none" w:sz="0" w:space="0" w:color="auto"/>
        <w:left w:val="none" w:sz="0" w:space="0" w:color="auto"/>
        <w:bottom w:val="none" w:sz="0" w:space="0" w:color="auto"/>
        <w:right w:val="none" w:sz="0" w:space="0" w:color="auto"/>
      </w:divBdr>
    </w:div>
    <w:div w:id="2110928606">
      <w:bodyDiv w:val="1"/>
      <w:marLeft w:val="0"/>
      <w:marRight w:val="0"/>
      <w:marTop w:val="0"/>
      <w:marBottom w:val="0"/>
      <w:divBdr>
        <w:top w:val="none" w:sz="0" w:space="0" w:color="auto"/>
        <w:left w:val="none" w:sz="0" w:space="0" w:color="auto"/>
        <w:bottom w:val="none" w:sz="0" w:space="0" w:color="auto"/>
        <w:right w:val="none" w:sz="0" w:space="0" w:color="auto"/>
      </w:divBdr>
    </w:div>
    <w:div w:id="2113433002">
      <w:bodyDiv w:val="1"/>
      <w:marLeft w:val="0"/>
      <w:marRight w:val="0"/>
      <w:marTop w:val="0"/>
      <w:marBottom w:val="0"/>
      <w:divBdr>
        <w:top w:val="none" w:sz="0" w:space="0" w:color="auto"/>
        <w:left w:val="none" w:sz="0" w:space="0" w:color="auto"/>
        <w:bottom w:val="none" w:sz="0" w:space="0" w:color="auto"/>
        <w:right w:val="none" w:sz="0" w:space="0" w:color="auto"/>
      </w:divBdr>
    </w:div>
    <w:div w:id="2114402301">
      <w:bodyDiv w:val="1"/>
      <w:marLeft w:val="0"/>
      <w:marRight w:val="0"/>
      <w:marTop w:val="0"/>
      <w:marBottom w:val="0"/>
      <w:divBdr>
        <w:top w:val="none" w:sz="0" w:space="0" w:color="auto"/>
        <w:left w:val="none" w:sz="0" w:space="0" w:color="auto"/>
        <w:bottom w:val="none" w:sz="0" w:space="0" w:color="auto"/>
        <w:right w:val="none" w:sz="0" w:space="0" w:color="auto"/>
      </w:divBdr>
    </w:div>
    <w:div w:id="2117090091">
      <w:bodyDiv w:val="1"/>
      <w:marLeft w:val="0"/>
      <w:marRight w:val="0"/>
      <w:marTop w:val="0"/>
      <w:marBottom w:val="0"/>
      <w:divBdr>
        <w:top w:val="none" w:sz="0" w:space="0" w:color="auto"/>
        <w:left w:val="none" w:sz="0" w:space="0" w:color="auto"/>
        <w:bottom w:val="none" w:sz="0" w:space="0" w:color="auto"/>
        <w:right w:val="none" w:sz="0" w:space="0" w:color="auto"/>
      </w:divBdr>
    </w:div>
    <w:div w:id="2117406922">
      <w:bodyDiv w:val="1"/>
      <w:marLeft w:val="0"/>
      <w:marRight w:val="0"/>
      <w:marTop w:val="0"/>
      <w:marBottom w:val="0"/>
      <w:divBdr>
        <w:top w:val="none" w:sz="0" w:space="0" w:color="auto"/>
        <w:left w:val="none" w:sz="0" w:space="0" w:color="auto"/>
        <w:bottom w:val="none" w:sz="0" w:space="0" w:color="auto"/>
        <w:right w:val="none" w:sz="0" w:space="0" w:color="auto"/>
      </w:divBdr>
    </w:div>
    <w:div w:id="2118863781">
      <w:bodyDiv w:val="1"/>
      <w:marLeft w:val="0"/>
      <w:marRight w:val="0"/>
      <w:marTop w:val="0"/>
      <w:marBottom w:val="0"/>
      <w:divBdr>
        <w:top w:val="none" w:sz="0" w:space="0" w:color="auto"/>
        <w:left w:val="none" w:sz="0" w:space="0" w:color="auto"/>
        <w:bottom w:val="none" w:sz="0" w:space="0" w:color="auto"/>
        <w:right w:val="none" w:sz="0" w:space="0" w:color="auto"/>
      </w:divBdr>
    </w:div>
    <w:div w:id="2120365958">
      <w:bodyDiv w:val="1"/>
      <w:marLeft w:val="0"/>
      <w:marRight w:val="0"/>
      <w:marTop w:val="0"/>
      <w:marBottom w:val="0"/>
      <w:divBdr>
        <w:top w:val="none" w:sz="0" w:space="0" w:color="auto"/>
        <w:left w:val="none" w:sz="0" w:space="0" w:color="auto"/>
        <w:bottom w:val="none" w:sz="0" w:space="0" w:color="auto"/>
        <w:right w:val="none" w:sz="0" w:space="0" w:color="auto"/>
      </w:divBdr>
    </w:div>
    <w:div w:id="2121407640">
      <w:bodyDiv w:val="1"/>
      <w:marLeft w:val="0"/>
      <w:marRight w:val="0"/>
      <w:marTop w:val="0"/>
      <w:marBottom w:val="0"/>
      <w:divBdr>
        <w:top w:val="none" w:sz="0" w:space="0" w:color="auto"/>
        <w:left w:val="none" w:sz="0" w:space="0" w:color="auto"/>
        <w:bottom w:val="none" w:sz="0" w:space="0" w:color="auto"/>
        <w:right w:val="none" w:sz="0" w:space="0" w:color="auto"/>
      </w:divBdr>
    </w:div>
    <w:div w:id="2121951464">
      <w:bodyDiv w:val="1"/>
      <w:marLeft w:val="0"/>
      <w:marRight w:val="0"/>
      <w:marTop w:val="0"/>
      <w:marBottom w:val="0"/>
      <w:divBdr>
        <w:top w:val="none" w:sz="0" w:space="0" w:color="auto"/>
        <w:left w:val="none" w:sz="0" w:space="0" w:color="auto"/>
        <w:bottom w:val="none" w:sz="0" w:space="0" w:color="auto"/>
        <w:right w:val="none" w:sz="0" w:space="0" w:color="auto"/>
      </w:divBdr>
    </w:div>
    <w:div w:id="2125298218">
      <w:bodyDiv w:val="1"/>
      <w:marLeft w:val="0"/>
      <w:marRight w:val="0"/>
      <w:marTop w:val="0"/>
      <w:marBottom w:val="0"/>
      <w:divBdr>
        <w:top w:val="none" w:sz="0" w:space="0" w:color="auto"/>
        <w:left w:val="none" w:sz="0" w:space="0" w:color="auto"/>
        <w:bottom w:val="none" w:sz="0" w:space="0" w:color="auto"/>
        <w:right w:val="none" w:sz="0" w:space="0" w:color="auto"/>
      </w:divBdr>
    </w:div>
    <w:div w:id="2125608485">
      <w:bodyDiv w:val="1"/>
      <w:marLeft w:val="0"/>
      <w:marRight w:val="0"/>
      <w:marTop w:val="0"/>
      <w:marBottom w:val="0"/>
      <w:divBdr>
        <w:top w:val="none" w:sz="0" w:space="0" w:color="auto"/>
        <w:left w:val="none" w:sz="0" w:space="0" w:color="auto"/>
        <w:bottom w:val="none" w:sz="0" w:space="0" w:color="auto"/>
        <w:right w:val="none" w:sz="0" w:space="0" w:color="auto"/>
      </w:divBdr>
    </w:div>
    <w:div w:id="2127580838">
      <w:bodyDiv w:val="1"/>
      <w:marLeft w:val="0"/>
      <w:marRight w:val="0"/>
      <w:marTop w:val="0"/>
      <w:marBottom w:val="0"/>
      <w:divBdr>
        <w:top w:val="none" w:sz="0" w:space="0" w:color="auto"/>
        <w:left w:val="none" w:sz="0" w:space="0" w:color="auto"/>
        <w:bottom w:val="none" w:sz="0" w:space="0" w:color="auto"/>
        <w:right w:val="none" w:sz="0" w:space="0" w:color="auto"/>
      </w:divBdr>
    </w:div>
    <w:div w:id="2128624687">
      <w:bodyDiv w:val="1"/>
      <w:marLeft w:val="0"/>
      <w:marRight w:val="0"/>
      <w:marTop w:val="0"/>
      <w:marBottom w:val="0"/>
      <w:divBdr>
        <w:top w:val="none" w:sz="0" w:space="0" w:color="auto"/>
        <w:left w:val="none" w:sz="0" w:space="0" w:color="auto"/>
        <w:bottom w:val="none" w:sz="0" w:space="0" w:color="auto"/>
        <w:right w:val="none" w:sz="0" w:space="0" w:color="auto"/>
      </w:divBdr>
    </w:div>
    <w:div w:id="2130119713">
      <w:bodyDiv w:val="1"/>
      <w:marLeft w:val="0"/>
      <w:marRight w:val="0"/>
      <w:marTop w:val="0"/>
      <w:marBottom w:val="0"/>
      <w:divBdr>
        <w:top w:val="none" w:sz="0" w:space="0" w:color="auto"/>
        <w:left w:val="none" w:sz="0" w:space="0" w:color="auto"/>
        <w:bottom w:val="none" w:sz="0" w:space="0" w:color="auto"/>
        <w:right w:val="none" w:sz="0" w:space="0" w:color="auto"/>
      </w:divBdr>
    </w:div>
    <w:div w:id="2130464161">
      <w:bodyDiv w:val="1"/>
      <w:marLeft w:val="0"/>
      <w:marRight w:val="0"/>
      <w:marTop w:val="0"/>
      <w:marBottom w:val="0"/>
      <w:divBdr>
        <w:top w:val="none" w:sz="0" w:space="0" w:color="auto"/>
        <w:left w:val="none" w:sz="0" w:space="0" w:color="auto"/>
        <w:bottom w:val="none" w:sz="0" w:space="0" w:color="auto"/>
        <w:right w:val="none" w:sz="0" w:space="0" w:color="auto"/>
      </w:divBdr>
    </w:div>
    <w:div w:id="2131513549">
      <w:bodyDiv w:val="1"/>
      <w:marLeft w:val="0"/>
      <w:marRight w:val="0"/>
      <w:marTop w:val="0"/>
      <w:marBottom w:val="0"/>
      <w:divBdr>
        <w:top w:val="none" w:sz="0" w:space="0" w:color="auto"/>
        <w:left w:val="none" w:sz="0" w:space="0" w:color="auto"/>
        <w:bottom w:val="none" w:sz="0" w:space="0" w:color="auto"/>
        <w:right w:val="none" w:sz="0" w:space="0" w:color="auto"/>
      </w:divBdr>
    </w:div>
    <w:div w:id="2134402236">
      <w:bodyDiv w:val="1"/>
      <w:marLeft w:val="0"/>
      <w:marRight w:val="0"/>
      <w:marTop w:val="0"/>
      <w:marBottom w:val="0"/>
      <w:divBdr>
        <w:top w:val="none" w:sz="0" w:space="0" w:color="auto"/>
        <w:left w:val="none" w:sz="0" w:space="0" w:color="auto"/>
        <w:bottom w:val="none" w:sz="0" w:space="0" w:color="auto"/>
        <w:right w:val="none" w:sz="0" w:space="0" w:color="auto"/>
      </w:divBdr>
    </w:div>
    <w:div w:id="2134715200">
      <w:bodyDiv w:val="1"/>
      <w:marLeft w:val="0"/>
      <w:marRight w:val="0"/>
      <w:marTop w:val="0"/>
      <w:marBottom w:val="0"/>
      <w:divBdr>
        <w:top w:val="none" w:sz="0" w:space="0" w:color="auto"/>
        <w:left w:val="none" w:sz="0" w:space="0" w:color="auto"/>
        <w:bottom w:val="none" w:sz="0" w:space="0" w:color="auto"/>
        <w:right w:val="none" w:sz="0" w:space="0" w:color="auto"/>
      </w:divBdr>
    </w:div>
    <w:div w:id="2135366599">
      <w:bodyDiv w:val="1"/>
      <w:marLeft w:val="0"/>
      <w:marRight w:val="0"/>
      <w:marTop w:val="0"/>
      <w:marBottom w:val="0"/>
      <w:divBdr>
        <w:top w:val="none" w:sz="0" w:space="0" w:color="auto"/>
        <w:left w:val="none" w:sz="0" w:space="0" w:color="auto"/>
        <w:bottom w:val="none" w:sz="0" w:space="0" w:color="auto"/>
        <w:right w:val="none" w:sz="0" w:space="0" w:color="auto"/>
      </w:divBdr>
    </w:div>
    <w:div w:id="2137797385">
      <w:bodyDiv w:val="1"/>
      <w:marLeft w:val="0"/>
      <w:marRight w:val="0"/>
      <w:marTop w:val="0"/>
      <w:marBottom w:val="0"/>
      <w:divBdr>
        <w:top w:val="none" w:sz="0" w:space="0" w:color="auto"/>
        <w:left w:val="none" w:sz="0" w:space="0" w:color="auto"/>
        <w:bottom w:val="none" w:sz="0" w:space="0" w:color="auto"/>
        <w:right w:val="none" w:sz="0" w:space="0" w:color="auto"/>
      </w:divBdr>
    </w:div>
    <w:div w:id="2140370698">
      <w:bodyDiv w:val="1"/>
      <w:marLeft w:val="0"/>
      <w:marRight w:val="0"/>
      <w:marTop w:val="0"/>
      <w:marBottom w:val="0"/>
      <w:divBdr>
        <w:top w:val="none" w:sz="0" w:space="0" w:color="auto"/>
        <w:left w:val="none" w:sz="0" w:space="0" w:color="auto"/>
        <w:bottom w:val="none" w:sz="0" w:space="0" w:color="auto"/>
        <w:right w:val="none" w:sz="0" w:space="0" w:color="auto"/>
      </w:divBdr>
    </w:div>
    <w:div w:id="2141532876">
      <w:bodyDiv w:val="1"/>
      <w:marLeft w:val="0"/>
      <w:marRight w:val="0"/>
      <w:marTop w:val="0"/>
      <w:marBottom w:val="0"/>
      <w:divBdr>
        <w:top w:val="none" w:sz="0" w:space="0" w:color="auto"/>
        <w:left w:val="none" w:sz="0" w:space="0" w:color="auto"/>
        <w:bottom w:val="none" w:sz="0" w:space="0" w:color="auto"/>
        <w:right w:val="none" w:sz="0" w:space="0" w:color="auto"/>
      </w:divBdr>
    </w:div>
    <w:div w:id="2147315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emf"/><Relationship Id="rId21" Type="http://schemas.openxmlformats.org/officeDocument/2006/relationships/hyperlink" Target="#" TargetMode="External"/><Relationship Id="rId42" Type="http://schemas.openxmlformats.org/officeDocument/2006/relationships/hyperlink" Target="#" TargetMode="External"/><Relationship Id="rId63" Type="http://schemas.openxmlformats.org/officeDocument/2006/relationships/hyperlink" Target="#" TargetMode="External"/><Relationship Id="rId84" Type="http://schemas.openxmlformats.org/officeDocument/2006/relationships/header" Target="header3.xml"/><Relationship Id="rId138" Type="http://schemas.openxmlformats.org/officeDocument/2006/relationships/hyperlink" Target="mailto:brli@brl.fr" TargetMode="External"/><Relationship Id="rId107" Type="http://schemas.openxmlformats.org/officeDocument/2006/relationships/diagramColors" Target="diagrams/colors3.xml"/><Relationship Id="rId11" Type="http://schemas.openxmlformats.org/officeDocument/2006/relationships/image" Target="media/image4.jpeg"/><Relationship Id="rId32" Type="http://schemas.openxmlformats.org/officeDocument/2006/relationships/hyperlink" Target="#" TargetMode="External"/><Relationship Id="rId37" Type="http://schemas.openxmlformats.org/officeDocument/2006/relationships/hyperlink" Target="#" TargetMode="External"/><Relationship Id="rId53" Type="http://schemas.openxmlformats.org/officeDocument/2006/relationships/hyperlink" Target="#" TargetMode="External"/><Relationship Id="rId58" Type="http://schemas.openxmlformats.org/officeDocument/2006/relationships/hyperlink" Target="#" TargetMode="External"/><Relationship Id="rId74" Type="http://schemas.openxmlformats.org/officeDocument/2006/relationships/hyperlink" Target="#" TargetMode="External"/><Relationship Id="rId79" Type="http://schemas.openxmlformats.org/officeDocument/2006/relationships/hyperlink" Target="#" TargetMode="External"/><Relationship Id="rId102" Type="http://schemas.openxmlformats.org/officeDocument/2006/relationships/diagramColors" Target="diagrams/colors2.xml"/><Relationship Id="rId123" Type="http://schemas.openxmlformats.org/officeDocument/2006/relationships/image" Target="media/image33.emf"/><Relationship Id="rId128" Type="http://schemas.openxmlformats.org/officeDocument/2006/relationships/image" Target="media/image36.emf"/><Relationship Id="rId144" Type="http://schemas.microsoft.com/office/2016/09/relationships/commentsIds" Target="commentsIds.xml"/><Relationship Id="rId5" Type="http://schemas.openxmlformats.org/officeDocument/2006/relationships/webSettings" Target="webSettings.xml"/><Relationship Id="rId90" Type="http://schemas.openxmlformats.org/officeDocument/2006/relationships/header" Target="header5.xml"/><Relationship Id="rId95" Type="http://schemas.openxmlformats.org/officeDocument/2006/relationships/diagramLayout" Target="diagrams/layout1.xml"/><Relationship Id="rId22" Type="http://schemas.openxmlformats.org/officeDocument/2006/relationships/hyperlink" Target="#" TargetMode="External"/><Relationship Id="rId27" Type="http://schemas.openxmlformats.org/officeDocument/2006/relationships/hyperlink" Target="#" TargetMode="External"/><Relationship Id="rId43" Type="http://schemas.openxmlformats.org/officeDocument/2006/relationships/hyperlink" Target="#" TargetMode="External"/><Relationship Id="rId48" Type="http://schemas.openxmlformats.org/officeDocument/2006/relationships/hyperlink" Target="#" TargetMode="External"/><Relationship Id="rId64" Type="http://schemas.openxmlformats.org/officeDocument/2006/relationships/hyperlink" Target="#" TargetMode="External"/><Relationship Id="rId69" Type="http://schemas.openxmlformats.org/officeDocument/2006/relationships/hyperlink" Target="#" TargetMode="External"/><Relationship Id="rId113" Type="http://schemas.microsoft.com/office/2007/relationships/diagramDrawing" Target="diagrams/drawing4.xml"/><Relationship Id="rId118" Type="http://schemas.openxmlformats.org/officeDocument/2006/relationships/image" Target="media/image28.emf"/><Relationship Id="rId134" Type="http://schemas.openxmlformats.org/officeDocument/2006/relationships/image" Target="media/image40.gif"/><Relationship Id="rId139" Type="http://schemas.openxmlformats.org/officeDocument/2006/relationships/image" Target="media/image43.gif"/><Relationship Id="rId80" Type="http://schemas.openxmlformats.org/officeDocument/2006/relationships/hyperlink" Target="#" TargetMode="External"/><Relationship Id="rId85" Type="http://schemas.openxmlformats.org/officeDocument/2006/relationships/header" Target="header4.xml"/><Relationship Id="rId12" Type="http://schemas.openxmlformats.org/officeDocument/2006/relationships/image" Target="media/image5.jpeg"/><Relationship Id="rId17" Type="http://schemas.openxmlformats.org/officeDocument/2006/relationships/header" Target="header1.xml"/><Relationship Id="rId33" Type="http://schemas.openxmlformats.org/officeDocument/2006/relationships/hyperlink" Target="#" TargetMode="External"/><Relationship Id="rId38" Type="http://schemas.openxmlformats.org/officeDocument/2006/relationships/hyperlink" Target="#" TargetMode="External"/><Relationship Id="rId59" Type="http://schemas.openxmlformats.org/officeDocument/2006/relationships/hyperlink" Target="#" TargetMode="External"/><Relationship Id="rId103" Type="http://schemas.microsoft.com/office/2007/relationships/diagramDrawing" Target="diagrams/drawing2.xml"/><Relationship Id="rId108" Type="http://schemas.microsoft.com/office/2007/relationships/diagramDrawing" Target="diagrams/drawing3.xml"/><Relationship Id="rId124" Type="http://schemas.openxmlformats.org/officeDocument/2006/relationships/image" Target="media/image34.emf"/><Relationship Id="rId129" Type="http://schemas.openxmlformats.org/officeDocument/2006/relationships/image" Target="media/image37.emf"/><Relationship Id="rId54" Type="http://schemas.openxmlformats.org/officeDocument/2006/relationships/hyperlink" Target="#" TargetMode="External"/><Relationship Id="rId70" Type="http://schemas.openxmlformats.org/officeDocument/2006/relationships/hyperlink" Target="#" TargetMode="External"/><Relationship Id="rId75" Type="http://schemas.openxmlformats.org/officeDocument/2006/relationships/hyperlink" Target="#" TargetMode="External"/><Relationship Id="rId91" Type="http://schemas.openxmlformats.org/officeDocument/2006/relationships/header" Target="header6.xml"/><Relationship Id="rId96" Type="http://schemas.openxmlformats.org/officeDocument/2006/relationships/diagramQuickStyle" Target="diagrams/quickStyle1.xml"/><Relationship Id="rId140"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 TargetMode="External"/><Relationship Id="rId28" Type="http://schemas.openxmlformats.org/officeDocument/2006/relationships/hyperlink" Target="#" TargetMode="External"/><Relationship Id="rId49" Type="http://schemas.openxmlformats.org/officeDocument/2006/relationships/hyperlink" Target="#" TargetMode="External"/><Relationship Id="rId114" Type="http://schemas.openxmlformats.org/officeDocument/2006/relationships/image" Target="media/image24.emf"/><Relationship Id="rId119" Type="http://schemas.openxmlformats.org/officeDocument/2006/relationships/image" Target="media/image29.emf"/><Relationship Id="rId44" Type="http://schemas.openxmlformats.org/officeDocument/2006/relationships/hyperlink" Target="#" TargetMode="External"/><Relationship Id="rId60" Type="http://schemas.openxmlformats.org/officeDocument/2006/relationships/hyperlink" Target="#" TargetMode="External"/><Relationship Id="rId65" Type="http://schemas.openxmlformats.org/officeDocument/2006/relationships/hyperlink" Target="#" TargetMode="External"/><Relationship Id="rId81" Type="http://schemas.openxmlformats.org/officeDocument/2006/relationships/hyperlink" Target="#" TargetMode="External"/><Relationship Id="rId86" Type="http://schemas.openxmlformats.org/officeDocument/2006/relationships/footer" Target="footer1.xml"/><Relationship Id="rId130" Type="http://schemas.openxmlformats.org/officeDocument/2006/relationships/image" Target="media/image38.emf"/><Relationship Id="rId135" Type="http://schemas.openxmlformats.org/officeDocument/2006/relationships/image" Target="media/image41.png"/><Relationship Id="rId13" Type="http://schemas.openxmlformats.org/officeDocument/2006/relationships/image" Target="media/image6.jpeg"/><Relationship Id="rId18" Type="http://schemas.openxmlformats.org/officeDocument/2006/relationships/header" Target="header2.xml"/><Relationship Id="rId39" Type="http://schemas.openxmlformats.org/officeDocument/2006/relationships/hyperlink" Target="#" TargetMode="External"/><Relationship Id="rId109" Type="http://schemas.openxmlformats.org/officeDocument/2006/relationships/diagramData" Target="diagrams/data4.xml"/><Relationship Id="rId34" Type="http://schemas.openxmlformats.org/officeDocument/2006/relationships/hyperlink" Target="#" TargetMode="External"/><Relationship Id="rId50" Type="http://schemas.openxmlformats.org/officeDocument/2006/relationships/hyperlink" Target="#" TargetMode="External"/><Relationship Id="rId55" Type="http://schemas.openxmlformats.org/officeDocument/2006/relationships/hyperlink" Target="#" TargetMode="External"/><Relationship Id="rId76" Type="http://schemas.openxmlformats.org/officeDocument/2006/relationships/hyperlink" Target="#" TargetMode="External"/><Relationship Id="rId97" Type="http://schemas.openxmlformats.org/officeDocument/2006/relationships/diagramColors" Target="diagrams/colors1.xml"/><Relationship Id="rId104" Type="http://schemas.openxmlformats.org/officeDocument/2006/relationships/diagramData" Target="diagrams/data3.xml"/><Relationship Id="rId120" Type="http://schemas.openxmlformats.org/officeDocument/2006/relationships/image" Target="media/image30.emf"/><Relationship Id="rId125" Type="http://schemas.openxmlformats.org/officeDocument/2006/relationships/image" Target="media/image35.emf"/><Relationship Id="rId141"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hyperlink" Target="#" TargetMode="External"/><Relationship Id="rId92"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hyperlink" Target="#" TargetMode="External"/><Relationship Id="rId24" Type="http://schemas.openxmlformats.org/officeDocument/2006/relationships/hyperlink" Target="#" TargetMode="External"/><Relationship Id="rId40" Type="http://schemas.openxmlformats.org/officeDocument/2006/relationships/hyperlink" Target="#" TargetMode="External"/><Relationship Id="rId45" Type="http://schemas.openxmlformats.org/officeDocument/2006/relationships/hyperlink" Target="#" TargetMode="External"/><Relationship Id="rId66" Type="http://schemas.openxmlformats.org/officeDocument/2006/relationships/hyperlink" Target="#" TargetMode="External"/><Relationship Id="rId87" Type="http://schemas.openxmlformats.org/officeDocument/2006/relationships/image" Target="media/image8.emf"/><Relationship Id="rId110" Type="http://schemas.openxmlformats.org/officeDocument/2006/relationships/diagramLayout" Target="diagrams/layout4.xml"/><Relationship Id="rId115" Type="http://schemas.openxmlformats.org/officeDocument/2006/relationships/image" Target="media/image25.emf"/><Relationship Id="rId131" Type="http://schemas.openxmlformats.org/officeDocument/2006/relationships/image" Target="media/image39.png"/><Relationship Id="rId136" Type="http://schemas.openxmlformats.org/officeDocument/2006/relationships/image" Target="media/image42.png"/><Relationship Id="rId61" Type="http://schemas.openxmlformats.org/officeDocument/2006/relationships/hyperlink" Target="#" TargetMode="External"/><Relationship Id="rId82" Type="http://schemas.openxmlformats.org/officeDocument/2006/relationships/hyperlink" Target="#" TargetMode="External"/><Relationship Id="rId19" Type="http://schemas.openxmlformats.org/officeDocument/2006/relationships/hyperlink" Target="#" TargetMode="External"/><Relationship Id="rId14" Type="http://schemas.openxmlformats.org/officeDocument/2006/relationships/image" Target="media/image7.jpeg"/><Relationship Id="rId30" Type="http://schemas.openxmlformats.org/officeDocument/2006/relationships/hyperlink" Target="#" TargetMode="External"/><Relationship Id="rId35" Type="http://schemas.openxmlformats.org/officeDocument/2006/relationships/hyperlink" Target="#" TargetMode="External"/><Relationship Id="rId56" Type="http://schemas.openxmlformats.org/officeDocument/2006/relationships/hyperlink" Target="#" TargetMode="External"/><Relationship Id="rId77" Type="http://schemas.openxmlformats.org/officeDocument/2006/relationships/hyperlink" Target="#" TargetMode="External"/><Relationship Id="rId100" Type="http://schemas.openxmlformats.org/officeDocument/2006/relationships/diagramLayout" Target="diagrams/layout2.xml"/><Relationship Id="rId105" Type="http://schemas.openxmlformats.org/officeDocument/2006/relationships/diagramLayout" Target="diagrams/layout3.xml"/><Relationship Id="rId126" Type="http://schemas.openxmlformats.org/officeDocument/2006/relationships/header" Target="header7.xml"/><Relationship Id="rId8" Type="http://schemas.openxmlformats.org/officeDocument/2006/relationships/image" Target="media/image1.png"/><Relationship Id="rId51" Type="http://schemas.openxmlformats.org/officeDocument/2006/relationships/hyperlink" Target="#" TargetMode="External"/><Relationship Id="rId72" Type="http://schemas.openxmlformats.org/officeDocument/2006/relationships/hyperlink" Target="#" TargetMode="External"/><Relationship Id="rId93" Type="http://schemas.openxmlformats.org/officeDocument/2006/relationships/footer" Target="footer3.xml"/><Relationship Id="rId98" Type="http://schemas.microsoft.com/office/2007/relationships/diagramDrawing" Target="diagrams/drawing1.xml"/><Relationship Id="rId121" Type="http://schemas.openxmlformats.org/officeDocument/2006/relationships/image" Target="media/image31.emf"/><Relationship Id="rId142"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hyperlink" Target="#" TargetMode="External"/><Relationship Id="rId46" Type="http://schemas.openxmlformats.org/officeDocument/2006/relationships/hyperlink" Target="#" TargetMode="External"/><Relationship Id="rId67" Type="http://schemas.openxmlformats.org/officeDocument/2006/relationships/hyperlink" Target="#" TargetMode="External"/><Relationship Id="rId116" Type="http://schemas.openxmlformats.org/officeDocument/2006/relationships/image" Target="media/image26.emf"/><Relationship Id="rId137" Type="http://schemas.openxmlformats.org/officeDocument/2006/relationships/hyperlink" Target="http://www.brl.fr/brli" TargetMode="External"/><Relationship Id="rId20" Type="http://schemas.openxmlformats.org/officeDocument/2006/relationships/hyperlink" Target="#" TargetMode="External"/><Relationship Id="rId41" Type="http://schemas.openxmlformats.org/officeDocument/2006/relationships/hyperlink" Target="#" TargetMode="External"/><Relationship Id="rId62" Type="http://schemas.openxmlformats.org/officeDocument/2006/relationships/hyperlink" Target="#" TargetMode="External"/><Relationship Id="rId83" Type="http://schemas.openxmlformats.org/officeDocument/2006/relationships/hyperlink" Target="#" TargetMode="External"/><Relationship Id="rId88" Type="http://schemas.openxmlformats.org/officeDocument/2006/relationships/image" Target="media/image9.png"/><Relationship Id="rId111" Type="http://schemas.openxmlformats.org/officeDocument/2006/relationships/diagramQuickStyle" Target="diagrams/quickStyle4.xml"/><Relationship Id="rId132" Type="http://schemas.openxmlformats.org/officeDocument/2006/relationships/hyperlink" Target="http://www.brl.fr/brli" TargetMode="External"/><Relationship Id="rId15" Type="http://schemas.openxmlformats.org/officeDocument/2006/relationships/image" Target="media/image6.png"/><Relationship Id="rId36" Type="http://schemas.openxmlformats.org/officeDocument/2006/relationships/hyperlink" Target="#" TargetMode="External"/><Relationship Id="rId57" Type="http://schemas.openxmlformats.org/officeDocument/2006/relationships/hyperlink" Target="#" TargetMode="External"/><Relationship Id="rId106" Type="http://schemas.openxmlformats.org/officeDocument/2006/relationships/diagramQuickStyle" Target="diagrams/quickStyle3.xml"/><Relationship Id="rId127" Type="http://schemas.openxmlformats.org/officeDocument/2006/relationships/header" Target="header8.xml"/><Relationship Id="rId10" Type="http://schemas.openxmlformats.org/officeDocument/2006/relationships/image" Target="media/image3.png"/><Relationship Id="rId31" Type="http://schemas.openxmlformats.org/officeDocument/2006/relationships/hyperlink" Target="#" TargetMode="External"/><Relationship Id="rId52" Type="http://schemas.openxmlformats.org/officeDocument/2006/relationships/hyperlink" Target="#" TargetMode="External"/><Relationship Id="rId73" Type="http://schemas.openxmlformats.org/officeDocument/2006/relationships/hyperlink" Target="#" TargetMode="External"/><Relationship Id="rId78" Type="http://schemas.openxmlformats.org/officeDocument/2006/relationships/hyperlink" Target="#" TargetMode="External"/><Relationship Id="rId94" Type="http://schemas.openxmlformats.org/officeDocument/2006/relationships/diagramData" Target="diagrams/data1.xml"/><Relationship Id="rId99" Type="http://schemas.openxmlformats.org/officeDocument/2006/relationships/diagramData" Target="diagrams/data2.xml"/><Relationship Id="rId101" Type="http://schemas.openxmlformats.org/officeDocument/2006/relationships/diagramQuickStyle" Target="diagrams/quickStyle2.xml"/><Relationship Id="rId122" Type="http://schemas.openxmlformats.org/officeDocument/2006/relationships/image" Target="media/image32.emf"/><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fif"/><Relationship Id="rId26" Type="http://schemas.openxmlformats.org/officeDocument/2006/relationships/hyperlink" Target="#" TargetMode="External"/><Relationship Id="rId47" Type="http://schemas.openxmlformats.org/officeDocument/2006/relationships/hyperlink" Target="#" TargetMode="External"/><Relationship Id="rId68" Type="http://schemas.openxmlformats.org/officeDocument/2006/relationships/hyperlink" Target="#" TargetMode="External"/><Relationship Id="rId89" Type="http://schemas.openxmlformats.org/officeDocument/2006/relationships/image" Target="media/image10.png"/><Relationship Id="rId112" Type="http://schemas.openxmlformats.org/officeDocument/2006/relationships/diagramColors" Target="diagrams/colors4.xml"/><Relationship Id="rId133" Type="http://schemas.openxmlformats.org/officeDocument/2006/relationships/hyperlink" Target="mailto:brli@brl.fr" TargetMode="External"/><Relationship Id="rId16" Type="http://schemas.openxmlformats.org/officeDocument/2006/relationships/image" Target="media/image7.emf"/></Relationships>
</file>

<file path=word/_rels/footer2.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jpe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jpeg"/></Relationships>
</file>

<file path=word/_rels/footer3.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jpeg"/><Relationship Id="rId6" Type="http://schemas.openxmlformats.org/officeDocument/2006/relationships/image" Target="media/image16.png"/><Relationship Id="rId5" Type="http://schemas.openxmlformats.org/officeDocument/2006/relationships/image" Target="media/image15.png"/><Relationship Id="rId4" Type="http://schemas.openxmlformats.org/officeDocument/2006/relationships/image" Target="media/image1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mathieu\Documents\Mod&#232;les%20Office%20personnalis&#233;s\Modele_Noir_Blanc_2020.dotx" TargetMode="External"/></Relationships>
</file>

<file path=word/diagrams/_rels/data3.xml.rels><?xml version="1.0" encoding="UTF-8" standalone="yes"?>
<Relationships xmlns="http://schemas.openxmlformats.org/package/2006/relationships"><Relationship Id="rId3" Type="http://schemas.openxmlformats.org/officeDocument/2006/relationships/image" Target="../media/image17.png"/><Relationship Id="rId7" Type="http://schemas.openxmlformats.org/officeDocument/2006/relationships/image" Target="../media/image24.svg"/><Relationship Id="rId2" Type="http://schemas.openxmlformats.org/officeDocument/2006/relationships/image" Target="../media/image19.svg"/><Relationship Id="rId1" Type="http://schemas.openxmlformats.org/officeDocument/2006/relationships/image" Target="../media/image14.png"/><Relationship Id="rId6" Type="http://schemas.openxmlformats.org/officeDocument/2006/relationships/image" Target="../media/image19.png"/><Relationship Id="rId5" Type="http://schemas.openxmlformats.org/officeDocument/2006/relationships/image" Target="../media/image18.jpeg"/><Relationship Id="rId4" Type="http://schemas.openxmlformats.org/officeDocument/2006/relationships/image" Target="../media/image21.svg"/></Relationships>
</file>

<file path=word/diagrams/_rels/data4.xml.rels><?xml version="1.0" encoding="UTF-8" standalone="yes"?>
<Relationships xmlns="http://schemas.openxmlformats.org/package/2006/relationships"><Relationship Id="rId3" Type="http://schemas.openxmlformats.org/officeDocument/2006/relationships/image" Target="../media/image21.png"/><Relationship Id="rId7" Type="http://schemas.openxmlformats.org/officeDocument/2006/relationships/image" Target="../media/image24.svg"/><Relationship Id="rId2" Type="http://schemas.openxmlformats.org/officeDocument/2006/relationships/image" Target="../media/image19.svg"/><Relationship Id="rId1" Type="http://schemas.openxmlformats.org/officeDocument/2006/relationships/image" Target="../media/image20.png"/><Relationship Id="rId6" Type="http://schemas.openxmlformats.org/officeDocument/2006/relationships/image" Target="../media/image23.png"/><Relationship Id="rId5" Type="http://schemas.openxmlformats.org/officeDocument/2006/relationships/image" Target="../media/image22.jpeg"/><Relationship Id="rId4" Type="http://schemas.openxmlformats.org/officeDocument/2006/relationships/image" Target="../media/image21.svg"/></Relationships>
</file>

<file path=word/diagrams/_rels/drawing3.xml.rels><?xml version="1.0" encoding="UTF-8" standalone="yes"?>
<Relationships xmlns="http://schemas.openxmlformats.org/package/2006/relationships"><Relationship Id="rId3" Type="http://schemas.openxmlformats.org/officeDocument/2006/relationships/image" Target="../media/image17.png"/><Relationship Id="rId7" Type="http://schemas.openxmlformats.org/officeDocument/2006/relationships/image" Target="../media/image24.svg"/><Relationship Id="rId2" Type="http://schemas.openxmlformats.org/officeDocument/2006/relationships/image" Target="../media/image19.svg"/><Relationship Id="rId1" Type="http://schemas.openxmlformats.org/officeDocument/2006/relationships/image" Target="../media/image14.png"/><Relationship Id="rId6" Type="http://schemas.openxmlformats.org/officeDocument/2006/relationships/image" Target="../media/image19.png"/><Relationship Id="rId5" Type="http://schemas.openxmlformats.org/officeDocument/2006/relationships/image" Target="../media/image18.jpeg"/><Relationship Id="rId4" Type="http://schemas.openxmlformats.org/officeDocument/2006/relationships/image" Target="../media/image21.svg"/></Relationships>
</file>

<file path=word/diagrams/_rels/drawing4.xml.rels><?xml version="1.0" encoding="UTF-8" standalone="yes"?>
<Relationships xmlns="http://schemas.openxmlformats.org/package/2006/relationships"><Relationship Id="rId3" Type="http://schemas.openxmlformats.org/officeDocument/2006/relationships/image" Target="../media/image21.png"/><Relationship Id="rId7" Type="http://schemas.openxmlformats.org/officeDocument/2006/relationships/image" Target="../media/image24.svg"/><Relationship Id="rId2" Type="http://schemas.openxmlformats.org/officeDocument/2006/relationships/image" Target="../media/image19.svg"/><Relationship Id="rId1" Type="http://schemas.openxmlformats.org/officeDocument/2006/relationships/image" Target="../media/image20.png"/><Relationship Id="rId6" Type="http://schemas.openxmlformats.org/officeDocument/2006/relationships/image" Target="../media/image23.png"/><Relationship Id="rId5" Type="http://schemas.openxmlformats.org/officeDocument/2006/relationships/image" Target="../media/image22.jpeg"/><Relationship Id="rId4" Type="http://schemas.openxmlformats.org/officeDocument/2006/relationships/image" Target="../media/image21.sv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97A387C-EF96-43E0-87E4-B8333F24698B}" type="doc">
      <dgm:prSet loTypeId="urn:microsoft.com/office/officeart/2005/8/layout/list1" loCatId="list" qsTypeId="urn:microsoft.com/office/officeart/2005/8/quickstyle/simple1" qsCatId="simple" csTypeId="urn:microsoft.com/office/officeart/2005/8/colors/colorful1" csCatId="colorful" phldr="1"/>
      <dgm:spPr/>
      <dgm:t>
        <a:bodyPr/>
        <a:lstStyle/>
        <a:p>
          <a:endParaRPr lang="fr-FR"/>
        </a:p>
      </dgm:t>
    </dgm:pt>
    <dgm:pt modelId="{D80C9CA6-AE29-4BA5-A7FB-B0D87B9F22E6}">
      <dgm:prSet phldrT="[Texte]" custT="1"/>
      <dgm:spPr/>
      <dgm:t>
        <a:bodyPr/>
        <a:lstStyle/>
        <a:p>
          <a:r>
            <a:rPr lang="fr-FR" sz="1200"/>
            <a:t>Protected areas and natural environments</a:t>
          </a:r>
        </a:p>
      </dgm:t>
    </dgm:pt>
    <dgm:pt modelId="{57D69ADF-7CA4-4594-8382-DF1A3E78BD2B}" type="parTrans" cxnId="{A5C4372D-3231-43CE-8F3F-F8E589DBB6E5}">
      <dgm:prSet/>
      <dgm:spPr/>
      <dgm:t>
        <a:bodyPr/>
        <a:lstStyle/>
        <a:p>
          <a:endParaRPr lang="fr-FR" sz="1000"/>
        </a:p>
      </dgm:t>
    </dgm:pt>
    <dgm:pt modelId="{ED700570-A193-472B-BA22-AFA7B0C2BCB5}" type="sibTrans" cxnId="{A5C4372D-3231-43CE-8F3F-F8E589DBB6E5}">
      <dgm:prSet/>
      <dgm:spPr/>
      <dgm:t>
        <a:bodyPr/>
        <a:lstStyle/>
        <a:p>
          <a:endParaRPr lang="fr-FR" sz="1000"/>
        </a:p>
      </dgm:t>
    </dgm:pt>
    <dgm:pt modelId="{CBFA31CB-1A4F-4DCF-8A92-54C34109F403}">
      <dgm:prSet phldrT="[Texte]" custT="1"/>
      <dgm:spPr/>
      <dgm:t>
        <a:bodyPr/>
        <a:lstStyle/>
        <a:p>
          <a:r>
            <a:rPr lang="fr-FR" sz="1000"/>
            <a:t>Protected areas represent 30% of the total catchment area of the study area, with 36% for the Gambia catchment, 21% for the Koliba-Corubal and 10% for the Kayanga-Geba,
Agricultural development and demographic changes account for 64% and 60% respectively of the pressures observed within protected areas and road construction for 44%.
Outside the protected areas, the share of natural environments per catchment area is 39.6% for the Gambia, 43.07% for the Kayanga-Geba and 45.4% for the Koliba-Corubal.
The natural environments regularly flooded during a 5-year return period flood represent 175,733 Ha in the Gambia catchment, 23,182 Ha in the Kayanga-Geba and 70,156 Ha in the Koliba-Corubal.
The length of watercourse where mangroves are present is 290 km on the Gambia, about 50 km on the Geba and about 88 km on the Rio Corubal.</a:t>
          </a:r>
        </a:p>
      </dgm:t>
    </dgm:pt>
    <dgm:pt modelId="{D6E53DD7-076B-465F-BD50-4943748F8825}" type="parTrans" cxnId="{18962464-1F5B-4258-86C1-48CDFEFCABF7}">
      <dgm:prSet/>
      <dgm:spPr/>
      <dgm:t>
        <a:bodyPr/>
        <a:lstStyle/>
        <a:p>
          <a:endParaRPr lang="fr-FR" sz="1000"/>
        </a:p>
      </dgm:t>
    </dgm:pt>
    <dgm:pt modelId="{D0AB6120-3257-44CC-9BC4-6C648BBFCBAB}" type="sibTrans" cxnId="{18962464-1F5B-4258-86C1-48CDFEFCABF7}">
      <dgm:prSet/>
      <dgm:spPr/>
      <dgm:t>
        <a:bodyPr/>
        <a:lstStyle/>
        <a:p>
          <a:endParaRPr lang="fr-FR" sz="1000"/>
        </a:p>
      </dgm:t>
    </dgm:pt>
    <dgm:pt modelId="{9B247327-8066-44F8-8408-1AE69FE27E4D}">
      <dgm:prSet phldrT="[Texte]" custT="1"/>
      <dgm:spPr/>
      <dgm:t>
        <a:bodyPr/>
        <a:lstStyle/>
        <a:p>
          <a:r>
            <a:rPr lang="fr-FR" sz="1200"/>
            <a:t>Senegal</a:t>
          </a:r>
        </a:p>
      </dgm:t>
    </dgm:pt>
    <dgm:pt modelId="{38B981F5-0961-4EF8-A103-C79DD0085925}" type="parTrans" cxnId="{C8D9CE1F-4FCC-4D67-AC30-8B54AEF7C0FC}">
      <dgm:prSet/>
      <dgm:spPr/>
      <dgm:t>
        <a:bodyPr/>
        <a:lstStyle/>
        <a:p>
          <a:endParaRPr lang="fr-FR" sz="1000"/>
        </a:p>
      </dgm:t>
    </dgm:pt>
    <dgm:pt modelId="{A4051252-BF7A-4A0B-9553-79A72BDB6CC8}" type="sibTrans" cxnId="{C8D9CE1F-4FCC-4D67-AC30-8B54AEF7C0FC}">
      <dgm:prSet/>
      <dgm:spPr/>
      <dgm:t>
        <a:bodyPr/>
        <a:lstStyle/>
        <a:p>
          <a:endParaRPr lang="fr-FR" sz="1000"/>
        </a:p>
      </dgm:t>
    </dgm:pt>
    <dgm:pt modelId="{2D5C7AAE-12E1-4A75-BD2B-84C52BC896D9}">
      <dgm:prSet phldrT="[Texte]" custT="1"/>
      <dgm:spPr/>
      <dgm:t>
        <a:bodyPr/>
        <a:lstStyle/>
        <a:p>
          <a:r>
            <a:rPr lang="fr-FR" sz="1200"/>
            <a:t>The Gambia</a:t>
          </a:r>
        </a:p>
      </dgm:t>
    </dgm:pt>
    <dgm:pt modelId="{454CBE9E-D6A6-460D-8935-6A3D09288A85}" type="parTrans" cxnId="{3C066B08-0094-43A6-8538-1528AE913AB2}">
      <dgm:prSet/>
      <dgm:spPr/>
      <dgm:t>
        <a:bodyPr/>
        <a:lstStyle/>
        <a:p>
          <a:endParaRPr lang="fr-FR" sz="1000"/>
        </a:p>
      </dgm:t>
    </dgm:pt>
    <dgm:pt modelId="{A72A6796-6C0D-422B-B799-A0BD7975542F}" type="sibTrans" cxnId="{3C066B08-0094-43A6-8538-1528AE913AB2}">
      <dgm:prSet/>
      <dgm:spPr/>
      <dgm:t>
        <a:bodyPr/>
        <a:lstStyle/>
        <a:p>
          <a:endParaRPr lang="fr-FR" sz="1000"/>
        </a:p>
      </dgm:t>
    </dgm:pt>
    <dgm:pt modelId="{457F31C2-8D37-44A8-8BA4-3971AE064142}">
      <dgm:prSet phldrT="[Texte]" custT="1"/>
      <dgm:spPr/>
      <dgm:t>
        <a:bodyPr/>
        <a:lstStyle/>
        <a:p>
          <a:r>
            <a:rPr lang="fr-FR" sz="1000"/>
            <a:t>180 fish species, 19 crustacean species, 75 mollusc species, 4 aquatic mammal species, 494 plant species</a:t>
          </a:r>
        </a:p>
      </dgm:t>
    </dgm:pt>
    <dgm:pt modelId="{DE136634-ADB0-4C27-A6C2-4AF61B273A29}" type="parTrans" cxnId="{978FC65F-416D-46C6-86B5-23EA138CE4B8}">
      <dgm:prSet/>
      <dgm:spPr/>
      <dgm:t>
        <a:bodyPr/>
        <a:lstStyle/>
        <a:p>
          <a:endParaRPr lang="fr-FR" sz="1000"/>
        </a:p>
      </dgm:t>
    </dgm:pt>
    <dgm:pt modelId="{3AC8635A-6925-466B-BE8A-1E37F6E7AEA3}" type="sibTrans" cxnId="{978FC65F-416D-46C6-86B5-23EA138CE4B8}">
      <dgm:prSet/>
      <dgm:spPr/>
      <dgm:t>
        <a:bodyPr/>
        <a:lstStyle/>
        <a:p>
          <a:endParaRPr lang="fr-FR" sz="1000"/>
        </a:p>
      </dgm:t>
    </dgm:pt>
    <dgm:pt modelId="{781E8827-A934-4B50-83E6-7F606F93D360}">
      <dgm:prSet phldrT="[Texte]" custT="1"/>
      <dgm:spPr/>
      <dgm:t>
        <a:bodyPr/>
        <a:lstStyle/>
        <a:p>
          <a:r>
            <a:rPr lang="fr-FR" sz="1000"/>
            <a:t>The Niokolo-Koba Park contains 78% of the country's gallery forests</a:t>
          </a:r>
        </a:p>
      </dgm:t>
    </dgm:pt>
    <dgm:pt modelId="{9C9F83B7-C1E8-4AA6-822E-340756D151C6}" type="sibTrans" cxnId="{BA910DC7-DE0F-415D-8825-F5A2B71F1F94}">
      <dgm:prSet/>
      <dgm:spPr/>
      <dgm:t>
        <a:bodyPr/>
        <a:lstStyle/>
        <a:p>
          <a:endParaRPr lang="fr-FR" sz="1000"/>
        </a:p>
      </dgm:t>
    </dgm:pt>
    <dgm:pt modelId="{99731D1D-E21D-4068-B16F-59F9ECC4F37E}" type="parTrans" cxnId="{BA910DC7-DE0F-415D-8825-F5A2B71F1F94}">
      <dgm:prSet/>
      <dgm:spPr/>
      <dgm:t>
        <a:bodyPr/>
        <a:lstStyle/>
        <a:p>
          <a:endParaRPr lang="fr-FR" sz="1000"/>
        </a:p>
      </dgm:t>
    </dgm:pt>
    <dgm:pt modelId="{E1E2EDA4-B5AC-4616-B73B-5612A21EDC5E}">
      <dgm:prSet custT="1"/>
      <dgm:spPr/>
      <dgm:t>
        <a:bodyPr/>
        <a:lstStyle/>
        <a:p>
          <a:r>
            <a:rPr lang="fr-FR" sz="1200"/>
            <a:t>Guinea Bissau</a:t>
          </a:r>
        </a:p>
      </dgm:t>
    </dgm:pt>
    <dgm:pt modelId="{55C178A2-7A15-4CF7-B991-7197A3611000}" type="parTrans" cxnId="{2818546E-7144-41DE-AC20-62BDEA1D85BA}">
      <dgm:prSet/>
      <dgm:spPr/>
      <dgm:t>
        <a:bodyPr/>
        <a:lstStyle/>
        <a:p>
          <a:endParaRPr lang="fr-FR" sz="1000"/>
        </a:p>
      </dgm:t>
    </dgm:pt>
    <dgm:pt modelId="{7A252110-BD1B-4742-A518-D5F56F72654E}" type="sibTrans" cxnId="{2818546E-7144-41DE-AC20-62BDEA1D85BA}">
      <dgm:prSet/>
      <dgm:spPr/>
      <dgm:t>
        <a:bodyPr/>
        <a:lstStyle/>
        <a:p>
          <a:endParaRPr lang="fr-FR" sz="1000"/>
        </a:p>
      </dgm:t>
    </dgm:pt>
    <dgm:pt modelId="{C3E0290A-7D6D-4E8E-B5DE-67A3370CAC13}">
      <dgm:prSet custT="1"/>
      <dgm:spPr/>
      <dgm:t>
        <a:bodyPr/>
        <a:lstStyle/>
        <a:p>
          <a:r>
            <a:rPr lang="fr-FR" sz="1200"/>
            <a:t>Guinea</a:t>
          </a:r>
        </a:p>
      </dgm:t>
    </dgm:pt>
    <dgm:pt modelId="{3BC4491C-7766-4C27-A5CA-2CCC702291DE}" type="parTrans" cxnId="{F478B9F3-41BB-46E6-8060-4827423BF8E9}">
      <dgm:prSet/>
      <dgm:spPr/>
      <dgm:t>
        <a:bodyPr/>
        <a:lstStyle/>
        <a:p>
          <a:endParaRPr lang="fr-FR" sz="1000"/>
        </a:p>
      </dgm:t>
    </dgm:pt>
    <dgm:pt modelId="{A2D783F7-5363-4201-9940-F87356DD3E90}" type="sibTrans" cxnId="{F478B9F3-41BB-46E6-8060-4827423BF8E9}">
      <dgm:prSet/>
      <dgm:spPr/>
      <dgm:t>
        <a:bodyPr/>
        <a:lstStyle/>
        <a:p>
          <a:endParaRPr lang="fr-FR" sz="1000"/>
        </a:p>
      </dgm:t>
    </dgm:pt>
    <dgm:pt modelId="{F0CBEFED-47C2-445F-B23A-7F3F3371E3FA}">
      <dgm:prSet custT="1"/>
      <dgm:spPr/>
      <dgm:t>
        <a:bodyPr/>
        <a:lstStyle/>
        <a:p>
          <a:r>
            <a:rPr lang="fr-FR" sz="1000"/>
            <a:t>64 mammal species, 374 bird species, 39 reptile species.</a:t>
          </a:r>
        </a:p>
      </dgm:t>
    </dgm:pt>
    <dgm:pt modelId="{B55B8442-A0C9-4527-917B-5D249A803D49}" type="parTrans" cxnId="{79708DA7-5942-4539-8671-E04CE4F3F1B3}">
      <dgm:prSet/>
      <dgm:spPr/>
      <dgm:t>
        <a:bodyPr/>
        <a:lstStyle/>
        <a:p>
          <a:endParaRPr lang="fr-FR" sz="1000"/>
        </a:p>
      </dgm:t>
    </dgm:pt>
    <dgm:pt modelId="{181D1803-4BAB-41B3-93D4-FD5B70866199}" type="sibTrans" cxnId="{79708DA7-5942-4539-8671-E04CE4F3F1B3}">
      <dgm:prSet/>
      <dgm:spPr/>
      <dgm:t>
        <a:bodyPr/>
        <a:lstStyle/>
        <a:p>
          <a:endParaRPr lang="fr-FR" sz="1000"/>
        </a:p>
      </dgm:t>
    </dgm:pt>
    <dgm:pt modelId="{80D831AE-0ED1-4AA9-9FB7-DCA9333F937E}">
      <dgm:prSet custT="1"/>
      <dgm:spPr/>
      <dgm:t>
        <a:bodyPr/>
        <a:lstStyle/>
        <a:p>
          <a:r>
            <a:rPr lang="fr-FR" sz="1000"/>
            <a:t>3,623 species inventoried, with 1,734 species of vertebrates. 260 species of mammals, 518 species of birds, 536 species of fish, 140 species of reptiles and 76 species of amphibians.</a:t>
          </a:r>
        </a:p>
      </dgm:t>
    </dgm:pt>
    <dgm:pt modelId="{D9562AAA-C49D-405D-85DA-55ECFBBDCFC8}" type="parTrans" cxnId="{FCBDFF08-7404-4B05-9CC7-E9BE87DFC947}">
      <dgm:prSet/>
      <dgm:spPr/>
      <dgm:t>
        <a:bodyPr/>
        <a:lstStyle/>
        <a:p>
          <a:endParaRPr lang="fr-FR" sz="1000"/>
        </a:p>
      </dgm:t>
    </dgm:pt>
    <dgm:pt modelId="{84A05A22-8B93-4E9A-B860-84D52347AB0A}" type="sibTrans" cxnId="{FCBDFF08-7404-4B05-9CC7-E9BE87DFC947}">
      <dgm:prSet/>
      <dgm:spPr/>
      <dgm:t>
        <a:bodyPr/>
        <a:lstStyle/>
        <a:p>
          <a:endParaRPr lang="fr-FR" sz="1000"/>
        </a:p>
      </dgm:t>
    </dgm:pt>
    <dgm:pt modelId="{25270E0F-E34B-4B75-BC26-8D9F575223BE}">
      <dgm:prSet custT="1"/>
      <dgm:spPr/>
      <dgm:t>
        <a:bodyPr/>
        <a:lstStyle/>
        <a:p>
          <a:r>
            <a:rPr lang="fr-FR" sz="1200"/>
            <a:t>Forest</a:t>
          </a:r>
        </a:p>
      </dgm:t>
    </dgm:pt>
    <dgm:pt modelId="{268EC074-9BC0-40B6-850E-78CFCB6CE6EC}" type="parTrans" cxnId="{AB6DA1A5-8A72-43D6-A4AC-00C42F09A8F7}">
      <dgm:prSet/>
      <dgm:spPr/>
      <dgm:t>
        <a:bodyPr/>
        <a:lstStyle/>
        <a:p>
          <a:endParaRPr lang="fr-FR"/>
        </a:p>
      </dgm:t>
    </dgm:pt>
    <dgm:pt modelId="{EC9C402D-0A7C-4F70-AAE8-A5E33148384F}" type="sibTrans" cxnId="{AB6DA1A5-8A72-43D6-A4AC-00C42F09A8F7}">
      <dgm:prSet/>
      <dgm:spPr/>
      <dgm:t>
        <a:bodyPr/>
        <a:lstStyle/>
        <a:p>
          <a:endParaRPr lang="fr-FR"/>
        </a:p>
      </dgm:t>
    </dgm:pt>
    <dgm:pt modelId="{C5FDDBE6-73B0-4EE0-85D8-BE2F5EFD3ABD}">
      <dgm:prSet custT="1"/>
      <dgm:spPr/>
      <dgm:t>
        <a:bodyPr/>
        <a:lstStyle/>
        <a:p>
          <a:r>
            <a:rPr lang="fr-FR" sz="1000"/>
            <a:t>It covers an area of 8,068,160 Ha in Senegal, 6,189,000 Ha in Guinea, 1,980,010 Ha in Guinea Bissau and 433,000 Ha in The Gambia. The regression rates per Ha/year are respectively 40,000 Ha/year in Senegal and Guinea, 8,440 Ha in Guinea Bissau and 5,730 Ha in The Gambia.</a:t>
          </a:r>
        </a:p>
      </dgm:t>
    </dgm:pt>
    <dgm:pt modelId="{9809E8B7-B2C7-48E8-B76F-37A41713256B}" type="parTrans" cxnId="{00483CF6-D16A-4AAE-B6CB-0EE9934AC34F}">
      <dgm:prSet/>
      <dgm:spPr/>
      <dgm:t>
        <a:bodyPr/>
        <a:lstStyle/>
        <a:p>
          <a:endParaRPr lang="fr-FR"/>
        </a:p>
      </dgm:t>
    </dgm:pt>
    <dgm:pt modelId="{59F09BD7-CE5F-4CDA-86EA-8E0DFB5E63E9}" type="sibTrans" cxnId="{00483CF6-D16A-4AAE-B6CB-0EE9934AC34F}">
      <dgm:prSet/>
      <dgm:spPr/>
      <dgm:t>
        <a:bodyPr/>
        <a:lstStyle/>
        <a:p>
          <a:endParaRPr lang="fr-FR"/>
        </a:p>
      </dgm:t>
    </dgm:pt>
    <dgm:pt modelId="{BC451113-4A21-4BDA-9223-0D8FCCA6C892}">
      <dgm:prSet custT="1"/>
      <dgm:spPr/>
      <dgm:t>
        <a:bodyPr/>
        <a:lstStyle/>
        <a:p>
          <a:r>
            <a:rPr lang="fr-FR" sz="1000"/>
            <a:t>1400 species of vertebrates, 400 species of fish, 10 endangered reptiles, 623 species of birds and 192 mammals.</a:t>
          </a:r>
        </a:p>
      </dgm:t>
    </dgm:pt>
    <dgm:pt modelId="{80C0F4FF-1139-4336-9CAC-039F1568520F}" type="parTrans" cxnId="{04A5355A-6161-4F47-AED4-BFAB3CE4284A}">
      <dgm:prSet/>
      <dgm:spPr/>
      <dgm:t>
        <a:bodyPr/>
        <a:lstStyle/>
        <a:p>
          <a:endParaRPr lang="fr-FR"/>
        </a:p>
      </dgm:t>
    </dgm:pt>
    <dgm:pt modelId="{6A275CCA-3E2D-416C-8916-9175D2794335}" type="sibTrans" cxnId="{04A5355A-6161-4F47-AED4-BFAB3CE4284A}">
      <dgm:prSet/>
      <dgm:spPr/>
      <dgm:t>
        <a:bodyPr/>
        <a:lstStyle/>
        <a:p>
          <a:endParaRPr lang="fr-FR"/>
        </a:p>
      </dgm:t>
    </dgm:pt>
    <dgm:pt modelId="{43A19E14-D3CF-455D-9505-5E0E2B6D4C53}">
      <dgm:prSet custT="1"/>
      <dgm:spPr/>
      <dgm:t>
        <a:bodyPr/>
        <a:lstStyle/>
        <a:p>
          <a:r>
            <a:rPr lang="fr-FR" sz="1000"/>
            <a:t>194 wild species, including 117 mammals, 47 reptiles and 30 amphibians. 570 bird species</a:t>
          </a:r>
        </a:p>
      </dgm:t>
    </dgm:pt>
    <dgm:pt modelId="{C47C36BF-3FAB-44BD-9291-235DE3D0AA1A}" type="parTrans" cxnId="{5F1162FD-8734-4975-BB9D-149A24671778}">
      <dgm:prSet/>
      <dgm:spPr/>
      <dgm:t>
        <a:bodyPr/>
        <a:lstStyle/>
        <a:p>
          <a:endParaRPr lang="fr-FR"/>
        </a:p>
      </dgm:t>
    </dgm:pt>
    <dgm:pt modelId="{3F90BF40-D739-4580-A723-88B557E4CD5F}" type="sibTrans" cxnId="{5F1162FD-8734-4975-BB9D-149A24671778}">
      <dgm:prSet/>
      <dgm:spPr/>
      <dgm:t>
        <a:bodyPr/>
        <a:lstStyle/>
        <a:p>
          <a:endParaRPr lang="fr-FR"/>
        </a:p>
      </dgm:t>
    </dgm:pt>
    <dgm:pt modelId="{BD56ABB0-0D0F-4683-8168-387F7C409F03}">
      <dgm:prSet custT="1"/>
      <dgm:spPr/>
      <dgm:t>
        <a:bodyPr/>
        <a:lstStyle/>
        <a:p>
          <a:r>
            <a:rPr lang="fr-FR" sz="1000"/>
            <a:t>As regards ichthyofauna, the rivers of Upper Guinea have 45 endemic species (particularly high level of endemism)</a:t>
          </a:r>
        </a:p>
      </dgm:t>
    </dgm:pt>
    <dgm:pt modelId="{3792FE3D-3210-4B5A-A93A-EA6751C0D615}" type="parTrans" cxnId="{CF6D0489-CA77-45C4-A9CD-07AFC99F2473}">
      <dgm:prSet/>
      <dgm:spPr/>
      <dgm:t>
        <a:bodyPr/>
        <a:lstStyle/>
        <a:p>
          <a:endParaRPr lang="fr-FR"/>
        </a:p>
      </dgm:t>
    </dgm:pt>
    <dgm:pt modelId="{B0C5ACC2-7548-4AC6-9CB7-34B8EEDDBC1E}" type="sibTrans" cxnId="{CF6D0489-CA77-45C4-A9CD-07AFC99F2473}">
      <dgm:prSet/>
      <dgm:spPr/>
      <dgm:t>
        <a:bodyPr/>
        <a:lstStyle/>
        <a:p>
          <a:endParaRPr lang="fr-FR"/>
        </a:p>
      </dgm:t>
    </dgm:pt>
    <dgm:pt modelId="{425500B7-75C1-4764-981D-D404D80126C3}">
      <dgm:prSet custT="1"/>
      <dgm:spPr/>
      <dgm:t>
        <a:bodyPr/>
        <a:lstStyle/>
        <a:p>
          <a:r>
            <a:rPr lang="fr-FR" sz="1000"/>
            <a:t>Carbon sequestered per year, in Tonnes/Ha: 23.59 T/Ha in Gambia, 47.47 T/Ha in Guinea Bissau, 76.46 T/Ha in Guinea, 27.95 T/Ha in Senegal.</a:t>
          </a:r>
        </a:p>
      </dgm:t>
    </dgm:pt>
    <dgm:pt modelId="{12296850-7038-4932-B87F-AA85ECAD16C3}" type="parTrans" cxnId="{41C6B01C-B714-423F-B6F7-EFA64A57C6C7}">
      <dgm:prSet/>
      <dgm:spPr/>
      <dgm:t>
        <a:bodyPr/>
        <a:lstStyle/>
        <a:p>
          <a:endParaRPr lang="fr-FR"/>
        </a:p>
      </dgm:t>
    </dgm:pt>
    <dgm:pt modelId="{5E49CA70-9FEC-48FB-A16F-ADC81C4334AA}" type="sibTrans" cxnId="{41C6B01C-B714-423F-B6F7-EFA64A57C6C7}">
      <dgm:prSet/>
      <dgm:spPr/>
      <dgm:t>
        <a:bodyPr/>
        <a:lstStyle/>
        <a:p>
          <a:endParaRPr lang="fr-FR"/>
        </a:p>
      </dgm:t>
    </dgm:pt>
    <dgm:pt modelId="{7BAB5D21-B013-43D0-8798-3F267123A159}">
      <dgm:prSet custT="1"/>
      <dgm:spPr/>
      <dgm:t>
        <a:bodyPr/>
        <a:lstStyle/>
        <a:p>
          <a:r>
            <a:rPr lang="fr-FR" sz="1000"/>
            <a:t>Area of protected areas under forest: 22,240 Ha in The Gambia, 26,000 Ha in Guinea Bissau, 3,006,000 in Guinea and 7,506,030 in Senegal.</a:t>
          </a:r>
        </a:p>
      </dgm:t>
    </dgm:pt>
    <dgm:pt modelId="{40F78A68-51FD-4BFF-92E6-F46F29A23F94}" type="parTrans" cxnId="{F649C513-D18A-4186-B2A1-F5EEC662EDAE}">
      <dgm:prSet/>
      <dgm:spPr/>
      <dgm:t>
        <a:bodyPr/>
        <a:lstStyle/>
        <a:p>
          <a:endParaRPr lang="fr-FR"/>
        </a:p>
      </dgm:t>
    </dgm:pt>
    <dgm:pt modelId="{85F9D6F1-21DC-4BE7-ACFC-589702164A7C}" type="sibTrans" cxnId="{F649C513-D18A-4186-B2A1-F5EEC662EDAE}">
      <dgm:prSet/>
      <dgm:spPr/>
      <dgm:t>
        <a:bodyPr/>
        <a:lstStyle/>
        <a:p>
          <a:endParaRPr lang="fr-FR"/>
        </a:p>
      </dgm:t>
    </dgm:pt>
    <dgm:pt modelId="{2459A37F-50AD-472D-A999-3BA56CAE13BF}">
      <dgm:prSet custT="1"/>
      <dgm:spPr/>
      <dgm:t>
        <a:bodyPr/>
        <a:lstStyle/>
        <a:p>
          <a:r>
            <a:rPr lang="fr-FR" sz="1000"/>
            <a:t>Forests under sustainable management: 94,270 Ha in The Gambia, 0 in Guinea Bissau, 242,000 in Guinea and 1,490,655 in Senegal.</a:t>
          </a:r>
        </a:p>
      </dgm:t>
    </dgm:pt>
    <dgm:pt modelId="{1C752779-130F-40B4-8EC2-3E27FC7CC0E0}" type="parTrans" cxnId="{C9954ED4-A794-48C6-87AB-DDCB1C907530}">
      <dgm:prSet/>
      <dgm:spPr/>
      <dgm:t>
        <a:bodyPr/>
        <a:lstStyle/>
        <a:p>
          <a:endParaRPr lang="fr-FR"/>
        </a:p>
      </dgm:t>
    </dgm:pt>
    <dgm:pt modelId="{3430D6EF-3988-476D-A122-A3652CEC7339}" type="sibTrans" cxnId="{C9954ED4-A794-48C6-87AB-DDCB1C907530}">
      <dgm:prSet/>
      <dgm:spPr/>
      <dgm:t>
        <a:bodyPr/>
        <a:lstStyle/>
        <a:p>
          <a:endParaRPr lang="fr-FR"/>
        </a:p>
      </dgm:t>
    </dgm:pt>
    <dgm:pt modelId="{A06B6D68-6ECF-4DF0-894C-6F7D051FD46E}" type="pres">
      <dgm:prSet presAssocID="{197A387C-EF96-43E0-87E4-B8333F24698B}" presName="linear" presStyleCnt="0">
        <dgm:presLayoutVars>
          <dgm:dir/>
          <dgm:animLvl val="lvl"/>
          <dgm:resizeHandles val="exact"/>
        </dgm:presLayoutVars>
      </dgm:prSet>
      <dgm:spPr/>
      <dgm:t>
        <a:bodyPr/>
        <a:lstStyle/>
        <a:p>
          <a:endParaRPr lang="fr-FR"/>
        </a:p>
      </dgm:t>
    </dgm:pt>
    <dgm:pt modelId="{5E311730-17CD-4F18-86FF-2A94B441ECA0}" type="pres">
      <dgm:prSet presAssocID="{D80C9CA6-AE29-4BA5-A7FB-B0D87B9F22E6}" presName="parentLin" presStyleCnt="0"/>
      <dgm:spPr/>
    </dgm:pt>
    <dgm:pt modelId="{6934B3CF-5031-46A2-9B7D-DB940E9F38F2}" type="pres">
      <dgm:prSet presAssocID="{D80C9CA6-AE29-4BA5-A7FB-B0D87B9F22E6}" presName="parentLeftMargin" presStyleLbl="node1" presStyleIdx="0" presStyleCnt="6"/>
      <dgm:spPr/>
      <dgm:t>
        <a:bodyPr/>
        <a:lstStyle/>
        <a:p>
          <a:endParaRPr lang="fr-FR"/>
        </a:p>
      </dgm:t>
    </dgm:pt>
    <dgm:pt modelId="{9DA05873-BDFD-4D30-B45D-B71A5D865840}" type="pres">
      <dgm:prSet presAssocID="{D80C9CA6-AE29-4BA5-A7FB-B0D87B9F22E6}" presName="parentText" presStyleLbl="node1" presStyleIdx="0" presStyleCnt="6">
        <dgm:presLayoutVars>
          <dgm:chMax val="0"/>
          <dgm:bulletEnabled val="1"/>
        </dgm:presLayoutVars>
      </dgm:prSet>
      <dgm:spPr/>
      <dgm:t>
        <a:bodyPr/>
        <a:lstStyle/>
        <a:p>
          <a:endParaRPr lang="fr-FR"/>
        </a:p>
      </dgm:t>
    </dgm:pt>
    <dgm:pt modelId="{6E862349-9E44-46B4-A286-C245FF99B2D7}" type="pres">
      <dgm:prSet presAssocID="{D80C9CA6-AE29-4BA5-A7FB-B0D87B9F22E6}" presName="negativeSpace" presStyleCnt="0"/>
      <dgm:spPr/>
    </dgm:pt>
    <dgm:pt modelId="{0F8210DF-5076-4699-9BCA-E3E524A4483F}" type="pres">
      <dgm:prSet presAssocID="{D80C9CA6-AE29-4BA5-A7FB-B0D87B9F22E6}" presName="childText" presStyleLbl="conFgAcc1" presStyleIdx="0" presStyleCnt="6">
        <dgm:presLayoutVars>
          <dgm:bulletEnabled val="1"/>
        </dgm:presLayoutVars>
      </dgm:prSet>
      <dgm:spPr/>
      <dgm:t>
        <a:bodyPr/>
        <a:lstStyle/>
        <a:p>
          <a:endParaRPr lang="fr-FR"/>
        </a:p>
      </dgm:t>
    </dgm:pt>
    <dgm:pt modelId="{D0EF4601-ED96-4FB7-9ED6-973906ACF953}" type="pres">
      <dgm:prSet presAssocID="{ED700570-A193-472B-BA22-AFA7B0C2BCB5}" presName="spaceBetweenRectangles" presStyleCnt="0"/>
      <dgm:spPr/>
    </dgm:pt>
    <dgm:pt modelId="{1A72D8E5-83AB-408E-BFF2-DACEA9C57FA8}" type="pres">
      <dgm:prSet presAssocID="{9B247327-8066-44F8-8408-1AE69FE27E4D}" presName="parentLin" presStyleCnt="0"/>
      <dgm:spPr/>
    </dgm:pt>
    <dgm:pt modelId="{3FF63F05-5BCB-46A3-88B7-F36E1369781C}" type="pres">
      <dgm:prSet presAssocID="{9B247327-8066-44F8-8408-1AE69FE27E4D}" presName="parentLeftMargin" presStyleLbl="node1" presStyleIdx="0" presStyleCnt="6"/>
      <dgm:spPr/>
      <dgm:t>
        <a:bodyPr/>
        <a:lstStyle/>
        <a:p>
          <a:endParaRPr lang="fr-FR"/>
        </a:p>
      </dgm:t>
    </dgm:pt>
    <dgm:pt modelId="{0D040611-5AFC-4A05-95A7-A5B57E82778C}" type="pres">
      <dgm:prSet presAssocID="{9B247327-8066-44F8-8408-1AE69FE27E4D}" presName="parentText" presStyleLbl="node1" presStyleIdx="1" presStyleCnt="6">
        <dgm:presLayoutVars>
          <dgm:chMax val="0"/>
          <dgm:bulletEnabled val="1"/>
        </dgm:presLayoutVars>
      </dgm:prSet>
      <dgm:spPr/>
      <dgm:t>
        <a:bodyPr/>
        <a:lstStyle/>
        <a:p>
          <a:endParaRPr lang="fr-FR"/>
        </a:p>
      </dgm:t>
    </dgm:pt>
    <dgm:pt modelId="{3A67E86D-D61A-4CEF-813A-CD7C1585FECA}" type="pres">
      <dgm:prSet presAssocID="{9B247327-8066-44F8-8408-1AE69FE27E4D}" presName="negativeSpace" presStyleCnt="0"/>
      <dgm:spPr/>
    </dgm:pt>
    <dgm:pt modelId="{2A19FA01-0DDD-4C02-9464-286109AAC3D0}" type="pres">
      <dgm:prSet presAssocID="{9B247327-8066-44F8-8408-1AE69FE27E4D}" presName="childText" presStyleLbl="conFgAcc1" presStyleIdx="1" presStyleCnt="6">
        <dgm:presLayoutVars>
          <dgm:bulletEnabled val="1"/>
        </dgm:presLayoutVars>
      </dgm:prSet>
      <dgm:spPr/>
      <dgm:t>
        <a:bodyPr/>
        <a:lstStyle/>
        <a:p>
          <a:endParaRPr lang="fr-FR"/>
        </a:p>
      </dgm:t>
    </dgm:pt>
    <dgm:pt modelId="{AAD07C6D-2B16-4F47-875D-93DF78B3810F}" type="pres">
      <dgm:prSet presAssocID="{A4051252-BF7A-4A0B-9553-79A72BDB6CC8}" presName="spaceBetweenRectangles" presStyleCnt="0"/>
      <dgm:spPr/>
    </dgm:pt>
    <dgm:pt modelId="{95204F99-A0A6-4E5C-B016-12A23A02B255}" type="pres">
      <dgm:prSet presAssocID="{2D5C7AAE-12E1-4A75-BD2B-84C52BC896D9}" presName="parentLin" presStyleCnt="0"/>
      <dgm:spPr/>
    </dgm:pt>
    <dgm:pt modelId="{B0BCA1D4-D151-4336-8C10-75BC80E406F6}" type="pres">
      <dgm:prSet presAssocID="{2D5C7AAE-12E1-4A75-BD2B-84C52BC896D9}" presName="parentLeftMargin" presStyleLbl="node1" presStyleIdx="1" presStyleCnt="6"/>
      <dgm:spPr/>
      <dgm:t>
        <a:bodyPr/>
        <a:lstStyle/>
        <a:p>
          <a:endParaRPr lang="fr-FR"/>
        </a:p>
      </dgm:t>
    </dgm:pt>
    <dgm:pt modelId="{BF08E29D-EDCC-4A7E-B8A8-96432834449C}" type="pres">
      <dgm:prSet presAssocID="{2D5C7AAE-12E1-4A75-BD2B-84C52BC896D9}" presName="parentText" presStyleLbl="node1" presStyleIdx="2" presStyleCnt="6">
        <dgm:presLayoutVars>
          <dgm:chMax val="0"/>
          <dgm:bulletEnabled val="1"/>
        </dgm:presLayoutVars>
      </dgm:prSet>
      <dgm:spPr/>
      <dgm:t>
        <a:bodyPr/>
        <a:lstStyle/>
        <a:p>
          <a:endParaRPr lang="fr-FR"/>
        </a:p>
      </dgm:t>
    </dgm:pt>
    <dgm:pt modelId="{FE62BD61-5244-4151-A945-9CD7B867C97D}" type="pres">
      <dgm:prSet presAssocID="{2D5C7AAE-12E1-4A75-BD2B-84C52BC896D9}" presName="negativeSpace" presStyleCnt="0"/>
      <dgm:spPr/>
    </dgm:pt>
    <dgm:pt modelId="{61B49C0D-125A-4EFC-9DDB-4E2A868C0C97}" type="pres">
      <dgm:prSet presAssocID="{2D5C7AAE-12E1-4A75-BD2B-84C52BC896D9}" presName="childText" presStyleLbl="conFgAcc1" presStyleIdx="2" presStyleCnt="6">
        <dgm:presLayoutVars>
          <dgm:bulletEnabled val="1"/>
        </dgm:presLayoutVars>
      </dgm:prSet>
      <dgm:spPr/>
      <dgm:t>
        <a:bodyPr/>
        <a:lstStyle/>
        <a:p>
          <a:endParaRPr lang="fr-FR"/>
        </a:p>
      </dgm:t>
    </dgm:pt>
    <dgm:pt modelId="{036AE6F3-8F49-45E2-B585-F38FD77656BE}" type="pres">
      <dgm:prSet presAssocID="{A72A6796-6C0D-422B-B799-A0BD7975542F}" presName="spaceBetweenRectangles" presStyleCnt="0"/>
      <dgm:spPr/>
    </dgm:pt>
    <dgm:pt modelId="{6B0551CB-4227-4210-9969-6DB67B40FCAF}" type="pres">
      <dgm:prSet presAssocID="{E1E2EDA4-B5AC-4616-B73B-5612A21EDC5E}" presName="parentLin" presStyleCnt="0"/>
      <dgm:spPr/>
    </dgm:pt>
    <dgm:pt modelId="{9AC66C41-E28B-4904-815F-303026B7D500}" type="pres">
      <dgm:prSet presAssocID="{E1E2EDA4-B5AC-4616-B73B-5612A21EDC5E}" presName="parentLeftMargin" presStyleLbl="node1" presStyleIdx="2" presStyleCnt="6"/>
      <dgm:spPr/>
      <dgm:t>
        <a:bodyPr/>
        <a:lstStyle/>
        <a:p>
          <a:endParaRPr lang="fr-FR"/>
        </a:p>
      </dgm:t>
    </dgm:pt>
    <dgm:pt modelId="{8A2D3EF8-AED3-4382-BD9D-7655B1A94054}" type="pres">
      <dgm:prSet presAssocID="{E1E2EDA4-B5AC-4616-B73B-5612A21EDC5E}" presName="parentText" presStyleLbl="node1" presStyleIdx="3" presStyleCnt="6" custLinFactNeighborX="-10417" custLinFactNeighborY="-2581">
        <dgm:presLayoutVars>
          <dgm:chMax val="0"/>
          <dgm:bulletEnabled val="1"/>
        </dgm:presLayoutVars>
      </dgm:prSet>
      <dgm:spPr/>
      <dgm:t>
        <a:bodyPr/>
        <a:lstStyle/>
        <a:p>
          <a:endParaRPr lang="fr-FR"/>
        </a:p>
      </dgm:t>
    </dgm:pt>
    <dgm:pt modelId="{6CC9778E-2A4C-46E6-B112-2809708067EF}" type="pres">
      <dgm:prSet presAssocID="{E1E2EDA4-B5AC-4616-B73B-5612A21EDC5E}" presName="negativeSpace" presStyleCnt="0"/>
      <dgm:spPr/>
    </dgm:pt>
    <dgm:pt modelId="{6D59A065-BCA2-46F3-956D-723B2557E686}" type="pres">
      <dgm:prSet presAssocID="{E1E2EDA4-B5AC-4616-B73B-5612A21EDC5E}" presName="childText" presStyleLbl="conFgAcc1" presStyleIdx="3" presStyleCnt="6">
        <dgm:presLayoutVars>
          <dgm:bulletEnabled val="1"/>
        </dgm:presLayoutVars>
      </dgm:prSet>
      <dgm:spPr/>
      <dgm:t>
        <a:bodyPr/>
        <a:lstStyle/>
        <a:p>
          <a:endParaRPr lang="fr-FR"/>
        </a:p>
      </dgm:t>
    </dgm:pt>
    <dgm:pt modelId="{0317127A-886E-4370-8252-3C27810D2F88}" type="pres">
      <dgm:prSet presAssocID="{7A252110-BD1B-4742-A518-D5F56F72654E}" presName="spaceBetweenRectangles" presStyleCnt="0"/>
      <dgm:spPr/>
    </dgm:pt>
    <dgm:pt modelId="{83FE4B93-4F83-47E9-8489-43FC8CE48400}" type="pres">
      <dgm:prSet presAssocID="{C3E0290A-7D6D-4E8E-B5DE-67A3370CAC13}" presName="parentLin" presStyleCnt="0"/>
      <dgm:spPr/>
    </dgm:pt>
    <dgm:pt modelId="{895C61DB-4709-4741-8E75-05EE3F018DDA}" type="pres">
      <dgm:prSet presAssocID="{C3E0290A-7D6D-4E8E-B5DE-67A3370CAC13}" presName="parentLeftMargin" presStyleLbl="node1" presStyleIdx="3" presStyleCnt="6"/>
      <dgm:spPr/>
      <dgm:t>
        <a:bodyPr/>
        <a:lstStyle/>
        <a:p>
          <a:endParaRPr lang="fr-FR"/>
        </a:p>
      </dgm:t>
    </dgm:pt>
    <dgm:pt modelId="{1B7CB424-6EB2-484A-AE0E-B3D77F697663}" type="pres">
      <dgm:prSet presAssocID="{C3E0290A-7D6D-4E8E-B5DE-67A3370CAC13}" presName="parentText" presStyleLbl="node1" presStyleIdx="4" presStyleCnt="6">
        <dgm:presLayoutVars>
          <dgm:chMax val="0"/>
          <dgm:bulletEnabled val="1"/>
        </dgm:presLayoutVars>
      </dgm:prSet>
      <dgm:spPr/>
      <dgm:t>
        <a:bodyPr/>
        <a:lstStyle/>
        <a:p>
          <a:endParaRPr lang="fr-FR"/>
        </a:p>
      </dgm:t>
    </dgm:pt>
    <dgm:pt modelId="{6371C4BF-9A8D-4410-9042-B0B60FA6B41E}" type="pres">
      <dgm:prSet presAssocID="{C3E0290A-7D6D-4E8E-B5DE-67A3370CAC13}" presName="negativeSpace" presStyleCnt="0"/>
      <dgm:spPr/>
    </dgm:pt>
    <dgm:pt modelId="{65FF3E93-DEC2-4ACE-8CA7-A9349AD7B6CD}" type="pres">
      <dgm:prSet presAssocID="{C3E0290A-7D6D-4E8E-B5DE-67A3370CAC13}" presName="childText" presStyleLbl="conFgAcc1" presStyleIdx="4" presStyleCnt="6">
        <dgm:presLayoutVars>
          <dgm:bulletEnabled val="1"/>
        </dgm:presLayoutVars>
      </dgm:prSet>
      <dgm:spPr/>
      <dgm:t>
        <a:bodyPr/>
        <a:lstStyle/>
        <a:p>
          <a:endParaRPr lang="fr-FR"/>
        </a:p>
      </dgm:t>
    </dgm:pt>
    <dgm:pt modelId="{E2B49916-32C9-4975-8432-9E8AB81664BD}" type="pres">
      <dgm:prSet presAssocID="{A2D783F7-5363-4201-9940-F87356DD3E90}" presName="spaceBetweenRectangles" presStyleCnt="0"/>
      <dgm:spPr/>
    </dgm:pt>
    <dgm:pt modelId="{DBD152EB-2AE5-4606-A5A8-33CF262E6A16}" type="pres">
      <dgm:prSet presAssocID="{25270E0F-E34B-4B75-BC26-8D9F575223BE}" presName="parentLin" presStyleCnt="0"/>
      <dgm:spPr/>
    </dgm:pt>
    <dgm:pt modelId="{3DFB14B7-F8E9-4DDE-8836-672E205D68B7}" type="pres">
      <dgm:prSet presAssocID="{25270E0F-E34B-4B75-BC26-8D9F575223BE}" presName="parentLeftMargin" presStyleLbl="node1" presStyleIdx="4" presStyleCnt="6"/>
      <dgm:spPr/>
      <dgm:t>
        <a:bodyPr/>
        <a:lstStyle/>
        <a:p>
          <a:endParaRPr lang="fr-FR"/>
        </a:p>
      </dgm:t>
    </dgm:pt>
    <dgm:pt modelId="{486FAAA5-1DBA-47E9-85A7-F758BBE0B525}" type="pres">
      <dgm:prSet presAssocID="{25270E0F-E34B-4B75-BC26-8D9F575223BE}" presName="parentText" presStyleLbl="node1" presStyleIdx="5" presStyleCnt="6">
        <dgm:presLayoutVars>
          <dgm:chMax val="0"/>
          <dgm:bulletEnabled val="1"/>
        </dgm:presLayoutVars>
      </dgm:prSet>
      <dgm:spPr/>
      <dgm:t>
        <a:bodyPr/>
        <a:lstStyle/>
        <a:p>
          <a:endParaRPr lang="fr-FR"/>
        </a:p>
      </dgm:t>
    </dgm:pt>
    <dgm:pt modelId="{8C0B4022-24CC-410B-A9DE-AAC4B5DA2C11}" type="pres">
      <dgm:prSet presAssocID="{25270E0F-E34B-4B75-BC26-8D9F575223BE}" presName="negativeSpace" presStyleCnt="0"/>
      <dgm:spPr/>
    </dgm:pt>
    <dgm:pt modelId="{EF5F2D3E-73EC-465B-A823-390E8E93FDC2}" type="pres">
      <dgm:prSet presAssocID="{25270E0F-E34B-4B75-BC26-8D9F575223BE}" presName="childText" presStyleLbl="conFgAcc1" presStyleIdx="5" presStyleCnt="6">
        <dgm:presLayoutVars>
          <dgm:bulletEnabled val="1"/>
        </dgm:presLayoutVars>
      </dgm:prSet>
      <dgm:spPr/>
      <dgm:t>
        <a:bodyPr/>
        <a:lstStyle/>
        <a:p>
          <a:endParaRPr lang="fr-FR"/>
        </a:p>
      </dgm:t>
    </dgm:pt>
  </dgm:ptLst>
  <dgm:cxnLst>
    <dgm:cxn modelId="{AB6DA1A5-8A72-43D6-A4AC-00C42F09A8F7}" srcId="{197A387C-EF96-43E0-87E4-B8333F24698B}" destId="{25270E0F-E34B-4B75-BC26-8D9F575223BE}" srcOrd="5" destOrd="0" parTransId="{268EC074-9BC0-40B6-850E-78CFCB6CE6EC}" sibTransId="{EC9C402D-0A7C-4F70-AAE8-A5E33148384F}"/>
    <dgm:cxn modelId="{35F12F49-550C-46CF-92EA-18E874902BE4}" type="presOf" srcId="{43A19E14-D3CF-455D-9505-5E0E2B6D4C53}" destId="{61B49C0D-125A-4EFC-9DDB-4E2A868C0C97}" srcOrd="0" destOrd="1" presId="urn:microsoft.com/office/officeart/2005/8/layout/list1"/>
    <dgm:cxn modelId="{C49E9D73-6BA0-4751-AD0B-03EB5A3664C0}" type="presOf" srcId="{425500B7-75C1-4764-981D-D404D80126C3}" destId="{EF5F2D3E-73EC-465B-A823-390E8E93FDC2}" srcOrd="0" destOrd="1" presId="urn:microsoft.com/office/officeart/2005/8/layout/list1"/>
    <dgm:cxn modelId="{79708DA7-5942-4539-8671-E04CE4F3F1B3}" srcId="{E1E2EDA4-B5AC-4616-B73B-5612A21EDC5E}" destId="{F0CBEFED-47C2-445F-B23A-7F3F3371E3FA}" srcOrd="0" destOrd="0" parTransId="{B55B8442-A0C9-4527-917B-5D249A803D49}" sibTransId="{181D1803-4BAB-41B3-93D4-FD5B70866199}"/>
    <dgm:cxn modelId="{A5C4372D-3231-43CE-8F3F-F8E589DBB6E5}" srcId="{197A387C-EF96-43E0-87E4-B8333F24698B}" destId="{D80C9CA6-AE29-4BA5-A7FB-B0D87B9F22E6}" srcOrd="0" destOrd="0" parTransId="{57D69ADF-7CA4-4594-8382-DF1A3E78BD2B}" sibTransId="{ED700570-A193-472B-BA22-AFA7B0C2BCB5}"/>
    <dgm:cxn modelId="{2818546E-7144-41DE-AC20-62BDEA1D85BA}" srcId="{197A387C-EF96-43E0-87E4-B8333F24698B}" destId="{E1E2EDA4-B5AC-4616-B73B-5612A21EDC5E}" srcOrd="3" destOrd="0" parTransId="{55C178A2-7A15-4CF7-B991-7197A3611000}" sibTransId="{7A252110-BD1B-4742-A518-D5F56F72654E}"/>
    <dgm:cxn modelId="{F649C513-D18A-4186-B2A1-F5EEC662EDAE}" srcId="{25270E0F-E34B-4B75-BC26-8D9F575223BE}" destId="{7BAB5D21-B013-43D0-8798-3F267123A159}" srcOrd="2" destOrd="0" parTransId="{40F78A68-51FD-4BFF-92E6-F46F29A23F94}" sibTransId="{85F9D6F1-21DC-4BE7-ACFC-589702164A7C}"/>
    <dgm:cxn modelId="{0AF06EED-DF80-48BB-A7E6-3CEEADBF56E1}" type="presOf" srcId="{197A387C-EF96-43E0-87E4-B8333F24698B}" destId="{A06B6D68-6ECF-4DF0-894C-6F7D051FD46E}" srcOrd="0" destOrd="0" presId="urn:microsoft.com/office/officeart/2005/8/layout/list1"/>
    <dgm:cxn modelId="{5F1162FD-8734-4975-BB9D-149A24671778}" srcId="{2D5C7AAE-12E1-4A75-BD2B-84C52BC896D9}" destId="{43A19E14-D3CF-455D-9505-5E0E2B6D4C53}" srcOrd="1" destOrd="0" parTransId="{C47C36BF-3FAB-44BD-9291-235DE3D0AA1A}" sibTransId="{3F90BF40-D739-4580-A723-88B557E4CD5F}"/>
    <dgm:cxn modelId="{978A5B1E-998B-4231-9E5E-A38CFDC0421B}" type="presOf" srcId="{2459A37F-50AD-472D-A999-3BA56CAE13BF}" destId="{EF5F2D3E-73EC-465B-A823-390E8E93FDC2}" srcOrd="0" destOrd="3" presId="urn:microsoft.com/office/officeart/2005/8/layout/list1"/>
    <dgm:cxn modelId="{0F21F9EE-14F4-4B32-813F-998FFE9B5377}" type="presOf" srcId="{25270E0F-E34B-4B75-BC26-8D9F575223BE}" destId="{486FAAA5-1DBA-47E9-85A7-F758BBE0B525}" srcOrd="1" destOrd="0" presId="urn:microsoft.com/office/officeart/2005/8/layout/list1"/>
    <dgm:cxn modelId="{4C370BC9-C99A-4531-863C-9C2E9F24CF43}" type="presOf" srcId="{C5FDDBE6-73B0-4EE0-85D8-BE2F5EFD3ABD}" destId="{EF5F2D3E-73EC-465B-A823-390E8E93FDC2}" srcOrd="0" destOrd="0" presId="urn:microsoft.com/office/officeart/2005/8/layout/list1"/>
    <dgm:cxn modelId="{978FC65F-416D-46C6-86B5-23EA138CE4B8}" srcId="{2D5C7AAE-12E1-4A75-BD2B-84C52BC896D9}" destId="{457F31C2-8D37-44A8-8BA4-3971AE064142}" srcOrd="0" destOrd="0" parTransId="{DE136634-ADB0-4C27-A6C2-4AF61B273A29}" sibTransId="{3AC8635A-6925-466B-BE8A-1E37F6E7AEA3}"/>
    <dgm:cxn modelId="{332983CB-554C-4868-AF41-21BFB1A671EE}" type="presOf" srcId="{BD56ABB0-0D0F-4683-8168-387F7C409F03}" destId="{65FF3E93-DEC2-4ACE-8CA7-A9349AD7B6CD}" srcOrd="0" destOrd="1" presId="urn:microsoft.com/office/officeart/2005/8/layout/list1"/>
    <dgm:cxn modelId="{DCFB7DB8-D388-43EF-87AA-9EFFBDE53D2D}" type="presOf" srcId="{781E8827-A934-4B50-83E6-7F606F93D360}" destId="{2A19FA01-0DDD-4C02-9464-286109AAC3D0}" srcOrd="0" destOrd="0" presId="urn:microsoft.com/office/officeart/2005/8/layout/list1"/>
    <dgm:cxn modelId="{EE8767FD-2A77-4FBA-9177-DF93C341F5A0}" type="presOf" srcId="{E1E2EDA4-B5AC-4616-B73B-5612A21EDC5E}" destId="{8A2D3EF8-AED3-4382-BD9D-7655B1A94054}" srcOrd="1" destOrd="0" presId="urn:microsoft.com/office/officeart/2005/8/layout/list1"/>
    <dgm:cxn modelId="{B83D0C87-2057-4E5C-B9E7-8D0A96E0E235}" type="presOf" srcId="{F0CBEFED-47C2-445F-B23A-7F3F3371E3FA}" destId="{6D59A065-BCA2-46F3-956D-723B2557E686}" srcOrd="0" destOrd="0" presId="urn:microsoft.com/office/officeart/2005/8/layout/list1"/>
    <dgm:cxn modelId="{1430F67E-D2A9-4977-9DA1-15F6AF8B5F3F}" type="presOf" srcId="{80D831AE-0ED1-4AA9-9FB7-DCA9333F937E}" destId="{65FF3E93-DEC2-4ACE-8CA7-A9349AD7B6CD}" srcOrd="0" destOrd="0" presId="urn:microsoft.com/office/officeart/2005/8/layout/list1"/>
    <dgm:cxn modelId="{DF4EA0C9-7254-4312-8061-5D8BDD608F82}" type="presOf" srcId="{2D5C7AAE-12E1-4A75-BD2B-84C52BC896D9}" destId="{B0BCA1D4-D151-4336-8C10-75BC80E406F6}" srcOrd="0" destOrd="0" presId="urn:microsoft.com/office/officeart/2005/8/layout/list1"/>
    <dgm:cxn modelId="{41C6B01C-B714-423F-B6F7-EFA64A57C6C7}" srcId="{25270E0F-E34B-4B75-BC26-8D9F575223BE}" destId="{425500B7-75C1-4764-981D-D404D80126C3}" srcOrd="1" destOrd="0" parTransId="{12296850-7038-4932-B87F-AA85ECAD16C3}" sibTransId="{5E49CA70-9FEC-48FB-A16F-ADC81C4334AA}"/>
    <dgm:cxn modelId="{7A8E4285-2D51-44F6-A5B9-F1940BFB2BB1}" type="presOf" srcId="{CBFA31CB-1A4F-4DCF-8A92-54C34109F403}" destId="{0F8210DF-5076-4699-9BCA-E3E524A4483F}" srcOrd="0" destOrd="0" presId="urn:microsoft.com/office/officeart/2005/8/layout/list1"/>
    <dgm:cxn modelId="{EDC08450-91B9-4792-B02C-945F574E3F8A}" type="presOf" srcId="{2D5C7AAE-12E1-4A75-BD2B-84C52BC896D9}" destId="{BF08E29D-EDCC-4A7E-B8A8-96432834449C}" srcOrd="1" destOrd="0" presId="urn:microsoft.com/office/officeart/2005/8/layout/list1"/>
    <dgm:cxn modelId="{D89B0F22-9F04-4BEB-92A8-3EE9890A6F08}" type="presOf" srcId="{BC451113-4A21-4BDA-9223-0D8FCCA6C892}" destId="{2A19FA01-0DDD-4C02-9464-286109AAC3D0}" srcOrd="0" destOrd="1" presId="urn:microsoft.com/office/officeart/2005/8/layout/list1"/>
    <dgm:cxn modelId="{04A5355A-6161-4F47-AED4-BFAB3CE4284A}" srcId="{9B247327-8066-44F8-8408-1AE69FE27E4D}" destId="{BC451113-4A21-4BDA-9223-0D8FCCA6C892}" srcOrd="1" destOrd="0" parTransId="{80C0F4FF-1139-4336-9CAC-039F1568520F}" sibTransId="{6A275CCA-3E2D-416C-8916-9175D2794335}"/>
    <dgm:cxn modelId="{F478B9F3-41BB-46E6-8060-4827423BF8E9}" srcId="{197A387C-EF96-43E0-87E4-B8333F24698B}" destId="{C3E0290A-7D6D-4E8E-B5DE-67A3370CAC13}" srcOrd="4" destOrd="0" parTransId="{3BC4491C-7766-4C27-A5CA-2CCC702291DE}" sibTransId="{A2D783F7-5363-4201-9940-F87356DD3E90}"/>
    <dgm:cxn modelId="{06ACC1BB-855A-4A13-85F1-1B06DA2A3282}" type="presOf" srcId="{9B247327-8066-44F8-8408-1AE69FE27E4D}" destId="{0D040611-5AFC-4A05-95A7-A5B57E82778C}" srcOrd="1" destOrd="0" presId="urn:microsoft.com/office/officeart/2005/8/layout/list1"/>
    <dgm:cxn modelId="{C4CBBA23-BE4D-412E-AA67-55BED567FCA3}" type="presOf" srcId="{C3E0290A-7D6D-4E8E-B5DE-67A3370CAC13}" destId="{895C61DB-4709-4741-8E75-05EE3F018DDA}" srcOrd="0" destOrd="0" presId="urn:microsoft.com/office/officeart/2005/8/layout/list1"/>
    <dgm:cxn modelId="{FCBDFF08-7404-4B05-9CC7-E9BE87DFC947}" srcId="{C3E0290A-7D6D-4E8E-B5DE-67A3370CAC13}" destId="{80D831AE-0ED1-4AA9-9FB7-DCA9333F937E}" srcOrd="0" destOrd="0" parTransId="{D9562AAA-C49D-405D-85DA-55ECFBBDCFC8}" sibTransId="{84A05A22-8B93-4E9A-B860-84D52347AB0A}"/>
    <dgm:cxn modelId="{B219D8A2-1DCD-469A-B6E5-46EF7C8FDDA8}" type="presOf" srcId="{7BAB5D21-B013-43D0-8798-3F267123A159}" destId="{EF5F2D3E-73EC-465B-A823-390E8E93FDC2}" srcOrd="0" destOrd="2" presId="urn:microsoft.com/office/officeart/2005/8/layout/list1"/>
    <dgm:cxn modelId="{3C066B08-0094-43A6-8538-1528AE913AB2}" srcId="{197A387C-EF96-43E0-87E4-B8333F24698B}" destId="{2D5C7AAE-12E1-4A75-BD2B-84C52BC896D9}" srcOrd="2" destOrd="0" parTransId="{454CBE9E-D6A6-460D-8935-6A3D09288A85}" sibTransId="{A72A6796-6C0D-422B-B799-A0BD7975542F}"/>
    <dgm:cxn modelId="{C9954ED4-A794-48C6-87AB-DDCB1C907530}" srcId="{25270E0F-E34B-4B75-BC26-8D9F575223BE}" destId="{2459A37F-50AD-472D-A999-3BA56CAE13BF}" srcOrd="3" destOrd="0" parTransId="{1C752779-130F-40B4-8EC2-3E27FC7CC0E0}" sibTransId="{3430D6EF-3988-476D-A122-A3652CEC7339}"/>
    <dgm:cxn modelId="{40833CE5-8474-4D83-AF48-1C791FE01B39}" type="presOf" srcId="{E1E2EDA4-B5AC-4616-B73B-5612A21EDC5E}" destId="{9AC66C41-E28B-4904-815F-303026B7D500}" srcOrd="0" destOrd="0" presId="urn:microsoft.com/office/officeart/2005/8/layout/list1"/>
    <dgm:cxn modelId="{200CD006-5EC8-4CA6-BE97-B10342736AB7}" type="presOf" srcId="{D80C9CA6-AE29-4BA5-A7FB-B0D87B9F22E6}" destId="{9DA05873-BDFD-4D30-B45D-B71A5D865840}" srcOrd="1" destOrd="0" presId="urn:microsoft.com/office/officeart/2005/8/layout/list1"/>
    <dgm:cxn modelId="{FF66F28A-2CCC-4DDD-840E-261C2C006912}" type="presOf" srcId="{457F31C2-8D37-44A8-8BA4-3971AE064142}" destId="{61B49C0D-125A-4EFC-9DDB-4E2A868C0C97}" srcOrd="0" destOrd="0" presId="urn:microsoft.com/office/officeart/2005/8/layout/list1"/>
    <dgm:cxn modelId="{F468244D-7A74-4CC9-AF9E-D4ECCFB1D0D0}" type="presOf" srcId="{9B247327-8066-44F8-8408-1AE69FE27E4D}" destId="{3FF63F05-5BCB-46A3-88B7-F36E1369781C}" srcOrd="0" destOrd="0" presId="urn:microsoft.com/office/officeart/2005/8/layout/list1"/>
    <dgm:cxn modelId="{F9537F7D-E8E8-4BCA-8681-C4521EE0ABEE}" type="presOf" srcId="{D80C9CA6-AE29-4BA5-A7FB-B0D87B9F22E6}" destId="{6934B3CF-5031-46A2-9B7D-DB940E9F38F2}" srcOrd="0" destOrd="0" presId="urn:microsoft.com/office/officeart/2005/8/layout/list1"/>
    <dgm:cxn modelId="{4935A587-FBF1-4CDC-ABD0-BDEF49BCDD29}" type="presOf" srcId="{25270E0F-E34B-4B75-BC26-8D9F575223BE}" destId="{3DFB14B7-F8E9-4DDE-8836-672E205D68B7}" srcOrd="0" destOrd="0" presId="urn:microsoft.com/office/officeart/2005/8/layout/list1"/>
    <dgm:cxn modelId="{18962464-1F5B-4258-86C1-48CDFEFCABF7}" srcId="{D80C9CA6-AE29-4BA5-A7FB-B0D87B9F22E6}" destId="{CBFA31CB-1A4F-4DCF-8A92-54C34109F403}" srcOrd="0" destOrd="0" parTransId="{D6E53DD7-076B-465F-BD50-4943748F8825}" sibTransId="{D0AB6120-3257-44CC-9BC4-6C648BBFCBAB}"/>
    <dgm:cxn modelId="{00483CF6-D16A-4AAE-B6CB-0EE9934AC34F}" srcId="{25270E0F-E34B-4B75-BC26-8D9F575223BE}" destId="{C5FDDBE6-73B0-4EE0-85D8-BE2F5EFD3ABD}" srcOrd="0" destOrd="0" parTransId="{9809E8B7-B2C7-48E8-B76F-37A41713256B}" sibTransId="{59F09BD7-CE5F-4CDA-86EA-8E0DFB5E63E9}"/>
    <dgm:cxn modelId="{C8D9CE1F-4FCC-4D67-AC30-8B54AEF7C0FC}" srcId="{197A387C-EF96-43E0-87E4-B8333F24698B}" destId="{9B247327-8066-44F8-8408-1AE69FE27E4D}" srcOrd="1" destOrd="0" parTransId="{38B981F5-0961-4EF8-A103-C79DD0085925}" sibTransId="{A4051252-BF7A-4A0B-9553-79A72BDB6CC8}"/>
    <dgm:cxn modelId="{BA910DC7-DE0F-415D-8825-F5A2B71F1F94}" srcId="{9B247327-8066-44F8-8408-1AE69FE27E4D}" destId="{781E8827-A934-4B50-83E6-7F606F93D360}" srcOrd="0" destOrd="0" parTransId="{99731D1D-E21D-4068-B16F-59F9ECC4F37E}" sibTransId="{9C9F83B7-C1E8-4AA6-822E-340756D151C6}"/>
    <dgm:cxn modelId="{CF6D0489-CA77-45C4-A9CD-07AFC99F2473}" srcId="{C3E0290A-7D6D-4E8E-B5DE-67A3370CAC13}" destId="{BD56ABB0-0D0F-4683-8168-387F7C409F03}" srcOrd="1" destOrd="0" parTransId="{3792FE3D-3210-4B5A-A93A-EA6751C0D615}" sibTransId="{B0C5ACC2-7548-4AC6-9CB7-34B8EEDDBC1E}"/>
    <dgm:cxn modelId="{13DB1607-8AE1-4E92-BB3D-FBD121104B38}" type="presOf" srcId="{C3E0290A-7D6D-4E8E-B5DE-67A3370CAC13}" destId="{1B7CB424-6EB2-484A-AE0E-B3D77F697663}" srcOrd="1" destOrd="0" presId="urn:microsoft.com/office/officeart/2005/8/layout/list1"/>
    <dgm:cxn modelId="{99080E2C-443F-401C-BA0F-A9E5F09ADDDC}" type="presParOf" srcId="{A06B6D68-6ECF-4DF0-894C-6F7D051FD46E}" destId="{5E311730-17CD-4F18-86FF-2A94B441ECA0}" srcOrd="0" destOrd="0" presId="urn:microsoft.com/office/officeart/2005/8/layout/list1"/>
    <dgm:cxn modelId="{FFAD3AF1-DB51-49C0-BB98-1CFC3850FC24}" type="presParOf" srcId="{5E311730-17CD-4F18-86FF-2A94B441ECA0}" destId="{6934B3CF-5031-46A2-9B7D-DB940E9F38F2}" srcOrd="0" destOrd="0" presId="urn:microsoft.com/office/officeart/2005/8/layout/list1"/>
    <dgm:cxn modelId="{5793F299-520A-4588-BBE0-CA690AC531BE}" type="presParOf" srcId="{5E311730-17CD-4F18-86FF-2A94B441ECA0}" destId="{9DA05873-BDFD-4D30-B45D-B71A5D865840}" srcOrd="1" destOrd="0" presId="urn:microsoft.com/office/officeart/2005/8/layout/list1"/>
    <dgm:cxn modelId="{D6907E91-110A-4C2B-9C75-4052EBE62BDF}" type="presParOf" srcId="{A06B6D68-6ECF-4DF0-894C-6F7D051FD46E}" destId="{6E862349-9E44-46B4-A286-C245FF99B2D7}" srcOrd="1" destOrd="0" presId="urn:microsoft.com/office/officeart/2005/8/layout/list1"/>
    <dgm:cxn modelId="{D240ED33-CBD4-49A3-9A58-57A7F821AB99}" type="presParOf" srcId="{A06B6D68-6ECF-4DF0-894C-6F7D051FD46E}" destId="{0F8210DF-5076-4699-9BCA-E3E524A4483F}" srcOrd="2" destOrd="0" presId="urn:microsoft.com/office/officeart/2005/8/layout/list1"/>
    <dgm:cxn modelId="{A0ED5941-2B05-4A65-A0F4-09AF35BABDB4}" type="presParOf" srcId="{A06B6D68-6ECF-4DF0-894C-6F7D051FD46E}" destId="{D0EF4601-ED96-4FB7-9ED6-973906ACF953}" srcOrd="3" destOrd="0" presId="urn:microsoft.com/office/officeart/2005/8/layout/list1"/>
    <dgm:cxn modelId="{18B32D04-0A35-48A8-B10F-E21D8C1EB74F}" type="presParOf" srcId="{A06B6D68-6ECF-4DF0-894C-6F7D051FD46E}" destId="{1A72D8E5-83AB-408E-BFF2-DACEA9C57FA8}" srcOrd="4" destOrd="0" presId="urn:microsoft.com/office/officeart/2005/8/layout/list1"/>
    <dgm:cxn modelId="{319A060C-2A03-478B-A8C0-A71DCA497E70}" type="presParOf" srcId="{1A72D8E5-83AB-408E-BFF2-DACEA9C57FA8}" destId="{3FF63F05-5BCB-46A3-88B7-F36E1369781C}" srcOrd="0" destOrd="0" presId="urn:microsoft.com/office/officeart/2005/8/layout/list1"/>
    <dgm:cxn modelId="{3F1F3D9E-BE40-4DE5-8489-95D241C3D4ED}" type="presParOf" srcId="{1A72D8E5-83AB-408E-BFF2-DACEA9C57FA8}" destId="{0D040611-5AFC-4A05-95A7-A5B57E82778C}" srcOrd="1" destOrd="0" presId="urn:microsoft.com/office/officeart/2005/8/layout/list1"/>
    <dgm:cxn modelId="{2E96EFA1-16A3-4F3C-9F97-21E24D4C9B30}" type="presParOf" srcId="{A06B6D68-6ECF-4DF0-894C-6F7D051FD46E}" destId="{3A67E86D-D61A-4CEF-813A-CD7C1585FECA}" srcOrd="5" destOrd="0" presId="urn:microsoft.com/office/officeart/2005/8/layout/list1"/>
    <dgm:cxn modelId="{9E9A032A-18B4-41B9-B76B-62622B5E26D0}" type="presParOf" srcId="{A06B6D68-6ECF-4DF0-894C-6F7D051FD46E}" destId="{2A19FA01-0DDD-4C02-9464-286109AAC3D0}" srcOrd="6" destOrd="0" presId="urn:microsoft.com/office/officeart/2005/8/layout/list1"/>
    <dgm:cxn modelId="{A36E062D-D94E-4E11-880A-7A648E899FC8}" type="presParOf" srcId="{A06B6D68-6ECF-4DF0-894C-6F7D051FD46E}" destId="{AAD07C6D-2B16-4F47-875D-93DF78B3810F}" srcOrd="7" destOrd="0" presId="urn:microsoft.com/office/officeart/2005/8/layout/list1"/>
    <dgm:cxn modelId="{8F89275F-64E8-4076-8C83-CDC7F313D990}" type="presParOf" srcId="{A06B6D68-6ECF-4DF0-894C-6F7D051FD46E}" destId="{95204F99-A0A6-4E5C-B016-12A23A02B255}" srcOrd="8" destOrd="0" presId="urn:microsoft.com/office/officeart/2005/8/layout/list1"/>
    <dgm:cxn modelId="{B856652E-D299-44FC-AAF7-7AE27376FA9A}" type="presParOf" srcId="{95204F99-A0A6-4E5C-B016-12A23A02B255}" destId="{B0BCA1D4-D151-4336-8C10-75BC80E406F6}" srcOrd="0" destOrd="0" presId="urn:microsoft.com/office/officeart/2005/8/layout/list1"/>
    <dgm:cxn modelId="{24395DE6-47CB-4013-8942-42E85CAF0CA1}" type="presParOf" srcId="{95204F99-A0A6-4E5C-B016-12A23A02B255}" destId="{BF08E29D-EDCC-4A7E-B8A8-96432834449C}" srcOrd="1" destOrd="0" presId="urn:microsoft.com/office/officeart/2005/8/layout/list1"/>
    <dgm:cxn modelId="{74E6B67B-AE31-48B9-A739-3EF44029952F}" type="presParOf" srcId="{A06B6D68-6ECF-4DF0-894C-6F7D051FD46E}" destId="{FE62BD61-5244-4151-A945-9CD7B867C97D}" srcOrd="9" destOrd="0" presId="urn:microsoft.com/office/officeart/2005/8/layout/list1"/>
    <dgm:cxn modelId="{A0A7A9EC-F6FE-4A1F-8C87-30A15E4E2ED7}" type="presParOf" srcId="{A06B6D68-6ECF-4DF0-894C-6F7D051FD46E}" destId="{61B49C0D-125A-4EFC-9DDB-4E2A868C0C97}" srcOrd="10" destOrd="0" presId="urn:microsoft.com/office/officeart/2005/8/layout/list1"/>
    <dgm:cxn modelId="{C40CC23C-2B0C-4740-BEBD-C4E60C4113B3}" type="presParOf" srcId="{A06B6D68-6ECF-4DF0-894C-6F7D051FD46E}" destId="{036AE6F3-8F49-45E2-B585-F38FD77656BE}" srcOrd="11" destOrd="0" presId="urn:microsoft.com/office/officeart/2005/8/layout/list1"/>
    <dgm:cxn modelId="{21D6B50E-656D-4B04-A471-BF8BC5900AA2}" type="presParOf" srcId="{A06B6D68-6ECF-4DF0-894C-6F7D051FD46E}" destId="{6B0551CB-4227-4210-9969-6DB67B40FCAF}" srcOrd="12" destOrd="0" presId="urn:microsoft.com/office/officeart/2005/8/layout/list1"/>
    <dgm:cxn modelId="{13AB2742-1544-48C4-B9C7-C1004AEA3A39}" type="presParOf" srcId="{6B0551CB-4227-4210-9969-6DB67B40FCAF}" destId="{9AC66C41-E28B-4904-815F-303026B7D500}" srcOrd="0" destOrd="0" presId="urn:microsoft.com/office/officeart/2005/8/layout/list1"/>
    <dgm:cxn modelId="{29F3A733-5FCE-48F8-A8B3-022607BA8990}" type="presParOf" srcId="{6B0551CB-4227-4210-9969-6DB67B40FCAF}" destId="{8A2D3EF8-AED3-4382-BD9D-7655B1A94054}" srcOrd="1" destOrd="0" presId="urn:microsoft.com/office/officeart/2005/8/layout/list1"/>
    <dgm:cxn modelId="{866A5535-9323-4D6E-8FED-40428D808937}" type="presParOf" srcId="{A06B6D68-6ECF-4DF0-894C-6F7D051FD46E}" destId="{6CC9778E-2A4C-46E6-B112-2809708067EF}" srcOrd="13" destOrd="0" presId="urn:microsoft.com/office/officeart/2005/8/layout/list1"/>
    <dgm:cxn modelId="{15BA0162-133A-4DDB-AA4A-1E98C575B1B6}" type="presParOf" srcId="{A06B6D68-6ECF-4DF0-894C-6F7D051FD46E}" destId="{6D59A065-BCA2-46F3-956D-723B2557E686}" srcOrd="14" destOrd="0" presId="urn:microsoft.com/office/officeart/2005/8/layout/list1"/>
    <dgm:cxn modelId="{A5B0AB83-C31C-4B4F-8824-09D9A9FE2D1F}" type="presParOf" srcId="{A06B6D68-6ECF-4DF0-894C-6F7D051FD46E}" destId="{0317127A-886E-4370-8252-3C27810D2F88}" srcOrd="15" destOrd="0" presId="urn:microsoft.com/office/officeart/2005/8/layout/list1"/>
    <dgm:cxn modelId="{45A17F25-D665-4F6F-931E-39EB56C7FA5B}" type="presParOf" srcId="{A06B6D68-6ECF-4DF0-894C-6F7D051FD46E}" destId="{83FE4B93-4F83-47E9-8489-43FC8CE48400}" srcOrd="16" destOrd="0" presId="urn:microsoft.com/office/officeart/2005/8/layout/list1"/>
    <dgm:cxn modelId="{CD9D7A75-152F-4196-8EE7-0CBE891B583A}" type="presParOf" srcId="{83FE4B93-4F83-47E9-8489-43FC8CE48400}" destId="{895C61DB-4709-4741-8E75-05EE3F018DDA}" srcOrd="0" destOrd="0" presId="urn:microsoft.com/office/officeart/2005/8/layout/list1"/>
    <dgm:cxn modelId="{328BD7D3-16BB-4DBC-8A4E-528E279F8B2F}" type="presParOf" srcId="{83FE4B93-4F83-47E9-8489-43FC8CE48400}" destId="{1B7CB424-6EB2-484A-AE0E-B3D77F697663}" srcOrd="1" destOrd="0" presId="urn:microsoft.com/office/officeart/2005/8/layout/list1"/>
    <dgm:cxn modelId="{E6E28DD8-E515-4A86-ADB1-47EF14D0D25F}" type="presParOf" srcId="{A06B6D68-6ECF-4DF0-894C-6F7D051FD46E}" destId="{6371C4BF-9A8D-4410-9042-B0B60FA6B41E}" srcOrd="17" destOrd="0" presId="urn:microsoft.com/office/officeart/2005/8/layout/list1"/>
    <dgm:cxn modelId="{BBA80F6B-A2B7-4BB9-A4A2-3E9C7767401D}" type="presParOf" srcId="{A06B6D68-6ECF-4DF0-894C-6F7D051FD46E}" destId="{65FF3E93-DEC2-4ACE-8CA7-A9349AD7B6CD}" srcOrd="18" destOrd="0" presId="urn:microsoft.com/office/officeart/2005/8/layout/list1"/>
    <dgm:cxn modelId="{7A21A287-4811-45CB-8ECF-E08A4A403035}" type="presParOf" srcId="{A06B6D68-6ECF-4DF0-894C-6F7D051FD46E}" destId="{E2B49916-32C9-4975-8432-9E8AB81664BD}" srcOrd="19" destOrd="0" presId="urn:microsoft.com/office/officeart/2005/8/layout/list1"/>
    <dgm:cxn modelId="{6A65FC21-8377-4F0E-9F11-02B64ACA0D12}" type="presParOf" srcId="{A06B6D68-6ECF-4DF0-894C-6F7D051FD46E}" destId="{DBD152EB-2AE5-4606-A5A8-33CF262E6A16}" srcOrd="20" destOrd="0" presId="urn:microsoft.com/office/officeart/2005/8/layout/list1"/>
    <dgm:cxn modelId="{7CE6C735-E875-4D57-B64A-BF5F414394BB}" type="presParOf" srcId="{DBD152EB-2AE5-4606-A5A8-33CF262E6A16}" destId="{3DFB14B7-F8E9-4DDE-8836-672E205D68B7}" srcOrd="0" destOrd="0" presId="urn:microsoft.com/office/officeart/2005/8/layout/list1"/>
    <dgm:cxn modelId="{2904506D-7343-467A-AD4E-ACE2F158053E}" type="presParOf" srcId="{DBD152EB-2AE5-4606-A5A8-33CF262E6A16}" destId="{486FAAA5-1DBA-47E9-85A7-F758BBE0B525}" srcOrd="1" destOrd="0" presId="urn:microsoft.com/office/officeart/2005/8/layout/list1"/>
    <dgm:cxn modelId="{DCC85C7F-61E6-4CC9-8F64-5BA1760B46A7}" type="presParOf" srcId="{A06B6D68-6ECF-4DF0-894C-6F7D051FD46E}" destId="{8C0B4022-24CC-410B-A9DE-AAC4B5DA2C11}" srcOrd="21" destOrd="0" presId="urn:microsoft.com/office/officeart/2005/8/layout/list1"/>
    <dgm:cxn modelId="{37883D79-4697-4376-B297-AD7B9A4C6C38}" type="presParOf" srcId="{A06B6D68-6ECF-4DF0-894C-6F7D051FD46E}" destId="{EF5F2D3E-73EC-465B-A823-390E8E93FDC2}" srcOrd="22" destOrd="0" presId="urn:microsoft.com/office/officeart/2005/8/layout/list1"/>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24C94F2-1A58-41FE-A3DE-F68C53892C85}" type="doc">
      <dgm:prSet loTypeId="urn:microsoft.com/office/officeart/2005/8/layout/list1" loCatId="list" qsTypeId="urn:microsoft.com/office/officeart/2005/8/quickstyle/simple1" qsCatId="simple" csTypeId="urn:microsoft.com/office/officeart/2005/8/colors/colorful2" csCatId="colorful" phldr="1"/>
      <dgm:spPr/>
      <dgm:t>
        <a:bodyPr/>
        <a:lstStyle/>
        <a:p>
          <a:endParaRPr lang="fr-FR"/>
        </a:p>
      </dgm:t>
    </dgm:pt>
    <dgm:pt modelId="{C1FB91CD-5269-4D0B-AE19-76FE0CF6F3DC}">
      <dgm:prSet phldrT="[Texte]" custT="1"/>
      <dgm:spPr/>
      <dgm:t>
        <a:bodyPr/>
        <a:lstStyle/>
        <a:p>
          <a:r>
            <a:rPr lang="fr-FR" sz="1200"/>
            <a:t>The Gambia</a:t>
          </a:r>
        </a:p>
      </dgm:t>
    </dgm:pt>
    <dgm:pt modelId="{71865B19-EC23-4632-9536-0A0D9F90B149}" type="parTrans" cxnId="{74E88A82-8E44-40FF-8704-56F5366387CA}">
      <dgm:prSet/>
      <dgm:spPr/>
      <dgm:t>
        <a:bodyPr/>
        <a:lstStyle/>
        <a:p>
          <a:endParaRPr lang="fr-FR" sz="1000"/>
        </a:p>
      </dgm:t>
    </dgm:pt>
    <dgm:pt modelId="{2E06D0E1-619F-41D6-99EE-B34E6C2805A3}" type="sibTrans" cxnId="{74E88A82-8E44-40FF-8704-56F5366387CA}">
      <dgm:prSet/>
      <dgm:spPr/>
      <dgm:t>
        <a:bodyPr/>
        <a:lstStyle/>
        <a:p>
          <a:endParaRPr lang="fr-FR" sz="1000"/>
        </a:p>
      </dgm:t>
    </dgm:pt>
    <dgm:pt modelId="{2C234C59-1F64-49ED-8F9D-8D022B017613}">
      <dgm:prSet phldrT="[Texte]" custT="1"/>
      <dgm:spPr/>
      <dgm:t>
        <a:bodyPr/>
        <a:lstStyle/>
        <a:p>
          <a:r>
            <a:rPr lang="fr-FR" sz="1200"/>
            <a:t>Guinea</a:t>
          </a:r>
        </a:p>
      </dgm:t>
    </dgm:pt>
    <dgm:pt modelId="{D09BE593-5BFC-4770-985E-F3A1D5D2FAF2}" type="parTrans" cxnId="{37732F09-E3B7-471A-816E-7970C252C5E6}">
      <dgm:prSet/>
      <dgm:spPr/>
      <dgm:t>
        <a:bodyPr/>
        <a:lstStyle/>
        <a:p>
          <a:endParaRPr lang="fr-FR" sz="1000"/>
        </a:p>
      </dgm:t>
    </dgm:pt>
    <dgm:pt modelId="{2683082A-E51E-4B30-B725-E7E00EF527F8}" type="sibTrans" cxnId="{37732F09-E3B7-471A-816E-7970C252C5E6}">
      <dgm:prSet/>
      <dgm:spPr/>
      <dgm:t>
        <a:bodyPr/>
        <a:lstStyle/>
        <a:p>
          <a:endParaRPr lang="fr-FR" sz="1000"/>
        </a:p>
      </dgm:t>
    </dgm:pt>
    <dgm:pt modelId="{9324B485-02AE-42EF-BE72-BF2413F80968}">
      <dgm:prSet phldrT="[Texte]" custT="1"/>
      <dgm:spPr/>
      <dgm:t>
        <a:bodyPr/>
        <a:lstStyle/>
        <a:p>
          <a:r>
            <a:rPr lang="fr-FR" sz="1200"/>
            <a:t>Guinea Bissau</a:t>
          </a:r>
        </a:p>
      </dgm:t>
    </dgm:pt>
    <dgm:pt modelId="{056D9AE3-D038-4898-830C-EB3C2126FD98}" type="parTrans" cxnId="{AB50895E-DB38-4B4F-A277-CBF977F6B71F}">
      <dgm:prSet/>
      <dgm:spPr/>
      <dgm:t>
        <a:bodyPr/>
        <a:lstStyle/>
        <a:p>
          <a:endParaRPr lang="fr-FR" sz="1000"/>
        </a:p>
      </dgm:t>
    </dgm:pt>
    <dgm:pt modelId="{7DBCCAB2-09FB-467D-8666-0DCE66322FFE}" type="sibTrans" cxnId="{AB50895E-DB38-4B4F-A277-CBF977F6B71F}">
      <dgm:prSet/>
      <dgm:spPr/>
      <dgm:t>
        <a:bodyPr/>
        <a:lstStyle/>
        <a:p>
          <a:endParaRPr lang="fr-FR" sz="1000"/>
        </a:p>
      </dgm:t>
    </dgm:pt>
    <dgm:pt modelId="{45E14DA6-F22B-4C9D-8629-04185BF60D66}">
      <dgm:prSet custT="1"/>
      <dgm:spPr/>
      <dgm:t>
        <a:bodyPr/>
        <a:lstStyle/>
        <a:p>
          <a:r>
            <a:rPr lang="fr-FR" sz="1200"/>
            <a:t>Senegal</a:t>
          </a:r>
        </a:p>
      </dgm:t>
    </dgm:pt>
    <dgm:pt modelId="{64CDB8BC-F1F4-4F07-887D-0E3E6DDAC01A}" type="parTrans" cxnId="{41E1FE78-FA87-4147-9FEE-49EB03940B78}">
      <dgm:prSet/>
      <dgm:spPr/>
      <dgm:t>
        <a:bodyPr/>
        <a:lstStyle/>
        <a:p>
          <a:endParaRPr lang="fr-FR" sz="1000"/>
        </a:p>
      </dgm:t>
    </dgm:pt>
    <dgm:pt modelId="{4C2F3348-87BB-4321-9E86-78CBF2894F61}" type="sibTrans" cxnId="{41E1FE78-FA87-4147-9FEE-49EB03940B78}">
      <dgm:prSet/>
      <dgm:spPr/>
      <dgm:t>
        <a:bodyPr/>
        <a:lstStyle/>
        <a:p>
          <a:endParaRPr lang="fr-FR" sz="1000"/>
        </a:p>
      </dgm:t>
    </dgm:pt>
    <dgm:pt modelId="{2FC41CC2-D5FF-406F-B836-C164873888D7}">
      <dgm:prSet custT="1"/>
      <dgm:spPr/>
      <dgm:t>
        <a:bodyPr/>
        <a:lstStyle/>
        <a:p>
          <a:pPr>
            <a:buSzPts val="800"/>
            <a:buFont typeface="Wingdings" panose="05000000000000000000" pitchFamily="2" charset="2"/>
            <a:buNone/>
          </a:pPr>
          <a:r>
            <a:rPr lang="fr-FR" sz="1000"/>
            <a:t>Tourism represents 16% of GDP in The Gambia</a:t>
          </a:r>
        </a:p>
      </dgm:t>
    </dgm:pt>
    <dgm:pt modelId="{92508088-0056-46AB-B251-D0E9D6C389E0}" type="parTrans" cxnId="{8B58DA39-51A0-4A32-937C-D1E226C08BD6}">
      <dgm:prSet/>
      <dgm:spPr/>
      <dgm:t>
        <a:bodyPr/>
        <a:lstStyle/>
        <a:p>
          <a:endParaRPr lang="fr-FR" sz="1000"/>
        </a:p>
      </dgm:t>
    </dgm:pt>
    <dgm:pt modelId="{FED98BE5-5F7D-4DB9-A444-FA3DED56B3C7}" type="sibTrans" cxnId="{8B58DA39-51A0-4A32-937C-D1E226C08BD6}">
      <dgm:prSet/>
      <dgm:spPr/>
      <dgm:t>
        <a:bodyPr/>
        <a:lstStyle/>
        <a:p>
          <a:endParaRPr lang="fr-FR" sz="1000"/>
        </a:p>
      </dgm:t>
    </dgm:pt>
    <dgm:pt modelId="{81A38596-9282-429A-AA74-42A92AB895A5}">
      <dgm:prSet custT="1"/>
      <dgm:spPr/>
      <dgm:t>
        <a:bodyPr/>
        <a:lstStyle/>
        <a:p>
          <a:pPr>
            <a:buSzPts val="800"/>
            <a:buFont typeface="Wingdings" panose="05000000000000000000" pitchFamily="2" charset="2"/>
            <a:buChar char=""/>
          </a:pPr>
          <a:r>
            <a:rPr lang="fr-FR" sz="1000"/>
            <a:t>Increase from 29 hotels with 603 rooms in 2014 to 36 hotels with 806 rooms in 2017. Most of these hotels are located in Boké (17), followed by Fria with 9 hotels</a:t>
          </a:r>
        </a:p>
      </dgm:t>
    </dgm:pt>
    <dgm:pt modelId="{72179D0E-B98F-46BE-B986-BAA2B5E68D71}" type="parTrans" cxnId="{A40542CC-EB72-4EB9-85E0-52D70077C075}">
      <dgm:prSet/>
      <dgm:spPr/>
      <dgm:t>
        <a:bodyPr/>
        <a:lstStyle/>
        <a:p>
          <a:endParaRPr lang="fr-FR" sz="1000"/>
        </a:p>
      </dgm:t>
    </dgm:pt>
    <dgm:pt modelId="{C528C8E4-6899-4108-9157-799A02F04F2E}" type="sibTrans" cxnId="{A40542CC-EB72-4EB9-85E0-52D70077C075}">
      <dgm:prSet/>
      <dgm:spPr/>
      <dgm:t>
        <a:bodyPr/>
        <a:lstStyle/>
        <a:p>
          <a:endParaRPr lang="fr-FR" sz="1000"/>
        </a:p>
      </dgm:t>
    </dgm:pt>
    <dgm:pt modelId="{534D151B-170F-4897-9F37-4CD3B9D03E0C}">
      <dgm:prSet custT="1"/>
      <dgm:spPr/>
      <dgm:t>
        <a:bodyPr/>
        <a:lstStyle/>
        <a:p>
          <a:pPr>
            <a:buSzPts val="800"/>
            <a:buFont typeface="Wingdings" panose="05000000000000000000" pitchFamily="2" charset="2"/>
            <a:buChar char=""/>
          </a:pPr>
          <a:r>
            <a:rPr lang="fr-FR" sz="1000"/>
            <a:t>Tourist arrivals in the country for the years 2016, 2017, 2018 and 2019 are respectively 45,200, 49,500, 55,000 and 52,400</a:t>
          </a:r>
        </a:p>
      </dgm:t>
    </dgm:pt>
    <dgm:pt modelId="{38872D3A-44A7-4A6C-B29D-55AB9179E90F}" type="parTrans" cxnId="{F6ECF4CC-37F0-4104-800E-49D2864B27EC}">
      <dgm:prSet/>
      <dgm:spPr/>
      <dgm:t>
        <a:bodyPr/>
        <a:lstStyle/>
        <a:p>
          <a:endParaRPr lang="fr-FR" sz="1000"/>
        </a:p>
      </dgm:t>
    </dgm:pt>
    <dgm:pt modelId="{B2E7AF98-07D4-4322-BC18-E1E312F6AE09}" type="sibTrans" cxnId="{F6ECF4CC-37F0-4104-800E-49D2864B27EC}">
      <dgm:prSet/>
      <dgm:spPr/>
      <dgm:t>
        <a:bodyPr/>
        <a:lstStyle/>
        <a:p>
          <a:endParaRPr lang="fr-FR" sz="1000"/>
        </a:p>
      </dgm:t>
    </dgm:pt>
    <dgm:pt modelId="{6B446E45-E424-4757-B362-26539F429CB7}">
      <dgm:prSet custT="1"/>
      <dgm:spPr/>
      <dgm:t>
        <a:bodyPr/>
        <a:lstStyle/>
        <a:p>
          <a:pPr>
            <a:buSzPts val="800"/>
            <a:buFont typeface="Wingdings" panose="05000000000000000000" pitchFamily="2" charset="2"/>
            <a:buChar char=""/>
          </a:pPr>
          <a:r>
            <a:rPr lang="fr-FR" sz="1000"/>
            <a:t>Tourism is the second largest source of foreign currency after fishing</a:t>
          </a:r>
        </a:p>
      </dgm:t>
    </dgm:pt>
    <dgm:pt modelId="{2FF8F39C-3215-496C-B248-9E5439EFE777}" type="parTrans" cxnId="{FEF30AD9-8193-4F21-BA80-B2A053D5ED7B}">
      <dgm:prSet/>
      <dgm:spPr/>
      <dgm:t>
        <a:bodyPr/>
        <a:lstStyle/>
        <a:p>
          <a:endParaRPr lang="fr-FR" sz="1000"/>
        </a:p>
      </dgm:t>
    </dgm:pt>
    <dgm:pt modelId="{860C9ED7-0319-4F27-A1FA-6DAC25A7C126}" type="sibTrans" cxnId="{FEF30AD9-8193-4F21-BA80-B2A053D5ED7B}">
      <dgm:prSet/>
      <dgm:spPr/>
      <dgm:t>
        <a:bodyPr/>
        <a:lstStyle/>
        <a:p>
          <a:endParaRPr lang="fr-FR" sz="1000"/>
        </a:p>
      </dgm:t>
    </dgm:pt>
    <dgm:pt modelId="{37C90437-ADA7-48D1-B702-6092F7A6829E}">
      <dgm:prSet custT="1"/>
      <dgm:spPr/>
      <dgm:t>
        <a:bodyPr/>
        <a:lstStyle/>
        <a:p>
          <a:pPr>
            <a:buNone/>
          </a:pPr>
          <a:r>
            <a:rPr lang="fr-FR" sz="1000"/>
            <a:t>Number of hotels increased from 1 in 1954, 13 in 1972/73 to over 50 currently</a:t>
          </a:r>
        </a:p>
      </dgm:t>
    </dgm:pt>
    <dgm:pt modelId="{6B654936-576D-45FB-AFEB-53066D944DE7}" type="parTrans" cxnId="{7AB177B0-6B61-4314-9F21-1C7339F224F9}">
      <dgm:prSet/>
      <dgm:spPr/>
      <dgm:t>
        <a:bodyPr/>
        <a:lstStyle/>
        <a:p>
          <a:endParaRPr lang="fr-FR"/>
        </a:p>
      </dgm:t>
    </dgm:pt>
    <dgm:pt modelId="{071A250F-E94A-4B45-AF9A-B51A1E3131F2}" type="sibTrans" cxnId="{7AB177B0-6B61-4314-9F21-1C7339F224F9}">
      <dgm:prSet/>
      <dgm:spPr/>
      <dgm:t>
        <a:bodyPr/>
        <a:lstStyle/>
        <a:p>
          <a:endParaRPr lang="fr-FR"/>
        </a:p>
      </dgm:t>
    </dgm:pt>
    <dgm:pt modelId="{C01B9BCB-9A4F-499C-87CA-CD4037BD2620}">
      <dgm:prSet custT="1"/>
      <dgm:spPr/>
      <dgm:t>
        <a:bodyPr/>
        <a:lstStyle/>
        <a:p>
          <a:pPr>
            <a:buNone/>
          </a:pPr>
          <a:r>
            <a:rPr lang="fr-FR" sz="1000"/>
            <a:t>6,000 beds in 1993/94, 7,000 in 2005, 10,000 currently</a:t>
          </a:r>
        </a:p>
      </dgm:t>
    </dgm:pt>
    <dgm:pt modelId="{3D7917D2-E147-4851-B014-F60171D39B2D}" type="parTrans" cxnId="{3CF1DC13-3A06-4EC9-A00A-2C13E959A6D7}">
      <dgm:prSet/>
      <dgm:spPr/>
      <dgm:t>
        <a:bodyPr/>
        <a:lstStyle/>
        <a:p>
          <a:endParaRPr lang="fr-FR"/>
        </a:p>
      </dgm:t>
    </dgm:pt>
    <dgm:pt modelId="{7FC55E61-AD8D-4962-9FEB-A3EE2C323DF1}" type="sibTrans" cxnId="{3CF1DC13-3A06-4EC9-A00A-2C13E959A6D7}">
      <dgm:prSet/>
      <dgm:spPr/>
      <dgm:t>
        <a:bodyPr/>
        <a:lstStyle/>
        <a:p>
          <a:endParaRPr lang="fr-FR"/>
        </a:p>
      </dgm:t>
    </dgm:pt>
    <dgm:pt modelId="{51C51B0D-F672-4AA5-8528-E3637687B266}">
      <dgm:prSet custT="1"/>
      <dgm:spPr/>
      <dgm:t>
        <a:bodyPr/>
        <a:lstStyle/>
        <a:p>
          <a:pPr>
            <a:buNone/>
          </a:pPr>
          <a:r>
            <a:rPr lang="fr-FR" sz="1000"/>
            <a:t>134,000 tourists in 2015, a record year. Number of tourists from northern countries increased from 9,000 in 2017/18 to 17,000 in 2018/19 (State of the Environment Report, 2019).</a:t>
          </a:r>
        </a:p>
      </dgm:t>
    </dgm:pt>
    <dgm:pt modelId="{41852A64-A589-461C-A542-DA4A3F5E41BC}" type="parTrans" cxnId="{925A4F3D-10B3-4DE3-A358-0C7BA85BA6B4}">
      <dgm:prSet/>
      <dgm:spPr/>
      <dgm:t>
        <a:bodyPr/>
        <a:lstStyle/>
        <a:p>
          <a:endParaRPr lang="fr-FR"/>
        </a:p>
      </dgm:t>
    </dgm:pt>
    <dgm:pt modelId="{C1CDD822-C2B6-43E6-AF79-70DDD98B3ABA}" type="sibTrans" cxnId="{925A4F3D-10B3-4DE3-A358-0C7BA85BA6B4}">
      <dgm:prSet/>
      <dgm:spPr/>
      <dgm:t>
        <a:bodyPr/>
        <a:lstStyle/>
        <a:p>
          <a:endParaRPr lang="fr-FR"/>
        </a:p>
      </dgm:t>
    </dgm:pt>
    <dgm:pt modelId="{C13D9346-9FFF-42B5-B7A3-9DF57A15396A}">
      <dgm:prSet custT="1"/>
      <dgm:spPr/>
      <dgm:t>
        <a:bodyPr/>
        <a:lstStyle/>
        <a:p>
          <a:r>
            <a:rPr lang="fr-FR" sz="1000"/>
            <a:t>10 motels with 92 rooms in 2014 and 13 motels with 111 rooms in 2017. The highest number is in Boffa (5) followed by Boké (3) and the lowest in Fria (1). Many investment opportunities remain to be exploited in the sector. </a:t>
          </a:r>
        </a:p>
      </dgm:t>
    </dgm:pt>
    <dgm:pt modelId="{9B83FB41-6D93-4128-A408-D1D9413FDC8D}" type="parTrans" cxnId="{288117DE-BA37-4AD6-9585-E425EE521454}">
      <dgm:prSet/>
      <dgm:spPr/>
      <dgm:t>
        <a:bodyPr/>
        <a:lstStyle/>
        <a:p>
          <a:endParaRPr lang="fr-FR"/>
        </a:p>
      </dgm:t>
    </dgm:pt>
    <dgm:pt modelId="{C28A40C3-4CF0-405F-9C4B-B82C6535E709}" type="sibTrans" cxnId="{288117DE-BA37-4AD6-9585-E425EE521454}">
      <dgm:prSet/>
      <dgm:spPr/>
      <dgm:t>
        <a:bodyPr/>
        <a:lstStyle/>
        <a:p>
          <a:endParaRPr lang="fr-FR"/>
        </a:p>
      </dgm:t>
    </dgm:pt>
    <dgm:pt modelId="{FA7E3A35-FC01-4C3C-8187-9F5067E05652}">
      <dgm:prSet custT="1"/>
      <dgm:spPr/>
      <dgm:t>
        <a:bodyPr/>
        <a:lstStyle/>
        <a:p>
          <a:r>
            <a:rPr lang="fr-FR" sz="1000"/>
            <a:t>879 tourists in 2014 and 1626 recorded in 2017 (influx of expatriates attracted by mining companies)</a:t>
          </a:r>
        </a:p>
      </dgm:t>
    </dgm:pt>
    <dgm:pt modelId="{B850146B-1C88-4819-9AA9-73BC83243B70}" type="parTrans" cxnId="{0317CDA0-ACC9-47CF-9D22-D6B266DD16C5}">
      <dgm:prSet/>
      <dgm:spPr/>
      <dgm:t>
        <a:bodyPr/>
        <a:lstStyle/>
        <a:p>
          <a:endParaRPr lang="fr-FR"/>
        </a:p>
      </dgm:t>
    </dgm:pt>
    <dgm:pt modelId="{4942A018-D84A-46B0-A541-F75A48766DA9}" type="sibTrans" cxnId="{0317CDA0-ACC9-47CF-9D22-D6B266DD16C5}">
      <dgm:prSet/>
      <dgm:spPr/>
      <dgm:t>
        <a:bodyPr/>
        <a:lstStyle/>
        <a:p>
          <a:endParaRPr lang="fr-FR"/>
        </a:p>
      </dgm:t>
    </dgm:pt>
    <dgm:pt modelId="{BBD7CE57-AE45-42C0-BE6D-EFB37CDC442F}">
      <dgm:prSet custT="1"/>
      <dgm:spPr/>
      <dgm:t>
        <a:bodyPr/>
        <a:lstStyle/>
        <a:p>
          <a:r>
            <a:rPr lang="fr-FR" sz="1000"/>
            <a:t>The largest number of tourist sites (1,500) is located in Koundara, followed by Boké (33) and the lowest in Gaoual (2).</a:t>
          </a:r>
        </a:p>
      </dgm:t>
    </dgm:pt>
    <dgm:pt modelId="{EC634B66-C0F3-47F0-8754-3E9F295B5C78}" type="parTrans" cxnId="{2631E9F4-96D5-49D3-BFCF-C4A4D473B6BE}">
      <dgm:prSet/>
      <dgm:spPr/>
      <dgm:t>
        <a:bodyPr/>
        <a:lstStyle/>
        <a:p>
          <a:endParaRPr lang="fr-FR"/>
        </a:p>
      </dgm:t>
    </dgm:pt>
    <dgm:pt modelId="{08CDDD93-FBC1-477D-9D2B-B01C2968FFB2}" type="sibTrans" cxnId="{2631E9F4-96D5-49D3-BFCF-C4A4D473B6BE}">
      <dgm:prSet/>
      <dgm:spPr/>
      <dgm:t>
        <a:bodyPr/>
        <a:lstStyle/>
        <a:p>
          <a:endParaRPr lang="fr-FR"/>
        </a:p>
      </dgm:t>
    </dgm:pt>
    <dgm:pt modelId="{1684FF0B-F811-462D-A821-96AB5EA701CA}">
      <dgm:prSet custT="1"/>
      <dgm:spPr/>
      <dgm:t>
        <a:bodyPr/>
        <a:lstStyle/>
        <a:p>
          <a:r>
            <a:rPr lang="fr-FR" sz="1000"/>
            <a:t>However, these arrivals represent only 0.4% of those of the WAEMU. They are very low compared to other island countries.</a:t>
          </a:r>
        </a:p>
      </dgm:t>
    </dgm:pt>
    <dgm:pt modelId="{929DA17D-0865-480F-AEC9-5FC176CC393A}" type="parTrans" cxnId="{09B528C7-74A9-4A4C-858D-DFB64439BB1B}">
      <dgm:prSet/>
      <dgm:spPr/>
      <dgm:t>
        <a:bodyPr/>
        <a:lstStyle/>
        <a:p>
          <a:endParaRPr lang="fr-FR"/>
        </a:p>
      </dgm:t>
    </dgm:pt>
    <dgm:pt modelId="{7922B199-5FB6-4B37-9B73-436B13BC1187}" type="sibTrans" cxnId="{09B528C7-74A9-4A4C-858D-DFB64439BB1B}">
      <dgm:prSet/>
      <dgm:spPr/>
      <dgm:t>
        <a:bodyPr/>
        <a:lstStyle/>
        <a:p>
          <a:endParaRPr lang="fr-FR"/>
        </a:p>
      </dgm:t>
    </dgm:pt>
    <dgm:pt modelId="{BC6ADC26-90EC-4EF3-818C-CD04F644AA9D}">
      <dgm:prSet custT="1"/>
      <dgm:spPr/>
      <dgm:t>
        <a:bodyPr/>
        <a:lstStyle/>
        <a:p>
          <a:r>
            <a:rPr lang="fr-FR" sz="1000"/>
            <a:t>Vision to welcome 300,000 tourists in 2025. To achieve this, 240 billion CFA francs of investment will be needed between now and 2025, i.e. almost 40% of the stock of foreign direct investment in 2012</a:t>
          </a:r>
        </a:p>
      </dgm:t>
    </dgm:pt>
    <dgm:pt modelId="{8B05F566-2BC2-4308-9128-FA6D52F94C36}" type="parTrans" cxnId="{9634D0D5-AEBE-494A-82EE-912E6525D5D5}">
      <dgm:prSet/>
      <dgm:spPr/>
      <dgm:t>
        <a:bodyPr/>
        <a:lstStyle/>
        <a:p>
          <a:endParaRPr lang="fr-FR"/>
        </a:p>
      </dgm:t>
    </dgm:pt>
    <dgm:pt modelId="{ED3BEBB1-66C9-4D82-86C0-06A561E57D76}" type="sibTrans" cxnId="{9634D0D5-AEBE-494A-82EE-912E6525D5D5}">
      <dgm:prSet/>
      <dgm:spPr/>
      <dgm:t>
        <a:bodyPr/>
        <a:lstStyle/>
        <a:p>
          <a:endParaRPr lang="fr-FR"/>
        </a:p>
      </dgm:t>
    </dgm:pt>
    <dgm:pt modelId="{1C71F217-2AE1-41B3-92C4-B8F9C602A104}">
      <dgm:prSet custT="1"/>
      <dgm:spPr/>
      <dgm:t>
        <a:bodyPr/>
        <a:lstStyle/>
        <a:p>
          <a:r>
            <a:rPr lang="fr-FR" sz="1000"/>
            <a:t>700,000 tourists per year, with a hotel capacity of 20,000 beds in 320 hotels.</a:t>
          </a:r>
        </a:p>
      </dgm:t>
    </dgm:pt>
    <dgm:pt modelId="{DBD19EE0-DD4B-41C7-AFE4-33F7618E23A2}" type="parTrans" cxnId="{F828518E-97BD-4A0C-BF68-4526786AD9D6}">
      <dgm:prSet/>
      <dgm:spPr/>
      <dgm:t>
        <a:bodyPr/>
        <a:lstStyle/>
        <a:p>
          <a:endParaRPr lang="fr-FR"/>
        </a:p>
      </dgm:t>
    </dgm:pt>
    <dgm:pt modelId="{122D90FC-21E1-4249-AD66-C62B3B7C600B}" type="sibTrans" cxnId="{F828518E-97BD-4A0C-BF68-4526786AD9D6}">
      <dgm:prSet/>
      <dgm:spPr/>
      <dgm:t>
        <a:bodyPr/>
        <a:lstStyle/>
        <a:p>
          <a:endParaRPr lang="fr-FR"/>
        </a:p>
      </dgm:t>
    </dgm:pt>
    <dgm:pt modelId="{918BFCCD-92DD-4EE8-958E-7ECF6DAE8AFF}">
      <dgm:prSet custT="1"/>
      <dgm:spPr/>
      <dgm:t>
        <a:bodyPr/>
        <a:lstStyle/>
        <a:p>
          <a:r>
            <a:rPr lang="fr-FR" sz="1000"/>
            <a:t>Tourism is a priority of the State in the Emerging Senegal Plan</a:t>
          </a:r>
        </a:p>
      </dgm:t>
    </dgm:pt>
    <dgm:pt modelId="{0DAE984B-E37A-4D1A-87C9-3C94D82CB60A}" type="parTrans" cxnId="{F001BB5B-9136-406F-B2D8-C3EA843D972E}">
      <dgm:prSet/>
      <dgm:spPr/>
      <dgm:t>
        <a:bodyPr/>
        <a:lstStyle/>
        <a:p>
          <a:endParaRPr lang="fr-FR"/>
        </a:p>
      </dgm:t>
    </dgm:pt>
    <dgm:pt modelId="{2A08DA15-6C70-4C6D-A536-834B7A89E5CE}" type="sibTrans" cxnId="{F001BB5B-9136-406F-B2D8-C3EA843D972E}">
      <dgm:prSet/>
      <dgm:spPr/>
      <dgm:t>
        <a:bodyPr/>
        <a:lstStyle/>
        <a:p>
          <a:endParaRPr lang="fr-FR"/>
        </a:p>
      </dgm:t>
    </dgm:pt>
    <dgm:pt modelId="{02FB33E1-8B41-4556-8393-7A60FA36ADD9}">
      <dgm:prSet custT="1"/>
      <dgm:spPr/>
      <dgm:t>
        <a:bodyPr/>
        <a:lstStyle/>
        <a:p>
          <a:r>
            <a:rPr lang="fr-FR" sz="1000"/>
            <a:t>+7.1% of rooms in 2018 compared to 2017, due to the reinforcement of the room capacity of hotels (+7.6%) as well as camps, hostels and hotel residences (+6.5%).</a:t>
          </a:r>
        </a:p>
      </dgm:t>
    </dgm:pt>
    <dgm:pt modelId="{CA17E16D-E229-4E6F-B96A-AF54802FE8DA}" type="parTrans" cxnId="{0C0AB6B5-C78D-4381-A14A-410AD1ED275A}">
      <dgm:prSet/>
      <dgm:spPr/>
      <dgm:t>
        <a:bodyPr/>
        <a:lstStyle/>
        <a:p>
          <a:endParaRPr lang="fr-FR"/>
        </a:p>
      </dgm:t>
    </dgm:pt>
    <dgm:pt modelId="{C81ED34C-9772-4587-9A81-A5BC52080CBD}" type="sibTrans" cxnId="{0C0AB6B5-C78D-4381-A14A-410AD1ED275A}">
      <dgm:prSet/>
      <dgm:spPr/>
      <dgm:t>
        <a:bodyPr/>
        <a:lstStyle/>
        <a:p>
          <a:endParaRPr lang="fr-FR"/>
        </a:p>
      </dgm:t>
    </dgm:pt>
    <dgm:pt modelId="{CA3A68F5-E395-4C09-B4D0-7EB6A8C2534E}">
      <dgm:prSet custT="1"/>
      <dgm:spPr/>
      <dgm:t>
        <a:bodyPr/>
        <a:lstStyle/>
        <a:p>
          <a:r>
            <a:rPr lang="fr-FR" sz="1000"/>
            <a:t>Tourism receipts estimated in 2017 at CFAF 243.9 billion against CFAF 230.9 billion in 2016, i.e. an increase of +5.6%. This increase intensified to +13.0% during 2018 compared to 2017</a:t>
          </a:r>
        </a:p>
      </dgm:t>
    </dgm:pt>
    <dgm:pt modelId="{A3D7AA48-59C6-4220-BD04-93E5EFAB525A}" type="parTrans" cxnId="{71F8DC3C-1776-4E95-9EAE-E6E0831E5406}">
      <dgm:prSet/>
      <dgm:spPr/>
      <dgm:t>
        <a:bodyPr/>
        <a:lstStyle/>
        <a:p>
          <a:endParaRPr lang="fr-FR"/>
        </a:p>
      </dgm:t>
    </dgm:pt>
    <dgm:pt modelId="{D9942574-43DF-4D81-9023-BA5EE8B0D8C1}" type="sibTrans" cxnId="{71F8DC3C-1776-4E95-9EAE-E6E0831E5406}">
      <dgm:prSet/>
      <dgm:spPr/>
      <dgm:t>
        <a:bodyPr/>
        <a:lstStyle/>
        <a:p>
          <a:endParaRPr lang="fr-FR"/>
        </a:p>
      </dgm:t>
    </dgm:pt>
    <dgm:pt modelId="{97A4C05D-D951-45EE-B60C-3E025E1ECD7D}" type="pres">
      <dgm:prSet presAssocID="{224C94F2-1A58-41FE-A3DE-F68C53892C85}" presName="linear" presStyleCnt="0">
        <dgm:presLayoutVars>
          <dgm:dir/>
          <dgm:animLvl val="lvl"/>
          <dgm:resizeHandles val="exact"/>
        </dgm:presLayoutVars>
      </dgm:prSet>
      <dgm:spPr/>
      <dgm:t>
        <a:bodyPr/>
        <a:lstStyle/>
        <a:p>
          <a:endParaRPr lang="fr-FR"/>
        </a:p>
      </dgm:t>
    </dgm:pt>
    <dgm:pt modelId="{CF613BDE-E2E6-4EDF-B7E5-A2AC3D536444}" type="pres">
      <dgm:prSet presAssocID="{C1FB91CD-5269-4D0B-AE19-76FE0CF6F3DC}" presName="parentLin" presStyleCnt="0"/>
      <dgm:spPr/>
    </dgm:pt>
    <dgm:pt modelId="{798E7BC0-EA58-4B75-A5AB-D308BD2B140A}" type="pres">
      <dgm:prSet presAssocID="{C1FB91CD-5269-4D0B-AE19-76FE0CF6F3DC}" presName="parentLeftMargin" presStyleLbl="node1" presStyleIdx="0" presStyleCnt="4"/>
      <dgm:spPr/>
      <dgm:t>
        <a:bodyPr/>
        <a:lstStyle/>
        <a:p>
          <a:endParaRPr lang="fr-FR"/>
        </a:p>
      </dgm:t>
    </dgm:pt>
    <dgm:pt modelId="{234523AB-888A-4E12-9746-193459E2FE09}" type="pres">
      <dgm:prSet presAssocID="{C1FB91CD-5269-4D0B-AE19-76FE0CF6F3DC}" presName="parentText" presStyleLbl="node1" presStyleIdx="0" presStyleCnt="4">
        <dgm:presLayoutVars>
          <dgm:chMax val="0"/>
          <dgm:bulletEnabled val="1"/>
        </dgm:presLayoutVars>
      </dgm:prSet>
      <dgm:spPr/>
      <dgm:t>
        <a:bodyPr/>
        <a:lstStyle/>
        <a:p>
          <a:endParaRPr lang="fr-FR"/>
        </a:p>
      </dgm:t>
    </dgm:pt>
    <dgm:pt modelId="{042A38F8-A245-4264-8B55-DDBFD1757698}" type="pres">
      <dgm:prSet presAssocID="{C1FB91CD-5269-4D0B-AE19-76FE0CF6F3DC}" presName="negativeSpace" presStyleCnt="0"/>
      <dgm:spPr/>
    </dgm:pt>
    <dgm:pt modelId="{6133F975-3861-4AAA-AC3C-3AE86701873B}" type="pres">
      <dgm:prSet presAssocID="{C1FB91CD-5269-4D0B-AE19-76FE0CF6F3DC}" presName="childText" presStyleLbl="conFgAcc1" presStyleIdx="0" presStyleCnt="4">
        <dgm:presLayoutVars>
          <dgm:bulletEnabled val="1"/>
        </dgm:presLayoutVars>
      </dgm:prSet>
      <dgm:spPr/>
      <dgm:t>
        <a:bodyPr/>
        <a:lstStyle/>
        <a:p>
          <a:endParaRPr lang="fr-FR"/>
        </a:p>
      </dgm:t>
    </dgm:pt>
    <dgm:pt modelId="{E8761449-0B64-4A66-91A4-58D4295B03E8}" type="pres">
      <dgm:prSet presAssocID="{2E06D0E1-619F-41D6-99EE-B34E6C2805A3}" presName="spaceBetweenRectangles" presStyleCnt="0"/>
      <dgm:spPr/>
    </dgm:pt>
    <dgm:pt modelId="{95DC62CB-A6F5-4FC0-B626-C4D8D3C9F924}" type="pres">
      <dgm:prSet presAssocID="{2C234C59-1F64-49ED-8F9D-8D022B017613}" presName="parentLin" presStyleCnt="0"/>
      <dgm:spPr/>
    </dgm:pt>
    <dgm:pt modelId="{1DC1A71A-41EA-4C73-AAD0-41AFEBC82B9F}" type="pres">
      <dgm:prSet presAssocID="{2C234C59-1F64-49ED-8F9D-8D022B017613}" presName="parentLeftMargin" presStyleLbl="node1" presStyleIdx="0" presStyleCnt="4"/>
      <dgm:spPr/>
      <dgm:t>
        <a:bodyPr/>
        <a:lstStyle/>
        <a:p>
          <a:endParaRPr lang="fr-FR"/>
        </a:p>
      </dgm:t>
    </dgm:pt>
    <dgm:pt modelId="{5817FC42-8108-4A49-9AC0-6CE79708A0A5}" type="pres">
      <dgm:prSet presAssocID="{2C234C59-1F64-49ED-8F9D-8D022B017613}" presName="parentText" presStyleLbl="node1" presStyleIdx="1" presStyleCnt="4">
        <dgm:presLayoutVars>
          <dgm:chMax val="0"/>
          <dgm:bulletEnabled val="1"/>
        </dgm:presLayoutVars>
      </dgm:prSet>
      <dgm:spPr/>
      <dgm:t>
        <a:bodyPr/>
        <a:lstStyle/>
        <a:p>
          <a:endParaRPr lang="fr-FR"/>
        </a:p>
      </dgm:t>
    </dgm:pt>
    <dgm:pt modelId="{5F679149-2810-423F-A473-935D3EDA7301}" type="pres">
      <dgm:prSet presAssocID="{2C234C59-1F64-49ED-8F9D-8D022B017613}" presName="negativeSpace" presStyleCnt="0"/>
      <dgm:spPr/>
    </dgm:pt>
    <dgm:pt modelId="{21AA0BE9-C346-497F-9D5C-C66246A86415}" type="pres">
      <dgm:prSet presAssocID="{2C234C59-1F64-49ED-8F9D-8D022B017613}" presName="childText" presStyleLbl="conFgAcc1" presStyleIdx="1" presStyleCnt="4">
        <dgm:presLayoutVars>
          <dgm:bulletEnabled val="1"/>
        </dgm:presLayoutVars>
      </dgm:prSet>
      <dgm:spPr/>
      <dgm:t>
        <a:bodyPr/>
        <a:lstStyle/>
        <a:p>
          <a:endParaRPr lang="fr-FR"/>
        </a:p>
      </dgm:t>
    </dgm:pt>
    <dgm:pt modelId="{267F07F0-6B3A-420D-B40A-11BF748D6EDE}" type="pres">
      <dgm:prSet presAssocID="{2683082A-E51E-4B30-B725-E7E00EF527F8}" presName="spaceBetweenRectangles" presStyleCnt="0"/>
      <dgm:spPr/>
    </dgm:pt>
    <dgm:pt modelId="{F285A920-CADE-4892-A427-D3D2F78B5D7D}" type="pres">
      <dgm:prSet presAssocID="{9324B485-02AE-42EF-BE72-BF2413F80968}" presName="parentLin" presStyleCnt="0"/>
      <dgm:spPr/>
    </dgm:pt>
    <dgm:pt modelId="{68DCC4E6-F310-4AC8-8EFD-9FBC192E697B}" type="pres">
      <dgm:prSet presAssocID="{9324B485-02AE-42EF-BE72-BF2413F80968}" presName="parentLeftMargin" presStyleLbl="node1" presStyleIdx="1" presStyleCnt="4"/>
      <dgm:spPr/>
      <dgm:t>
        <a:bodyPr/>
        <a:lstStyle/>
        <a:p>
          <a:endParaRPr lang="fr-FR"/>
        </a:p>
      </dgm:t>
    </dgm:pt>
    <dgm:pt modelId="{D66D0DFA-B6D8-43F8-A127-7DFB6B65302C}" type="pres">
      <dgm:prSet presAssocID="{9324B485-02AE-42EF-BE72-BF2413F80968}" presName="parentText" presStyleLbl="node1" presStyleIdx="2" presStyleCnt="4">
        <dgm:presLayoutVars>
          <dgm:chMax val="0"/>
          <dgm:bulletEnabled val="1"/>
        </dgm:presLayoutVars>
      </dgm:prSet>
      <dgm:spPr/>
      <dgm:t>
        <a:bodyPr/>
        <a:lstStyle/>
        <a:p>
          <a:endParaRPr lang="fr-FR"/>
        </a:p>
      </dgm:t>
    </dgm:pt>
    <dgm:pt modelId="{55A75A6C-1CBD-4A0F-AC26-F34A300E7CBD}" type="pres">
      <dgm:prSet presAssocID="{9324B485-02AE-42EF-BE72-BF2413F80968}" presName="negativeSpace" presStyleCnt="0"/>
      <dgm:spPr/>
    </dgm:pt>
    <dgm:pt modelId="{BE4FDE5A-CDC2-4AB7-8613-471FB27EC2A6}" type="pres">
      <dgm:prSet presAssocID="{9324B485-02AE-42EF-BE72-BF2413F80968}" presName="childText" presStyleLbl="conFgAcc1" presStyleIdx="2" presStyleCnt="4">
        <dgm:presLayoutVars>
          <dgm:bulletEnabled val="1"/>
        </dgm:presLayoutVars>
      </dgm:prSet>
      <dgm:spPr/>
      <dgm:t>
        <a:bodyPr/>
        <a:lstStyle/>
        <a:p>
          <a:endParaRPr lang="fr-FR"/>
        </a:p>
      </dgm:t>
    </dgm:pt>
    <dgm:pt modelId="{5143CFC7-3CD8-4162-9F06-7AA396F1330D}" type="pres">
      <dgm:prSet presAssocID="{7DBCCAB2-09FB-467D-8666-0DCE66322FFE}" presName="spaceBetweenRectangles" presStyleCnt="0"/>
      <dgm:spPr/>
    </dgm:pt>
    <dgm:pt modelId="{C5C252E5-64E6-4FA1-A6C8-5069FDADF483}" type="pres">
      <dgm:prSet presAssocID="{45E14DA6-F22B-4C9D-8629-04185BF60D66}" presName="parentLin" presStyleCnt="0"/>
      <dgm:spPr/>
    </dgm:pt>
    <dgm:pt modelId="{8169D1D9-0A37-40BE-864C-BDDC795AA0A4}" type="pres">
      <dgm:prSet presAssocID="{45E14DA6-F22B-4C9D-8629-04185BF60D66}" presName="parentLeftMargin" presStyleLbl="node1" presStyleIdx="2" presStyleCnt="4"/>
      <dgm:spPr/>
      <dgm:t>
        <a:bodyPr/>
        <a:lstStyle/>
        <a:p>
          <a:endParaRPr lang="fr-FR"/>
        </a:p>
      </dgm:t>
    </dgm:pt>
    <dgm:pt modelId="{173B2464-AE49-40A2-B758-5A68B2ADA352}" type="pres">
      <dgm:prSet presAssocID="{45E14DA6-F22B-4C9D-8629-04185BF60D66}" presName="parentText" presStyleLbl="node1" presStyleIdx="3" presStyleCnt="4">
        <dgm:presLayoutVars>
          <dgm:chMax val="0"/>
          <dgm:bulletEnabled val="1"/>
        </dgm:presLayoutVars>
      </dgm:prSet>
      <dgm:spPr/>
      <dgm:t>
        <a:bodyPr/>
        <a:lstStyle/>
        <a:p>
          <a:endParaRPr lang="fr-FR"/>
        </a:p>
      </dgm:t>
    </dgm:pt>
    <dgm:pt modelId="{219EB974-B1EC-4C74-BB64-E0E63AC699A9}" type="pres">
      <dgm:prSet presAssocID="{45E14DA6-F22B-4C9D-8629-04185BF60D66}" presName="negativeSpace" presStyleCnt="0"/>
      <dgm:spPr/>
    </dgm:pt>
    <dgm:pt modelId="{34CEF4EE-0A7E-4A4A-B3C7-79768BB5DE07}" type="pres">
      <dgm:prSet presAssocID="{45E14DA6-F22B-4C9D-8629-04185BF60D66}" presName="childText" presStyleLbl="conFgAcc1" presStyleIdx="3" presStyleCnt="4">
        <dgm:presLayoutVars>
          <dgm:bulletEnabled val="1"/>
        </dgm:presLayoutVars>
      </dgm:prSet>
      <dgm:spPr/>
      <dgm:t>
        <a:bodyPr/>
        <a:lstStyle/>
        <a:p>
          <a:endParaRPr lang="fr-FR"/>
        </a:p>
      </dgm:t>
    </dgm:pt>
  </dgm:ptLst>
  <dgm:cxnLst>
    <dgm:cxn modelId="{492D7011-D31F-4F7D-86C8-896E4312C71B}" type="presOf" srcId="{2C234C59-1F64-49ED-8F9D-8D022B017613}" destId="{1DC1A71A-41EA-4C73-AAD0-41AFEBC82B9F}" srcOrd="0" destOrd="0" presId="urn:microsoft.com/office/officeart/2005/8/layout/list1"/>
    <dgm:cxn modelId="{02C1114E-B5D5-48BA-A8BC-4A756DC94C61}" type="presOf" srcId="{02FB33E1-8B41-4556-8393-7A60FA36ADD9}" destId="{34CEF4EE-0A7E-4A4A-B3C7-79768BB5DE07}" srcOrd="0" destOrd="3" presId="urn:microsoft.com/office/officeart/2005/8/layout/list1"/>
    <dgm:cxn modelId="{8B58DA39-51A0-4A32-937C-D1E226C08BD6}" srcId="{C1FB91CD-5269-4D0B-AE19-76FE0CF6F3DC}" destId="{2FC41CC2-D5FF-406F-B836-C164873888D7}" srcOrd="0" destOrd="0" parTransId="{92508088-0056-46AB-B251-D0E9D6C389E0}" sibTransId="{FED98BE5-5F7D-4DB9-A444-FA3DED56B3C7}"/>
    <dgm:cxn modelId="{37732F09-E3B7-471A-816E-7970C252C5E6}" srcId="{224C94F2-1A58-41FE-A3DE-F68C53892C85}" destId="{2C234C59-1F64-49ED-8F9D-8D022B017613}" srcOrd="1" destOrd="0" parTransId="{D09BE593-5BFC-4770-985E-F3A1D5D2FAF2}" sibTransId="{2683082A-E51E-4B30-B725-E7E00EF527F8}"/>
    <dgm:cxn modelId="{3FC1A1EB-B6BB-466D-BA34-419EADBEF321}" type="presOf" srcId="{45E14DA6-F22B-4C9D-8629-04185BF60D66}" destId="{173B2464-AE49-40A2-B758-5A68B2ADA352}" srcOrd="1" destOrd="0" presId="urn:microsoft.com/office/officeart/2005/8/layout/list1"/>
    <dgm:cxn modelId="{744D3D75-60B5-4ADA-BDB9-9E0F471AD1C9}" type="presOf" srcId="{C1FB91CD-5269-4D0B-AE19-76FE0CF6F3DC}" destId="{234523AB-888A-4E12-9746-193459E2FE09}" srcOrd="1" destOrd="0" presId="urn:microsoft.com/office/officeart/2005/8/layout/list1"/>
    <dgm:cxn modelId="{2631E9F4-96D5-49D3-BFCF-C4A4D473B6BE}" srcId="{2C234C59-1F64-49ED-8F9D-8D022B017613}" destId="{BBD7CE57-AE45-42C0-BE6D-EFB37CDC442F}" srcOrd="3" destOrd="0" parTransId="{EC634B66-C0F3-47F0-8754-3E9F295B5C78}" sibTransId="{08CDDD93-FBC1-477D-9D2B-B01C2968FFB2}"/>
    <dgm:cxn modelId="{667E51EF-DA2B-467D-BB8D-0964263F8702}" type="presOf" srcId="{918BFCCD-92DD-4EE8-958E-7ECF6DAE8AFF}" destId="{34CEF4EE-0A7E-4A4A-B3C7-79768BB5DE07}" srcOrd="0" destOrd="2" presId="urn:microsoft.com/office/officeart/2005/8/layout/list1"/>
    <dgm:cxn modelId="{7D1D1170-6EC9-4918-B152-3F2E2B693116}" type="presOf" srcId="{C13D9346-9FFF-42B5-B7A3-9DF57A15396A}" destId="{21AA0BE9-C346-497F-9D5C-C66246A86415}" srcOrd="0" destOrd="1" presId="urn:microsoft.com/office/officeart/2005/8/layout/list1"/>
    <dgm:cxn modelId="{09B528C7-74A9-4A4C-858D-DFB64439BB1B}" srcId="{9324B485-02AE-42EF-BE72-BF2413F80968}" destId="{1684FF0B-F811-462D-A821-96AB5EA701CA}" srcOrd="1" destOrd="0" parTransId="{929DA17D-0865-480F-AEC9-5FC176CC393A}" sibTransId="{7922B199-5FB6-4B37-9B73-436B13BC1187}"/>
    <dgm:cxn modelId="{288117DE-BA37-4AD6-9585-E425EE521454}" srcId="{2C234C59-1F64-49ED-8F9D-8D022B017613}" destId="{C13D9346-9FFF-42B5-B7A3-9DF57A15396A}" srcOrd="1" destOrd="0" parTransId="{9B83FB41-6D93-4128-A408-D1D9413FDC8D}" sibTransId="{C28A40C3-4CF0-405F-9C4B-B82C6535E709}"/>
    <dgm:cxn modelId="{3CF1DC13-3A06-4EC9-A00A-2C13E959A6D7}" srcId="{C1FB91CD-5269-4D0B-AE19-76FE0CF6F3DC}" destId="{C01B9BCB-9A4F-499C-87CA-CD4037BD2620}" srcOrd="2" destOrd="0" parTransId="{3D7917D2-E147-4851-B014-F60171D39B2D}" sibTransId="{7FC55E61-AD8D-4962-9FEB-A3EE2C323DF1}"/>
    <dgm:cxn modelId="{925A4F3D-10B3-4DE3-A358-0C7BA85BA6B4}" srcId="{C1FB91CD-5269-4D0B-AE19-76FE0CF6F3DC}" destId="{51C51B0D-F672-4AA5-8528-E3637687B266}" srcOrd="3" destOrd="0" parTransId="{41852A64-A589-461C-A542-DA4A3F5E41BC}" sibTransId="{C1CDD822-C2B6-43E6-AF79-70DDD98B3ABA}"/>
    <dgm:cxn modelId="{0317CDA0-ACC9-47CF-9D22-D6B266DD16C5}" srcId="{2C234C59-1F64-49ED-8F9D-8D022B017613}" destId="{FA7E3A35-FC01-4C3C-8187-9F5067E05652}" srcOrd="2" destOrd="0" parTransId="{B850146B-1C88-4819-9AA9-73BC83243B70}" sibTransId="{4942A018-D84A-46B0-A541-F75A48766DA9}"/>
    <dgm:cxn modelId="{112A9107-05B5-4DB0-B989-0F65F56FCA0A}" type="presOf" srcId="{BC6ADC26-90EC-4EF3-818C-CD04F644AA9D}" destId="{BE4FDE5A-CDC2-4AB7-8613-471FB27EC2A6}" srcOrd="0" destOrd="2" presId="urn:microsoft.com/office/officeart/2005/8/layout/list1"/>
    <dgm:cxn modelId="{D77BB2FB-1805-407F-8DBA-F348A6F3FE10}" type="presOf" srcId="{224C94F2-1A58-41FE-A3DE-F68C53892C85}" destId="{97A4C05D-D951-45EE-B60C-3E025E1ECD7D}" srcOrd="0" destOrd="0" presId="urn:microsoft.com/office/officeart/2005/8/layout/list1"/>
    <dgm:cxn modelId="{2A63E6BC-07F6-40AE-B02D-DAE5FF69B7CF}" type="presOf" srcId="{2C234C59-1F64-49ED-8F9D-8D022B017613}" destId="{5817FC42-8108-4A49-9AC0-6CE79708A0A5}" srcOrd="1" destOrd="0" presId="urn:microsoft.com/office/officeart/2005/8/layout/list1"/>
    <dgm:cxn modelId="{F001BB5B-9136-406F-B2D8-C3EA843D972E}" srcId="{45E14DA6-F22B-4C9D-8629-04185BF60D66}" destId="{918BFCCD-92DD-4EE8-958E-7ECF6DAE8AFF}" srcOrd="2" destOrd="0" parTransId="{0DAE984B-E37A-4D1A-87C9-3C94D82CB60A}" sibTransId="{2A08DA15-6C70-4C6D-A536-834B7A89E5CE}"/>
    <dgm:cxn modelId="{FEF30AD9-8193-4F21-BA80-B2A053D5ED7B}" srcId="{45E14DA6-F22B-4C9D-8629-04185BF60D66}" destId="{6B446E45-E424-4757-B362-26539F429CB7}" srcOrd="0" destOrd="0" parTransId="{2FF8F39C-3215-496C-B248-9E5439EFE777}" sibTransId="{860C9ED7-0319-4F27-A1FA-6DAC25A7C126}"/>
    <dgm:cxn modelId="{43A9B2D2-D0F8-4EE3-BB3A-C2437A65A66F}" type="presOf" srcId="{51C51B0D-F672-4AA5-8528-E3637687B266}" destId="{6133F975-3861-4AAA-AC3C-3AE86701873B}" srcOrd="0" destOrd="3" presId="urn:microsoft.com/office/officeart/2005/8/layout/list1"/>
    <dgm:cxn modelId="{F6ECF4CC-37F0-4104-800E-49D2864B27EC}" srcId="{9324B485-02AE-42EF-BE72-BF2413F80968}" destId="{534D151B-170F-4897-9F37-4CD3B9D03E0C}" srcOrd="0" destOrd="0" parTransId="{38872D3A-44A7-4A6C-B29D-55AB9179E90F}" sibTransId="{B2E7AF98-07D4-4322-BC18-E1E312F6AE09}"/>
    <dgm:cxn modelId="{F828518E-97BD-4A0C-BF68-4526786AD9D6}" srcId="{45E14DA6-F22B-4C9D-8629-04185BF60D66}" destId="{1C71F217-2AE1-41B3-92C4-B8F9C602A104}" srcOrd="1" destOrd="0" parTransId="{DBD19EE0-DD4B-41C7-AFE4-33F7618E23A2}" sibTransId="{122D90FC-21E1-4249-AD66-C62B3B7C600B}"/>
    <dgm:cxn modelId="{7AB177B0-6B61-4314-9F21-1C7339F224F9}" srcId="{C1FB91CD-5269-4D0B-AE19-76FE0CF6F3DC}" destId="{37C90437-ADA7-48D1-B702-6092F7A6829E}" srcOrd="1" destOrd="0" parTransId="{6B654936-576D-45FB-AFEB-53066D944DE7}" sibTransId="{071A250F-E94A-4B45-AF9A-B51A1E3131F2}"/>
    <dgm:cxn modelId="{F5928EE6-C86B-44AA-ABD2-A71D05EFFE1C}" type="presOf" srcId="{1C71F217-2AE1-41B3-92C4-B8F9C602A104}" destId="{34CEF4EE-0A7E-4A4A-B3C7-79768BB5DE07}" srcOrd="0" destOrd="1" presId="urn:microsoft.com/office/officeart/2005/8/layout/list1"/>
    <dgm:cxn modelId="{9634D0D5-AEBE-494A-82EE-912E6525D5D5}" srcId="{9324B485-02AE-42EF-BE72-BF2413F80968}" destId="{BC6ADC26-90EC-4EF3-818C-CD04F644AA9D}" srcOrd="2" destOrd="0" parTransId="{8B05F566-2BC2-4308-9128-FA6D52F94C36}" sibTransId="{ED3BEBB1-66C9-4D82-86C0-06A561E57D76}"/>
    <dgm:cxn modelId="{16852B03-0FF8-4755-B905-58E61F236372}" type="presOf" srcId="{6B446E45-E424-4757-B362-26539F429CB7}" destId="{34CEF4EE-0A7E-4A4A-B3C7-79768BB5DE07}" srcOrd="0" destOrd="0" presId="urn:microsoft.com/office/officeart/2005/8/layout/list1"/>
    <dgm:cxn modelId="{9CC34AB1-3118-4E5B-9978-0277ACFC1763}" type="presOf" srcId="{FA7E3A35-FC01-4C3C-8187-9F5067E05652}" destId="{21AA0BE9-C346-497F-9D5C-C66246A86415}" srcOrd="0" destOrd="2" presId="urn:microsoft.com/office/officeart/2005/8/layout/list1"/>
    <dgm:cxn modelId="{14E1AC3A-DAFA-41FD-9814-8E5E0B5C6687}" type="presOf" srcId="{C1FB91CD-5269-4D0B-AE19-76FE0CF6F3DC}" destId="{798E7BC0-EA58-4B75-A5AB-D308BD2B140A}" srcOrd="0" destOrd="0" presId="urn:microsoft.com/office/officeart/2005/8/layout/list1"/>
    <dgm:cxn modelId="{6C5B63E9-BA67-4382-A491-6CF269D8A7B3}" type="presOf" srcId="{1684FF0B-F811-462D-A821-96AB5EA701CA}" destId="{BE4FDE5A-CDC2-4AB7-8613-471FB27EC2A6}" srcOrd="0" destOrd="1" presId="urn:microsoft.com/office/officeart/2005/8/layout/list1"/>
    <dgm:cxn modelId="{A40542CC-EB72-4EB9-85E0-52D70077C075}" srcId="{2C234C59-1F64-49ED-8F9D-8D022B017613}" destId="{81A38596-9282-429A-AA74-42A92AB895A5}" srcOrd="0" destOrd="0" parTransId="{72179D0E-B98F-46BE-B986-BAA2B5E68D71}" sibTransId="{C528C8E4-6899-4108-9157-799A02F04F2E}"/>
    <dgm:cxn modelId="{5A5367CF-820D-4992-8440-9E2D44214535}" type="presOf" srcId="{37C90437-ADA7-48D1-B702-6092F7A6829E}" destId="{6133F975-3861-4AAA-AC3C-3AE86701873B}" srcOrd="0" destOrd="1" presId="urn:microsoft.com/office/officeart/2005/8/layout/list1"/>
    <dgm:cxn modelId="{B9E4371A-AE9F-4CB4-9CD4-1F02D828CFC1}" type="presOf" srcId="{C01B9BCB-9A4F-499C-87CA-CD4037BD2620}" destId="{6133F975-3861-4AAA-AC3C-3AE86701873B}" srcOrd="0" destOrd="2" presId="urn:microsoft.com/office/officeart/2005/8/layout/list1"/>
    <dgm:cxn modelId="{D5675049-C23F-41FA-B487-A58894C56A73}" type="presOf" srcId="{BBD7CE57-AE45-42C0-BE6D-EFB37CDC442F}" destId="{21AA0BE9-C346-497F-9D5C-C66246A86415}" srcOrd="0" destOrd="3" presId="urn:microsoft.com/office/officeart/2005/8/layout/list1"/>
    <dgm:cxn modelId="{2C3337F2-309F-4B22-B415-2532BC53F5BB}" type="presOf" srcId="{45E14DA6-F22B-4C9D-8629-04185BF60D66}" destId="{8169D1D9-0A37-40BE-864C-BDDC795AA0A4}" srcOrd="0" destOrd="0" presId="urn:microsoft.com/office/officeart/2005/8/layout/list1"/>
    <dgm:cxn modelId="{A93213A3-9D3B-48D3-93F8-2608F4DF2DE0}" type="presOf" srcId="{9324B485-02AE-42EF-BE72-BF2413F80968}" destId="{68DCC4E6-F310-4AC8-8EFD-9FBC192E697B}" srcOrd="0" destOrd="0" presId="urn:microsoft.com/office/officeart/2005/8/layout/list1"/>
    <dgm:cxn modelId="{16AA5192-1DD1-4CBC-8EEF-1E3F69EDDCDF}" type="presOf" srcId="{CA3A68F5-E395-4C09-B4D0-7EB6A8C2534E}" destId="{34CEF4EE-0A7E-4A4A-B3C7-79768BB5DE07}" srcOrd="0" destOrd="4" presId="urn:microsoft.com/office/officeart/2005/8/layout/list1"/>
    <dgm:cxn modelId="{79DFE698-D122-4F96-A0C0-CC057778B9E3}" type="presOf" srcId="{81A38596-9282-429A-AA74-42A92AB895A5}" destId="{21AA0BE9-C346-497F-9D5C-C66246A86415}" srcOrd="0" destOrd="0" presId="urn:microsoft.com/office/officeart/2005/8/layout/list1"/>
    <dgm:cxn modelId="{74E88A82-8E44-40FF-8704-56F5366387CA}" srcId="{224C94F2-1A58-41FE-A3DE-F68C53892C85}" destId="{C1FB91CD-5269-4D0B-AE19-76FE0CF6F3DC}" srcOrd="0" destOrd="0" parTransId="{71865B19-EC23-4632-9536-0A0D9F90B149}" sibTransId="{2E06D0E1-619F-41D6-99EE-B34E6C2805A3}"/>
    <dgm:cxn modelId="{AB50895E-DB38-4B4F-A277-CBF977F6B71F}" srcId="{224C94F2-1A58-41FE-A3DE-F68C53892C85}" destId="{9324B485-02AE-42EF-BE72-BF2413F80968}" srcOrd="2" destOrd="0" parTransId="{056D9AE3-D038-4898-830C-EB3C2126FD98}" sibTransId="{7DBCCAB2-09FB-467D-8666-0DCE66322FFE}"/>
    <dgm:cxn modelId="{9A1A868B-7D1C-4645-BE01-EAD1D2AC084B}" type="presOf" srcId="{9324B485-02AE-42EF-BE72-BF2413F80968}" destId="{D66D0DFA-B6D8-43F8-A127-7DFB6B65302C}" srcOrd="1" destOrd="0" presId="urn:microsoft.com/office/officeart/2005/8/layout/list1"/>
    <dgm:cxn modelId="{0B882CD4-ED21-4480-8846-E3EE846AF489}" type="presOf" srcId="{2FC41CC2-D5FF-406F-B836-C164873888D7}" destId="{6133F975-3861-4AAA-AC3C-3AE86701873B}" srcOrd="0" destOrd="0" presId="urn:microsoft.com/office/officeart/2005/8/layout/list1"/>
    <dgm:cxn modelId="{A8D300F1-CADE-4FC0-98B2-DCA1557F279C}" type="presOf" srcId="{534D151B-170F-4897-9F37-4CD3B9D03E0C}" destId="{BE4FDE5A-CDC2-4AB7-8613-471FB27EC2A6}" srcOrd="0" destOrd="0" presId="urn:microsoft.com/office/officeart/2005/8/layout/list1"/>
    <dgm:cxn modelId="{41E1FE78-FA87-4147-9FEE-49EB03940B78}" srcId="{224C94F2-1A58-41FE-A3DE-F68C53892C85}" destId="{45E14DA6-F22B-4C9D-8629-04185BF60D66}" srcOrd="3" destOrd="0" parTransId="{64CDB8BC-F1F4-4F07-887D-0E3E6DDAC01A}" sibTransId="{4C2F3348-87BB-4321-9E86-78CBF2894F61}"/>
    <dgm:cxn modelId="{71F8DC3C-1776-4E95-9EAE-E6E0831E5406}" srcId="{45E14DA6-F22B-4C9D-8629-04185BF60D66}" destId="{CA3A68F5-E395-4C09-B4D0-7EB6A8C2534E}" srcOrd="4" destOrd="0" parTransId="{A3D7AA48-59C6-4220-BD04-93E5EFAB525A}" sibTransId="{D9942574-43DF-4D81-9023-BA5EE8B0D8C1}"/>
    <dgm:cxn modelId="{0C0AB6B5-C78D-4381-A14A-410AD1ED275A}" srcId="{45E14DA6-F22B-4C9D-8629-04185BF60D66}" destId="{02FB33E1-8B41-4556-8393-7A60FA36ADD9}" srcOrd="3" destOrd="0" parTransId="{CA17E16D-E229-4E6F-B96A-AF54802FE8DA}" sibTransId="{C81ED34C-9772-4587-9A81-A5BC52080CBD}"/>
    <dgm:cxn modelId="{A387CF66-8D8A-4BB3-B13D-AA851FA80294}" type="presParOf" srcId="{97A4C05D-D951-45EE-B60C-3E025E1ECD7D}" destId="{CF613BDE-E2E6-4EDF-B7E5-A2AC3D536444}" srcOrd="0" destOrd="0" presId="urn:microsoft.com/office/officeart/2005/8/layout/list1"/>
    <dgm:cxn modelId="{1EE12765-617B-45ED-889F-FC9A950B801B}" type="presParOf" srcId="{CF613BDE-E2E6-4EDF-B7E5-A2AC3D536444}" destId="{798E7BC0-EA58-4B75-A5AB-D308BD2B140A}" srcOrd="0" destOrd="0" presId="urn:microsoft.com/office/officeart/2005/8/layout/list1"/>
    <dgm:cxn modelId="{6087F321-CE66-41A0-A7E3-FFDD32535B3E}" type="presParOf" srcId="{CF613BDE-E2E6-4EDF-B7E5-A2AC3D536444}" destId="{234523AB-888A-4E12-9746-193459E2FE09}" srcOrd="1" destOrd="0" presId="urn:microsoft.com/office/officeart/2005/8/layout/list1"/>
    <dgm:cxn modelId="{C488DFFE-AFBA-4491-A174-2576D8EF27EF}" type="presParOf" srcId="{97A4C05D-D951-45EE-B60C-3E025E1ECD7D}" destId="{042A38F8-A245-4264-8B55-DDBFD1757698}" srcOrd="1" destOrd="0" presId="urn:microsoft.com/office/officeart/2005/8/layout/list1"/>
    <dgm:cxn modelId="{F7BEC3AE-68AE-44D1-A944-3CC643CEAC28}" type="presParOf" srcId="{97A4C05D-D951-45EE-B60C-3E025E1ECD7D}" destId="{6133F975-3861-4AAA-AC3C-3AE86701873B}" srcOrd="2" destOrd="0" presId="urn:microsoft.com/office/officeart/2005/8/layout/list1"/>
    <dgm:cxn modelId="{318BDE4E-D3D4-462C-83ED-B9F1138EB1FD}" type="presParOf" srcId="{97A4C05D-D951-45EE-B60C-3E025E1ECD7D}" destId="{E8761449-0B64-4A66-91A4-58D4295B03E8}" srcOrd="3" destOrd="0" presId="urn:microsoft.com/office/officeart/2005/8/layout/list1"/>
    <dgm:cxn modelId="{30C0A190-989D-4385-BB23-922AAD386EAC}" type="presParOf" srcId="{97A4C05D-D951-45EE-B60C-3E025E1ECD7D}" destId="{95DC62CB-A6F5-4FC0-B626-C4D8D3C9F924}" srcOrd="4" destOrd="0" presId="urn:microsoft.com/office/officeart/2005/8/layout/list1"/>
    <dgm:cxn modelId="{4BF2BF85-E153-412C-A4F9-FCF925DE408C}" type="presParOf" srcId="{95DC62CB-A6F5-4FC0-B626-C4D8D3C9F924}" destId="{1DC1A71A-41EA-4C73-AAD0-41AFEBC82B9F}" srcOrd="0" destOrd="0" presId="urn:microsoft.com/office/officeart/2005/8/layout/list1"/>
    <dgm:cxn modelId="{4C798000-B61C-4173-B77E-532CECB3F3EC}" type="presParOf" srcId="{95DC62CB-A6F5-4FC0-B626-C4D8D3C9F924}" destId="{5817FC42-8108-4A49-9AC0-6CE79708A0A5}" srcOrd="1" destOrd="0" presId="urn:microsoft.com/office/officeart/2005/8/layout/list1"/>
    <dgm:cxn modelId="{D66DD8C0-C5F7-4590-B9F3-CD658A19106F}" type="presParOf" srcId="{97A4C05D-D951-45EE-B60C-3E025E1ECD7D}" destId="{5F679149-2810-423F-A473-935D3EDA7301}" srcOrd="5" destOrd="0" presId="urn:microsoft.com/office/officeart/2005/8/layout/list1"/>
    <dgm:cxn modelId="{BC98D07F-F3F9-4CB5-BF3B-02104526665E}" type="presParOf" srcId="{97A4C05D-D951-45EE-B60C-3E025E1ECD7D}" destId="{21AA0BE9-C346-497F-9D5C-C66246A86415}" srcOrd="6" destOrd="0" presId="urn:microsoft.com/office/officeart/2005/8/layout/list1"/>
    <dgm:cxn modelId="{F7C413DE-D8E5-444D-8B83-CEC149BE45F2}" type="presParOf" srcId="{97A4C05D-D951-45EE-B60C-3E025E1ECD7D}" destId="{267F07F0-6B3A-420D-B40A-11BF748D6EDE}" srcOrd="7" destOrd="0" presId="urn:microsoft.com/office/officeart/2005/8/layout/list1"/>
    <dgm:cxn modelId="{CBD539DC-4349-49B7-B8FC-2C71E5A135CE}" type="presParOf" srcId="{97A4C05D-D951-45EE-B60C-3E025E1ECD7D}" destId="{F285A920-CADE-4892-A427-D3D2F78B5D7D}" srcOrd="8" destOrd="0" presId="urn:microsoft.com/office/officeart/2005/8/layout/list1"/>
    <dgm:cxn modelId="{7231879A-253D-444C-97CB-055A0244050D}" type="presParOf" srcId="{F285A920-CADE-4892-A427-D3D2F78B5D7D}" destId="{68DCC4E6-F310-4AC8-8EFD-9FBC192E697B}" srcOrd="0" destOrd="0" presId="urn:microsoft.com/office/officeart/2005/8/layout/list1"/>
    <dgm:cxn modelId="{336881C4-9173-4419-BECE-083DD1AA04A3}" type="presParOf" srcId="{F285A920-CADE-4892-A427-D3D2F78B5D7D}" destId="{D66D0DFA-B6D8-43F8-A127-7DFB6B65302C}" srcOrd="1" destOrd="0" presId="urn:microsoft.com/office/officeart/2005/8/layout/list1"/>
    <dgm:cxn modelId="{9088ABA5-3A0A-40D1-9DAB-45C2C3ECF5A9}" type="presParOf" srcId="{97A4C05D-D951-45EE-B60C-3E025E1ECD7D}" destId="{55A75A6C-1CBD-4A0F-AC26-F34A300E7CBD}" srcOrd="9" destOrd="0" presId="urn:microsoft.com/office/officeart/2005/8/layout/list1"/>
    <dgm:cxn modelId="{C5DF0674-8802-4C70-A6B0-00D0BB4022DA}" type="presParOf" srcId="{97A4C05D-D951-45EE-B60C-3E025E1ECD7D}" destId="{BE4FDE5A-CDC2-4AB7-8613-471FB27EC2A6}" srcOrd="10" destOrd="0" presId="urn:microsoft.com/office/officeart/2005/8/layout/list1"/>
    <dgm:cxn modelId="{1CFD6E72-A12E-4030-B4FC-12A0E13EA06A}" type="presParOf" srcId="{97A4C05D-D951-45EE-B60C-3E025E1ECD7D}" destId="{5143CFC7-3CD8-4162-9F06-7AA396F1330D}" srcOrd="11" destOrd="0" presId="urn:microsoft.com/office/officeart/2005/8/layout/list1"/>
    <dgm:cxn modelId="{48CC6CAA-89E4-4FF3-956E-828BBD16B551}" type="presParOf" srcId="{97A4C05D-D951-45EE-B60C-3E025E1ECD7D}" destId="{C5C252E5-64E6-4FA1-A6C8-5069FDADF483}" srcOrd="12" destOrd="0" presId="urn:microsoft.com/office/officeart/2005/8/layout/list1"/>
    <dgm:cxn modelId="{1A3CB5E5-4A30-433F-917B-821A59C4E9F3}" type="presParOf" srcId="{C5C252E5-64E6-4FA1-A6C8-5069FDADF483}" destId="{8169D1D9-0A37-40BE-864C-BDDC795AA0A4}" srcOrd="0" destOrd="0" presId="urn:microsoft.com/office/officeart/2005/8/layout/list1"/>
    <dgm:cxn modelId="{B02948C8-8BD3-4573-AECA-64118F6EA48F}" type="presParOf" srcId="{C5C252E5-64E6-4FA1-A6C8-5069FDADF483}" destId="{173B2464-AE49-40A2-B758-5A68B2ADA352}" srcOrd="1" destOrd="0" presId="urn:microsoft.com/office/officeart/2005/8/layout/list1"/>
    <dgm:cxn modelId="{7874113F-5B80-4F4B-92E1-1BCAF5D21093}" type="presParOf" srcId="{97A4C05D-D951-45EE-B60C-3E025E1ECD7D}" destId="{219EB974-B1EC-4C74-BB64-E0E63AC699A9}" srcOrd="13" destOrd="0" presId="urn:microsoft.com/office/officeart/2005/8/layout/list1"/>
    <dgm:cxn modelId="{B44772B5-9AFB-4B5A-A741-B92A8FB56EEE}" type="presParOf" srcId="{97A4C05D-D951-45EE-B60C-3E025E1ECD7D}" destId="{34CEF4EE-0A7E-4A4A-B3C7-79768BB5DE07}" srcOrd="14" destOrd="0" presId="urn:microsoft.com/office/officeart/2005/8/layout/list1"/>
  </dgm:cxnLst>
  <dgm:bg/>
  <dgm:whole/>
  <dgm:extLst>
    <a:ext uri="http://schemas.microsoft.com/office/drawing/2008/diagram">
      <dsp:dataModelExt xmlns:dsp="http://schemas.microsoft.com/office/drawing/2008/diagram" relId="rId103"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88021DE8-43F7-4AB2-9855-F4E118DA3EDE}" type="doc">
      <dgm:prSet loTypeId="urn:microsoft.com/office/officeart/2005/8/layout/bList2"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2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pPr algn="just"/>
          <a:r>
            <a:rPr lang="fr-FR" sz="1000"/>
            <a:t>Diverse natural environments throughout the study area (forests, savannahs, wetlands, coastline)</a:t>
          </a:r>
          <a:endParaRPr lang="fr-FR" sz="1000">
            <a:latin typeface="+mn-lt"/>
            <a:cs typeface="Arial" panose="020B0604020202020204" pitchFamily="34" charset="0"/>
          </a:endParaRP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pPr algn="just"/>
          <a:r>
            <a:rPr lang="fr-FR" sz="1000"/>
            <a:t>Large to very large anthropogenic share depending on the catchment area (31% for the Gambia catchment area, 51% for the Kayanga-Geba catchment area and over 80% (83%) for the Koliba-Corubal catchment area)</a:t>
          </a:r>
          <a:endParaRPr lang="fr-FR" sz="1000">
            <a:latin typeface="+mn-lt"/>
            <a:cs typeface="Arial" panose="020B0604020202020204" pitchFamily="34" charset="0"/>
          </a:endParaRP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200" b="1">
              <a:latin typeface="Arial" panose="020B0604020202020204" pitchFamily="34" charset="0"/>
              <a:cs typeface="Arial" panose="020B0604020202020204" pitchFamily="34" charset="0"/>
            </a:rPr>
            <a:t>Opportunies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pPr algn="just"/>
          <a:endParaRPr lang="fr-FR" sz="1000">
            <a:latin typeface="Calibri" panose="020F0502020204030204" pitchFamily="34" charset="0"/>
            <a:cs typeface="Calibri" panose="020F0502020204030204" pitchFamily="34" charset="0"/>
          </a:endParaRP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2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200" b="1">
              <a:latin typeface="Arial" panose="020B0604020202020204" pitchFamily="34" charset="0"/>
              <a:cs typeface="Arial" panose="020B0604020202020204" pitchFamily="34" charset="0"/>
            </a:rPr>
            <a:t>Weaknesses</a:t>
          </a: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E0ABC2A7-FB9D-4F39-A316-AE5E062A9708}">
      <dgm:prSet phldrT="[Texte]" custT="1"/>
      <dgm:spPr/>
      <dgm:t>
        <a:bodyPr/>
        <a:lstStyle/>
        <a:p>
          <a:pPr algn="just"/>
          <a:r>
            <a:rPr lang="fr-FR" sz="1000"/>
            <a:t>Relatively dense network of protected areas, which should be built on and strengthened.</a:t>
          </a:r>
          <a:endParaRPr lang="fr-FR" sz="1000">
            <a:latin typeface="Calibri" panose="020F0502020204030204" pitchFamily="34" charset="0"/>
            <a:cs typeface="Calibri" panose="020F0502020204030204" pitchFamily="34" charset="0"/>
          </a:endParaRPr>
        </a:p>
      </dgm:t>
    </dgm:pt>
    <dgm:pt modelId="{5042195A-479D-41A3-8359-CEAE0BB6176E}" type="parTrans" cxnId="{D876BE9F-87B5-4817-BD57-DB9DB33C5A3A}">
      <dgm:prSet/>
      <dgm:spPr/>
      <dgm:t>
        <a:bodyPr/>
        <a:lstStyle/>
        <a:p>
          <a:endParaRPr lang="fr-FR"/>
        </a:p>
      </dgm:t>
    </dgm:pt>
    <dgm:pt modelId="{552234CE-CE34-4B44-A348-3678B15366E2}" type="sibTrans" cxnId="{D876BE9F-87B5-4817-BD57-DB9DB33C5A3A}">
      <dgm:prSet/>
      <dgm:spPr/>
      <dgm:t>
        <a:bodyPr/>
        <a:lstStyle/>
        <a:p>
          <a:endParaRPr lang="fr-FR"/>
        </a:p>
      </dgm:t>
    </dgm:pt>
    <dgm:pt modelId="{C3A06F58-16A2-4ADB-8619-5937FE9FEDCA}">
      <dgm:prSet custT="1"/>
      <dgm:spPr/>
      <dgm:t>
        <a:bodyPr/>
        <a:lstStyle/>
        <a:p>
          <a:pPr algn="just"/>
          <a:r>
            <a:rPr lang="fr-FR" sz="1000"/>
            <a:t>Within protected areas: agricultural development and high population densities are the greatest threats</a:t>
          </a:r>
        </a:p>
      </dgm:t>
    </dgm:pt>
    <dgm:pt modelId="{4F1DB2FB-5D6A-48A8-A0E4-15C56CD1B28D}" type="parTrans" cxnId="{F369F427-1094-4507-8C09-3384FFDC160F}">
      <dgm:prSet/>
      <dgm:spPr/>
      <dgm:t>
        <a:bodyPr/>
        <a:lstStyle/>
        <a:p>
          <a:endParaRPr lang="fr-FR"/>
        </a:p>
      </dgm:t>
    </dgm:pt>
    <dgm:pt modelId="{CC8B7169-AC49-4226-B8AB-AE6C0E8651FC}" type="sibTrans" cxnId="{F369F427-1094-4507-8C09-3384FFDC160F}">
      <dgm:prSet/>
      <dgm:spPr/>
      <dgm:t>
        <a:bodyPr/>
        <a:lstStyle/>
        <a:p>
          <a:endParaRPr lang="fr-FR"/>
        </a:p>
      </dgm:t>
    </dgm:pt>
    <dgm:pt modelId="{B7F625BF-5138-4EF7-8C61-1C0EDBC22C9E}">
      <dgm:prSet custT="1"/>
      <dgm:spPr/>
      <dgm:t>
        <a:bodyPr/>
        <a:lstStyle/>
        <a:p>
          <a:r>
            <a:rPr lang="fr-FR" sz="1000"/>
            <a:t>Watersheds generally benefit from a good level of protection (&gt; 17% for the BVs considered) except for the Kayanga-Geba basin</a:t>
          </a:r>
        </a:p>
      </dgm:t>
    </dgm:pt>
    <dgm:pt modelId="{B9C76494-A079-4778-A284-D8DE9E44716A}" type="parTrans" cxnId="{5257E0DA-C16E-4130-A1BA-EE96A5A05096}">
      <dgm:prSet/>
      <dgm:spPr/>
      <dgm:t>
        <a:bodyPr/>
        <a:lstStyle/>
        <a:p>
          <a:endParaRPr lang="fr-FR"/>
        </a:p>
      </dgm:t>
    </dgm:pt>
    <dgm:pt modelId="{1D43132B-D130-4CFE-9F22-3BA9D0FB9F9C}" type="sibTrans" cxnId="{5257E0DA-C16E-4130-A1BA-EE96A5A05096}">
      <dgm:prSet/>
      <dgm:spPr/>
      <dgm:t>
        <a:bodyPr/>
        <a:lstStyle/>
        <a:p>
          <a:endParaRPr lang="fr-FR"/>
        </a:p>
      </dgm:t>
    </dgm:pt>
    <dgm:pt modelId="{6252D94A-F4CC-4F19-8495-E289EDD689C8}">
      <dgm:prSet custT="1"/>
      <dgm:spPr/>
      <dgm:t>
        <a:bodyPr/>
        <a:lstStyle/>
        <a:p>
          <a:r>
            <a:rPr lang="fr-FR" sz="1000"/>
            <a:t>Share of environments that contribute to "ordinary" biodiversity greater than 39% (39.6% in the Gambia catchment but greater than 40% for the other two catchments).</a:t>
          </a:r>
        </a:p>
      </dgm:t>
    </dgm:pt>
    <dgm:pt modelId="{0CA352AF-D26B-4827-A6BD-9F53C5869BFE}" type="parTrans" cxnId="{34DE8B75-9D7C-42E2-870B-86928C60E394}">
      <dgm:prSet/>
      <dgm:spPr/>
      <dgm:t>
        <a:bodyPr/>
        <a:lstStyle/>
        <a:p>
          <a:endParaRPr lang="fr-FR"/>
        </a:p>
      </dgm:t>
    </dgm:pt>
    <dgm:pt modelId="{895B36FF-5CC4-4DFA-A481-DE92E8E333BF}" type="sibTrans" cxnId="{34DE8B75-9D7C-42E2-870B-86928C60E394}">
      <dgm:prSet/>
      <dgm:spPr/>
      <dgm:t>
        <a:bodyPr/>
        <a:lstStyle/>
        <a:p>
          <a:endParaRPr lang="fr-FR"/>
        </a:p>
      </dgm:t>
    </dgm:pt>
    <dgm:pt modelId="{F8F897CE-A7FB-4A70-9D8B-70F5A9BB1F55}">
      <dgm:prSet custT="1"/>
      <dgm:spPr/>
      <dgm:t>
        <a:bodyPr/>
        <a:lstStyle/>
        <a:p>
          <a:r>
            <a:rPr lang="fr-FR" sz="1000"/>
            <a:t>Presence of mangroves which constitute an important habitat for all species dependent on aquatic environments, particularly rare species. </a:t>
          </a:r>
        </a:p>
      </dgm:t>
    </dgm:pt>
    <dgm:pt modelId="{16475C89-A82A-45EE-BC6E-1F4BF8BA1B34}" type="parTrans" cxnId="{608AA4B2-4482-4C3B-A9F0-FC5E2A51A665}">
      <dgm:prSet/>
      <dgm:spPr/>
      <dgm:t>
        <a:bodyPr/>
        <a:lstStyle/>
        <a:p>
          <a:endParaRPr lang="fr-FR"/>
        </a:p>
      </dgm:t>
    </dgm:pt>
    <dgm:pt modelId="{C8A9B4A6-B9C2-4D87-99BC-0ABA69A09DCC}" type="sibTrans" cxnId="{608AA4B2-4482-4C3B-A9F0-FC5E2A51A665}">
      <dgm:prSet/>
      <dgm:spPr/>
      <dgm:t>
        <a:bodyPr/>
        <a:lstStyle/>
        <a:p>
          <a:endParaRPr lang="fr-FR"/>
        </a:p>
      </dgm:t>
    </dgm:pt>
    <dgm:pt modelId="{E560E1AB-2AC6-45E7-881D-C0CFBE3757E2}">
      <dgm:prSet custT="1"/>
      <dgm:spPr/>
      <dgm:t>
        <a:bodyPr/>
        <a:lstStyle/>
        <a:p>
          <a:r>
            <a:rPr lang="fr-FR" sz="1000"/>
            <a:t>Presence of wooded areas associated with vast flood zones (for Q5) which are of particular interest for fauna (particularly as refuge areas and breeding sites for ichthyofauna).</a:t>
          </a:r>
        </a:p>
      </dgm:t>
    </dgm:pt>
    <dgm:pt modelId="{7C6BCD88-3306-4613-930C-C463A9FF0D95}" type="parTrans" cxnId="{5A6CBE3C-709E-4D1F-9185-69A83E8E1E9C}">
      <dgm:prSet/>
      <dgm:spPr/>
      <dgm:t>
        <a:bodyPr/>
        <a:lstStyle/>
        <a:p>
          <a:endParaRPr lang="fr-FR"/>
        </a:p>
      </dgm:t>
    </dgm:pt>
    <dgm:pt modelId="{FB28E79F-85D0-4F80-95A1-835808AFE74E}" type="sibTrans" cxnId="{5A6CBE3C-709E-4D1F-9185-69A83E8E1E9C}">
      <dgm:prSet/>
      <dgm:spPr/>
      <dgm:t>
        <a:bodyPr/>
        <a:lstStyle/>
        <a:p>
          <a:endParaRPr lang="fr-FR"/>
        </a:p>
      </dgm:t>
    </dgm:pt>
    <dgm:pt modelId="{B2D2DA9C-F16A-4064-86BC-236824BF12E1}">
      <dgm:prSet custT="1"/>
      <dgm:spPr/>
      <dgm:t>
        <a:bodyPr/>
        <a:lstStyle/>
        <a:p>
          <a:r>
            <a:rPr lang="fr-FR" sz="1000"/>
            <a:t>Presence of wetlands (ponds, shallows, gallery forests, humid forest), which concentrate most of the threatened and sensitive plant and animal species. The protection of these species is one of the objectives of the national biodiversity strategies.</a:t>
          </a:r>
        </a:p>
      </dgm:t>
    </dgm:pt>
    <dgm:pt modelId="{26EDFF3A-4B18-4E1F-8C87-547D10E42E78}" type="parTrans" cxnId="{162C6CB9-EF6E-4CA4-960E-B50A3E5D65DE}">
      <dgm:prSet/>
      <dgm:spPr/>
      <dgm:t>
        <a:bodyPr/>
        <a:lstStyle/>
        <a:p>
          <a:endParaRPr lang="fr-FR"/>
        </a:p>
      </dgm:t>
    </dgm:pt>
    <dgm:pt modelId="{9A224D03-2892-40C0-8C1D-C7540098A3C9}" type="sibTrans" cxnId="{162C6CB9-EF6E-4CA4-960E-B50A3E5D65DE}">
      <dgm:prSet/>
      <dgm:spPr/>
      <dgm:t>
        <a:bodyPr/>
        <a:lstStyle/>
        <a:p>
          <a:endParaRPr lang="fr-FR"/>
        </a:p>
      </dgm:t>
    </dgm:pt>
    <dgm:pt modelId="{C84BE439-4CCE-4762-9170-D8EB90ED15C6}">
      <dgm:prSet custT="1"/>
      <dgm:spPr/>
      <dgm:t>
        <a:bodyPr/>
        <a:lstStyle/>
        <a:p>
          <a:r>
            <a:rPr lang="fr-FR" sz="1000"/>
            <a:t>Outside Protected Areas: abusive exploitation of resources or practices that do not respect the environment, soil degradation linked to agro-pastoral activities, introduction of improved varieties, insect pests, cultural nomadism, bush fires, charcoal burning, hunting, fishing, poaching, logging, industrial mining activities, large hydroelectric developments, urbanisation.</a:t>
          </a:r>
        </a:p>
      </dgm:t>
    </dgm:pt>
    <dgm:pt modelId="{F3782265-1B42-4FE7-B401-4711D3B9317F}" type="parTrans" cxnId="{B1FA9E50-7B14-4370-8AAE-3F67A56876ED}">
      <dgm:prSet/>
      <dgm:spPr/>
      <dgm:t>
        <a:bodyPr/>
        <a:lstStyle/>
        <a:p>
          <a:endParaRPr lang="fr-FR"/>
        </a:p>
      </dgm:t>
    </dgm:pt>
    <dgm:pt modelId="{B4103F6B-1717-4459-92F5-E38AF1C06661}" type="sibTrans" cxnId="{B1FA9E50-7B14-4370-8AAE-3F67A56876ED}">
      <dgm:prSet/>
      <dgm:spPr/>
      <dgm:t>
        <a:bodyPr/>
        <a:lstStyle/>
        <a:p>
          <a:endParaRPr lang="fr-FR"/>
        </a:p>
      </dgm:t>
    </dgm:pt>
    <dgm:pt modelId="{875E4E85-E891-4F65-84CB-3531C6F5CE60}">
      <dgm:prSet custT="1"/>
      <dgm:spPr/>
      <dgm:t>
        <a:bodyPr/>
        <a:lstStyle/>
        <a:p>
          <a:r>
            <a:rPr lang="fr-FR" sz="1000"/>
            <a:t>Mangroves are among the areas most threatened by human activity.</a:t>
          </a:r>
        </a:p>
      </dgm:t>
    </dgm:pt>
    <dgm:pt modelId="{04CF1EF4-ED05-4255-A2DE-AD0E6BD81793}" type="parTrans" cxnId="{0CEB31FC-DB85-4FFD-9E19-FB8A96D55C34}">
      <dgm:prSet/>
      <dgm:spPr/>
      <dgm:t>
        <a:bodyPr/>
        <a:lstStyle/>
        <a:p>
          <a:endParaRPr lang="fr-FR"/>
        </a:p>
      </dgm:t>
    </dgm:pt>
    <dgm:pt modelId="{EE9AF6A5-C655-46CB-BBA6-D0F06AF7511C}" type="sibTrans" cxnId="{0CEB31FC-DB85-4FFD-9E19-FB8A96D55C34}">
      <dgm:prSet/>
      <dgm:spPr/>
      <dgm:t>
        <a:bodyPr/>
        <a:lstStyle/>
        <a:p>
          <a:endParaRPr lang="fr-FR"/>
        </a:p>
      </dgm:t>
    </dgm:pt>
    <dgm:pt modelId="{14EB70FF-3DF7-4BAB-AEB9-596EEBC14915}">
      <dgm:prSet custT="1"/>
      <dgm:spPr/>
      <dgm:t>
        <a:bodyPr/>
        <a:lstStyle/>
        <a:p>
          <a:r>
            <a:rPr lang="fr-FR" sz="1000"/>
            <a:t>The main threats to coastal and marine ecosystems are erosion, sand extraction and pollution.</a:t>
          </a:r>
        </a:p>
      </dgm:t>
    </dgm:pt>
    <dgm:pt modelId="{5A9F9A1B-38E7-4FE0-957A-2AD86F7A525E}" type="parTrans" cxnId="{D87DF3DE-804A-495B-9B69-FDD166BC7F20}">
      <dgm:prSet/>
      <dgm:spPr/>
      <dgm:t>
        <a:bodyPr/>
        <a:lstStyle/>
        <a:p>
          <a:endParaRPr lang="fr-FR"/>
        </a:p>
      </dgm:t>
    </dgm:pt>
    <dgm:pt modelId="{FD9E59B9-9B14-41EF-8DF5-27B8C7EBE3A4}" type="sibTrans" cxnId="{D87DF3DE-804A-495B-9B69-FDD166BC7F20}">
      <dgm:prSet/>
      <dgm:spPr/>
      <dgm:t>
        <a:bodyPr/>
        <a:lstStyle/>
        <a:p>
          <a:endParaRPr lang="fr-FR"/>
        </a:p>
      </dgm:t>
    </dgm:pt>
    <dgm:pt modelId="{7F9D67E7-DFB4-4D62-8599-977847CD4FCD}" type="pres">
      <dgm:prSet presAssocID="{88021DE8-43F7-4AB2-9855-F4E118DA3EDE}" presName="diagram" presStyleCnt="0">
        <dgm:presLayoutVars>
          <dgm:dir/>
          <dgm:animLvl val="lvl"/>
          <dgm:resizeHandles val="exact"/>
        </dgm:presLayoutVars>
      </dgm:prSet>
      <dgm:spPr/>
      <dgm:t>
        <a:bodyPr/>
        <a:lstStyle/>
        <a:p>
          <a:endParaRPr lang="fr-FR"/>
        </a:p>
      </dgm:t>
    </dgm:pt>
    <dgm:pt modelId="{FCA60051-ED3E-49F6-8051-517D45E5903C}" type="pres">
      <dgm:prSet presAssocID="{B25C2593-4A5A-48FA-9ABA-88A876445E05}" presName="compNode" presStyleCnt="0"/>
      <dgm:spPr/>
    </dgm:pt>
    <dgm:pt modelId="{5B723BFC-A249-42CD-8C92-EF49A3E7451E}" type="pres">
      <dgm:prSet presAssocID="{B25C2593-4A5A-48FA-9ABA-88A876445E05}" presName="childRect" presStyleLbl="bgAcc1" presStyleIdx="0" presStyleCnt="4" custScaleY="124427">
        <dgm:presLayoutVars>
          <dgm:bulletEnabled val="1"/>
        </dgm:presLayoutVars>
      </dgm:prSet>
      <dgm:spPr/>
      <dgm:t>
        <a:bodyPr/>
        <a:lstStyle/>
        <a:p>
          <a:endParaRPr lang="fr-FR"/>
        </a:p>
      </dgm:t>
    </dgm:pt>
    <dgm:pt modelId="{A26674F9-E7E8-4FEA-A247-053A9C446D5C}" type="pres">
      <dgm:prSet presAssocID="{B25C2593-4A5A-48FA-9ABA-88A876445E05}" presName="parentText" presStyleLbl="node1" presStyleIdx="0" presStyleCnt="0">
        <dgm:presLayoutVars>
          <dgm:chMax val="0"/>
          <dgm:bulletEnabled val="1"/>
        </dgm:presLayoutVars>
      </dgm:prSet>
      <dgm:spPr/>
      <dgm:t>
        <a:bodyPr/>
        <a:lstStyle/>
        <a:p>
          <a:endParaRPr lang="fr-FR"/>
        </a:p>
      </dgm:t>
    </dgm:pt>
    <dgm:pt modelId="{1251E39F-AE64-47B7-A4D0-8779BDA6A653}" type="pres">
      <dgm:prSet presAssocID="{B25C2593-4A5A-48FA-9ABA-88A876445E05}" presName="parentRect" presStyleLbl="alignNode1" presStyleIdx="0" presStyleCnt="4" custScaleY="42415" custLinFactNeighborX="-96" custLinFactNeighborY="110"/>
      <dgm:spPr/>
      <dgm:t>
        <a:bodyPr/>
        <a:lstStyle/>
        <a:p>
          <a:endParaRPr lang="fr-FR"/>
        </a:p>
      </dgm:t>
    </dgm:pt>
    <dgm:pt modelId="{3CF1F94D-E22D-4A60-9AD6-3FFFFFE7FAC8}" type="pres">
      <dgm:prSet presAssocID="{B25C2593-4A5A-48FA-9ABA-88A876445E05}" presName="adorn" presStyleLbl="fgAccFollowNode1" presStyleIdx="0" presStyleCnt="4" custScaleX="38861" custScaleY="38861" custLinFactNeighborX="2370" custLinFactNeighborY="-18059"/>
      <dgm:spPr>
        <a:blipFill>
          <a:blip xmlns:r="http://schemas.openxmlformats.org/officeDocument/2006/relationships" r:embed="rId1" cstate="print">
            <a:extLst>
              <a:ext uri="{28A0092B-C50C-407E-A947-70E740481C1C}">
                <a14:useLocalDpi xmlns:a14="http://schemas.microsoft.com/office/drawing/2010/main" val="0"/>
              </a:ext>
              <a:ext uri="{96DAC541-7B7A-43D3-8B79-37D633B846F1}">
                <asvg:svgBlip xmlns:asvg="http://schemas.microsoft.com/office/drawing/2016/SVG/main" xmlns="" r:embed="rId2"/>
              </a:ext>
            </a:extLst>
          </a:blip>
          <a:srcRect/>
          <a:stretch>
            <a:fillRect/>
          </a:stretch>
        </a:blipFill>
      </dgm:spPr>
      <dgm:t>
        <a:bodyPr/>
        <a:lstStyle/>
        <a:p>
          <a:endParaRPr lang="fr-FR"/>
        </a:p>
      </dgm:t>
      <dgm:extLst>
        <a:ext uri="{E40237B7-FDA0-4F09-8148-C483321AD2D9}">
          <dgm14:cNvPr xmlns:dgm14="http://schemas.microsoft.com/office/drawing/2010/diagram" id="0" name="" descr="Carte à jouer avec un remplissage uni"/>
        </a:ext>
      </dgm:extLst>
    </dgm:pt>
    <dgm:pt modelId="{D89C7226-0A62-4058-A186-DE820E85B604}" type="pres">
      <dgm:prSet presAssocID="{F252DB64-D73B-4D20-B4AA-70FC6BB29D13}" presName="sibTrans" presStyleLbl="sibTrans2D1" presStyleIdx="0" presStyleCnt="0"/>
      <dgm:spPr/>
      <dgm:t>
        <a:bodyPr/>
        <a:lstStyle/>
        <a:p>
          <a:endParaRPr lang="fr-FR"/>
        </a:p>
      </dgm:t>
    </dgm:pt>
    <dgm:pt modelId="{BD614999-96D6-45F7-B5A4-511A76361D43}" type="pres">
      <dgm:prSet presAssocID="{9BAC1DE4-84B7-4057-9072-4CC3B7B88CC0}" presName="compNode" presStyleCnt="0"/>
      <dgm:spPr/>
    </dgm:pt>
    <dgm:pt modelId="{933F12AC-D7DD-4469-B204-00BB3D610442}" type="pres">
      <dgm:prSet presAssocID="{9BAC1DE4-84B7-4057-9072-4CC3B7B88CC0}" presName="childRect" presStyleLbl="bgAcc1" presStyleIdx="1" presStyleCnt="4" custScaleY="70052">
        <dgm:presLayoutVars>
          <dgm:bulletEnabled val="1"/>
        </dgm:presLayoutVars>
      </dgm:prSet>
      <dgm:spPr/>
      <dgm:t>
        <a:bodyPr/>
        <a:lstStyle/>
        <a:p>
          <a:endParaRPr lang="fr-FR"/>
        </a:p>
      </dgm:t>
    </dgm:pt>
    <dgm:pt modelId="{FBA1562F-0EDB-4CB6-AE41-729BE4D4F452}" type="pres">
      <dgm:prSet presAssocID="{9BAC1DE4-84B7-4057-9072-4CC3B7B88CC0}" presName="parentText" presStyleLbl="node1" presStyleIdx="0" presStyleCnt="0">
        <dgm:presLayoutVars>
          <dgm:chMax val="0"/>
          <dgm:bulletEnabled val="1"/>
        </dgm:presLayoutVars>
      </dgm:prSet>
      <dgm:spPr/>
      <dgm:t>
        <a:bodyPr/>
        <a:lstStyle/>
        <a:p>
          <a:endParaRPr lang="fr-FR"/>
        </a:p>
      </dgm:t>
    </dgm:pt>
    <dgm:pt modelId="{6820004D-2D40-40B7-BB08-8ABE81D2167B}" type="pres">
      <dgm:prSet presAssocID="{9BAC1DE4-84B7-4057-9072-4CC3B7B88CC0}" presName="parentRect" presStyleLbl="alignNode1" presStyleIdx="1" presStyleCnt="4" custScaleY="42415" custLinFactNeighborY="-62976"/>
      <dgm:spPr/>
      <dgm:t>
        <a:bodyPr/>
        <a:lstStyle/>
        <a:p>
          <a:endParaRPr lang="fr-FR"/>
        </a:p>
      </dgm:t>
    </dgm:pt>
    <dgm:pt modelId="{E55DFC5C-6FAA-4F43-99EC-EB2F9DC0C732}" type="pres">
      <dgm:prSet presAssocID="{9BAC1DE4-84B7-4057-9072-4CC3B7B88CC0}" presName="adorn" presStyleLbl="fgAccFollowNode1" presStyleIdx="1" presStyleCnt="4" custScaleX="38861" custScaleY="38899" custLinFactNeighborX="2362" custLinFactNeighborY="-77564"/>
      <dgm:spPr>
        <a:blipFill>
          <a:blip xmlns:r="http://schemas.openxmlformats.org/officeDocument/2006/relationships" r:embed="rId3" cstate="print">
            <a:extLst>
              <a:ext uri="{28A0092B-C50C-407E-A947-70E740481C1C}">
                <a14:useLocalDpi xmlns:a14="http://schemas.microsoft.com/office/drawing/2010/main" val="0"/>
              </a:ext>
              <a:ext uri="{96DAC541-7B7A-43D3-8B79-37D633B846F1}">
                <asvg:svgBlip xmlns:asvg="http://schemas.microsoft.com/office/drawing/2016/SVG/main" xmlns="" r:embed="rId4"/>
              </a:ext>
            </a:extLst>
          </a:blip>
          <a:srcRect/>
          <a:stretch>
            <a:fillRect/>
          </a:stretch>
        </a:blipFill>
      </dgm:spPr>
      <dgm:t>
        <a:bodyPr/>
        <a:lstStyle/>
        <a:p>
          <a:endParaRPr lang="fr-FR"/>
        </a:p>
      </dgm:t>
      <dgm:extLst>
        <a:ext uri="{E40237B7-FDA0-4F09-8148-C483321AD2D9}">
          <dgm14:cNvPr xmlns:dgm14="http://schemas.microsoft.com/office/drawing/2010/diagram" id="0" name="" descr="Graphique en radar avec un remplissage uni"/>
        </a:ext>
      </dgm:extLst>
    </dgm:pt>
    <dgm:pt modelId="{B528789B-8533-43C7-863D-2C84D2A93268}" type="pres">
      <dgm:prSet presAssocID="{ACC22E89-098A-4CA6-BDBB-D630D13B9FAF}" presName="sibTrans" presStyleLbl="sibTrans2D1" presStyleIdx="0" presStyleCnt="0"/>
      <dgm:spPr/>
      <dgm:t>
        <a:bodyPr/>
        <a:lstStyle/>
        <a:p>
          <a:endParaRPr lang="fr-FR"/>
        </a:p>
      </dgm:t>
    </dgm:pt>
    <dgm:pt modelId="{AD51E93A-6A5E-4797-83B5-E0A431D2BC33}" type="pres">
      <dgm:prSet presAssocID="{A5F4696B-773F-4A9A-BD4B-3D99665EDDD3}" presName="compNode" presStyleCnt="0"/>
      <dgm:spPr/>
    </dgm:pt>
    <dgm:pt modelId="{0B446C38-CBD5-410B-ADAA-7E2AB733C178}" type="pres">
      <dgm:prSet presAssocID="{A5F4696B-773F-4A9A-BD4B-3D99665EDDD3}" presName="childRect" presStyleLbl="bgAcc1" presStyleIdx="2" presStyleCnt="4" custScaleY="134489">
        <dgm:presLayoutVars>
          <dgm:bulletEnabled val="1"/>
        </dgm:presLayoutVars>
      </dgm:prSet>
      <dgm:spPr/>
      <dgm:t>
        <a:bodyPr/>
        <a:lstStyle/>
        <a:p>
          <a:endParaRPr lang="fr-FR"/>
        </a:p>
      </dgm:t>
    </dgm:pt>
    <dgm:pt modelId="{3CABC3C4-AE10-4523-A576-6DE43EAF6D2F}" type="pres">
      <dgm:prSet presAssocID="{A5F4696B-773F-4A9A-BD4B-3D99665EDDD3}" presName="parentText" presStyleLbl="node1" presStyleIdx="0" presStyleCnt="0">
        <dgm:presLayoutVars>
          <dgm:chMax val="0"/>
          <dgm:bulletEnabled val="1"/>
        </dgm:presLayoutVars>
      </dgm:prSet>
      <dgm:spPr/>
      <dgm:t>
        <a:bodyPr/>
        <a:lstStyle/>
        <a:p>
          <a:endParaRPr lang="fr-FR"/>
        </a:p>
      </dgm:t>
    </dgm:pt>
    <dgm:pt modelId="{261197C1-0DBF-44E4-B644-CD3AD222DCD3}" type="pres">
      <dgm:prSet presAssocID="{A5F4696B-773F-4A9A-BD4B-3D99665EDDD3}" presName="parentRect" presStyleLbl="alignNode1" presStyleIdx="2" presStyleCnt="4" custScaleY="42415" custLinFactNeighborX="-46" custLinFactNeighborY="12958"/>
      <dgm:spPr/>
      <dgm:t>
        <a:bodyPr/>
        <a:lstStyle/>
        <a:p>
          <a:endParaRPr lang="fr-FR"/>
        </a:p>
      </dgm:t>
    </dgm:pt>
    <dgm:pt modelId="{EC3D6B76-B288-472F-A363-C33F17899050}" type="pres">
      <dgm:prSet presAssocID="{A5F4696B-773F-4A9A-BD4B-3D99665EDDD3}" presName="adorn" presStyleLbl="fgAccFollowNode1" presStyleIdx="2" presStyleCnt="4" custScaleX="38114" custScaleY="38861" custLinFactNeighborX="1356" custLinFactNeighborY="-6919"/>
      <dgm:spPr>
        <a:blipFill>
          <a:blip xmlns:r="http://schemas.openxmlformats.org/officeDocument/2006/relationships" r:embed="rId5" cstate="print">
            <a:extLst>
              <a:ext uri="{28A0092B-C50C-407E-A947-70E740481C1C}">
                <a14:useLocalDpi xmlns:a14="http://schemas.microsoft.com/office/drawing/2010/main" val="0"/>
              </a:ext>
            </a:extLst>
          </a:blip>
          <a:srcRect/>
          <a:stretch>
            <a:fillRect l="-25000" r="-25000"/>
          </a:stretch>
        </a:blipFill>
      </dgm:spPr>
      <dgm:t>
        <a:bodyPr/>
        <a:lstStyle/>
        <a:p>
          <a:endParaRPr lang="fr-FR"/>
        </a:p>
      </dgm:t>
    </dgm:pt>
    <dgm:pt modelId="{2190D909-C5CB-4CE8-85B2-C6F88D529A75}" type="pres">
      <dgm:prSet presAssocID="{BFB44068-9703-49A4-BE18-D386A55E88C2}" presName="sibTrans" presStyleLbl="sibTrans2D1" presStyleIdx="0" presStyleCnt="0"/>
      <dgm:spPr/>
      <dgm:t>
        <a:bodyPr/>
        <a:lstStyle/>
        <a:p>
          <a:endParaRPr lang="fr-FR"/>
        </a:p>
      </dgm:t>
    </dgm:pt>
    <dgm:pt modelId="{B4CFC535-4788-4C58-BAB4-1DABDA93051A}" type="pres">
      <dgm:prSet presAssocID="{6E763ADE-99C6-43DD-83D5-1FD2BF8323F3}" presName="compNode" presStyleCnt="0"/>
      <dgm:spPr/>
    </dgm:pt>
    <dgm:pt modelId="{34D85659-4DF9-4EFD-9D45-A38AC2080701}" type="pres">
      <dgm:prSet presAssocID="{6E763ADE-99C6-43DD-83D5-1FD2BF8323F3}" presName="childRect" presStyleLbl="bgAcc1" presStyleIdx="3" presStyleCnt="4" custScaleY="136321" custLinFactNeighborY="-15576">
        <dgm:presLayoutVars>
          <dgm:bulletEnabled val="1"/>
        </dgm:presLayoutVars>
      </dgm:prSet>
      <dgm:spPr/>
      <dgm:t>
        <a:bodyPr/>
        <a:lstStyle/>
        <a:p>
          <a:endParaRPr lang="fr-FR"/>
        </a:p>
      </dgm:t>
    </dgm:pt>
    <dgm:pt modelId="{E36D3D6F-D97D-4F7D-B11C-1924F6B76FE3}" type="pres">
      <dgm:prSet presAssocID="{6E763ADE-99C6-43DD-83D5-1FD2BF8323F3}" presName="parentText" presStyleLbl="node1" presStyleIdx="0" presStyleCnt="0">
        <dgm:presLayoutVars>
          <dgm:chMax val="0"/>
          <dgm:bulletEnabled val="1"/>
        </dgm:presLayoutVars>
      </dgm:prSet>
      <dgm:spPr/>
      <dgm:t>
        <a:bodyPr/>
        <a:lstStyle/>
        <a:p>
          <a:endParaRPr lang="fr-FR"/>
        </a:p>
      </dgm:t>
    </dgm:pt>
    <dgm:pt modelId="{1AC3102E-4584-4F71-B066-35427F5E82D5}" type="pres">
      <dgm:prSet presAssocID="{6E763ADE-99C6-43DD-83D5-1FD2BF8323F3}" presName="parentRect" presStyleLbl="alignNode1" presStyleIdx="3" presStyleCnt="4" custScaleY="42415" custLinFactNeighborX="174" custLinFactNeighborY="-21114"/>
      <dgm:spPr/>
      <dgm:t>
        <a:bodyPr/>
        <a:lstStyle/>
        <a:p>
          <a:endParaRPr lang="fr-FR"/>
        </a:p>
      </dgm:t>
    </dgm:pt>
    <dgm:pt modelId="{1DA64595-218D-48DA-8E2A-9BF1A3267617}" type="pres">
      <dgm:prSet presAssocID="{6E763ADE-99C6-43DD-83D5-1FD2BF8323F3}" presName="adorn" presStyleLbl="fgAccFollowNode1" presStyleIdx="3" presStyleCnt="4" custScaleX="37324" custScaleY="38114" custLinFactNeighborX="2905" custLinFactNeighborY="-37710"/>
      <dgm:spPr>
        <a:blipFill>
          <a:blip xmlns:r="http://schemas.openxmlformats.org/officeDocument/2006/relationships" r:embed="rId6" cstate="print">
            <a:extLst>
              <a:ext uri="{28A0092B-C50C-407E-A947-70E740481C1C}">
                <a14:useLocalDpi xmlns:a14="http://schemas.microsoft.com/office/drawing/2010/main" val="0"/>
              </a:ext>
              <a:ext uri="{96DAC541-7B7A-43D3-8B79-37D633B846F1}">
                <asvg:svgBlip xmlns:asvg="http://schemas.microsoft.com/office/drawing/2016/SVG/main" xmlns="" r:embed="rId7"/>
              </a:ext>
            </a:extLst>
          </a:blip>
          <a:srcRect/>
          <a:stretch>
            <a:fillRect/>
          </a:stretch>
        </a:blipFill>
      </dgm:spPr>
      <dgm:t>
        <a:bodyPr/>
        <a:lstStyle/>
        <a:p>
          <a:endParaRPr lang="fr-FR"/>
        </a:p>
      </dgm:t>
      <dgm:extLst>
        <a:ext uri="{E40237B7-FDA0-4F09-8148-C483321AD2D9}">
          <dgm14:cNvPr xmlns:dgm14="http://schemas.microsoft.com/office/drawing/2010/diagram" id="0" name="" descr="Scorpion avec un remplissage uni"/>
        </a:ext>
      </dgm:extLst>
    </dgm:pt>
  </dgm:ptLst>
  <dgm:cxnLst>
    <dgm:cxn modelId="{5A6CBE3C-709E-4D1F-9185-69A83E8E1E9C}" srcId="{A5F4696B-773F-4A9A-BD4B-3D99665EDDD3}" destId="{E560E1AB-2AC6-45E7-881D-C0CFBE3757E2}" srcOrd="2" destOrd="0" parTransId="{7C6BCD88-3306-4613-930C-C463A9FF0D95}" sibTransId="{FB28E79F-85D0-4F80-95A1-835808AFE74E}"/>
    <dgm:cxn modelId="{D87DF3DE-804A-495B-9B69-FDD166BC7F20}" srcId="{6E763ADE-99C6-43DD-83D5-1FD2BF8323F3}" destId="{14EB70FF-3DF7-4BAB-AEB9-596EEBC14915}" srcOrd="3" destOrd="0" parTransId="{5A9F9A1B-38E7-4FE0-957A-2AD86F7A525E}" sibTransId="{FD9E59B9-9B14-41EF-8DF5-27B8C7EBE3A4}"/>
    <dgm:cxn modelId="{332F9CCE-01FE-44BA-843C-B75152173B45}" type="presOf" srcId="{E0ABC2A7-FB9D-4F39-A316-AE5E062A9708}" destId="{0B446C38-CBD5-410B-ADAA-7E2AB733C178}" srcOrd="0" destOrd="1" presId="urn:microsoft.com/office/officeart/2005/8/layout/bList2"/>
    <dgm:cxn modelId="{4AE546FC-A85D-4FBD-A46A-C8EEE4FE5795}" type="presOf" srcId="{98EA41C2-34C3-43B3-96C5-528C7E04DA5D}" destId="{0B446C38-CBD5-410B-ADAA-7E2AB733C178}" srcOrd="0" destOrd="0" presId="urn:microsoft.com/office/officeart/2005/8/layout/bList2"/>
    <dgm:cxn modelId="{4D837C6D-A746-4F59-B400-AC1FDD599D2A}" srcId="{88021DE8-43F7-4AB2-9855-F4E118DA3EDE}" destId="{B25C2593-4A5A-48FA-9ABA-88A876445E05}" srcOrd="0" destOrd="0" parTransId="{45654826-24B8-4E19-92D3-C5FC8B5A7BB1}" sibTransId="{F252DB64-D73B-4D20-B4AA-70FC6BB29D13}"/>
    <dgm:cxn modelId="{608AA4B2-4482-4C3B-A9F0-FC5E2A51A665}" srcId="{B25C2593-4A5A-48FA-9ABA-88A876445E05}" destId="{F8F897CE-A7FB-4A70-9D8B-70F5A9BB1F55}" srcOrd="3" destOrd="0" parTransId="{16475C89-A82A-45EE-BC6E-1F4BF8BA1B34}" sibTransId="{C8A9B4A6-B9C2-4D87-99BC-0ABA69A09DCC}"/>
    <dgm:cxn modelId="{91BDBA8F-E1F5-48A1-BF9F-C0CC368BEB2A}" type="presOf" srcId="{ACC22E89-098A-4CA6-BDBB-D630D13B9FAF}" destId="{B528789B-8533-43C7-863D-2C84D2A93268}" srcOrd="0" destOrd="0" presId="urn:microsoft.com/office/officeart/2005/8/layout/bList2"/>
    <dgm:cxn modelId="{A0FA8D66-464A-45C4-9495-39DB5DE76916}" type="presOf" srcId="{C84BE439-4CCE-4762-9170-D8EB90ED15C6}" destId="{34D85659-4DF9-4EFD-9D45-A38AC2080701}" srcOrd="0" destOrd="1" presId="urn:microsoft.com/office/officeart/2005/8/layout/bList2"/>
    <dgm:cxn modelId="{56617CBD-E047-48D5-AC95-89B1E7E71FDD}" type="presOf" srcId="{88021DE8-43F7-4AB2-9855-F4E118DA3EDE}" destId="{7F9D67E7-DFB4-4D62-8599-977847CD4FCD}" srcOrd="0" destOrd="0" presId="urn:microsoft.com/office/officeart/2005/8/layout/bList2"/>
    <dgm:cxn modelId="{BE0C0C52-71FD-4F5C-967B-1EEC55E5A826}" type="presOf" srcId="{B2D2DA9C-F16A-4064-86BC-236824BF12E1}" destId="{0B446C38-CBD5-410B-ADAA-7E2AB733C178}" srcOrd="0" destOrd="3" presId="urn:microsoft.com/office/officeart/2005/8/layout/bList2"/>
    <dgm:cxn modelId="{CF691A88-8E89-44E3-81F2-CA75FC15EEC0}" type="presOf" srcId="{6E763ADE-99C6-43DD-83D5-1FD2BF8323F3}" destId="{E36D3D6F-D97D-4F7D-B11C-1924F6B76FE3}" srcOrd="0" destOrd="0" presId="urn:microsoft.com/office/officeart/2005/8/layout/bList2"/>
    <dgm:cxn modelId="{D8F1D2F1-6269-4DC4-80DC-66AC97F9D5BE}" type="presOf" srcId="{9BAC1DE4-84B7-4057-9072-4CC3B7B88CC0}" destId="{FBA1562F-0EDB-4CB6-AE41-729BE4D4F452}" srcOrd="0" destOrd="0" presId="urn:microsoft.com/office/officeart/2005/8/layout/bList2"/>
    <dgm:cxn modelId="{5816D8FF-6B84-41DE-BD50-953FFE54DF6D}" srcId="{9BAC1DE4-84B7-4057-9072-4CC3B7B88CC0}" destId="{8BD144D5-D32D-4BF8-8ECB-DD036A3293FF}" srcOrd="0" destOrd="0" parTransId="{D736C2A9-935D-49A4-BD50-6B05A62AE4DB}" sibTransId="{84EB2D40-BB5E-4BC2-8459-E017162FF35A}"/>
    <dgm:cxn modelId="{F369F427-1094-4507-8C09-3384FFDC160F}" srcId="{6E763ADE-99C6-43DD-83D5-1FD2BF8323F3}" destId="{C3A06F58-16A2-4ADB-8619-5937FE9FEDCA}" srcOrd="0" destOrd="0" parTransId="{4F1DB2FB-5D6A-48A8-A0E4-15C56CD1B28D}" sibTransId="{CC8B7169-AC49-4226-B8AB-AE6C0E8651FC}"/>
    <dgm:cxn modelId="{F577A2D4-C3D9-468F-A55F-3AE8B40A2A6E}" type="presOf" srcId="{B25C2593-4A5A-48FA-9ABA-88A876445E05}" destId="{1251E39F-AE64-47B7-A4D0-8779BDA6A653}" srcOrd="1" destOrd="0" presId="urn:microsoft.com/office/officeart/2005/8/layout/bList2"/>
    <dgm:cxn modelId="{D463AB1A-AD3B-4F79-A436-1BBC1E7CE495}" srcId="{88021DE8-43F7-4AB2-9855-F4E118DA3EDE}" destId="{6E763ADE-99C6-43DD-83D5-1FD2BF8323F3}" srcOrd="3" destOrd="0" parTransId="{7EC8371C-0EE9-43E9-8C89-1C2CA8057452}" sibTransId="{48A16B13-5434-4A76-AC74-8D671A463AAE}"/>
    <dgm:cxn modelId="{6A37D376-AC33-4D75-BFDF-2A681FB207A6}" srcId="{88021DE8-43F7-4AB2-9855-F4E118DA3EDE}" destId="{9BAC1DE4-84B7-4057-9072-4CC3B7B88CC0}" srcOrd="1" destOrd="0" parTransId="{02C277AE-B12E-418A-926B-59B7D4D05E93}" sibTransId="{ACC22E89-098A-4CA6-BDBB-D630D13B9FAF}"/>
    <dgm:cxn modelId="{4E39272C-E0BF-4FBB-9A5C-C66EE79049BD}" type="presOf" srcId="{C3A06F58-16A2-4ADB-8619-5937FE9FEDCA}" destId="{34D85659-4DF9-4EFD-9D45-A38AC2080701}" srcOrd="0" destOrd="0" presId="urn:microsoft.com/office/officeart/2005/8/layout/bList2"/>
    <dgm:cxn modelId="{5257E0DA-C16E-4130-A1BA-EE96A5A05096}" srcId="{B25C2593-4A5A-48FA-9ABA-88A876445E05}" destId="{B7F625BF-5138-4EF7-8C61-1C0EDBC22C9E}" srcOrd="1" destOrd="0" parTransId="{B9C76494-A079-4778-A284-D8DE9E44716A}" sibTransId="{1D43132B-D130-4CFE-9F22-3BA9D0FB9F9C}"/>
    <dgm:cxn modelId="{64A643DF-933D-462F-B7CD-30A62A0AA432}" type="presOf" srcId="{9BAC1DE4-84B7-4057-9072-4CC3B7B88CC0}" destId="{6820004D-2D40-40B7-BB08-8ABE81D2167B}" srcOrd="1" destOrd="0" presId="urn:microsoft.com/office/officeart/2005/8/layout/bList2"/>
    <dgm:cxn modelId="{E5DA8264-C361-4856-ABC6-BC5BC4E9DB73}" type="presOf" srcId="{BFB44068-9703-49A4-BE18-D386A55E88C2}" destId="{2190D909-C5CB-4CE8-85B2-C6F88D529A75}" srcOrd="0" destOrd="0" presId="urn:microsoft.com/office/officeart/2005/8/layout/bList2"/>
    <dgm:cxn modelId="{F070A1E5-6AED-41E1-9E69-559F3FDF435E}" type="presOf" srcId="{F8F897CE-A7FB-4A70-9D8B-70F5A9BB1F55}" destId="{5B723BFC-A249-42CD-8C92-EF49A3E7451E}" srcOrd="0" destOrd="3" presId="urn:microsoft.com/office/officeart/2005/8/layout/bList2"/>
    <dgm:cxn modelId="{502C70F7-31A5-4548-B07F-C951D0E6A800}" type="presOf" srcId="{B25C2593-4A5A-48FA-9ABA-88A876445E05}" destId="{A26674F9-E7E8-4FEA-A247-053A9C446D5C}" srcOrd="0" destOrd="0" presId="urn:microsoft.com/office/officeart/2005/8/layout/bList2"/>
    <dgm:cxn modelId="{3048DBC2-9581-4BD0-BFB9-69E07E6D1902}" type="presOf" srcId="{F252DB64-D73B-4D20-B4AA-70FC6BB29D13}" destId="{D89C7226-0A62-4058-A186-DE820E85B604}" srcOrd="0" destOrd="0" presId="urn:microsoft.com/office/officeart/2005/8/layout/bList2"/>
    <dgm:cxn modelId="{E1F9C0D6-1D6C-4176-9160-0CEFAA32B923}" type="presOf" srcId="{A5F4696B-773F-4A9A-BD4B-3D99665EDDD3}" destId="{3CABC3C4-AE10-4523-A576-6DE43EAF6D2F}" srcOrd="0" destOrd="0" presId="urn:microsoft.com/office/officeart/2005/8/layout/bList2"/>
    <dgm:cxn modelId="{37C579DD-BB85-4D86-9487-89220E559639}" type="presOf" srcId="{6E763ADE-99C6-43DD-83D5-1FD2BF8323F3}" destId="{1AC3102E-4584-4F71-B066-35427F5E82D5}" srcOrd="1" destOrd="0" presId="urn:microsoft.com/office/officeart/2005/8/layout/bList2"/>
    <dgm:cxn modelId="{210E82F0-A30D-4FAA-854F-B98EEF515F26}" type="presOf" srcId="{8BD144D5-D32D-4BF8-8ECB-DD036A3293FF}" destId="{933F12AC-D7DD-4469-B204-00BB3D610442}" srcOrd="0" destOrd="0" presId="urn:microsoft.com/office/officeart/2005/8/layout/bList2"/>
    <dgm:cxn modelId="{34DE8B75-9D7C-42E2-870B-86928C60E394}" srcId="{B25C2593-4A5A-48FA-9ABA-88A876445E05}" destId="{6252D94A-F4CC-4F19-8495-E289EDD689C8}" srcOrd="2" destOrd="0" parTransId="{0CA352AF-D26B-4827-A6BD-9F53C5869BFE}" sibTransId="{895B36FF-5CC4-4DFA-A481-DE92E8E333BF}"/>
    <dgm:cxn modelId="{D876BE9F-87B5-4817-BD57-DB9DB33C5A3A}" srcId="{A5F4696B-773F-4A9A-BD4B-3D99665EDDD3}" destId="{E0ABC2A7-FB9D-4F39-A316-AE5E062A9708}" srcOrd="1" destOrd="0" parTransId="{5042195A-479D-41A3-8359-CEAE0BB6176E}" sibTransId="{552234CE-CE34-4B44-A348-3678B15366E2}"/>
    <dgm:cxn modelId="{3CBBD801-2B50-4BA2-82CB-411403FFD3B2}" type="presOf" srcId="{875E4E85-E891-4F65-84CB-3531C6F5CE60}" destId="{34D85659-4DF9-4EFD-9D45-A38AC2080701}" srcOrd="0" destOrd="2" presId="urn:microsoft.com/office/officeart/2005/8/layout/bList2"/>
    <dgm:cxn modelId="{955D0287-0700-416B-9A1E-DCC55D44C306}" type="presOf" srcId="{A5F4696B-773F-4A9A-BD4B-3D99665EDDD3}" destId="{261197C1-0DBF-44E4-B644-CD3AD222DCD3}" srcOrd="1" destOrd="0" presId="urn:microsoft.com/office/officeart/2005/8/layout/bList2"/>
    <dgm:cxn modelId="{4459A643-4201-4729-B2D1-8FAC0D489AFE}" type="presOf" srcId="{E560E1AB-2AC6-45E7-881D-C0CFBE3757E2}" destId="{0B446C38-CBD5-410B-ADAA-7E2AB733C178}" srcOrd="0" destOrd="2" presId="urn:microsoft.com/office/officeart/2005/8/layout/bList2"/>
    <dgm:cxn modelId="{A21C1336-CC47-4089-BB07-EAB33D0FE212}" srcId="{B25C2593-4A5A-48FA-9ABA-88A876445E05}" destId="{BF9F00F8-C157-45EC-BF29-231B77800E34}" srcOrd="0" destOrd="0" parTransId="{32042BAD-02E8-48A0-9AA6-A646A80636B8}" sibTransId="{C3136BFA-4A0E-4FB2-9C65-CCB26F8F6C70}"/>
    <dgm:cxn modelId="{765CFB23-0127-4800-AE7A-FBB3EA729B6C}" srcId="{88021DE8-43F7-4AB2-9855-F4E118DA3EDE}" destId="{A5F4696B-773F-4A9A-BD4B-3D99665EDDD3}" srcOrd="2" destOrd="0" parTransId="{BA5796C2-9ACA-45B0-BB0C-0841EC6CF66D}" sibTransId="{BFB44068-9703-49A4-BE18-D386A55E88C2}"/>
    <dgm:cxn modelId="{7FB53324-D1D9-4688-A2EB-E652BBDCB410}" type="presOf" srcId="{BF9F00F8-C157-45EC-BF29-231B77800E34}" destId="{5B723BFC-A249-42CD-8C92-EF49A3E7451E}" srcOrd="0" destOrd="0" presId="urn:microsoft.com/office/officeart/2005/8/layout/bList2"/>
    <dgm:cxn modelId="{162C6CB9-EF6E-4CA4-960E-B50A3E5D65DE}" srcId="{A5F4696B-773F-4A9A-BD4B-3D99665EDDD3}" destId="{B2D2DA9C-F16A-4064-86BC-236824BF12E1}" srcOrd="3" destOrd="0" parTransId="{26EDFF3A-4B18-4E1F-8C87-547D10E42E78}" sibTransId="{9A224D03-2892-40C0-8C1D-C7540098A3C9}"/>
    <dgm:cxn modelId="{643F2626-BFA8-4A74-8532-9B90F99C2E8E}" srcId="{A5F4696B-773F-4A9A-BD4B-3D99665EDDD3}" destId="{98EA41C2-34C3-43B3-96C5-528C7E04DA5D}" srcOrd="0" destOrd="0" parTransId="{3F059E03-BDCA-46A9-8E37-0F94EB60C9B0}" sibTransId="{CC78159C-4A9B-44BC-86D3-40D1A1F81DDF}"/>
    <dgm:cxn modelId="{9B53CF67-76E9-4097-A9E5-23AD23F38600}" type="presOf" srcId="{14EB70FF-3DF7-4BAB-AEB9-596EEBC14915}" destId="{34D85659-4DF9-4EFD-9D45-A38AC2080701}" srcOrd="0" destOrd="3" presId="urn:microsoft.com/office/officeart/2005/8/layout/bList2"/>
    <dgm:cxn modelId="{0CEB31FC-DB85-4FFD-9E19-FB8A96D55C34}" srcId="{6E763ADE-99C6-43DD-83D5-1FD2BF8323F3}" destId="{875E4E85-E891-4F65-84CB-3531C6F5CE60}" srcOrd="2" destOrd="0" parTransId="{04CF1EF4-ED05-4255-A2DE-AD0E6BD81793}" sibTransId="{EE9AF6A5-C655-46CB-BBA6-D0F06AF7511C}"/>
    <dgm:cxn modelId="{76E60963-D7F1-40C3-A211-513728B6A85F}" type="presOf" srcId="{6252D94A-F4CC-4F19-8495-E289EDD689C8}" destId="{5B723BFC-A249-42CD-8C92-EF49A3E7451E}" srcOrd="0" destOrd="2" presId="urn:microsoft.com/office/officeart/2005/8/layout/bList2"/>
    <dgm:cxn modelId="{B1FA9E50-7B14-4370-8AAE-3F67A56876ED}" srcId="{6E763ADE-99C6-43DD-83D5-1FD2BF8323F3}" destId="{C84BE439-4CCE-4762-9170-D8EB90ED15C6}" srcOrd="1" destOrd="0" parTransId="{F3782265-1B42-4FE7-B401-4711D3B9317F}" sibTransId="{B4103F6B-1717-4459-92F5-E38AF1C06661}"/>
    <dgm:cxn modelId="{68FA348C-28A2-45BD-B0EC-EFD87B63E5A4}" type="presOf" srcId="{B7F625BF-5138-4EF7-8C61-1C0EDBC22C9E}" destId="{5B723BFC-A249-42CD-8C92-EF49A3E7451E}" srcOrd="0" destOrd="1" presId="urn:microsoft.com/office/officeart/2005/8/layout/bList2"/>
    <dgm:cxn modelId="{01667111-4C45-4317-9084-4F245AE431AF}" type="presParOf" srcId="{7F9D67E7-DFB4-4D62-8599-977847CD4FCD}" destId="{FCA60051-ED3E-49F6-8051-517D45E5903C}" srcOrd="0" destOrd="0" presId="urn:microsoft.com/office/officeart/2005/8/layout/bList2"/>
    <dgm:cxn modelId="{83F417A0-A852-417F-9883-7DFE098D2373}" type="presParOf" srcId="{FCA60051-ED3E-49F6-8051-517D45E5903C}" destId="{5B723BFC-A249-42CD-8C92-EF49A3E7451E}" srcOrd="0" destOrd="0" presId="urn:microsoft.com/office/officeart/2005/8/layout/bList2"/>
    <dgm:cxn modelId="{F7902940-46DA-4C04-8545-63BA6F5AAA84}" type="presParOf" srcId="{FCA60051-ED3E-49F6-8051-517D45E5903C}" destId="{A26674F9-E7E8-4FEA-A247-053A9C446D5C}" srcOrd="1" destOrd="0" presId="urn:microsoft.com/office/officeart/2005/8/layout/bList2"/>
    <dgm:cxn modelId="{56F4EE58-859B-4F65-B3E8-0B8F33C5875D}" type="presParOf" srcId="{FCA60051-ED3E-49F6-8051-517D45E5903C}" destId="{1251E39F-AE64-47B7-A4D0-8779BDA6A653}" srcOrd="2" destOrd="0" presId="urn:microsoft.com/office/officeart/2005/8/layout/bList2"/>
    <dgm:cxn modelId="{183FFC63-F171-4C88-BEC1-3B2EC99EE372}" type="presParOf" srcId="{FCA60051-ED3E-49F6-8051-517D45E5903C}" destId="{3CF1F94D-E22D-4A60-9AD6-3FFFFFE7FAC8}" srcOrd="3" destOrd="0" presId="urn:microsoft.com/office/officeart/2005/8/layout/bList2"/>
    <dgm:cxn modelId="{55CC8717-5125-4153-B04F-8D296567D937}" type="presParOf" srcId="{7F9D67E7-DFB4-4D62-8599-977847CD4FCD}" destId="{D89C7226-0A62-4058-A186-DE820E85B604}" srcOrd="1" destOrd="0" presId="urn:microsoft.com/office/officeart/2005/8/layout/bList2"/>
    <dgm:cxn modelId="{8890CF15-DECF-4C61-A87B-67E5BC0BBA42}" type="presParOf" srcId="{7F9D67E7-DFB4-4D62-8599-977847CD4FCD}" destId="{BD614999-96D6-45F7-B5A4-511A76361D43}" srcOrd="2" destOrd="0" presId="urn:microsoft.com/office/officeart/2005/8/layout/bList2"/>
    <dgm:cxn modelId="{BB71ACA0-1456-4F09-BF77-8B18248F4E71}" type="presParOf" srcId="{BD614999-96D6-45F7-B5A4-511A76361D43}" destId="{933F12AC-D7DD-4469-B204-00BB3D610442}" srcOrd="0" destOrd="0" presId="urn:microsoft.com/office/officeart/2005/8/layout/bList2"/>
    <dgm:cxn modelId="{5859AE07-3EFD-4F15-A4AB-732E0928EDE0}" type="presParOf" srcId="{BD614999-96D6-45F7-B5A4-511A76361D43}" destId="{FBA1562F-0EDB-4CB6-AE41-729BE4D4F452}" srcOrd="1" destOrd="0" presId="urn:microsoft.com/office/officeart/2005/8/layout/bList2"/>
    <dgm:cxn modelId="{A9003C79-A9A7-449F-AF9E-DB6FA0D3FE30}" type="presParOf" srcId="{BD614999-96D6-45F7-B5A4-511A76361D43}" destId="{6820004D-2D40-40B7-BB08-8ABE81D2167B}" srcOrd="2" destOrd="0" presId="urn:microsoft.com/office/officeart/2005/8/layout/bList2"/>
    <dgm:cxn modelId="{CE629721-5586-47E5-AC01-03511DCCB4AB}" type="presParOf" srcId="{BD614999-96D6-45F7-B5A4-511A76361D43}" destId="{E55DFC5C-6FAA-4F43-99EC-EB2F9DC0C732}" srcOrd="3" destOrd="0" presId="urn:microsoft.com/office/officeart/2005/8/layout/bList2"/>
    <dgm:cxn modelId="{3E63DBD3-1919-4B4B-919C-4B946AF62E84}" type="presParOf" srcId="{7F9D67E7-DFB4-4D62-8599-977847CD4FCD}" destId="{B528789B-8533-43C7-863D-2C84D2A93268}" srcOrd="3" destOrd="0" presId="urn:microsoft.com/office/officeart/2005/8/layout/bList2"/>
    <dgm:cxn modelId="{8A5B403F-1C8B-4732-906A-F3012FCE46D1}" type="presParOf" srcId="{7F9D67E7-DFB4-4D62-8599-977847CD4FCD}" destId="{AD51E93A-6A5E-4797-83B5-E0A431D2BC33}" srcOrd="4" destOrd="0" presId="urn:microsoft.com/office/officeart/2005/8/layout/bList2"/>
    <dgm:cxn modelId="{78043640-A647-4499-B70D-07B0C9D4BD67}" type="presParOf" srcId="{AD51E93A-6A5E-4797-83B5-E0A431D2BC33}" destId="{0B446C38-CBD5-410B-ADAA-7E2AB733C178}" srcOrd="0" destOrd="0" presId="urn:microsoft.com/office/officeart/2005/8/layout/bList2"/>
    <dgm:cxn modelId="{69D0DD27-AAF6-4DD8-A2C0-FE740E764322}" type="presParOf" srcId="{AD51E93A-6A5E-4797-83B5-E0A431D2BC33}" destId="{3CABC3C4-AE10-4523-A576-6DE43EAF6D2F}" srcOrd="1" destOrd="0" presId="urn:microsoft.com/office/officeart/2005/8/layout/bList2"/>
    <dgm:cxn modelId="{9DE638B4-3701-408C-A219-27407FE7E38E}" type="presParOf" srcId="{AD51E93A-6A5E-4797-83B5-E0A431D2BC33}" destId="{261197C1-0DBF-44E4-B644-CD3AD222DCD3}" srcOrd="2" destOrd="0" presId="urn:microsoft.com/office/officeart/2005/8/layout/bList2"/>
    <dgm:cxn modelId="{22BB63D3-E2C1-4C60-A620-5F36E48F76DA}" type="presParOf" srcId="{AD51E93A-6A5E-4797-83B5-E0A431D2BC33}" destId="{EC3D6B76-B288-472F-A363-C33F17899050}" srcOrd="3" destOrd="0" presId="urn:microsoft.com/office/officeart/2005/8/layout/bList2"/>
    <dgm:cxn modelId="{F53F1C8B-6F7A-4FC9-AA83-A28893D1510A}" type="presParOf" srcId="{7F9D67E7-DFB4-4D62-8599-977847CD4FCD}" destId="{2190D909-C5CB-4CE8-85B2-C6F88D529A75}" srcOrd="5" destOrd="0" presId="urn:microsoft.com/office/officeart/2005/8/layout/bList2"/>
    <dgm:cxn modelId="{4C1D7EC6-455B-4054-9BC9-42F2D43AF125}" type="presParOf" srcId="{7F9D67E7-DFB4-4D62-8599-977847CD4FCD}" destId="{B4CFC535-4788-4C58-BAB4-1DABDA93051A}" srcOrd="6" destOrd="0" presId="urn:microsoft.com/office/officeart/2005/8/layout/bList2"/>
    <dgm:cxn modelId="{749E8ACB-F791-4B6F-BCC0-C032200CCA46}" type="presParOf" srcId="{B4CFC535-4788-4C58-BAB4-1DABDA93051A}" destId="{34D85659-4DF9-4EFD-9D45-A38AC2080701}" srcOrd="0" destOrd="0" presId="urn:microsoft.com/office/officeart/2005/8/layout/bList2"/>
    <dgm:cxn modelId="{DCE145CA-51F3-45E6-BFD6-2C25989BB6D5}" type="presParOf" srcId="{B4CFC535-4788-4C58-BAB4-1DABDA93051A}" destId="{E36D3D6F-D97D-4F7D-B11C-1924F6B76FE3}" srcOrd="1" destOrd="0" presId="urn:microsoft.com/office/officeart/2005/8/layout/bList2"/>
    <dgm:cxn modelId="{70495133-DDBB-4046-A158-6E2134D5CE33}" type="presParOf" srcId="{B4CFC535-4788-4C58-BAB4-1DABDA93051A}" destId="{1AC3102E-4584-4F71-B066-35427F5E82D5}" srcOrd="2" destOrd="0" presId="urn:microsoft.com/office/officeart/2005/8/layout/bList2"/>
    <dgm:cxn modelId="{C96F9815-AF22-471E-B13B-47838C032EB0}" type="presParOf" srcId="{B4CFC535-4788-4C58-BAB4-1DABDA93051A}" destId="{1DA64595-218D-48DA-8E2A-9BF1A3267617}" srcOrd="3" destOrd="0" presId="urn:microsoft.com/office/officeart/2005/8/layout/bList2"/>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88021DE8-43F7-4AB2-9855-F4E118DA3EDE}" type="doc">
      <dgm:prSet loTypeId="urn:microsoft.com/office/officeart/2005/8/layout/bList2"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2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r>
            <a:rPr lang="fr-FR" sz="1000">
              <a:latin typeface="+mn-lt"/>
              <a:cs typeface="Arial" panose="020B0604020202020204" pitchFamily="34" charset="0"/>
            </a:rPr>
            <a:t>Richness and diversity of landscapes, natural and cultural heritage</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1000">
              <a:latin typeface="+mn-lt"/>
              <a:cs typeface="Arial" panose="020B0604020202020204" pitchFamily="34" charset="0"/>
            </a:rPr>
            <a:t>Poor condition of tourism and related infrastructure</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2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1000">
              <a:latin typeface="Calibri" panose="020F0502020204030204" pitchFamily="34" charset="0"/>
              <a:cs typeface="Calibri" panose="020F0502020204030204" pitchFamily="34" charset="0"/>
            </a:rPr>
            <a:t>Natural resources in upstream regions</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2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200" b="1">
              <a:latin typeface="Arial" panose="020B0604020202020204" pitchFamily="34" charset="0"/>
              <a:cs typeface="Arial" panose="020B0604020202020204" pitchFamily="34" charset="0"/>
            </a:rPr>
            <a:t>Weaknesses</a:t>
          </a: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C3A06F58-16A2-4ADB-8619-5937FE9FEDCA}">
      <dgm:prSet custT="1"/>
      <dgm:spPr/>
      <dgm:t>
        <a:bodyPr/>
        <a:lstStyle/>
        <a:p>
          <a:r>
            <a:rPr lang="fr-FR" sz="1000"/>
            <a:t>lack of access to finance, cost of borrowing and duration of facilities</a:t>
          </a:r>
        </a:p>
      </dgm:t>
    </dgm:pt>
    <dgm:pt modelId="{4F1DB2FB-5D6A-48A8-A0E4-15C56CD1B28D}" type="parTrans" cxnId="{F369F427-1094-4507-8C09-3384FFDC160F}">
      <dgm:prSet/>
      <dgm:spPr/>
      <dgm:t>
        <a:bodyPr/>
        <a:lstStyle/>
        <a:p>
          <a:endParaRPr lang="fr-FR"/>
        </a:p>
      </dgm:t>
    </dgm:pt>
    <dgm:pt modelId="{CC8B7169-AC49-4226-B8AB-AE6C0E8651FC}" type="sibTrans" cxnId="{F369F427-1094-4507-8C09-3384FFDC160F}">
      <dgm:prSet/>
      <dgm:spPr/>
      <dgm:t>
        <a:bodyPr/>
        <a:lstStyle/>
        <a:p>
          <a:endParaRPr lang="fr-FR"/>
        </a:p>
      </dgm:t>
    </dgm:pt>
    <dgm:pt modelId="{B4737AA1-95D0-495A-8F86-7770CA055445}">
      <dgm:prSet custT="1"/>
      <dgm:spPr/>
      <dgm:t>
        <a:bodyPr/>
        <a:lstStyle/>
        <a:p>
          <a:r>
            <a:rPr lang="fr-FR" sz="1000">
              <a:latin typeface="+mn-lt"/>
              <a:cs typeface="Arial" panose="020B0604020202020204" pitchFamily="34" charset="0"/>
            </a:rPr>
            <a:t>Diversity of products (coastal and inland)</a:t>
          </a:r>
        </a:p>
      </dgm:t>
    </dgm:pt>
    <dgm:pt modelId="{3BFE2412-A758-4DFC-B4D1-043A2C48FDDE}" type="parTrans" cxnId="{E47484B7-355B-4CD2-8F81-FB07254F292A}">
      <dgm:prSet/>
      <dgm:spPr/>
      <dgm:t>
        <a:bodyPr/>
        <a:lstStyle/>
        <a:p>
          <a:endParaRPr lang="fr-FR"/>
        </a:p>
      </dgm:t>
    </dgm:pt>
    <dgm:pt modelId="{00E5861F-8B98-4A00-A8CC-8828E325D8F6}" type="sibTrans" cxnId="{E47484B7-355B-4CD2-8F81-FB07254F292A}">
      <dgm:prSet/>
      <dgm:spPr/>
      <dgm:t>
        <a:bodyPr/>
        <a:lstStyle/>
        <a:p>
          <a:endParaRPr lang="fr-FR"/>
        </a:p>
      </dgm:t>
    </dgm:pt>
    <dgm:pt modelId="{15BBDC9C-CD7B-4B42-98D5-DE212B2DE05E}">
      <dgm:prSet custT="1"/>
      <dgm:spPr/>
      <dgm:t>
        <a:bodyPr/>
        <a:lstStyle/>
        <a:p>
          <a:r>
            <a:rPr lang="fr-FR" sz="1000">
              <a:latin typeface="+mn-lt"/>
              <a:cs typeface="Arial" panose="020B0604020202020204" pitchFamily="34" charset="0"/>
            </a:rPr>
            <a:t>Existing skills and craft production</a:t>
          </a:r>
        </a:p>
      </dgm:t>
    </dgm:pt>
    <dgm:pt modelId="{DECFECFD-B063-4FF2-85B9-A4EDF616062B}" type="parTrans" cxnId="{54055AD2-2B0E-4169-87DB-D921DB2AC17A}">
      <dgm:prSet/>
      <dgm:spPr/>
      <dgm:t>
        <a:bodyPr/>
        <a:lstStyle/>
        <a:p>
          <a:endParaRPr lang="fr-FR"/>
        </a:p>
      </dgm:t>
    </dgm:pt>
    <dgm:pt modelId="{53F7E99D-9427-43E4-A988-D49FDFD7B6BE}" type="sibTrans" cxnId="{54055AD2-2B0E-4169-87DB-D921DB2AC17A}">
      <dgm:prSet/>
      <dgm:spPr/>
      <dgm:t>
        <a:bodyPr/>
        <a:lstStyle/>
        <a:p>
          <a:endParaRPr lang="fr-FR"/>
        </a:p>
      </dgm:t>
    </dgm:pt>
    <dgm:pt modelId="{037B5A4A-E0B1-4672-A7BD-604DB38AF374}">
      <dgm:prSet custT="1"/>
      <dgm:spPr/>
      <dgm:t>
        <a:bodyPr/>
        <a:lstStyle/>
        <a:p>
          <a:r>
            <a:rPr lang="fr-FR" sz="1000">
              <a:latin typeface="+mn-lt"/>
              <a:cs typeface="Arial" panose="020B0604020202020204" pitchFamily="34" charset="0"/>
            </a:rPr>
            <a:t>Emergence of new types of tourism</a:t>
          </a:r>
        </a:p>
      </dgm:t>
    </dgm:pt>
    <dgm:pt modelId="{2976E8F7-569B-462F-A810-4F8F114EE2EE}" type="parTrans" cxnId="{8CECB5A2-942E-44DB-9D6B-8F9D723210BE}">
      <dgm:prSet/>
      <dgm:spPr/>
      <dgm:t>
        <a:bodyPr/>
        <a:lstStyle/>
        <a:p>
          <a:endParaRPr lang="fr-FR"/>
        </a:p>
      </dgm:t>
    </dgm:pt>
    <dgm:pt modelId="{E043C462-EACA-4B4D-BACF-301446180173}" type="sibTrans" cxnId="{8CECB5A2-942E-44DB-9D6B-8F9D723210BE}">
      <dgm:prSet/>
      <dgm:spPr/>
      <dgm:t>
        <a:bodyPr/>
        <a:lstStyle/>
        <a:p>
          <a:endParaRPr lang="fr-FR"/>
        </a:p>
      </dgm:t>
    </dgm:pt>
    <dgm:pt modelId="{BAD23CEF-6C86-49F5-87AF-9E63AF33A6E2}">
      <dgm:prSet custT="1"/>
      <dgm:spPr/>
      <dgm:t>
        <a:bodyPr/>
        <a:lstStyle/>
        <a:p>
          <a:r>
            <a:rPr lang="fr-FR" sz="1000">
              <a:latin typeface="+mn-lt"/>
              <a:cs typeface="Arial" panose="020B0604020202020204" pitchFamily="34" charset="0"/>
            </a:rPr>
            <a:t>Quality of the climate (sunshine all year round)</a:t>
          </a:r>
        </a:p>
      </dgm:t>
    </dgm:pt>
    <dgm:pt modelId="{4650853B-F0AC-4419-8975-8C9CD34475C1}" type="parTrans" cxnId="{9DFC60DC-A1BD-43A4-87F3-53C40A482A22}">
      <dgm:prSet/>
      <dgm:spPr/>
      <dgm:t>
        <a:bodyPr/>
        <a:lstStyle/>
        <a:p>
          <a:endParaRPr lang="fr-FR"/>
        </a:p>
      </dgm:t>
    </dgm:pt>
    <dgm:pt modelId="{70B7F8B3-69D7-44BC-9715-0AA1E8E66773}" type="sibTrans" cxnId="{9DFC60DC-A1BD-43A4-87F3-53C40A482A22}">
      <dgm:prSet/>
      <dgm:spPr/>
      <dgm:t>
        <a:bodyPr/>
        <a:lstStyle/>
        <a:p>
          <a:endParaRPr lang="fr-FR"/>
        </a:p>
      </dgm:t>
    </dgm:pt>
    <dgm:pt modelId="{B28D9627-997A-4DA5-98F1-04B6D6EE6D30}">
      <dgm:prSet custT="1"/>
      <dgm:spPr/>
      <dgm:t>
        <a:bodyPr/>
        <a:lstStyle/>
        <a:p>
          <a:r>
            <a:rPr lang="fr-FR" sz="1000">
              <a:latin typeface="+mn-lt"/>
              <a:cs typeface="Arial" panose="020B0604020202020204" pitchFamily="34" charset="0"/>
            </a:rPr>
            <a:t>Poor product quality and diversity</a:t>
          </a:r>
        </a:p>
      </dgm:t>
    </dgm:pt>
    <dgm:pt modelId="{B6D46B42-B09D-4DCF-9C7E-EBAE6C1D0752}" type="parTrans" cxnId="{26D7E496-C3EF-4896-833A-D526EF02FE99}">
      <dgm:prSet/>
      <dgm:spPr/>
      <dgm:t>
        <a:bodyPr/>
        <a:lstStyle/>
        <a:p>
          <a:endParaRPr lang="fr-FR"/>
        </a:p>
      </dgm:t>
    </dgm:pt>
    <dgm:pt modelId="{BA98720B-16E0-4E16-9F0E-F40566FFAFF0}" type="sibTrans" cxnId="{26D7E496-C3EF-4896-833A-D526EF02FE99}">
      <dgm:prSet/>
      <dgm:spPr/>
      <dgm:t>
        <a:bodyPr/>
        <a:lstStyle/>
        <a:p>
          <a:endParaRPr lang="fr-FR"/>
        </a:p>
      </dgm:t>
    </dgm:pt>
    <dgm:pt modelId="{7564AD55-8455-4940-B340-1F73C04F0AD3}">
      <dgm:prSet custT="1"/>
      <dgm:spPr/>
      <dgm:t>
        <a:bodyPr/>
        <a:lstStyle/>
        <a:p>
          <a:r>
            <a:rPr lang="fr-FR" sz="1000">
              <a:latin typeface="+mn-lt"/>
              <a:cs typeface="Arial" panose="020B0604020202020204" pitchFamily="34" charset="0"/>
            </a:rPr>
            <a:t>Expensive destination and high operating costs</a:t>
          </a:r>
        </a:p>
      </dgm:t>
    </dgm:pt>
    <dgm:pt modelId="{5C6D1853-55CB-47DF-B9DD-13AF5B578D15}" type="parTrans" cxnId="{D15AE3F2-C847-48F1-AC99-E3C8A51B4392}">
      <dgm:prSet/>
      <dgm:spPr/>
      <dgm:t>
        <a:bodyPr/>
        <a:lstStyle/>
        <a:p>
          <a:endParaRPr lang="fr-FR"/>
        </a:p>
      </dgm:t>
    </dgm:pt>
    <dgm:pt modelId="{50949021-0969-47A4-BC4A-A707EB42AD2E}" type="sibTrans" cxnId="{D15AE3F2-C847-48F1-AC99-E3C8A51B4392}">
      <dgm:prSet/>
      <dgm:spPr/>
      <dgm:t>
        <a:bodyPr/>
        <a:lstStyle/>
        <a:p>
          <a:endParaRPr lang="fr-FR"/>
        </a:p>
      </dgm:t>
    </dgm:pt>
    <dgm:pt modelId="{ABDFE5D9-C216-49B5-8CFF-429C8C9D8AC5}">
      <dgm:prSet custT="1"/>
      <dgm:spPr/>
      <dgm:t>
        <a:bodyPr/>
        <a:lstStyle/>
        <a:p>
          <a:r>
            <a:rPr lang="fr-FR" sz="1000">
              <a:latin typeface="+mn-lt"/>
              <a:cs typeface="Arial" panose="020B0604020202020204" pitchFamily="34" charset="0"/>
            </a:rPr>
            <a:t>Enclavement and poor development of sites</a:t>
          </a:r>
        </a:p>
      </dgm:t>
    </dgm:pt>
    <dgm:pt modelId="{B81F990C-5094-45C3-8078-B80E9E2EF74F}" type="parTrans" cxnId="{786FAD94-4D7C-4B86-A27C-AD5100652129}">
      <dgm:prSet/>
      <dgm:spPr/>
      <dgm:t>
        <a:bodyPr/>
        <a:lstStyle/>
        <a:p>
          <a:endParaRPr lang="fr-FR"/>
        </a:p>
      </dgm:t>
    </dgm:pt>
    <dgm:pt modelId="{0D08C24E-681B-41DE-B02E-4F10CC739DA9}" type="sibTrans" cxnId="{786FAD94-4D7C-4B86-A27C-AD5100652129}">
      <dgm:prSet/>
      <dgm:spPr/>
      <dgm:t>
        <a:bodyPr/>
        <a:lstStyle/>
        <a:p>
          <a:endParaRPr lang="fr-FR"/>
        </a:p>
      </dgm:t>
    </dgm:pt>
    <dgm:pt modelId="{0912A1CF-0ECE-440F-9682-126359142986}">
      <dgm:prSet custT="1"/>
      <dgm:spPr/>
      <dgm:t>
        <a:bodyPr/>
        <a:lstStyle/>
        <a:p>
          <a:r>
            <a:rPr lang="fr-FR" sz="1000">
              <a:latin typeface="+mn-lt"/>
              <a:cs typeface="Arial" panose="020B0604020202020204" pitchFamily="34" charset="0"/>
            </a:rPr>
            <a:t>Inadequate quality of some product offerings to international standards</a:t>
          </a:r>
        </a:p>
      </dgm:t>
    </dgm:pt>
    <dgm:pt modelId="{C5886C37-A869-4386-A46E-822908D49E08}" type="parTrans" cxnId="{217F2862-F690-47E7-AEA5-CB3532EEB265}">
      <dgm:prSet/>
      <dgm:spPr/>
      <dgm:t>
        <a:bodyPr/>
        <a:lstStyle/>
        <a:p>
          <a:endParaRPr lang="fr-FR"/>
        </a:p>
      </dgm:t>
    </dgm:pt>
    <dgm:pt modelId="{BA0C930E-749B-4BD4-8297-FDBB58895B54}" type="sibTrans" cxnId="{217F2862-F690-47E7-AEA5-CB3532EEB265}">
      <dgm:prSet/>
      <dgm:spPr/>
      <dgm:t>
        <a:bodyPr/>
        <a:lstStyle/>
        <a:p>
          <a:endParaRPr lang="fr-FR"/>
        </a:p>
      </dgm:t>
    </dgm:pt>
    <dgm:pt modelId="{C81042CB-99B1-4073-B16A-97DBF952BCC9}">
      <dgm:prSet custT="1"/>
      <dgm:spPr/>
      <dgm:t>
        <a:bodyPr/>
        <a:lstStyle/>
        <a:p>
          <a:r>
            <a:rPr lang="fr-FR" sz="1000">
              <a:latin typeface="+mn-lt"/>
              <a:cs typeface="Arial" panose="020B0604020202020204" pitchFamily="34" charset="0"/>
            </a:rPr>
            <a:t>Low level of presence and commitment of foreign investors</a:t>
          </a:r>
        </a:p>
      </dgm:t>
    </dgm:pt>
    <dgm:pt modelId="{9E2A3D6A-5FE4-45B1-A739-0FD094E1CD2A}" type="parTrans" cxnId="{36A423BB-940E-458D-8465-4992FBCD50ED}">
      <dgm:prSet/>
      <dgm:spPr/>
      <dgm:t>
        <a:bodyPr/>
        <a:lstStyle/>
        <a:p>
          <a:endParaRPr lang="fr-FR"/>
        </a:p>
      </dgm:t>
    </dgm:pt>
    <dgm:pt modelId="{880A8C16-9F95-4C38-B5DA-A1DEA31DF34D}" type="sibTrans" cxnId="{36A423BB-940E-458D-8465-4992FBCD50ED}">
      <dgm:prSet/>
      <dgm:spPr/>
      <dgm:t>
        <a:bodyPr/>
        <a:lstStyle/>
        <a:p>
          <a:endParaRPr lang="fr-FR"/>
        </a:p>
      </dgm:t>
    </dgm:pt>
    <dgm:pt modelId="{94A5AF7F-6440-4FB6-B8BF-97AEB60CC267}">
      <dgm:prSet custT="1"/>
      <dgm:spPr/>
      <dgm:t>
        <a:bodyPr/>
        <a:lstStyle/>
        <a:p>
          <a:r>
            <a:rPr lang="fr-FR" sz="1000">
              <a:latin typeface="+mn-lt"/>
              <a:cs typeface="Arial" panose="020B0604020202020204" pitchFamily="34" charset="0"/>
            </a:rPr>
            <a:t>Difficult access to land</a:t>
          </a:r>
        </a:p>
      </dgm:t>
    </dgm:pt>
    <dgm:pt modelId="{507D4EDC-9F72-4BFF-9EA4-79855C5281FA}" type="parTrans" cxnId="{77E9F653-BC81-4639-8646-D07D7529FEFD}">
      <dgm:prSet/>
      <dgm:spPr/>
      <dgm:t>
        <a:bodyPr/>
        <a:lstStyle/>
        <a:p>
          <a:endParaRPr lang="fr-FR"/>
        </a:p>
      </dgm:t>
    </dgm:pt>
    <dgm:pt modelId="{8F870772-7C78-438C-99A8-F9965A6DC5F7}" type="sibTrans" cxnId="{77E9F653-BC81-4639-8646-D07D7529FEFD}">
      <dgm:prSet/>
      <dgm:spPr/>
      <dgm:t>
        <a:bodyPr/>
        <a:lstStyle/>
        <a:p>
          <a:endParaRPr lang="fr-FR"/>
        </a:p>
      </dgm:t>
    </dgm:pt>
    <dgm:pt modelId="{ABFD0BD4-935E-4F12-B5EA-D9740ECBEA10}">
      <dgm:prSet custT="1"/>
      <dgm:spPr/>
      <dgm:t>
        <a:bodyPr/>
        <a:lstStyle/>
        <a:p>
          <a:r>
            <a:rPr lang="fr-FR" sz="1000">
              <a:latin typeface="Calibri" panose="020F0502020204030204" pitchFamily="34" charset="0"/>
              <a:cs typeface="Calibri" panose="020F0502020204030204" pitchFamily="34" charset="0"/>
            </a:rPr>
            <a:t>Increased intra-regional air services</a:t>
          </a:r>
        </a:p>
      </dgm:t>
    </dgm:pt>
    <dgm:pt modelId="{E3000558-E92A-4323-86DC-648D2A24F759}" type="parTrans" cxnId="{5C703721-7427-4BFD-990F-3B408E034C5C}">
      <dgm:prSet/>
      <dgm:spPr/>
      <dgm:t>
        <a:bodyPr/>
        <a:lstStyle/>
        <a:p>
          <a:endParaRPr lang="fr-FR"/>
        </a:p>
      </dgm:t>
    </dgm:pt>
    <dgm:pt modelId="{A5E1972B-DBD3-469D-9B4E-A92872C8ADBB}" type="sibTrans" cxnId="{5C703721-7427-4BFD-990F-3B408E034C5C}">
      <dgm:prSet/>
      <dgm:spPr/>
      <dgm:t>
        <a:bodyPr/>
        <a:lstStyle/>
        <a:p>
          <a:endParaRPr lang="fr-FR"/>
        </a:p>
      </dgm:t>
    </dgm:pt>
    <dgm:pt modelId="{D4754B96-C75E-436C-B717-CBCD1FE8A75E}">
      <dgm:prSet custT="1"/>
      <dgm:spPr/>
      <dgm:t>
        <a:bodyPr/>
        <a:lstStyle/>
        <a:p>
          <a:r>
            <a:rPr lang="fr-FR" sz="1000">
              <a:latin typeface="Calibri" panose="020F0502020204030204" pitchFamily="34" charset="0"/>
              <a:cs typeface="Calibri" panose="020F0502020204030204" pitchFamily="34" charset="0"/>
            </a:rPr>
            <a:t>Ecotourism and community tourism trend</a:t>
          </a:r>
        </a:p>
      </dgm:t>
    </dgm:pt>
    <dgm:pt modelId="{48594F25-B920-4EF4-A10F-1C35BDB479FE}" type="parTrans" cxnId="{9FD3F804-0790-43BB-91EB-CE4EB136C489}">
      <dgm:prSet/>
      <dgm:spPr/>
      <dgm:t>
        <a:bodyPr/>
        <a:lstStyle/>
        <a:p>
          <a:endParaRPr lang="fr-FR"/>
        </a:p>
      </dgm:t>
    </dgm:pt>
    <dgm:pt modelId="{D2414C40-005A-4DF2-B07A-83C79BE9518D}" type="sibTrans" cxnId="{9FD3F804-0790-43BB-91EB-CE4EB136C489}">
      <dgm:prSet/>
      <dgm:spPr/>
      <dgm:t>
        <a:bodyPr/>
        <a:lstStyle/>
        <a:p>
          <a:endParaRPr lang="fr-FR"/>
        </a:p>
      </dgm:t>
    </dgm:pt>
    <dgm:pt modelId="{C4859554-302C-414D-AA80-EF3E6EB4E977}">
      <dgm:prSet custT="1"/>
      <dgm:spPr/>
      <dgm:t>
        <a:bodyPr/>
        <a:lstStyle/>
        <a:p>
          <a:r>
            <a:rPr lang="fr-FR" sz="1000">
              <a:latin typeface="Calibri" panose="020F0502020204030204" pitchFamily="34" charset="0"/>
              <a:cs typeface="Calibri" panose="020F0502020204030204" pitchFamily="34" charset="0"/>
            </a:rPr>
            <a:t>Geographic location</a:t>
          </a:r>
        </a:p>
      </dgm:t>
    </dgm:pt>
    <dgm:pt modelId="{CEC3BAEA-01F4-4A6E-ACAE-FAEE63625320}" type="parTrans" cxnId="{37B8AD41-93E2-4FBB-B0F6-A716C7D2883F}">
      <dgm:prSet/>
      <dgm:spPr/>
      <dgm:t>
        <a:bodyPr/>
        <a:lstStyle/>
        <a:p>
          <a:endParaRPr lang="fr-FR"/>
        </a:p>
      </dgm:t>
    </dgm:pt>
    <dgm:pt modelId="{F33C9E12-55B8-4D42-9DBC-3778A22A9287}" type="sibTrans" cxnId="{37B8AD41-93E2-4FBB-B0F6-A716C7D2883F}">
      <dgm:prSet/>
      <dgm:spPr/>
      <dgm:t>
        <a:bodyPr/>
        <a:lstStyle/>
        <a:p>
          <a:endParaRPr lang="fr-FR"/>
        </a:p>
      </dgm:t>
    </dgm:pt>
    <dgm:pt modelId="{8EAD019F-D6B8-42B4-B1D4-AF067DB711E4}">
      <dgm:prSet custT="1"/>
      <dgm:spPr/>
      <dgm:t>
        <a:bodyPr/>
        <a:lstStyle/>
        <a:p>
          <a:r>
            <a:rPr lang="fr-FR" sz="1000">
              <a:latin typeface="Calibri" panose="020F0502020204030204" pitchFamily="34" charset="0"/>
              <a:cs typeface="Calibri" panose="020F0502020204030204" pitchFamily="34" charset="0"/>
            </a:rPr>
            <a:t>Use of borders to formulate itineraries with Guinea and Senegal</a:t>
          </a:r>
        </a:p>
      </dgm:t>
    </dgm:pt>
    <dgm:pt modelId="{E9E7D2F9-234B-44CF-9CF7-5F14D71B1A1F}" type="parTrans" cxnId="{46484E78-A105-4477-8F60-16B29E1682D1}">
      <dgm:prSet/>
      <dgm:spPr/>
      <dgm:t>
        <a:bodyPr/>
        <a:lstStyle/>
        <a:p>
          <a:endParaRPr lang="fr-FR"/>
        </a:p>
      </dgm:t>
    </dgm:pt>
    <dgm:pt modelId="{175BB7C0-AF79-4F8D-B6C3-15CF430BD03F}" type="sibTrans" cxnId="{46484E78-A105-4477-8F60-16B29E1682D1}">
      <dgm:prSet/>
      <dgm:spPr/>
      <dgm:t>
        <a:bodyPr/>
        <a:lstStyle/>
        <a:p>
          <a:endParaRPr lang="fr-FR"/>
        </a:p>
      </dgm:t>
    </dgm:pt>
    <dgm:pt modelId="{D8DA068A-350C-4DA0-AED7-F88905CBAF09}">
      <dgm:prSet custT="1"/>
      <dgm:spPr/>
      <dgm:t>
        <a:bodyPr/>
        <a:lstStyle/>
        <a:p>
          <a:r>
            <a:rPr lang="fr-FR" sz="1000">
              <a:latin typeface="Calibri" panose="020F0502020204030204" pitchFamily="34" charset="0"/>
              <a:cs typeface="Calibri" panose="020F0502020204030204" pitchFamily="34" charset="0"/>
            </a:rPr>
            <a:t>Senegal: regional hub for multi-destination regional combinations (Gambia, Cape Verde) for distant markets (USA, China, Brazil, Russia)</a:t>
          </a:r>
        </a:p>
      </dgm:t>
    </dgm:pt>
    <dgm:pt modelId="{5C4E8686-6CFC-4964-A740-B286A76F0065}" type="parTrans" cxnId="{A2547BBF-4ED4-46DF-B4CC-F038DA6235E9}">
      <dgm:prSet/>
      <dgm:spPr/>
      <dgm:t>
        <a:bodyPr/>
        <a:lstStyle/>
        <a:p>
          <a:endParaRPr lang="fr-FR"/>
        </a:p>
      </dgm:t>
    </dgm:pt>
    <dgm:pt modelId="{207B4036-C8D1-48D7-BA79-89E85C85AA7D}" type="sibTrans" cxnId="{A2547BBF-4ED4-46DF-B4CC-F038DA6235E9}">
      <dgm:prSet/>
      <dgm:spPr/>
      <dgm:t>
        <a:bodyPr/>
        <a:lstStyle/>
        <a:p>
          <a:endParaRPr lang="fr-FR"/>
        </a:p>
      </dgm:t>
    </dgm:pt>
    <dgm:pt modelId="{8E447786-1D04-4C8D-9B02-E6624FF4A6A3}">
      <dgm:prSet custT="1"/>
      <dgm:spPr/>
      <dgm:t>
        <a:bodyPr/>
        <a:lstStyle/>
        <a:p>
          <a:r>
            <a:rPr lang="fr-FR" sz="1000"/>
            <a:t>Entry into the market economy and increased levels of consumption leading to rapid changes in the social fabric</a:t>
          </a:r>
        </a:p>
      </dgm:t>
    </dgm:pt>
    <dgm:pt modelId="{23672A37-59D8-4490-9161-7BAD70FCEA60}" type="parTrans" cxnId="{689F40F0-4CC8-4BB4-907F-546C3D3E4A61}">
      <dgm:prSet/>
      <dgm:spPr/>
      <dgm:t>
        <a:bodyPr/>
        <a:lstStyle/>
        <a:p>
          <a:endParaRPr lang="fr-FR"/>
        </a:p>
      </dgm:t>
    </dgm:pt>
    <dgm:pt modelId="{098933BF-51C5-4805-9E02-CD792C9C9DA9}" type="sibTrans" cxnId="{689F40F0-4CC8-4BB4-907F-546C3D3E4A61}">
      <dgm:prSet/>
      <dgm:spPr/>
      <dgm:t>
        <a:bodyPr/>
        <a:lstStyle/>
        <a:p>
          <a:endParaRPr lang="fr-FR"/>
        </a:p>
      </dgm:t>
    </dgm:pt>
    <dgm:pt modelId="{ACD35CBE-8189-45EC-997D-27F09AA4588C}">
      <dgm:prSet custT="1"/>
      <dgm:spPr/>
      <dgm:t>
        <a:bodyPr/>
        <a:lstStyle/>
        <a:p>
          <a:r>
            <a:rPr lang="fr-FR" sz="1000"/>
            <a:t>Socio-political unrest</a:t>
          </a:r>
        </a:p>
      </dgm:t>
    </dgm:pt>
    <dgm:pt modelId="{DA8E08D9-D07C-42F5-962E-30C6E816D43F}" type="parTrans" cxnId="{839D05CD-2872-447E-91CF-75C0A55E04A4}">
      <dgm:prSet/>
      <dgm:spPr/>
      <dgm:t>
        <a:bodyPr/>
        <a:lstStyle/>
        <a:p>
          <a:endParaRPr lang="fr-FR"/>
        </a:p>
      </dgm:t>
    </dgm:pt>
    <dgm:pt modelId="{5FFA75B4-3AB2-4D93-A685-C2BBCAFDF8F8}" type="sibTrans" cxnId="{839D05CD-2872-447E-91CF-75C0A55E04A4}">
      <dgm:prSet/>
      <dgm:spPr/>
      <dgm:t>
        <a:bodyPr/>
        <a:lstStyle/>
        <a:p>
          <a:endParaRPr lang="fr-FR"/>
        </a:p>
      </dgm:t>
    </dgm:pt>
    <dgm:pt modelId="{A79D5B7A-9E8B-455F-800C-70819A88597A}">
      <dgm:prSet custT="1"/>
      <dgm:spPr/>
      <dgm:t>
        <a:bodyPr/>
        <a:lstStyle/>
        <a:p>
          <a:r>
            <a:rPr lang="fr-FR" sz="1000"/>
            <a:t>Climate change</a:t>
          </a:r>
        </a:p>
      </dgm:t>
    </dgm:pt>
    <dgm:pt modelId="{A8B07F59-108F-4333-95CD-A39566FCC5D3}" type="parTrans" cxnId="{4E176564-E891-4281-B1F8-347B00FC7230}">
      <dgm:prSet/>
      <dgm:spPr/>
      <dgm:t>
        <a:bodyPr/>
        <a:lstStyle/>
        <a:p>
          <a:endParaRPr lang="fr-FR"/>
        </a:p>
      </dgm:t>
    </dgm:pt>
    <dgm:pt modelId="{C90C8A10-F1E6-42FF-8F69-C571954C8842}" type="sibTrans" cxnId="{4E176564-E891-4281-B1F8-347B00FC7230}">
      <dgm:prSet/>
      <dgm:spPr/>
      <dgm:t>
        <a:bodyPr/>
        <a:lstStyle/>
        <a:p>
          <a:endParaRPr lang="fr-FR"/>
        </a:p>
      </dgm:t>
    </dgm:pt>
    <dgm:pt modelId="{AF85946A-7D5B-4078-A23C-5E7DEABB88CA}">
      <dgm:prSet custT="1"/>
      <dgm:spPr/>
      <dgm:t>
        <a:bodyPr/>
        <a:lstStyle/>
        <a:p>
          <a:r>
            <a:rPr lang="fr-FR" sz="1000"/>
            <a:t>Disappearance of wildlife</a:t>
          </a:r>
        </a:p>
      </dgm:t>
    </dgm:pt>
    <dgm:pt modelId="{86A422B8-9EA4-437A-BD7A-4437955A7F03}" type="parTrans" cxnId="{3F8CF25B-1C1B-4A77-9B8B-4D1007C16B85}">
      <dgm:prSet/>
      <dgm:spPr/>
      <dgm:t>
        <a:bodyPr/>
        <a:lstStyle/>
        <a:p>
          <a:endParaRPr lang="fr-FR"/>
        </a:p>
      </dgm:t>
    </dgm:pt>
    <dgm:pt modelId="{5AD9164C-1E4C-498A-922A-5788D2EF187E}" type="sibTrans" cxnId="{3F8CF25B-1C1B-4A77-9B8B-4D1007C16B85}">
      <dgm:prSet/>
      <dgm:spPr/>
      <dgm:t>
        <a:bodyPr/>
        <a:lstStyle/>
        <a:p>
          <a:endParaRPr lang="fr-FR"/>
        </a:p>
      </dgm:t>
    </dgm:pt>
    <dgm:pt modelId="{11C0FD92-E089-4B5B-A708-3E53FB02137F}">
      <dgm:prSet custT="1"/>
      <dgm:spPr/>
      <dgm:t>
        <a:bodyPr/>
        <a:lstStyle/>
        <a:p>
          <a:r>
            <a:rPr lang="fr-FR" sz="1000"/>
            <a:t>Taxes on tourism investments</a:t>
          </a:r>
        </a:p>
      </dgm:t>
    </dgm:pt>
    <dgm:pt modelId="{FC80E615-7B84-46B7-9DAF-CA31F6895CF2}" type="parTrans" cxnId="{44888BDD-2E17-4A16-B1FB-6BA020AD7F21}">
      <dgm:prSet/>
      <dgm:spPr/>
      <dgm:t>
        <a:bodyPr/>
        <a:lstStyle/>
        <a:p>
          <a:endParaRPr lang="fr-FR"/>
        </a:p>
      </dgm:t>
    </dgm:pt>
    <dgm:pt modelId="{3DEC9907-FCC8-48DB-9AB8-7126FA11852A}" type="sibTrans" cxnId="{44888BDD-2E17-4A16-B1FB-6BA020AD7F21}">
      <dgm:prSet/>
      <dgm:spPr/>
      <dgm:t>
        <a:bodyPr/>
        <a:lstStyle/>
        <a:p>
          <a:endParaRPr lang="fr-FR"/>
        </a:p>
      </dgm:t>
    </dgm:pt>
    <dgm:pt modelId="{846C3964-2A1E-44CE-B60D-84762C048136}">
      <dgm:prSet custT="1"/>
      <dgm:spPr/>
      <dgm:t>
        <a:bodyPr/>
        <a:lstStyle/>
        <a:p>
          <a:r>
            <a:rPr lang="fr-FR" sz="1000"/>
            <a:t>Visa requirements</a:t>
          </a:r>
        </a:p>
      </dgm:t>
    </dgm:pt>
    <dgm:pt modelId="{79048AAB-056C-4A81-8AD3-4E33CD37D6B7}" type="parTrans" cxnId="{A2C80C79-8E5D-4560-B8E3-3F0C499687D0}">
      <dgm:prSet/>
      <dgm:spPr/>
      <dgm:t>
        <a:bodyPr/>
        <a:lstStyle/>
        <a:p>
          <a:endParaRPr lang="fr-FR"/>
        </a:p>
      </dgm:t>
    </dgm:pt>
    <dgm:pt modelId="{B09E2F23-C8BC-429E-803D-7057F143C04E}" type="sibTrans" cxnId="{A2C80C79-8E5D-4560-B8E3-3F0C499687D0}">
      <dgm:prSet/>
      <dgm:spPr/>
      <dgm:t>
        <a:bodyPr/>
        <a:lstStyle/>
        <a:p>
          <a:endParaRPr lang="fr-FR"/>
        </a:p>
      </dgm:t>
    </dgm:pt>
    <dgm:pt modelId="{C4F3D7E5-B7A0-4FF6-B1DB-E4484B8B150C}">
      <dgm:prSet custT="1"/>
      <dgm:spPr/>
      <dgm:t>
        <a:bodyPr/>
        <a:lstStyle/>
        <a:p>
          <a:endParaRPr lang="fr-FR" sz="1000"/>
        </a:p>
      </dgm:t>
    </dgm:pt>
    <dgm:pt modelId="{0A5DFD58-364B-4713-89C6-786539F3705B}" type="parTrans" cxnId="{39C5A5E2-EEB5-4EB4-AFCD-D6B9FC248CCF}">
      <dgm:prSet/>
      <dgm:spPr/>
      <dgm:t>
        <a:bodyPr/>
        <a:lstStyle/>
        <a:p>
          <a:endParaRPr lang="fr-FR"/>
        </a:p>
      </dgm:t>
    </dgm:pt>
    <dgm:pt modelId="{BC6B5F52-D912-4D05-A6E6-A46D8DE482E0}" type="sibTrans" cxnId="{39C5A5E2-EEB5-4EB4-AFCD-D6B9FC248CCF}">
      <dgm:prSet/>
      <dgm:spPr/>
      <dgm:t>
        <a:bodyPr/>
        <a:lstStyle/>
        <a:p>
          <a:endParaRPr lang="fr-FR"/>
        </a:p>
      </dgm:t>
    </dgm:pt>
    <dgm:pt modelId="{7F9D67E7-DFB4-4D62-8599-977847CD4FCD}" type="pres">
      <dgm:prSet presAssocID="{88021DE8-43F7-4AB2-9855-F4E118DA3EDE}" presName="diagram" presStyleCnt="0">
        <dgm:presLayoutVars>
          <dgm:dir/>
          <dgm:animLvl val="lvl"/>
          <dgm:resizeHandles val="exact"/>
        </dgm:presLayoutVars>
      </dgm:prSet>
      <dgm:spPr/>
      <dgm:t>
        <a:bodyPr/>
        <a:lstStyle/>
        <a:p>
          <a:endParaRPr lang="fr-FR"/>
        </a:p>
      </dgm:t>
    </dgm:pt>
    <dgm:pt modelId="{FCA60051-ED3E-49F6-8051-517D45E5903C}" type="pres">
      <dgm:prSet presAssocID="{B25C2593-4A5A-48FA-9ABA-88A876445E05}" presName="compNode" presStyleCnt="0"/>
      <dgm:spPr/>
    </dgm:pt>
    <dgm:pt modelId="{5B723BFC-A249-42CD-8C92-EF49A3E7451E}" type="pres">
      <dgm:prSet presAssocID="{B25C2593-4A5A-48FA-9ABA-88A876445E05}" presName="childRect" presStyleLbl="bgAcc1" presStyleIdx="0" presStyleCnt="4" custScaleY="55509">
        <dgm:presLayoutVars>
          <dgm:bulletEnabled val="1"/>
        </dgm:presLayoutVars>
      </dgm:prSet>
      <dgm:spPr/>
      <dgm:t>
        <a:bodyPr/>
        <a:lstStyle/>
        <a:p>
          <a:endParaRPr lang="fr-FR"/>
        </a:p>
      </dgm:t>
    </dgm:pt>
    <dgm:pt modelId="{A26674F9-E7E8-4FEA-A247-053A9C446D5C}" type="pres">
      <dgm:prSet presAssocID="{B25C2593-4A5A-48FA-9ABA-88A876445E05}" presName="parentText" presStyleLbl="node1" presStyleIdx="0" presStyleCnt="0">
        <dgm:presLayoutVars>
          <dgm:chMax val="0"/>
          <dgm:bulletEnabled val="1"/>
        </dgm:presLayoutVars>
      </dgm:prSet>
      <dgm:spPr/>
      <dgm:t>
        <a:bodyPr/>
        <a:lstStyle/>
        <a:p>
          <a:endParaRPr lang="fr-FR"/>
        </a:p>
      </dgm:t>
    </dgm:pt>
    <dgm:pt modelId="{1251E39F-AE64-47B7-A4D0-8779BDA6A653}" type="pres">
      <dgm:prSet presAssocID="{B25C2593-4A5A-48FA-9ABA-88A876445E05}" presName="parentRect" presStyleLbl="alignNode1" presStyleIdx="0" presStyleCnt="4" custScaleY="42431" custLinFactNeighborY="-78666"/>
      <dgm:spPr/>
      <dgm:t>
        <a:bodyPr/>
        <a:lstStyle/>
        <a:p>
          <a:endParaRPr lang="fr-FR"/>
        </a:p>
      </dgm:t>
    </dgm:pt>
    <dgm:pt modelId="{3CF1F94D-E22D-4A60-9AD6-3FFFFFE7FAC8}" type="pres">
      <dgm:prSet presAssocID="{B25C2593-4A5A-48FA-9ABA-88A876445E05}" presName="adorn" presStyleLbl="fgAccFollowNode1" presStyleIdx="0" presStyleCnt="4" custScaleX="38914" custScaleY="38914" custLinFactNeighborX="1503" custLinFactNeighborY="-90933"/>
      <dgm:spPr>
        <a:blipFill>
          <a:blip xmlns:r="http://schemas.openxmlformats.org/officeDocument/2006/relationships" r:embed="rId1" cstate="print">
            <a:extLst>
              <a:ext uri="{28A0092B-C50C-407E-A947-70E740481C1C}">
                <a14:useLocalDpi xmlns:a14="http://schemas.microsoft.com/office/drawing/2010/main" val="0"/>
              </a:ext>
              <a:ext uri="{96DAC541-7B7A-43D3-8B79-37D633B846F1}">
                <asvg:svgBlip xmlns:asvg="http://schemas.microsoft.com/office/drawing/2016/SVG/main" xmlns="" r:embed="rId2"/>
              </a:ext>
            </a:extLst>
          </a:blip>
          <a:srcRect/>
          <a:stretch>
            <a:fillRect/>
          </a:stretch>
        </a:blipFill>
      </dgm:spPr>
      <dgm:t>
        <a:bodyPr/>
        <a:lstStyle/>
        <a:p>
          <a:endParaRPr lang="fr-FR"/>
        </a:p>
      </dgm:t>
      <dgm:extLst>
        <a:ext uri="{E40237B7-FDA0-4F09-8148-C483321AD2D9}">
          <dgm14:cNvPr xmlns:dgm14="http://schemas.microsoft.com/office/drawing/2010/diagram" id="0" name="" descr="Carte à jouer avec un remplissage uni"/>
        </a:ext>
      </dgm:extLst>
    </dgm:pt>
    <dgm:pt modelId="{D89C7226-0A62-4058-A186-DE820E85B604}" type="pres">
      <dgm:prSet presAssocID="{F252DB64-D73B-4D20-B4AA-70FC6BB29D13}" presName="sibTrans" presStyleLbl="sibTrans2D1" presStyleIdx="0" presStyleCnt="0"/>
      <dgm:spPr/>
      <dgm:t>
        <a:bodyPr/>
        <a:lstStyle/>
        <a:p>
          <a:endParaRPr lang="fr-FR"/>
        </a:p>
      </dgm:t>
    </dgm:pt>
    <dgm:pt modelId="{BD614999-96D6-45F7-B5A4-511A76361D43}" type="pres">
      <dgm:prSet presAssocID="{9BAC1DE4-84B7-4057-9072-4CC3B7B88CC0}" presName="compNode" presStyleCnt="0"/>
      <dgm:spPr/>
    </dgm:pt>
    <dgm:pt modelId="{933F12AC-D7DD-4469-B204-00BB3D610442}" type="pres">
      <dgm:prSet presAssocID="{9BAC1DE4-84B7-4057-9072-4CC3B7B88CC0}" presName="childRect" presStyleLbl="bgAcc1" presStyleIdx="1" presStyleCnt="4" custScaleY="87308">
        <dgm:presLayoutVars>
          <dgm:bulletEnabled val="1"/>
        </dgm:presLayoutVars>
      </dgm:prSet>
      <dgm:spPr/>
      <dgm:t>
        <a:bodyPr/>
        <a:lstStyle/>
        <a:p>
          <a:endParaRPr lang="fr-FR"/>
        </a:p>
      </dgm:t>
    </dgm:pt>
    <dgm:pt modelId="{FBA1562F-0EDB-4CB6-AE41-729BE4D4F452}" type="pres">
      <dgm:prSet presAssocID="{9BAC1DE4-84B7-4057-9072-4CC3B7B88CC0}" presName="parentText" presStyleLbl="node1" presStyleIdx="0" presStyleCnt="0">
        <dgm:presLayoutVars>
          <dgm:chMax val="0"/>
          <dgm:bulletEnabled val="1"/>
        </dgm:presLayoutVars>
      </dgm:prSet>
      <dgm:spPr/>
      <dgm:t>
        <a:bodyPr/>
        <a:lstStyle/>
        <a:p>
          <a:endParaRPr lang="fr-FR"/>
        </a:p>
      </dgm:t>
    </dgm:pt>
    <dgm:pt modelId="{6820004D-2D40-40B7-BB08-8ABE81D2167B}" type="pres">
      <dgm:prSet presAssocID="{9BAC1DE4-84B7-4057-9072-4CC3B7B88CC0}" presName="parentRect" presStyleLbl="alignNode1" presStyleIdx="1" presStyleCnt="4" custScaleY="42431" custLinFactNeighborX="174" custLinFactNeighborY="-42444"/>
      <dgm:spPr/>
      <dgm:t>
        <a:bodyPr/>
        <a:lstStyle/>
        <a:p>
          <a:endParaRPr lang="fr-FR"/>
        </a:p>
      </dgm:t>
    </dgm:pt>
    <dgm:pt modelId="{E55DFC5C-6FAA-4F43-99EC-EB2F9DC0C732}" type="pres">
      <dgm:prSet presAssocID="{9BAC1DE4-84B7-4057-9072-4CC3B7B88CC0}" presName="adorn" presStyleLbl="fgAccFollowNode1" presStyleIdx="1" presStyleCnt="4" custScaleX="37847" custScaleY="37847" custLinFactNeighborX="2752" custLinFactNeighborY="-57713"/>
      <dgm:spPr>
        <a:blipFill>
          <a:blip xmlns:r="http://schemas.openxmlformats.org/officeDocument/2006/relationships" r:embed="rId3" cstate="print">
            <a:extLst>
              <a:ext uri="{28A0092B-C50C-407E-A947-70E740481C1C}">
                <a14:useLocalDpi xmlns:a14="http://schemas.microsoft.com/office/drawing/2010/main" val="0"/>
              </a:ext>
              <a:ext uri="{96DAC541-7B7A-43D3-8B79-37D633B846F1}">
                <asvg:svgBlip xmlns:asvg="http://schemas.microsoft.com/office/drawing/2016/SVG/main" xmlns="" r:embed="rId4"/>
              </a:ext>
            </a:extLst>
          </a:blip>
          <a:srcRect/>
          <a:stretch>
            <a:fillRect/>
          </a:stretch>
        </a:blipFill>
      </dgm:spPr>
      <dgm:t>
        <a:bodyPr/>
        <a:lstStyle/>
        <a:p>
          <a:endParaRPr lang="fr-FR"/>
        </a:p>
      </dgm:t>
      <dgm:extLst>
        <a:ext uri="{E40237B7-FDA0-4F09-8148-C483321AD2D9}">
          <dgm14:cNvPr xmlns:dgm14="http://schemas.microsoft.com/office/drawing/2010/diagram" id="0" name="" descr="Graphique en radar avec un remplissage uni"/>
        </a:ext>
      </dgm:extLst>
    </dgm:pt>
    <dgm:pt modelId="{B528789B-8533-43C7-863D-2C84D2A93268}" type="pres">
      <dgm:prSet presAssocID="{ACC22E89-098A-4CA6-BDBB-D630D13B9FAF}" presName="sibTrans" presStyleLbl="sibTrans2D1" presStyleIdx="0" presStyleCnt="0"/>
      <dgm:spPr/>
      <dgm:t>
        <a:bodyPr/>
        <a:lstStyle/>
        <a:p>
          <a:endParaRPr lang="fr-FR"/>
        </a:p>
      </dgm:t>
    </dgm:pt>
    <dgm:pt modelId="{AD51E93A-6A5E-4797-83B5-E0A431D2BC33}" type="pres">
      <dgm:prSet presAssocID="{A5F4696B-773F-4A9A-BD4B-3D99665EDDD3}" presName="compNode" presStyleCnt="0"/>
      <dgm:spPr/>
    </dgm:pt>
    <dgm:pt modelId="{0B446C38-CBD5-410B-ADAA-7E2AB733C178}" type="pres">
      <dgm:prSet presAssocID="{A5F4696B-773F-4A9A-BD4B-3D99665EDDD3}" presName="childRect" presStyleLbl="bgAcc1" presStyleIdx="2" presStyleCnt="4" custScaleY="84158" custLinFactNeighborX="-174" custLinFactNeighborY="-56284">
        <dgm:presLayoutVars>
          <dgm:bulletEnabled val="1"/>
        </dgm:presLayoutVars>
      </dgm:prSet>
      <dgm:spPr/>
      <dgm:t>
        <a:bodyPr/>
        <a:lstStyle/>
        <a:p>
          <a:endParaRPr lang="fr-FR"/>
        </a:p>
      </dgm:t>
    </dgm:pt>
    <dgm:pt modelId="{3CABC3C4-AE10-4523-A576-6DE43EAF6D2F}" type="pres">
      <dgm:prSet presAssocID="{A5F4696B-773F-4A9A-BD4B-3D99665EDDD3}" presName="parentText" presStyleLbl="node1" presStyleIdx="0" presStyleCnt="0">
        <dgm:presLayoutVars>
          <dgm:chMax val="0"/>
          <dgm:bulletEnabled val="1"/>
        </dgm:presLayoutVars>
      </dgm:prSet>
      <dgm:spPr/>
      <dgm:t>
        <a:bodyPr/>
        <a:lstStyle/>
        <a:p>
          <a:endParaRPr lang="fr-FR"/>
        </a:p>
      </dgm:t>
    </dgm:pt>
    <dgm:pt modelId="{261197C1-0DBF-44E4-B644-CD3AD222DCD3}" type="pres">
      <dgm:prSet presAssocID="{A5F4696B-773F-4A9A-BD4B-3D99665EDDD3}" presName="parentRect" presStyleLbl="alignNode1" presStyleIdx="2" presStyleCnt="4" custScaleY="42431" custLinFactY="-77397" custLinFactNeighborX="-174" custLinFactNeighborY="-100000"/>
      <dgm:spPr/>
      <dgm:t>
        <a:bodyPr/>
        <a:lstStyle/>
        <a:p>
          <a:endParaRPr lang="fr-FR"/>
        </a:p>
      </dgm:t>
    </dgm:pt>
    <dgm:pt modelId="{EC3D6B76-B288-472F-A363-C33F17899050}" type="pres">
      <dgm:prSet presAssocID="{A5F4696B-773F-4A9A-BD4B-3D99665EDDD3}" presName="adorn" presStyleLbl="fgAccFollowNode1" presStyleIdx="2" presStyleCnt="4" custScaleX="35504" custScaleY="36477" custLinFactY="-80728" custLinFactNeighborX="3261" custLinFactNeighborY="-100000"/>
      <dgm:spPr>
        <a:blipFill>
          <a:blip xmlns:r="http://schemas.openxmlformats.org/officeDocument/2006/relationships" r:embed="rId5" cstate="print">
            <a:extLst>
              <a:ext uri="{28A0092B-C50C-407E-A947-70E740481C1C}">
                <a14:useLocalDpi xmlns:a14="http://schemas.microsoft.com/office/drawing/2010/main" val="0"/>
              </a:ext>
            </a:extLst>
          </a:blip>
          <a:srcRect/>
          <a:stretch>
            <a:fillRect l="-25000" r="-25000"/>
          </a:stretch>
        </a:blipFill>
      </dgm:spPr>
      <dgm:t>
        <a:bodyPr/>
        <a:lstStyle/>
        <a:p>
          <a:endParaRPr lang="fr-FR"/>
        </a:p>
      </dgm:t>
    </dgm:pt>
    <dgm:pt modelId="{2190D909-C5CB-4CE8-85B2-C6F88D529A75}" type="pres">
      <dgm:prSet presAssocID="{BFB44068-9703-49A4-BE18-D386A55E88C2}" presName="sibTrans" presStyleLbl="sibTrans2D1" presStyleIdx="0" presStyleCnt="0"/>
      <dgm:spPr/>
      <dgm:t>
        <a:bodyPr/>
        <a:lstStyle/>
        <a:p>
          <a:endParaRPr lang="fr-FR"/>
        </a:p>
      </dgm:t>
    </dgm:pt>
    <dgm:pt modelId="{B4CFC535-4788-4C58-BAB4-1DABDA93051A}" type="pres">
      <dgm:prSet presAssocID="{6E763ADE-99C6-43DD-83D5-1FD2BF8323F3}" presName="compNode" presStyleCnt="0"/>
      <dgm:spPr/>
    </dgm:pt>
    <dgm:pt modelId="{34D85659-4DF9-4EFD-9D45-A38AC2080701}" type="pres">
      <dgm:prSet presAssocID="{6E763ADE-99C6-43DD-83D5-1FD2BF8323F3}" presName="childRect" presStyleLbl="bgAcc1" presStyleIdx="3" presStyleCnt="4" custScaleY="83529" custLinFactNeighborX="-86" custLinFactNeighborY="-31427">
        <dgm:presLayoutVars>
          <dgm:bulletEnabled val="1"/>
        </dgm:presLayoutVars>
      </dgm:prSet>
      <dgm:spPr/>
      <dgm:t>
        <a:bodyPr/>
        <a:lstStyle/>
        <a:p>
          <a:endParaRPr lang="fr-FR"/>
        </a:p>
      </dgm:t>
    </dgm:pt>
    <dgm:pt modelId="{E36D3D6F-D97D-4F7D-B11C-1924F6B76FE3}" type="pres">
      <dgm:prSet presAssocID="{6E763ADE-99C6-43DD-83D5-1FD2BF8323F3}" presName="parentText" presStyleLbl="node1" presStyleIdx="0" presStyleCnt="0">
        <dgm:presLayoutVars>
          <dgm:chMax val="0"/>
          <dgm:bulletEnabled val="1"/>
        </dgm:presLayoutVars>
      </dgm:prSet>
      <dgm:spPr/>
      <dgm:t>
        <a:bodyPr/>
        <a:lstStyle/>
        <a:p>
          <a:endParaRPr lang="fr-FR"/>
        </a:p>
      </dgm:t>
    </dgm:pt>
    <dgm:pt modelId="{1AC3102E-4584-4F71-B066-35427F5E82D5}" type="pres">
      <dgm:prSet presAssocID="{6E763ADE-99C6-43DD-83D5-1FD2BF8323F3}" presName="parentRect" presStyleLbl="alignNode1" presStyleIdx="3" presStyleCnt="4" custScaleY="42431" custLinFactY="-20630" custLinFactNeighborX="322" custLinFactNeighborY="-100000"/>
      <dgm:spPr/>
      <dgm:t>
        <a:bodyPr/>
        <a:lstStyle/>
        <a:p>
          <a:endParaRPr lang="fr-FR"/>
        </a:p>
      </dgm:t>
    </dgm:pt>
    <dgm:pt modelId="{1DA64595-218D-48DA-8E2A-9BF1A3267617}" type="pres">
      <dgm:prSet presAssocID="{6E763ADE-99C6-43DD-83D5-1FD2BF8323F3}" presName="adorn" presStyleLbl="fgAccFollowNode1" presStyleIdx="3" presStyleCnt="4" custScaleX="37205" custScaleY="37847" custLinFactY="-30170" custLinFactNeighborX="5682" custLinFactNeighborY="-100000"/>
      <dgm:spPr>
        <a:blipFill>
          <a:blip xmlns:r="http://schemas.openxmlformats.org/officeDocument/2006/relationships" r:embed="rId6" cstate="print">
            <a:extLst>
              <a:ext uri="{28A0092B-C50C-407E-A947-70E740481C1C}">
                <a14:useLocalDpi xmlns:a14="http://schemas.microsoft.com/office/drawing/2010/main" val="0"/>
              </a:ext>
              <a:ext uri="{96DAC541-7B7A-43D3-8B79-37D633B846F1}">
                <asvg:svgBlip xmlns:asvg="http://schemas.microsoft.com/office/drawing/2016/SVG/main" xmlns="" r:embed="rId7"/>
              </a:ext>
            </a:extLst>
          </a:blip>
          <a:srcRect/>
          <a:stretch>
            <a:fillRect/>
          </a:stretch>
        </a:blipFill>
      </dgm:spPr>
      <dgm:t>
        <a:bodyPr/>
        <a:lstStyle/>
        <a:p>
          <a:endParaRPr lang="fr-FR"/>
        </a:p>
      </dgm:t>
      <dgm:extLst>
        <a:ext uri="{E40237B7-FDA0-4F09-8148-C483321AD2D9}">
          <dgm14:cNvPr xmlns:dgm14="http://schemas.microsoft.com/office/drawing/2010/diagram" id="0" name="" descr="Scorpion avec un remplissage uni"/>
        </a:ext>
      </dgm:extLst>
    </dgm:pt>
  </dgm:ptLst>
  <dgm:cxnLst>
    <dgm:cxn modelId="{EF2538B5-B844-427C-ADEB-CDEFE9EAEEB6}" type="presOf" srcId="{A79D5B7A-9E8B-455F-800C-70819A88597A}" destId="{34D85659-4DF9-4EFD-9D45-A38AC2080701}" srcOrd="0" destOrd="3" presId="urn:microsoft.com/office/officeart/2005/8/layout/bList2"/>
    <dgm:cxn modelId="{B579A4FA-8855-4109-B664-42D6B81CEE99}" type="presOf" srcId="{037B5A4A-E0B1-4672-A7BD-604DB38AF374}" destId="{5B723BFC-A249-42CD-8C92-EF49A3E7451E}" srcOrd="0" destOrd="3" presId="urn:microsoft.com/office/officeart/2005/8/layout/bList2"/>
    <dgm:cxn modelId="{217F2862-F690-47E7-AEA5-CB3532EEB265}" srcId="{9BAC1DE4-84B7-4057-9072-4CC3B7B88CC0}" destId="{0912A1CF-0ECE-440F-9682-126359142986}" srcOrd="4" destOrd="0" parTransId="{C5886C37-A869-4386-A46E-822908D49E08}" sibTransId="{BA0C930E-749B-4BD4-8297-FDBB58895B54}"/>
    <dgm:cxn modelId="{01F14714-FB2F-432F-A397-2144A72944DA}" type="presOf" srcId="{ABFD0BD4-935E-4F12-B5EA-D9740ECBEA10}" destId="{0B446C38-CBD5-410B-ADAA-7E2AB733C178}" srcOrd="0" destOrd="1" presId="urn:microsoft.com/office/officeart/2005/8/layout/bList2"/>
    <dgm:cxn modelId="{765CFB23-0127-4800-AE7A-FBB3EA729B6C}" srcId="{88021DE8-43F7-4AB2-9855-F4E118DA3EDE}" destId="{A5F4696B-773F-4A9A-BD4B-3D99665EDDD3}" srcOrd="2" destOrd="0" parTransId="{BA5796C2-9ACA-45B0-BB0C-0841EC6CF66D}" sibTransId="{BFB44068-9703-49A4-BE18-D386A55E88C2}"/>
    <dgm:cxn modelId="{A2C80C79-8E5D-4560-B8E3-3F0C499687D0}" srcId="{6E763ADE-99C6-43DD-83D5-1FD2BF8323F3}" destId="{846C3964-2A1E-44CE-B60D-84762C048136}" srcOrd="6" destOrd="0" parTransId="{79048AAB-056C-4A81-8AD3-4E33CD37D6B7}" sibTransId="{B09E2F23-C8BC-429E-803D-7057F143C04E}"/>
    <dgm:cxn modelId="{839D05CD-2872-447E-91CF-75C0A55E04A4}" srcId="{6E763ADE-99C6-43DD-83D5-1FD2BF8323F3}" destId="{ACD35CBE-8189-45EC-997D-27F09AA4588C}" srcOrd="2" destOrd="0" parTransId="{DA8E08D9-D07C-42F5-962E-30C6E816D43F}" sibTransId="{5FFA75B4-3AB2-4D93-A685-C2BBCAFDF8F8}"/>
    <dgm:cxn modelId="{54085639-22C5-403A-B456-76F3A0DE92F1}" type="presOf" srcId="{C3A06F58-16A2-4ADB-8619-5937FE9FEDCA}" destId="{34D85659-4DF9-4EFD-9D45-A38AC2080701}" srcOrd="0" destOrd="0" presId="urn:microsoft.com/office/officeart/2005/8/layout/bList2"/>
    <dgm:cxn modelId="{39C5A5E2-EEB5-4EB4-AFCD-D6B9FC248CCF}" srcId="{6E763ADE-99C6-43DD-83D5-1FD2BF8323F3}" destId="{C4F3D7E5-B7A0-4FF6-B1DB-E4484B8B150C}" srcOrd="7" destOrd="0" parTransId="{0A5DFD58-364B-4713-89C6-786539F3705B}" sibTransId="{BC6B5F52-D912-4D05-A6E6-A46D8DE482E0}"/>
    <dgm:cxn modelId="{77E9F653-BC81-4639-8646-D07D7529FEFD}" srcId="{9BAC1DE4-84B7-4057-9072-4CC3B7B88CC0}" destId="{94A5AF7F-6440-4FB6-B8BF-97AEB60CC267}" srcOrd="6" destOrd="0" parTransId="{507D4EDC-9F72-4BFF-9EA4-79855C5281FA}" sibTransId="{8F870772-7C78-438C-99A8-F9965A6DC5F7}"/>
    <dgm:cxn modelId="{440793C7-9324-41D6-A622-AA7CDE095489}" type="presOf" srcId="{9BAC1DE4-84B7-4057-9072-4CC3B7B88CC0}" destId="{FBA1562F-0EDB-4CB6-AE41-729BE4D4F452}" srcOrd="0" destOrd="0" presId="urn:microsoft.com/office/officeart/2005/8/layout/bList2"/>
    <dgm:cxn modelId="{A2547BBF-4ED4-46DF-B4CC-F038DA6235E9}" srcId="{A5F4696B-773F-4A9A-BD4B-3D99665EDDD3}" destId="{D8DA068A-350C-4DA0-AED7-F88905CBAF09}" srcOrd="5" destOrd="0" parTransId="{5C4E8686-6CFC-4964-A740-B286A76F0065}" sibTransId="{207B4036-C8D1-48D7-BA79-89E85C85AA7D}"/>
    <dgm:cxn modelId="{D463AB1A-AD3B-4F79-A436-1BBC1E7CE495}" srcId="{88021DE8-43F7-4AB2-9855-F4E118DA3EDE}" destId="{6E763ADE-99C6-43DD-83D5-1FD2BF8323F3}" srcOrd="3" destOrd="0" parTransId="{7EC8371C-0EE9-43E9-8C89-1C2CA8057452}" sibTransId="{48A16B13-5434-4A76-AC74-8D671A463AAE}"/>
    <dgm:cxn modelId="{26D7E496-C3EF-4896-833A-D526EF02FE99}" srcId="{9BAC1DE4-84B7-4057-9072-4CC3B7B88CC0}" destId="{B28D9627-997A-4DA5-98F1-04B6D6EE6D30}" srcOrd="1" destOrd="0" parTransId="{B6D46B42-B09D-4DCF-9C7E-EBAE6C1D0752}" sibTransId="{BA98720B-16E0-4E16-9F0E-F40566FFAFF0}"/>
    <dgm:cxn modelId="{A21C1336-CC47-4089-BB07-EAB33D0FE212}" srcId="{B25C2593-4A5A-48FA-9ABA-88A876445E05}" destId="{BF9F00F8-C157-45EC-BF29-231B77800E34}" srcOrd="0" destOrd="0" parTransId="{32042BAD-02E8-48A0-9AA6-A646A80636B8}" sibTransId="{C3136BFA-4A0E-4FB2-9C65-CCB26F8F6C70}"/>
    <dgm:cxn modelId="{708BFCD5-B335-4485-9ED8-9DB39C2994B6}" type="presOf" srcId="{ACC22E89-098A-4CA6-BDBB-D630D13B9FAF}" destId="{B528789B-8533-43C7-863D-2C84D2A93268}" srcOrd="0" destOrd="0" presId="urn:microsoft.com/office/officeart/2005/8/layout/bList2"/>
    <dgm:cxn modelId="{F369F427-1094-4507-8C09-3384FFDC160F}" srcId="{6E763ADE-99C6-43DD-83D5-1FD2BF8323F3}" destId="{C3A06F58-16A2-4ADB-8619-5937FE9FEDCA}" srcOrd="0" destOrd="0" parTransId="{4F1DB2FB-5D6A-48A8-A0E4-15C56CD1B28D}" sibTransId="{CC8B7169-AC49-4226-B8AB-AE6C0E8651FC}"/>
    <dgm:cxn modelId="{D15AE3F2-C847-48F1-AC99-E3C8A51B4392}" srcId="{9BAC1DE4-84B7-4057-9072-4CC3B7B88CC0}" destId="{7564AD55-8455-4940-B340-1F73C04F0AD3}" srcOrd="2" destOrd="0" parTransId="{5C6D1853-55CB-47DF-B9DD-13AF5B578D15}" sibTransId="{50949021-0969-47A4-BC4A-A707EB42AD2E}"/>
    <dgm:cxn modelId="{918AFBC4-7E43-4D6D-A16B-3456117E7694}" type="presOf" srcId="{BFB44068-9703-49A4-BE18-D386A55E88C2}" destId="{2190D909-C5CB-4CE8-85B2-C6F88D529A75}" srcOrd="0" destOrd="0" presId="urn:microsoft.com/office/officeart/2005/8/layout/bList2"/>
    <dgm:cxn modelId="{E82DC476-0AB3-461C-A2F4-A19DE8A2AA83}" type="presOf" srcId="{88021DE8-43F7-4AB2-9855-F4E118DA3EDE}" destId="{7F9D67E7-DFB4-4D62-8599-977847CD4FCD}" srcOrd="0" destOrd="0" presId="urn:microsoft.com/office/officeart/2005/8/layout/bList2"/>
    <dgm:cxn modelId="{F2E886E4-B424-4F06-862F-070EA886F74D}" type="presOf" srcId="{0912A1CF-0ECE-440F-9682-126359142986}" destId="{933F12AC-D7DD-4469-B204-00BB3D610442}" srcOrd="0" destOrd="4" presId="urn:microsoft.com/office/officeart/2005/8/layout/bList2"/>
    <dgm:cxn modelId="{3AE5B995-12F1-49A5-9586-ED89F4D4F90D}" type="presOf" srcId="{8E447786-1D04-4C8D-9B02-E6624FF4A6A3}" destId="{34D85659-4DF9-4EFD-9D45-A38AC2080701}" srcOrd="0" destOrd="1" presId="urn:microsoft.com/office/officeart/2005/8/layout/bList2"/>
    <dgm:cxn modelId="{46484E78-A105-4477-8F60-16B29E1682D1}" srcId="{A5F4696B-773F-4A9A-BD4B-3D99665EDDD3}" destId="{8EAD019F-D6B8-42B4-B1D4-AF067DB711E4}" srcOrd="4" destOrd="0" parTransId="{E9E7D2F9-234B-44CF-9CF7-5F14D71B1A1F}" sibTransId="{175BB7C0-AF79-4F8D-B6C3-15CF430BD03F}"/>
    <dgm:cxn modelId="{3F8CF25B-1C1B-4A77-9B8B-4D1007C16B85}" srcId="{6E763ADE-99C6-43DD-83D5-1FD2BF8323F3}" destId="{AF85946A-7D5B-4078-A23C-5E7DEABB88CA}" srcOrd="4" destOrd="0" parTransId="{86A422B8-9EA4-437A-BD7A-4437955A7F03}" sibTransId="{5AD9164C-1E4C-498A-922A-5788D2EF187E}"/>
    <dgm:cxn modelId="{679CD58C-7C55-4CF8-AA3F-B65FF6E99D41}" type="presOf" srcId="{6E763ADE-99C6-43DD-83D5-1FD2BF8323F3}" destId="{E36D3D6F-D97D-4F7D-B11C-1924F6B76FE3}" srcOrd="0" destOrd="0" presId="urn:microsoft.com/office/officeart/2005/8/layout/bList2"/>
    <dgm:cxn modelId="{9756DFB4-4C21-48E0-82D4-7F99ABA15F11}" type="presOf" srcId="{D4754B96-C75E-436C-B717-CBCD1FE8A75E}" destId="{0B446C38-CBD5-410B-ADAA-7E2AB733C178}" srcOrd="0" destOrd="2" presId="urn:microsoft.com/office/officeart/2005/8/layout/bList2"/>
    <dgm:cxn modelId="{9FD3F804-0790-43BB-91EB-CE4EB136C489}" srcId="{A5F4696B-773F-4A9A-BD4B-3D99665EDDD3}" destId="{D4754B96-C75E-436C-B717-CBCD1FE8A75E}" srcOrd="2" destOrd="0" parTransId="{48594F25-B920-4EF4-A10F-1C35BDB479FE}" sibTransId="{D2414C40-005A-4DF2-B07A-83C79BE9518D}"/>
    <dgm:cxn modelId="{2C049847-7377-44BD-AFF5-187B1D5CD93B}" type="presOf" srcId="{D8DA068A-350C-4DA0-AED7-F88905CBAF09}" destId="{0B446C38-CBD5-410B-ADAA-7E2AB733C178}" srcOrd="0" destOrd="5" presId="urn:microsoft.com/office/officeart/2005/8/layout/bList2"/>
    <dgm:cxn modelId="{275B70A4-6ACE-4653-A84E-EE0C4E158B65}" type="presOf" srcId="{C4F3D7E5-B7A0-4FF6-B1DB-E4484B8B150C}" destId="{34D85659-4DF9-4EFD-9D45-A38AC2080701}" srcOrd="0" destOrd="7" presId="urn:microsoft.com/office/officeart/2005/8/layout/bList2"/>
    <dgm:cxn modelId="{2CB8F835-C5A4-4265-AFF4-315115AAD667}" type="presOf" srcId="{A5F4696B-773F-4A9A-BD4B-3D99665EDDD3}" destId="{261197C1-0DBF-44E4-B644-CD3AD222DCD3}" srcOrd="1" destOrd="0" presId="urn:microsoft.com/office/officeart/2005/8/layout/bList2"/>
    <dgm:cxn modelId="{9F4359E8-1299-47E2-9378-D8CFF8B05818}" type="presOf" srcId="{C81042CB-99B1-4073-B16A-97DBF952BCC9}" destId="{933F12AC-D7DD-4469-B204-00BB3D610442}" srcOrd="0" destOrd="5" presId="urn:microsoft.com/office/officeart/2005/8/layout/bList2"/>
    <dgm:cxn modelId="{A6940E86-2E0E-4AE2-902D-07654E651FA8}" type="presOf" srcId="{F252DB64-D73B-4D20-B4AA-70FC6BB29D13}" destId="{D89C7226-0A62-4058-A186-DE820E85B604}" srcOrd="0" destOrd="0" presId="urn:microsoft.com/office/officeart/2005/8/layout/bList2"/>
    <dgm:cxn modelId="{9EDE8FCF-3F6D-4100-8FC1-6D29A6382EC0}" type="presOf" srcId="{94A5AF7F-6440-4FB6-B8BF-97AEB60CC267}" destId="{933F12AC-D7DD-4469-B204-00BB3D610442}" srcOrd="0" destOrd="6" presId="urn:microsoft.com/office/officeart/2005/8/layout/bList2"/>
    <dgm:cxn modelId="{44888BDD-2E17-4A16-B1FB-6BA020AD7F21}" srcId="{6E763ADE-99C6-43DD-83D5-1FD2BF8323F3}" destId="{11C0FD92-E089-4B5B-A708-3E53FB02137F}" srcOrd="5" destOrd="0" parTransId="{FC80E615-7B84-46B7-9DAF-CA31F6895CF2}" sibTransId="{3DEC9907-FCC8-48DB-9AB8-7126FA11852A}"/>
    <dgm:cxn modelId="{244C2DAA-24FD-468F-A365-30E1E6032E8A}" type="presOf" srcId="{7564AD55-8455-4940-B340-1F73C04F0AD3}" destId="{933F12AC-D7DD-4469-B204-00BB3D610442}" srcOrd="0" destOrd="2" presId="urn:microsoft.com/office/officeart/2005/8/layout/bList2"/>
    <dgm:cxn modelId="{0846E8A8-E7D3-4A8C-9CD4-3D9AA25054A2}" type="presOf" srcId="{11C0FD92-E089-4B5B-A708-3E53FB02137F}" destId="{34D85659-4DF9-4EFD-9D45-A38AC2080701}" srcOrd="0" destOrd="5" presId="urn:microsoft.com/office/officeart/2005/8/layout/bList2"/>
    <dgm:cxn modelId="{B235CDFF-2A42-4283-8DDF-54685275A149}" type="presOf" srcId="{B25C2593-4A5A-48FA-9ABA-88A876445E05}" destId="{A26674F9-E7E8-4FEA-A247-053A9C446D5C}" srcOrd="0" destOrd="0" presId="urn:microsoft.com/office/officeart/2005/8/layout/bList2"/>
    <dgm:cxn modelId="{627A0D54-C3B5-470C-AFA2-FA3A16695A8E}" type="presOf" srcId="{98EA41C2-34C3-43B3-96C5-528C7E04DA5D}" destId="{0B446C38-CBD5-410B-ADAA-7E2AB733C178}" srcOrd="0" destOrd="0" presId="urn:microsoft.com/office/officeart/2005/8/layout/bList2"/>
    <dgm:cxn modelId="{5816D8FF-6B84-41DE-BD50-953FFE54DF6D}" srcId="{9BAC1DE4-84B7-4057-9072-4CC3B7B88CC0}" destId="{8BD144D5-D32D-4BF8-8ECB-DD036A3293FF}" srcOrd="0" destOrd="0" parTransId="{D736C2A9-935D-49A4-BD50-6B05A62AE4DB}" sibTransId="{84EB2D40-BB5E-4BC2-8459-E017162FF35A}"/>
    <dgm:cxn modelId="{7118348E-BD10-4FCE-BF2E-818C317685EB}" type="presOf" srcId="{AF85946A-7D5B-4078-A23C-5E7DEABB88CA}" destId="{34D85659-4DF9-4EFD-9D45-A38AC2080701}" srcOrd="0" destOrd="4" presId="urn:microsoft.com/office/officeart/2005/8/layout/bList2"/>
    <dgm:cxn modelId="{643F2626-BFA8-4A74-8532-9B90F99C2E8E}" srcId="{A5F4696B-773F-4A9A-BD4B-3D99665EDDD3}" destId="{98EA41C2-34C3-43B3-96C5-528C7E04DA5D}" srcOrd="0" destOrd="0" parTransId="{3F059E03-BDCA-46A9-8E37-0F94EB60C9B0}" sibTransId="{CC78159C-4A9B-44BC-86D3-40D1A1F81DDF}"/>
    <dgm:cxn modelId="{3B90ADCC-C55E-4FC0-B992-10EBC70BD205}" type="presOf" srcId="{C4859554-302C-414D-AA80-EF3E6EB4E977}" destId="{0B446C38-CBD5-410B-ADAA-7E2AB733C178}" srcOrd="0" destOrd="3" presId="urn:microsoft.com/office/officeart/2005/8/layout/bList2"/>
    <dgm:cxn modelId="{E47484B7-355B-4CD2-8F81-FB07254F292A}" srcId="{B25C2593-4A5A-48FA-9ABA-88A876445E05}" destId="{B4737AA1-95D0-495A-8F86-7770CA055445}" srcOrd="1" destOrd="0" parTransId="{3BFE2412-A758-4DFC-B4D1-043A2C48FDDE}" sibTransId="{00E5861F-8B98-4A00-A8CC-8828E325D8F6}"/>
    <dgm:cxn modelId="{786FAD94-4D7C-4B86-A27C-AD5100652129}" srcId="{9BAC1DE4-84B7-4057-9072-4CC3B7B88CC0}" destId="{ABDFE5D9-C216-49B5-8CFF-429C8C9D8AC5}" srcOrd="3" destOrd="0" parTransId="{B81F990C-5094-45C3-8078-B80E9E2EF74F}" sibTransId="{0D08C24E-681B-41DE-B02E-4F10CC739DA9}"/>
    <dgm:cxn modelId="{83179002-55EC-4B27-A25A-18CF56980220}" type="presOf" srcId="{9BAC1DE4-84B7-4057-9072-4CC3B7B88CC0}" destId="{6820004D-2D40-40B7-BB08-8ABE81D2167B}" srcOrd="1" destOrd="0" presId="urn:microsoft.com/office/officeart/2005/8/layout/bList2"/>
    <dgm:cxn modelId="{4F1276E0-C63D-4491-B845-238B82B1D932}" type="presOf" srcId="{B4737AA1-95D0-495A-8F86-7770CA055445}" destId="{5B723BFC-A249-42CD-8C92-EF49A3E7451E}" srcOrd="0" destOrd="1" presId="urn:microsoft.com/office/officeart/2005/8/layout/bList2"/>
    <dgm:cxn modelId="{FC24E839-17B0-4179-95C2-35C901C405E1}" type="presOf" srcId="{8EAD019F-D6B8-42B4-B1D4-AF067DB711E4}" destId="{0B446C38-CBD5-410B-ADAA-7E2AB733C178}" srcOrd="0" destOrd="4" presId="urn:microsoft.com/office/officeart/2005/8/layout/bList2"/>
    <dgm:cxn modelId="{6A37D376-AC33-4D75-BFDF-2A681FB207A6}" srcId="{88021DE8-43F7-4AB2-9855-F4E118DA3EDE}" destId="{9BAC1DE4-84B7-4057-9072-4CC3B7B88CC0}" srcOrd="1" destOrd="0" parTransId="{02C277AE-B12E-418A-926B-59B7D4D05E93}" sibTransId="{ACC22E89-098A-4CA6-BDBB-D630D13B9FAF}"/>
    <dgm:cxn modelId="{37B8AD41-93E2-4FBB-B0F6-A716C7D2883F}" srcId="{A5F4696B-773F-4A9A-BD4B-3D99665EDDD3}" destId="{C4859554-302C-414D-AA80-EF3E6EB4E977}" srcOrd="3" destOrd="0" parTransId="{CEC3BAEA-01F4-4A6E-ACAE-FAEE63625320}" sibTransId="{F33C9E12-55B8-4D42-9DBC-3778A22A9287}"/>
    <dgm:cxn modelId="{4E176564-E891-4281-B1F8-347B00FC7230}" srcId="{6E763ADE-99C6-43DD-83D5-1FD2BF8323F3}" destId="{A79D5B7A-9E8B-455F-800C-70819A88597A}" srcOrd="3" destOrd="0" parTransId="{A8B07F59-108F-4333-95CD-A39566FCC5D3}" sibTransId="{C90C8A10-F1E6-42FF-8F69-C571954C8842}"/>
    <dgm:cxn modelId="{6DD13258-34FD-43C2-9A5D-3451CDAD11D6}" type="presOf" srcId="{B25C2593-4A5A-48FA-9ABA-88A876445E05}" destId="{1251E39F-AE64-47B7-A4D0-8779BDA6A653}" srcOrd="1" destOrd="0" presId="urn:microsoft.com/office/officeart/2005/8/layout/bList2"/>
    <dgm:cxn modelId="{6C88FC49-451B-49E4-8A69-C2766F9B4DF2}" type="presOf" srcId="{BAD23CEF-6C86-49F5-87AF-9E63AF33A6E2}" destId="{5B723BFC-A249-42CD-8C92-EF49A3E7451E}" srcOrd="0" destOrd="4" presId="urn:microsoft.com/office/officeart/2005/8/layout/bList2"/>
    <dgm:cxn modelId="{AFD59B70-49D1-4BDF-A5E5-E342FDA4A6E9}" type="presOf" srcId="{ACD35CBE-8189-45EC-997D-27F09AA4588C}" destId="{34D85659-4DF9-4EFD-9D45-A38AC2080701}" srcOrd="0" destOrd="2" presId="urn:microsoft.com/office/officeart/2005/8/layout/bList2"/>
    <dgm:cxn modelId="{B31876D5-FCEC-4CC8-983A-4326885D0C01}" type="presOf" srcId="{BF9F00F8-C157-45EC-BF29-231B77800E34}" destId="{5B723BFC-A249-42CD-8C92-EF49A3E7451E}" srcOrd="0" destOrd="0" presId="urn:microsoft.com/office/officeart/2005/8/layout/bList2"/>
    <dgm:cxn modelId="{56A3F2FF-2053-47AF-82F6-608C29579023}" type="presOf" srcId="{8BD144D5-D32D-4BF8-8ECB-DD036A3293FF}" destId="{933F12AC-D7DD-4469-B204-00BB3D610442}" srcOrd="0" destOrd="0" presId="urn:microsoft.com/office/officeart/2005/8/layout/bList2"/>
    <dgm:cxn modelId="{8CECB5A2-942E-44DB-9D6B-8F9D723210BE}" srcId="{B25C2593-4A5A-48FA-9ABA-88A876445E05}" destId="{037B5A4A-E0B1-4672-A7BD-604DB38AF374}" srcOrd="3" destOrd="0" parTransId="{2976E8F7-569B-462F-A810-4F8F114EE2EE}" sibTransId="{E043C462-EACA-4B4D-BACF-301446180173}"/>
    <dgm:cxn modelId="{4D837C6D-A746-4F59-B400-AC1FDD599D2A}" srcId="{88021DE8-43F7-4AB2-9855-F4E118DA3EDE}" destId="{B25C2593-4A5A-48FA-9ABA-88A876445E05}" srcOrd="0" destOrd="0" parTransId="{45654826-24B8-4E19-92D3-C5FC8B5A7BB1}" sibTransId="{F252DB64-D73B-4D20-B4AA-70FC6BB29D13}"/>
    <dgm:cxn modelId="{225A91E1-120A-43BF-B6E4-421E473BF569}" type="presOf" srcId="{A5F4696B-773F-4A9A-BD4B-3D99665EDDD3}" destId="{3CABC3C4-AE10-4523-A576-6DE43EAF6D2F}" srcOrd="0" destOrd="0" presId="urn:microsoft.com/office/officeart/2005/8/layout/bList2"/>
    <dgm:cxn modelId="{C576A714-E128-42C3-8BBB-178EEF2C51A7}" type="presOf" srcId="{6E763ADE-99C6-43DD-83D5-1FD2BF8323F3}" destId="{1AC3102E-4584-4F71-B066-35427F5E82D5}" srcOrd="1" destOrd="0" presId="urn:microsoft.com/office/officeart/2005/8/layout/bList2"/>
    <dgm:cxn modelId="{923F84AE-26A9-47E1-984F-01BBF5B07408}" type="presOf" srcId="{15BBDC9C-CD7B-4B42-98D5-DE212B2DE05E}" destId="{5B723BFC-A249-42CD-8C92-EF49A3E7451E}" srcOrd="0" destOrd="2" presId="urn:microsoft.com/office/officeart/2005/8/layout/bList2"/>
    <dgm:cxn modelId="{90E7FD56-DB2E-48FA-9F62-0644F849F09A}" type="presOf" srcId="{B28D9627-997A-4DA5-98F1-04B6D6EE6D30}" destId="{933F12AC-D7DD-4469-B204-00BB3D610442}" srcOrd="0" destOrd="1" presId="urn:microsoft.com/office/officeart/2005/8/layout/bList2"/>
    <dgm:cxn modelId="{689F40F0-4CC8-4BB4-907F-546C3D3E4A61}" srcId="{6E763ADE-99C6-43DD-83D5-1FD2BF8323F3}" destId="{8E447786-1D04-4C8D-9B02-E6624FF4A6A3}" srcOrd="1" destOrd="0" parTransId="{23672A37-59D8-4490-9161-7BAD70FCEA60}" sibTransId="{098933BF-51C5-4805-9E02-CD792C9C9DA9}"/>
    <dgm:cxn modelId="{36A423BB-940E-458D-8465-4992FBCD50ED}" srcId="{9BAC1DE4-84B7-4057-9072-4CC3B7B88CC0}" destId="{C81042CB-99B1-4073-B16A-97DBF952BCC9}" srcOrd="5" destOrd="0" parTransId="{9E2A3D6A-5FE4-45B1-A739-0FD094E1CD2A}" sibTransId="{880A8C16-9F95-4C38-B5DA-A1DEA31DF34D}"/>
    <dgm:cxn modelId="{54055AD2-2B0E-4169-87DB-D921DB2AC17A}" srcId="{B25C2593-4A5A-48FA-9ABA-88A876445E05}" destId="{15BBDC9C-CD7B-4B42-98D5-DE212B2DE05E}" srcOrd="2" destOrd="0" parTransId="{DECFECFD-B063-4FF2-85B9-A4EDF616062B}" sibTransId="{53F7E99D-9427-43E4-A988-D49FDFD7B6BE}"/>
    <dgm:cxn modelId="{5C703721-7427-4BFD-990F-3B408E034C5C}" srcId="{A5F4696B-773F-4A9A-BD4B-3D99665EDDD3}" destId="{ABFD0BD4-935E-4F12-B5EA-D9740ECBEA10}" srcOrd="1" destOrd="0" parTransId="{E3000558-E92A-4323-86DC-648D2A24F759}" sibTransId="{A5E1972B-DBD3-469D-9B4E-A92872C8ADBB}"/>
    <dgm:cxn modelId="{9DFC60DC-A1BD-43A4-87F3-53C40A482A22}" srcId="{B25C2593-4A5A-48FA-9ABA-88A876445E05}" destId="{BAD23CEF-6C86-49F5-87AF-9E63AF33A6E2}" srcOrd="4" destOrd="0" parTransId="{4650853B-F0AC-4419-8975-8C9CD34475C1}" sibTransId="{70B7F8B3-69D7-44BC-9715-0AA1E8E66773}"/>
    <dgm:cxn modelId="{F97C99EE-C426-4D91-9A5E-B037A49D7E8B}" type="presOf" srcId="{ABDFE5D9-C216-49B5-8CFF-429C8C9D8AC5}" destId="{933F12AC-D7DD-4469-B204-00BB3D610442}" srcOrd="0" destOrd="3" presId="urn:microsoft.com/office/officeart/2005/8/layout/bList2"/>
    <dgm:cxn modelId="{06DDEE17-7E2C-4760-877B-5DA59993D3FA}" type="presOf" srcId="{846C3964-2A1E-44CE-B60D-84762C048136}" destId="{34D85659-4DF9-4EFD-9D45-A38AC2080701}" srcOrd="0" destOrd="6" presId="urn:microsoft.com/office/officeart/2005/8/layout/bList2"/>
    <dgm:cxn modelId="{23D2D821-B08E-4EC3-99C7-D2D37E2E870B}" type="presParOf" srcId="{7F9D67E7-DFB4-4D62-8599-977847CD4FCD}" destId="{FCA60051-ED3E-49F6-8051-517D45E5903C}" srcOrd="0" destOrd="0" presId="urn:microsoft.com/office/officeart/2005/8/layout/bList2"/>
    <dgm:cxn modelId="{B13A91DD-8DAA-4DD9-9725-4B0C3FF927F4}" type="presParOf" srcId="{FCA60051-ED3E-49F6-8051-517D45E5903C}" destId="{5B723BFC-A249-42CD-8C92-EF49A3E7451E}" srcOrd="0" destOrd="0" presId="urn:microsoft.com/office/officeart/2005/8/layout/bList2"/>
    <dgm:cxn modelId="{6D0D5F30-A947-4BD6-BA30-46F3145BA620}" type="presParOf" srcId="{FCA60051-ED3E-49F6-8051-517D45E5903C}" destId="{A26674F9-E7E8-4FEA-A247-053A9C446D5C}" srcOrd="1" destOrd="0" presId="urn:microsoft.com/office/officeart/2005/8/layout/bList2"/>
    <dgm:cxn modelId="{657C3B4E-BCF3-4988-85B2-395A2AF0E335}" type="presParOf" srcId="{FCA60051-ED3E-49F6-8051-517D45E5903C}" destId="{1251E39F-AE64-47B7-A4D0-8779BDA6A653}" srcOrd="2" destOrd="0" presId="urn:microsoft.com/office/officeart/2005/8/layout/bList2"/>
    <dgm:cxn modelId="{75B8A855-77DB-4E4F-B2C4-2C46D9E70BC4}" type="presParOf" srcId="{FCA60051-ED3E-49F6-8051-517D45E5903C}" destId="{3CF1F94D-E22D-4A60-9AD6-3FFFFFE7FAC8}" srcOrd="3" destOrd="0" presId="urn:microsoft.com/office/officeart/2005/8/layout/bList2"/>
    <dgm:cxn modelId="{FBC0DA8A-C41D-4515-AB4B-25E3566BF81A}" type="presParOf" srcId="{7F9D67E7-DFB4-4D62-8599-977847CD4FCD}" destId="{D89C7226-0A62-4058-A186-DE820E85B604}" srcOrd="1" destOrd="0" presId="urn:microsoft.com/office/officeart/2005/8/layout/bList2"/>
    <dgm:cxn modelId="{7214F406-6C44-4C85-842D-338BF1A2D3BE}" type="presParOf" srcId="{7F9D67E7-DFB4-4D62-8599-977847CD4FCD}" destId="{BD614999-96D6-45F7-B5A4-511A76361D43}" srcOrd="2" destOrd="0" presId="urn:microsoft.com/office/officeart/2005/8/layout/bList2"/>
    <dgm:cxn modelId="{8F3B1404-E2F0-49B5-BF16-A3C6C3787949}" type="presParOf" srcId="{BD614999-96D6-45F7-B5A4-511A76361D43}" destId="{933F12AC-D7DD-4469-B204-00BB3D610442}" srcOrd="0" destOrd="0" presId="urn:microsoft.com/office/officeart/2005/8/layout/bList2"/>
    <dgm:cxn modelId="{55A32494-58FF-4178-BBB0-EC474B0B2E85}" type="presParOf" srcId="{BD614999-96D6-45F7-B5A4-511A76361D43}" destId="{FBA1562F-0EDB-4CB6-AE41-729BE4D4F452}" srcOrd="1" destOrd="0" presId="urn:microsoft.com/office/officeart/2005/8/layout/bList2"/>
    <dgm:cxn modelId="{2699A71C-459D-40DA-A366-C2EA5E6A0674}" type="presParOf" srcId="{BD614999-96D6-45F7-B5A4-511A76361D43}" destId="{6820004D-2D40-40B7-BB08-8ABE81D2167B}" srcOrd="2" destOrd="0" presId="urn:microsoft.com/office/officeart/2005/8/layout/bList2"/>
    <dgm:cxn modelId="{15DCEA6E-2DFA-47F1-8482-893F7FB4D423}" type="presParOf" srcId="{BD614999-96D6-45F7-B5A4-511A76361D43}" destId="{E55DFC5C-6FAA-4F43-99EC-EB2F9DC0C732}" srcOrd="3" destOrd="0" presId="urn:microsoft.com/office/officeart/2005/8/layout/bList2"/>
    <dgm:cxn modelId="{A474A9DE-B174-4E7E-8E44-7403206AB977}" type="presParOf" srcId="{7F9D67E7-DFB4-4D62-8599-977847CD4FCD}" destId="{B528789B-8533-43C7-863D-2C84D2A93268}" srcOrd="3" destOrd="0" presId="urn:microsoft.com/office/officeart/2005/8/layout/bList2"/>
    <dgm:cxn modelId="{4C76EFE7-510D-42CC-A7C1-8A6B149EE5AC}" type="presParOf" srcId="{7F9D67E7-DFB4-4D62-8599-977847CD4FCD}" destId="{AD51E93A-6A5E-4797-83B5-E0A431D2BC33}" srcOrd="4" destOrd="0" presId="urn:microsoft.com/office/officeart/2005/8/layout/bList2"/>
    <dgm:cxn modelId="{4F051695-C6BA-4A62-B395-E12F38DD92C0}" type="presParOf" srcId="{AD51E93A-6A5E-4797-83B5-E0A431D2BC33}" destId="{0B446C38-CBD5-410B-ADAA-7E2AB733C178}" srcOrd="0" destOrd="0" presId="urn:microsoft.com/office/officeart/2005/8/layout/bList2"/>
    <dgm:cxn modelId="{B5DE6CB1-FA00-4BC8-AE40-4048577840BC}" type="presParOf" srcId="{AD51E93A-6A5E-4797-83B5-E0A431D2BC33}" destId="{3CABC3C4-AE10-4523-A576-6DE43EAF6D2F}" srcOrd="1" destOrd="0" presId="urn:microsoft.com/office/officeart/2005/8/layout/bList2"/>
    <dgm:cxn modelId="{DF446D4C-7F4A-4FC3-825A-9EF26EE1D960}" type="presParOf" srcId="{AD51E93A-6A5E-4797-83B5-E0A431D2BC33}" destId="{261197C1-0DBF-44E4-B644-CD3AD222DCD3}" srcOrd="2" destOrd="0" presId="urn:microsoft.com/office/officeart/2005/8/layout/bList2"/>
    <dgm:cxn modelId="{8BE5F675-094C-4497-928B-37237735B80F}" type="presParOf" srcId="{AD51E93A-6A5E-4797-83B5-E0A431D2BC33}" destId="{EC3D6B76-B288-472F-A363-C33F17899050}" srcOrd="3" destOrd="0" presId="urn:microsoft.com/office/officeart/2005/8/layout/bList2"/>
    <dgm:cxn modelId="{FA8A2B3E-D1B0-4CFE-8D0F-0FFDD081E550}" type="presParOf" srcId="{7F9D67E7-DFB4-4D62-8599-977847CD4FCD}" destId="{2190D909-C5CB-4CE8-85B2-C6F88D529A75}" srcOrd="5" destOrd="0" presId="urn:microsoft.com/office/officeart/2005/8/layout/bList2"/>
    <dgm:cxn modelId="{BAA149B7-C84C-47AD-BEA0-5418954FDD8D}" type="presParOf" srcId="{7F9D67E7-DFB4-4D62-8599-977847CD4FCD}" destId="{B4CFC535-4788-4C58-BAB4-1DABDA93051A}" srcOrd="6" destOrd="0" presId="urn:microsoft.com/office/officeart/2005/8/layout/bList2"/>
    <dgm:cxn modelId="{3A2CCF5B-BA12-477D-A716-BBADA7FA0569}" type="presParOf" srcId="{B4CFC535-4788-4C58-BAB4-1DABDA93051A}" destId="{34D85659-4DF9-4EFD-9D45-A38AC2080701}" srcOrd="0" destOrd="0" presId="urn:microsoft.com/office/officeart/2005/8/layout/bList2"/>
    <dgm:cxn modelId="{E8671F06-2B78-48CE-81E3-70620F55239B}" type="presParOf" srcId="{B4CFC535-4788-4C58-BAB4-1DABDA93051A}" destId="{E36D3D6F-D97D-4F7D-B11C-1924F6B76FE3}" srcOrd="1" destOrd="0" presId="urn:microsoft.com/office/officeart/2005/8/layout/bList2"/>
    <dgm:cxn modelId="{B627042C-8E58-4E57-80F6-E23D25788703}" type="presParOf" srcId="{B4CFC535-4788-4C58-BAB4-1DABDA93051A}" destId="{1AC3102E-4584-4F71-B066-35427F5E82D5}" srcOrd="2" destOrd="0" presId="urn:microsoft.com/office/officeart/2005/8/layout/bList2"/>
    <dgm:cxn modelId="{8A68A882-2465-45F4-BB70-595F0B7AADB4}" type="presParOf" srcId="{B4CFC535-4788-4C58-BAB4-1DABDA93051A}" destId="{1DA64595-218D-48DA-8E2A-9BF1A3267617}" srcOrd="3" destOrd="0" presId="urn:microsoft.com/office/officeart/2005/8/layout/bList2"/>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8210DF-5076-4699-9BCA-E3E524A4483F}">
      <dsp:nvSpPr>
        <dsp:cNvPr id="0" name=""/>
        <dsp:cNvSpPr/>
      </dsp:nvSpPr>
      <dsp:spPr>
        <a:xfrm>
          <a:off x="0" y="160612"/>
          <a:ext cx="5486400" cy="2079000"/>
        </a:xfrm>
        <a:prstGeom prst="rect">
          <a:avLst/>
        </a:prstGeom>
        <a:solidFill>
          <a:schemeClr val="lt1">
            <a:alpha val="90000"/>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08280" rIns="425806" bIns="71120" numCol="1" spcCol="1270" anchor="t" anchorCtr="0">
          <a:noAutofit/>
        </a:bodyPr>
        <a:lstStyle/>
        <a:p>
          <a:pPr marL="57150" lvl="1" indent="-57150" algn="l" defTabSz="444500">
            <a:lnSpc>
              <a:spcPct val="90000"/>
            </a:lnSpc>
            <a:spcBef>
              <a:spcPct val="0"/>
            </a:spcBef>
            <a:spcAft>
              <a:spcPct val="15000"/>
            </a:spcAft>
            <a:buChar char="••"/>
          </a:pPr>
          <a:r>
            <a:rPr lang="fr-FR" sz="1000" kern="1200"/>
            <a:t>Protected areas represent 30% of the total catchment area of the study area, with 36% for the Gambia catchment, 21% for the Koliba-Corubal and 10% for the Kayanga-Geba,
Agricultural development and demographic changes account for 64% and 60% respectively of the pressures observed within protected areas and road construction for 44%.
Outside the protected areas, the share of natural environments per catchment area is 39.6% for the Gambia, 43.07% for the Kayanga-Geba and 45.4% for the Koliba-Corubal.
The natural environments regularly flooded during a 5-year return period flood represent 175,733 Ha in the Gambia catchment, 23,182 Ha in the Kayanga-Geba and 70,156 Ha in the Koliba-Corubal.
The length of watercourse where mangroves are present is 290 km on the Gambia, about 50 km on the Geba and about 88 km on the Rio Corubal.</a:t>
          </a:r>
        </a:p>
      </dsp:txBody>
      <dsp:txXfrm>
        <a:off x="0" y="160612"/>
        <a:ext cx="5486400" cy="2079000"/>
      </dsp:txXfrm>
    </dsp:sp>
    <dsp:sp modelId="{9DA05873-BDFD-4D30-B45D-B71A5D865840}">
      <dsp:nvSpPr>
        <dsp:cNvPr id="0" name=""/>
        <dsp:cNvSpPr/>
      </dsp:nvSpPr>
      <dsp:spPr>
        <a:xfrm>
          <a:off x="274320" y="13012"/>
          <a:ext cx="3840480" cy="295200"/>
        </a:xfrm>
        <a:prstGeom prst="round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Protected areas and natural environments</a:t>
          </a:r>
        </a:p>
      </dsp:txBody>
      <dsp:txXfrm>
        <a:off x="288730" y="27422"/>
        <a:ext cx="3811660" cy="266380"/>
      </dsp:txXfrm>
    </dsp:sp>
    <dsp:sp modelId="{2A19FA01-0DDD-4C02-9464-286109AAC3D0}">
      <dsp:nvSpPr>
        <dsp:cNvPr id="0" name=""/>
        <dsp:cNvSpPr/>
      </dsp:nvSpPr>
      <dsp:spPr>
        <a:xfrm>
          <a:off x="0" y="2441212"/>
          <a:ext cx="5486400" cy="724500"/>
        </a:xfrm>
        <a:prstGeom prst="rect">
          <a:avLst/>
        </a:prstGeom>
        <a:solidFill>
          <a:schemeClr val="lt1">
            <a:alpha val="90000"/>
            <a:hueOff val="0"/>
            <a:satOff val="0"/>
            <a:lumOff val="0"/>
            <a:alphaOff val="0"/>
          </a:schemeClr>
        </a:solidFill>
        <a:ln w="12700" cap="flat" cmpd="sng" algn="ctr">
          <a:solidFill>
            <a:schemeClr val="accent3">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08280" rIns="425806" bIns="71120" numCol="1" spcCol="1270" anchor="t" anchorCtr="0">
          <a:noAutofit/>
        </a:bodyPr>
        <a:lstStyle/>
        <a:p>
          <a:pPr marL="57150" lvl="1" indent="-57150" algn="l" defTabSz="444500">
            <a:lnSpc>
              <a:spcPct val="90000"/>
            </a:lnSpc>
            <a:spcBef>
              <a:spcPct val="0"/>
            </a:spcBef>
            <a:spcAft>
              <a:spcPct val="15000"/>
            </a:spcAft>
            <a:buChar char="••"/>
          </a:pPr>
          <a:r>
            <a:rPr lang="fr-FR" sz="1000" kern="1200"/>
            <a:t>The Niokolo-Koba Park contains 78% of the country's gallery forests</a:t>
          </a:r>
        </a:p>
        <a:p>
          <a:pPr marL="57150" lvl="1" indent="-57150" algn="l" defTabSz="444500">
            <a:lnSpc>
              <a:spcPct val="90000"/>
            </a:lnSpc>
            <a:spcBef>
              <a:spcPct val="0"/>
            </a:spcBef>
            <a:spcAft>
              <a:spcPct val="15000"/>
            </a:spcAft>
            <a:buChar char="••"/>
          </a:pPr>
          <a:r>
            <a:rPr lang="fr-FR" sz="1000" kern="1200"/>
            <a:t>1400 species of vertebrates, 400 species of fish, 10 endangered reptiles, 623 species of birds and 192 mammals.</a:t>
          </a:r>
        </a:p>
      </dsp:txBody>
      <dsp:txXfrm>
        <a:off x="0" y="2441212"/>
        <a:ext cx="5486400" cy="724500"/>
      </dsp:txXfrm>
    </dsp:sp>
    <dsp:sp modelId="{0D040611-5AFC-4A05-95A7-A5B57E82778C}">
      <dsp:nvSpPr>
        <dsp:cNvPr id="0" name=""/>
        <dsp:cNvSpPr/>
      </dsp:nvSpPr>
      <dsp:spPr>
        <a:xfrm>
          <a:off x="274320" y="2293612"/>
          <a:ext cx="3840480" cy="295200"/>
        </a:xfrm>
        <a:prstGeom prst="round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Senegal</a:t>
          </a:r>
        </a:p>
      </dsp:txBody>
      <dsp:txXfrm>
        <a:off x="288730" y="2308022"/>
        <a:ext cx="3811660" cy="266380"/>
      </dsp:txXfrm>
    </dsp:sp>
    <dsp:sp modelId="{61B49C0D-125A-4EFC-9DDB-4E2A868C0C97}">
      <dsp:nvSpPr>
        <dsp:cNvPr id="0" name=""/>
        <dsp:cNvSpPr/>
      </dsp:nvSpPr>
      <dsp:spPr>
        <a:xfrm>
          <a:off x="0" y="3367312"/>
          <a:ext cx="5486400" cy="866250"/>
        </a:xfrm>
        <a:prstGeom prst="rect">
          <a:avLst/>
        </a:prstGeom>
        <a:solidFill>
          <a:schemeClr val="lt1">
            <a:alpha val="90000"/>
            <a:hueOff val="0"/>
            <a:satOff val="0"/>
            <a:lumOff val="0"/>
            <a:alphaOff val="0"/>
          </a:schemeClr>
        </a:solidFill>
        <a:ln w="12700" cap="flat" cmpd="sng" algn="ctr">
          <a:solidFill>
            <a:schemeClr val="accent4">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08280" rIns="425806" bIns="71120" numCol="1" spcCol="1270" anchor="t" anchorCtr="0">
          <a:noAutofit/>
        </a:bodyPr>
        <a:lstStyle/>
        <a:p>
          <a:pPr marL="57150" lvl="1" indent="-57150" algn="l" defTabSz="444500">
            <a:lnSpc>
              <a:spcPct val="90000"/>
            </a:lnSpc>
            <a:spcBef>
              <a:spcPct val="0"/>
            </a:spcBef>
            <a:spcAft>
              <a:spcPct val="15000"/>
            </a:spcAft>
            <a:buChar char="••"/>
          </a:pPr>
          <a:r>
            <a:rPr lang="fr-FR" sz="1000" kern="1200"/>
            <a:t>180 fish species, 19 crustacean species, 75 mollusc species, 4 aquatic mammal species, 494 plant species</a:t>
          </a:r>
        </a:p>
        <a:p>
          <a:pPr marL="57150" lvl="1" indent="-57150" algn="l" defTabSz="444500">
            <a:lnSpc>
              <a:spcPct val="90000"/>
            </a:lnSpc>
            <a:spcBef>
              <a:spcPct val="0"/>
            </a:spcBef>
            <a:spcAft>
              <a:spcPct val="15000"/>
            </a:spcAft>
            <a:buChar char="••"/>
          </a:pPr>
          <a:r>
            <a:rPr lang="fr-FR" sz="1000" kern="1200"/>
            <a:t>194 wild species, including 117 mammals, 47 reptiles and 30 amphibians. 570 bird species</a:t>
          </a:r>
        </a:p>
      </dsp:txBody>
      <dsp:txXfrm>
        <a:off x="0" y="3367312"/>
        <a:ext cx="5486400" cy="866250"/>
      </dsp:txXfrm>
    </dsp:sp>
    <dsp:sp modelId="{BF08E29D-EDCC-4A7E-B8A8-96432834449C}">
      <dsp:nvSpPr>
        <dsp:cNvPr id="0" name=""/>
        <dsp:cNvSpPr/>
      </dsp:nvSpPr>
      <dsp:spPr>
        <a:xfrm>
          <a:off x="274320" y="3219712"/>
          <a:ext cx="3840480" cy="295200"/>
        </a:xfrm>
        <a:prstGeom prst="round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The Gambia</a:t>
          </a:r>
        </a:p>
      </dsp:txBody>
      <dsp:txXfrm>
        <a:off x="288730" y="3234122"/>
        <a:ext cx="3811660" cy="266380"/>
      </dsp:txXfrm>
    </dsp:sp>
    <dsp:sp modelId="{6D59A065-BCA2-46F3-956D-723B2557E686}">
      <dsp:nvSpPr>
        <dsp:cNvPr id="0" name=""/>
        <dsp:cNvSpPr/>
      </dsp:nvSpPr>
      <dsp:spPr>
        <a:xfrm>
          <a:off x="0" y="4435162"/>
          <a:ext cx="5486400" cy="425250"/>
        </a:xfrm>
        <a:prstGeom prst="rect">
          <a:avLst/>
        </a:prstGeom>
        <a:solidFill>
          <a:schemeClr val="lt1">
            <a:alpha val="90000"/>
            <a:hueOff val="0"/>
            <a:satOff val="0"/>
            <a:lumOff val="0"/>
            <a:alphaOff val="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08280" rIns="425806" bIns="71120" numCol="1" spcCol="1270" anchor="t" anchorCtr="0">
          <a:noAutofit/>
        </a:bodyPr>
        <a:lstStyle/>
        <a:p>
          <a:pPr marL="57150" lvl="1" indent="-57150" algn="l" defTabSz="444500">
            <a:lnSpc>
              <a:spcPct val="90000"/>
            </a:lnSpc>
            <a:spcBef>
              <a:spcPct val="0"/>
            </a:spcBef>
            <a:spcAft>
              <a:spcPct val="15000"/>
            </a:spcAft>
            <a:buChar char="••"/>
          </a:pPr>
          <a:r>
            <a:rPr lang="fr-FR" sz="1000" kern="1200"/>
            <a:t>64 mammal species, 374 bird species, 39 reptile species.</a:t>
          </a:r>
        </a:p>
      </dsp:txBody>
      <dsp:txXfrm>
        <a:off x="0" y="4435162"/>
        <a:ext cx="5486400" cy="425250"/>
      </dsp:txXfrm>
    </dsp:sp>
    <dsp:sp modelId="{8A2D3EF8-AED3-4382-BD9D-7655B1A94054}">
      <dsp:nvSpPr>
        <dsp:cNvPr id="0" name=""/>
        <dsp:cNvSpPr/>
      </dsp:nvSpPr>
      <dsp:spPr>
        <a:xfrm>
          <a:off x="245744" y="4279943"/>
          <a:ext cx="3840480" cy="295200"/>
        </a:xfrm>
        <a:prstGeom prst="round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Guinea Bissau</a:t>
          </a:r>
        </a:p>
      </dsp:txBody>
      <dsp:txXfrm>
        <a:off x="260154" y="4294353"/>
        <a:ext cx="3811660" cy="266380"/>
      </dsp:txXfrm>
    </dsp:sp>
    <dsp:sp modelId="{65FF3E93-DEC2-4ACE-8CA7-A9349AD7B6CD}">
      <dsp:nvSpPr>
        <dsp:cNvPr id="0" name=""/>
        <dsp:cNvSpPr/>
      </dsp:nvSpPr>
      <dsp:spPr>
        <a:xfrm>
          <a:off x="0" y="5062012"/>
          <a:ext cx="5486400" cy="1008000"/>
        </a:xfrm>
        <a:prstGeom prst="rect">
          <a:avLst/>
        </a:prstGeom>
        <a:solidFill>
          <a:schemeClr val="lt1">
            <a:alpha val="90000"/>
            <a:hueOff val="0"/>
            <a:satOff val="0"/>
            <a:lumOff val="0"/>
            <a:alphaOff val="0"/>
          </a:schemeClr>
        </a:solidFill>
        <a:ln w="12700" cap="flat" cmpd="sng" algn="ctr">
          <a:solidFill>
            <a:schemeClr val="accent6">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08280" rIns="425806" bIns="71120" numCol="1" spcCol="1270" anchor="t" anchorCtr="0">
          <a:noAutofit/>
        </a:bodyPr>
        <a:lstStyle/>
        <a:p>
          <a:pPr marL="57150" lvl="1" indent="-57150" algn="l" defTabSz="444500">
            <a:lnSpc>
              <a:spcPct val="90000"/>
            </a:lnSpc>
            <a:spcBef>
              <a:spcPct val="0"/>
            </a:spcBef>
            <a:spcAft>
              <a:spcPct val="15000"/>
            </a:spcAft>
            <a:buChar char="••"/>
          </a:pPr>
          <a:r>
            <a:rPr lang="fr-FR" sz="1000" kern="1200"/>
            <a:t>3,623 species inventoried, with 1,734 species of vertebrates. 260 species of mammals, 518 species of birds, 536 species of fish, 140 species of reptiles and 76 species of amphibians.</a:t>
          </a:r>
        </a:p>
        <a:p>
          <a:pPr marL="57150" lvl="1" indent="-57150" algn="l" defTabSz="444500">
            <a:lnSpc>
              <a:spcPct val="90000"/>
            </a:lnSpc>
            <a:spcBef>
              <a:spcPct val="0"/>
            </a:spcBef>
            <a:spcAft>
              <a:spcPct val="15000"/>
            </a:spcAft>
            <a:buChar char="••"/>
          </a:pPr>
          <a:r>
            <a:rPr lang="fr-FR" sz="1000" kern="1200"/>
            <a:t>As regards ichthyofauna, the rivers of Upper Guinea have 45 endemic species (particularly high level of endemism)</a:t>
          </a:r>
        </a:p>
      </dsp:txBody>
      <dsp:txXfrm>
        <a:off x="0" y="5062012"/>
        <a:ext cx="5486400" cy="1008000"/>
      </dsp:txXfrm>
    </dsp:sp>
    <dsp:sp modelId="{1B7CB424-6EB2-484A-AE0E-B3D77F697663}">
      <dsp:nvSpPr>
        <dsp:cNvPr id="0" name=""/>
        <dsp:cNvSpPr/>
      </dsp:nvSpPr>
      <dsp:spPr>
        <a:xfrm>
          <a:off x="274320" y="4914412"/>
          <a:ext cx="3840480" cy="295200"/>
        </a:xfrm>
        <a:prstGeom prst="round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Guinea</a:t>
          </a:r>
        </a:p>
      </dsp:txBody>
      <dsp:txXfrm>
        <a:off x="288730" y="4928822"/>
        <a:ext cx="3811660" cy="266380"/>
      </dsp:txXfrm>
    </dsp:sp>
    <dsp:sp modelId="{EF5F2D3E-73EC-465B-A823-390E8E93FDC2}">
      <dsp:nvSpPr>
        <dsp:cNvPr id="0" name=""/>
        <dsp:cNvSpPr/>
      </dsp:nvSpPr>
      <dsp:spPr>
        <a:xfrm>
          <a:off x="0" y="6271612"/>
          <a:ext cx="5486400" cy="1764000"/>
        </a:xfrm>
        <a:prstGeom prst="rect">
          <a:avLst/>
        </a:prstGeom>
        <a:solidFill>
          <a:schemeClr val="lt1">
            <a:alpha val="90000"/>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08280" rIns="425806" bIns="71120" numCol="1" spcCol="1270" anchor="t" anchorCtr="0">
          <a:noAutofit/>
        </a:bodyPr>
        <a:lstStyle/>
        <a:p>
          <a:pPr marL="57150" lvl="1" indent="-57150" algn="l" defTabSz="444500">
            <a:lnSpc>
              <a:spcPct val="90000"/>
            </a:lnSpc>
            <a:spcBef>
              <a:spcPct val="0"/>
            </a:spcBef>
            <a:spcAft>
              <a:spcPct val="15000"/>
            </a:spcAft>
            <a:buChar char="••"/>
          </a:pPr>
          <a:r>
            <a:rPr lang="fr-FR" sz="1000" kern="1200"/>
            <a:t>It covers an area of 8,068,160 Ha in Senegal, 6,189,000 Ha in Guinea, 1,980,010 Ha in Guinea Bissau and 433,000 Ha in The Gambia. The regression rates per Ha/year are respectively 40,000 Ha/year in Senegal and Guinea, 8,440 Ha in Guinea Bissau and 5,730 Ha in The Gambia.</a:t>
          </a:r>
        </a:p>
        <a:p>
          <a:pPr marL="57150" lvl="1" indent="-57150" algn="l" defTabSz="444500">
            <a:lnSpc>
              <a:spcPct val="90000"/>
            </a:lnSpc>
            <a:spcBef>
              <a:spcPct val="0"/>
            </a:spcBef>
            <a:spcAft>
              <a:spcPct val="15000"/>
            </a:spcAft>
            <a:buChar char="••"/>
          </a:pPr>
          <a:r>
            <a:rPr lang="fr-FR" sz="1000" kern="1200"/>
            <a:t>Carbon sequestered per year, in Tonnes/Ha: 23.59 T/Ha in Gambia, 47.47 T/Ha in Guinea Bissau, 76.46 T/Ha in Guinea, 27.95 T/Ha in Senegal.</a:t>
          </a:r>
        </a:p>
        <a:p>
          <a:pPr marL="57150" lvl="1" indent="-57150" algn="l" defTabSz="444500">
            <a:lnSpc>
              <a:spcPct val="90000"/>
            </a:lnSpc>
            <a:spcBef>
              <a:spcPct val="0"/>
            </a:spcBef>
            <a:spcAft>
              <a:spcPct val="15000"/>
            </a:spcAft>
            <a:buChar char="••"/>
          </a:pPr>
          <a:r>
            <a:rPr lang="fr-FR" sz="1000" kern="1200"/>
            <a:t>Area of protected areas under forest: 22,240 Ha in The Gambia, 26,000 Ha in Guinea Bissau, 3,006,000 in Guinea and 7,506,030 in Senegal.</a:t>
          </a:r>
        </a:p>
        <a:p>
          <a:pPr marL="57150" lvl="1" indent="-57150" algn="l" defTabSz="444500">
            <a:lnSpc>
              <a:spcPct val="90000"/>
            </a:lnSpc>
            <a:spcBef>
              <a:spcPct val="0"/>
            </a:spcBef>
            <a:spcAft>
              <a:spcPct val="15000"/>
            </a:spcAft>
            <a:buChar char="••"/>
          </a:pPr>
          <a:r>
            <a:rPr lang="fr-FR" sz="1000" kern="1200"/>
            <a:t>Forests under sustainable management: 94,270 Ha in The Gambia, 0 in Guinea Bissau, 242,000 in Guinea and 1,490,655 in Senegal.</a:t>
          </a:r>
        </a:p>
      </dsp:txBody>
      <dsp:txXfrm>
        <a:off x="0" y="6271612"/>
        <a:ext cx="5486400" cy="1764000"/>
      </dsp:txXfrm>
    </dsp:sp>
    <dsp:sp modelId="{486FAAA5-1DBA-47E9-85A7-F758BBE0B525}">
      <dsp:nvSpPr>
        <dsp:cNvPr id="0" name=""/>
        <dsp:cNvSpPr/>
      </dsp:nvSpPr>
      <dsp:spPr>
        <a:xfrm>
          <a:off x="274320" y="6124012"/>
          <a:ext cx="3840480" cy="295200"/>
        </a:xfrm>
        <a:prstGeom prst="round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Forest</a:t>
          </a:r>
        </a:p>
      </dsp:txBody>
      <dsp:txXfrm>
        <a:off x="288730" y="6138422"/>
        <a:ext cx="3811660" cy="26638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33F975-3861-4AAA-AC3C-3AE86701873B}">
      <dsp:nvSpPr>
        <dsp:cNvPr id="0" name=""/>
        <dsp:cNvSpPr/>
      </dsp:nvSpPr>
      <dsp:spPr>
        <a:xfrm>
          <a:off x="0" y="191692"/>
          <a:ext cx="5486400" cy="1247400"/>
        </a:xfrm>
        <a:prstGeom prst="rect">
          <a:avLst/>
        </a:prstGeom>
        <a:solidFill>
          <a:schemeClr val="lt1">
            <a:alpha val="90000"/>
            <a:hueOff val="0"/>
            <a:satOff val="0"/>
            <a:lumOff val="0"/>
            <a:alphaOff val="0"/>
          </a:schemeClr>
        </a:solidFill>
        <a:ln w="12700" cap="flat" cmpd="sng" algn="ctr">
          <a:solidFill>
            <a:schemeClr val="accen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49936" rIns="425806" bIns="71120" numCol="1" spcCol="1270" anchor="t" anchorCtr="0">
          <a:noAutofit/>
        </a:bodyPr>
        <a:lstStyle/>
        <a:p>
          <a:pPr marL="57150" lvl="1" indent="-57150" algn="l" defTabSz="444500">
            <a:lnSpc>
              <a:spcPct val="90000"/>
            </a:lnSpc>
            <a:spcBef>
              <a:spcPct val="0"/>
            </a:spcBef>
            <a:spcAft>
              <a:spcPct val="15000"/>
            </a:spcAft>
            <a:buSzPts val="800"/>
            <a:buFont typeface="Wingdings" panose="05000000000000000000" pitchFamily="2" charset="2"/>
            <a:buChar char="••"/>
          </a:pPr>
          <a:r>
            <a:rPr lang="fr-FR" sz="1000" kern="1200"/>
            <a:t>Tourism represents 16% of GDP in The Gambia</a:t>
          </a:r>
        </a:p>
        <a:p>
          <a:pPr marL="57150" lvl="1" indent="-57150" algn="l" defTabSz="444500">
            <a:lnSpc>
              <a:spcPct val="90000"/>
            </a:lnSpc>
            <a:spcBef>
              <a:spcPct val="0"/>
            </a:spcBef>
            <a:spcAft>
              <a:spcPct val="15000"/>
            </a:spcAft>
            <a:buChar char="••"/>
          </a:pPr>
          <a:r>
            <a:rPr lang="fr-FR" sz="1000" kern="1200"/>
            <a:t>Number of hotels increased from 1 in 1954, 13 in 1972/73 to over 50 currently</a:t>
          </a:r>
        </a:p>
        <a:p>
          <a:pPr marL="57150" lvl="1" indent="-57150" algn="l" defTabSz="444500">
            <a:lnSpc>
              <a:spcPct val="90000"/>
            </a:lnSpc>
            <a:spcBef>
              <a:spcPct val="0"/>
            </a:spcBef>
            <a:spcAft>
              <a:spcPct val="15000"/>
            </a:spcAft>
            <a:buChar char="••"/>
          </a:pPr>
          <a:r>
            <a:rPr lang="fr-FR" sz="1000" kern="1200"/>
            <a:t>6,000 beds in 1993/94, 7,000 in 2005, 10,000 currently</a:t>
          </a:r>
        </a:p>
        <a:p>
          <a:pPr marL="57150" lvl="1" indent="-57150" algn="l" defTabSz="444500">
            <a:lnSpc>
              <a:spcPct val="90000"/>
            </a:lnSpc>
            <a:spcBef>
              <a:spcPct val="0"/>
            </a:spcBef>
            <a:spcAft>
              <a:spcPct val="15000"/>
            </a:spcAft>
            <a:buChar char="••"/>
          </a:pPr>
          <a:r>
            <a:rPr lang="fr-FR" sz="1000" kern="1200"/>
            <a:t>134,000 tourists in 2015, a record year. Number of tourists from northern countries increased from 9,000 in 2017/18 to 17,000 in 2018/19 (State of the Environment Report, 2019).</a:t>
          </a:r>
        </a:p>
      </dsp:txBody>
      <dsp:txXfrm>
        <a:off x="0" y="191692"/>
        <a:ext cx="5486400" cy="1247400"/>
      </dsp:txXfrm>
    </dsp:sp>
    <dsp:sp modelId="{234523AB-888A-4E12-9746-193459E2FE09}">
      <dsp:nvSpPr>
        <dsp:cNvPr id="0" name=""/>
        <dsp:cNvSpPr/>
      </dsp:nvSpPr>
      <dsp:spPr>
        <a:xfrm>
          <a:off x="274320" y="14572"/>
          <a:ext cx="3840480" cy="354240"/>
        </a:xfrm>
        <a:prstGeom prst="round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The Gambia</a:t>
          </a:r>
        </a:p>
      </dsp:txBody>
      <dsp:txXfrm>
        <a:off x="291613" y="31865"/>
        <a:ext cx="3805894" cy="319654"/>
      </dsp:txXfrm>
    </dsp:sp>
    <dsp:sp modelId="{21AA0BE9-C346-497F-9D5C-C66246A86415}">
      <dsp:nvSpPr>
        <dsp:cNvPr id="0" name=""/>
        <dsp:cNvSpPr/>
      </dsp:nvSpPr>
      <dsp:spPr>
        <a:xfrm>
          <a:off x="0" y="1681012"/>
          <a:ext cx="5486400" cy="1663200"/>
        </a:xfrm>
        <a:prstGeom prst="rect">
          <a:avLst/>
        </a:prstGeom>
        <a:solidFill>
          <a:schemeClr val="lt1">
            <a:alpha val="90000"/>
            <a:hueOff val="0"/>
            <a:satOff val="0"/>
            <a:lumOff val="0"/>
            <a:alphaOff val="0"/>
          </a:schemeClr>
        </a:solidFill>
        <a:ln w="12700" cap="flat" cmpd="sng" algn="ctr">
          <a:solidFill>
            <a:schemeClr val="accent2">
              <a:hueOff val="-2363076"/>
              <a:satOff val="-9244"/>
              <a:lumOff val="3007"/>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49936" rIns="425806" bIns="71120" numCol="1" spcCol="1270" anchor="t" anchorCtr="0">
          <a:noAutofit/>
        </a:bodyPr>
        <a:lstStyle/>
        <a:p>
          <a:pPr marL="57150" lvl="1" indent="-57150" algn="l" defTabSz="444500">
            <a:lnSpc>
              <a:spcPct val="90000"/>
            </a:lnSpc>
            <a:spcBef>
              <a:spcPct val="0"/>
            </a:spcBef>
            <a:spcAft>
              <a:spcPct val="15000"/>
            </a:spcAft>
            <a:buSzPts val="800"/>
            <a:buFont typeface="Wingdings" panose="05000000000000000000" pitchFamily="2" charset="2"/>
            <a:buChar char="••"/>
          </a:pPr>
          <a:r>
            <a:rPr lang="fr-FR" sz="1000" kern="1200"/>
            <a:t>Increase from 29 hotels with 603 rooms in 2014 to 36 hotels with 806 rooms in 2017. Most of these hotels are located in Boké (17), followed by Fria with 9 hotels</a:t>
          </a:r>
        </a:p>
        <a:p>
          <a:pPr marL="57150" lvl="1" indent="-57150" algn="l" defTabSz="444500">
            <a:lnSpc>
              <a:spcPct val="90000"/>
            </a:lnSpc>
            <a:spcBef>
              <a:spcPct val="0"/>
            </a:spcBef>
            <a:spcAft>
              <a:spcPct val="15000"/>
            </a:spcAft>
            <a:buChar char="••"/>
          </a:pPr>
          <a:r>
            <a:rPr lang="fr-FR" sz="1000" kern="1200"/>
            <a:t>10 motels with 92 rooms in 2014 and 13 motels with 111 rooms in 2017. The highest number is in Boffa (5) followed by Boké (3) and the lowest in Fria (1). Many investment opportunities remain to be exploited in the sector. </a:t>
          </a:r>
        </a:p>
        <a:p>
          <a:pPr marL="57150" lvl="1" indent="-57150" algn="l" defTabSz="444500">
            <a:lnSpc>
              <a:spcPct val="90000"/>
            </a:lnSpc>
            <a:spcBef>
              <a:spcPct val="0"/>
            </a:spcBef>
            <a:spcAft>
              <a:spcPct val="15000"/>
            </a:spcAft>
            <a:buChar char="••"/>
          </a:pPr>
          <a:r>
            <a:rPr lang="fr-FR" sz="1000" kern="1200"/>
            <a:t>879 tourists in 2014 and 1626 recorded in 2017 (influx of expatriates attracted by mining companies)</a:t>
          </a:r>
        </a:p>
        <a:p>
          <a:pPr marL="57150" lvl="1" indent="-57150" algn="l" defTabSz="444500">
            <a:lnSpc>
              <a:spcPct val="90000"/>
            </a:lnSpc>
            <a:spcBef>
              <a:spcPct val="0"/>
            </a:spcBef>
            <a:spcAft>
              <a:spcPct val="15000"/>
            </a:spcAft>
            <a:buChar char="••"/>
          </a:pPr>
          <a:r>
            <a:rPr lang="fr-FR" sz="1000" kern="1200"/>
            <a:t>The largest number of tourist sites (1,500) is located in Koundara, followed by Boké (33) and the lowest in Gaoual (2).</a:t>
          </a:r>
        </a:p>
      </dsp:txBody>
      <dsp:txXfrm>
        <a:off x="0" y="1681012"/>
        <a:ext cx="5486400" cy="1663200"/>
      </dsp:txXfrm>
    </dsp:sp>
    <dsp:sp modelId="{5817FC42-8108-4A49-9AC0-6CE79708A0A5}">
      <dsp:nvSpPr>
        <dsp:cNvPr id="0" name=""/>
        <dsp:cNvSpPr/>
      </dsp:nvSpPr>
      <dsp:spPr>
        <a:xfrm>
          <a:off x="274320" y="1503892"/>
          <a:ext cx="3840480" cy="354240"/>
        </a:xfrm>
        <a:prstGeom prst="roundRect">
          <a:avLst/>
        </a:prstGeom>
        <a:solidFill>
          <a:schemeClr val="accent2">
            <a:hueOff val="-2363076"/>
            <a:satOff val="-9244"/>
            <a:lumOff val="300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Guinea</a:t>
          </a:r>
        </a:p>
      </dsp:txBody>
      <dsp:txXfrm>
        <a:off x="291613" y="1521185"/>
        <a:ext cx="3805894" cy="319654"/>
      </dsp:txXfrm>
    </dsp:sp>
    <dsp:sp modelId="{BE4FDE5A-CDC2-4AB7-8613-471FB27EC2A6}">
      <dsp:nvSpPr>
        <dsp:cNvPr id="0" name=""/>
        <dsp:cNvSpPr/>
      </dsp:nvSpPr>
      <dsp:spPr>
        <a:xfrm>
          <a:off x="0" y="3586132"/>
          <a:ext cx="5486400" cy="1360800"/>
        </a:xfrm>
        <a:prstGeom prst="rect">
          <a:avLst/>
        </a:prstGeom>
        <a:solidFill>
          <a:schemeClr val="lt1">
            <a:alpha val="90000"/>
            <a:hueOff val="0"/>
            <a:satOff val="0"/>
            <a:lumOff val="0"/>
            <a:alphaOff val="0"/>
          </a:schemeClr>
        </a:solidFill>
        <a:ln w="12700" cap="flat" cmpd="sng" algn="ctr">
          <a:solidFill>
            <a:schemeClr val="accent2">
              <a:hueOff val="-4726152"/>
              <a:satOff val="-18488"/>
              <a:lumOff val="6013"/>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49936" rIns="425806" bIns="71120" numCol="1" spcCol="1270" anchor="t" anchorCtr="0">
          <a:noAutofit/>
        </a:bodyPr>
        <a:lstStyle/>
        <a:p>
          <a:pPr marL="57150" lvl="1" indent="-57150" algn="l" defTabSz="444500">
            <a:lnSpc>
              <a:spcPct val="90000"/>
            </a:lnSpc>
            <a:spcBef>
              <a:spcPct val="0"/>
            </a:spcBef>
            <a:spcAft>
              <a:spcPct val="15000"/>
            </a:spcAft>
            <a:buSzPts val="800"/>
            <a:buFont typeface="Wingdings" panose="05000000000000000000" pitchFamily="2" charset="2"/>
            <a:buChar char="••"/>
          </a:pPr>
          <a:r>
            <a:rPr lang="fr-FR" sz="1000" kern="1200"/>
            <a:t>Tourist arrivals in the country for the years 2016, 2017, 2018 and 2019 are respectively 45,200, 49,500, 55,000 and 52,400</a:t>
          </a:r>
        </a:p>
        <a:p>
          <a:pPr marL="57150" lvl="1" indent="-57150" algn="l" defTabSz="444500">
            <a:lnSpc>
              <a:spcPct val="90000"/>
            </a:lnSpc>
            <a:spcBef>
              <a:spcPct val="0"/>
            </a:spcBef>
            <a:spcAft>
              <a:spcPct val="15000"/>
            </a:spcAft>
            <a:buChar char="••"/>
          </a:pPr>
          <a:r>
            <a:rPr lang="fr-FR" sz="1000" kern="1200"/>
            <a:t>However, these arrivals represent only 0.4% of those of the WAEMU. They are very low compared to other island countries.</a:t>
          </a:r>
        </a:p>
        <a:p>
          <a:pPr marL="57150" lvl="1" indent="-57150" algn="l" defTabSz="444500">
            <a:lnSpc>
              <a:spcPct val="90000"/>
            </a:lnSpc>
            <a:spcBef>
              <a:spcPct val="0"/>
            </a:spcBef>
            <a:spcAft>
              <a:spcPct val="15000"/>
            </a:spcAft>
            <a:buChar char="••"/>
          </a:pPr>
          <a:r>
            <a:rPr lang="fr-FR" sz="1000" kern="1200"/>
            <a:t>Vision to welcome 300,000 tourists in 2025. To achieve this, 240 billion CFA francs of investment will be needed between now and 2025, i.e. almost 40% of the stock of foreign direct investment in 2012</a:t>
          </a:r>
        </a:p>
      </dsp:txBody>
      <dsp:txXfrm>
        <a:off x="0" y="3586132"/>
        <a:ext cx="5486400" cy="1360800"/>
      </dsp:txXfrm>
    </dsp:sp>
    <dsp:sp modelId="{D66D0DFA-B6D8-43F8-A127-7DFB6B65302C}">
      <dsp:nvSpPr>
        <dsp:cNvPr id="0" name=""/>
        <dsp:cNvSpPr/>
      </dsp:nvSpPr>
      <dsp:spPr>
        <a:xfrm>
          <a:off x="274320" y="3409012"/>
          <a:ext cx="3840480" cy="354240"/>
        </a:xfrm>
        <a:prstGeom prst="roundRect">
          <a:avLst/>
        </a:prstGeom>
        <a:solidFill>
          <a:schemeClr val="accent2">
            <a:hueOff val="-4726152"/>
            <a:satOff val="-18488"/>
            <a:lumOff val="601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Guinea Bissau</a:t>
          </a:r>
        </a:p>
      </dsp:txBody>
      <dsp:txXfrm>
        <a:off x="291613" y="3426305"/>
        <a:ext cx="3805894" cy="319654"/>
      </dsp:txXfrm>
    </dsp:sp>
    <dsp:sp modelId="{34CEF4EE-0A7E-4A4A-B3C7-79768BB5DE07}">
      <dsp:nvSpPr>
        <dsp:cNvPr id="0" name=""/>
        <dsp:cNvSpPr/>
      </dsp:nvSpPr>
      <dsp:spPr>
        <a:xfrm>
          <a:off x="0" y="5188852"/>
          <a:ext cx="5486400" cy="1549800"/>
        </a:xfrm>
        <a:prstGeom prst="rect">
          <a:avLst/>
        </a:prstGeom>
        <a:solidFill>
          <a:schemeClr val="lt1">
            <a:alpha val="90000"/>
            <a:hueOff val="0"/>
            <a:satOff val="0"/>
            <a:lumOff val="0"/>
            <a:alphaOff val="0"/>
          </a:schemeClr>
        </a:solidFill>
        <a:ln w="12700" cap="flat" cmpd="sng" algn="ctr">
          <a:solidFill>
            <a:schemeClr val="accent2">
              <a:hueOff val="-7089228"/>
              <a:satOff val="-27732"/>
              <a:lumOff val="902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49936" rIns="425806" bIns="71120" numCol="1" spcCol="1270" anchor="t" anchorCtr="0">
          <a:noAutofit/>
        </a:bodyPr>
        <a:lstStyle/>
        <a:p>
          <a:pPr marL="57150" lvl="1" indent="-57150" algn="l" defTabSz="444500">
            <a:lnSpc>
              <a:spcPct val="90000"/>
            </a:lnSpc>
            <a:spcBef>
              <a:spcPct val="0"/>
            </a:spcBef>
            <a:spcAft>
              <a:spcPct val="15000"/>
            </a:spcAft>
            <a:buSzPts val="800"/>
            <a:buFont typeface="Wingdings" panose="05000000000000000000" pitchFamily="2" charset="2"/>
            <a:buChar char="••"/>
          </a:pPr>
          <a:r>
            <a:rPr lang="fr-FR" sz="1000" kern="1200"/>
            <a:t>Tourism is the second largest source of foreign currency after fishing</a:t>
          </a:r>
        </a:p>
        <a:p>
          <a:pPr marL="57150" lvl="1" indent="-57150" algn="l" defTabSz="444500">
            <a:lnSpc>
              <a:spcPct val="90000"/>
            </a:lnSpc>
            <a:spcBef>
              <a:spcPct val="0"/>
            </a:spcBef>
            <a:spcAft>
              <a:spcPct val="15000"/>
            </a:spcAft>
            <a:buChar char="••"/>
          </a:pPr>
          <a:r>
            <a:rPr lang="fr-FR" sz="1000" kern="1200"/>
            <a:t>700,000 tourists per year, with a hotel capacity of 20,000 beds in 320 hotels.</a:t>
          </a:r>
        </a:p>
        <a:p>
          <a:pPr marL="57150" lvl="1" indent="-57150" algn="l" defTabSz="444500">
            <a:lnSpc>
              <a:spcPct val="90000"/>
            </a:lnSpc>
            <a:spcBef>
              <a:spcPct val="0"/>
            </a:spcBef>
            <a:spcAft>
              <a:spcPct val="15000"/>
            </a:spcAft>
            <a:buChar char="••"/>
          </a:pPr>
          <a:r>
            <a:rPr lang="fr-FR" sz="1000" kern="1200"/>
            <a:t>Tourism is a priority of the State in the Emerging Senegal Plan</a:t>
          </a:r>
        </a:p>
        <a:p>
          <a:pPr marL="57150" lvl="1" indent="-57150" algn="l" defTabSz="444500">
            <a:lnSpc>
              <a:spcPct val="90000"/>
            </a:lnSpc>
            <a:spcBef>
              <a:spcPct val="0"/>
            </a:spcBef>
            <a:spcAft>
              <a:spcPct val="15000"/>
            </a:spcAft>
            <a:buChar char="••"/>
          </a:pPr>
          <a:r>
            <a:rPr lang="fr-FR" sz="1000" kern="1200"/>
            <a:t>+7.1% of rooms in 2018 compared to 2017, due to the reinforcement of the room capacity of hotels (+7.6%) as well as camps, hostels and hotel residences (+6.5%).</a:t>
          </a:r>
        </a:p>
        <a:p>
          <a:pPr marL="57150" lvl="1" indent="-57150" algn="l" defTabSz="444500">
            <a:lnSpc>
              <a:spcPct val="90000"/>
            </a:lnSpc>
            <a:spcBef>
              <a:spcPct val="0"/>
            </a:spcBef>
            <a:spcAft>
              <a:spcPct val="15000"/>
            </a:spcAft>
            <a:buChar char="••"/>
          </a:pPr>
          <a:r>
            <a:rPr lang="fr-FR" sz="1000" kern="1200"/>
            <a:t>Tourism receipts estimated in 2017 at CFAF 243.9 billion against CFAF 230.9 billion in 2016, i.e. an increase of +5.6%. This increase intensified to +13.0% during 2018 compared to 2017</a:t>
          </a:r>
        </a:p>
      </dsp:txBody>
      <dsp:txXfrm>
        <a:off x="0" y="5188852"/>
        <a:ext cx="5486400" cy="1549800"/>
      </dsp:txXfrm>
    </dsp:sp>
    <dsp:sp modelId="{173B2464-AE49-40A2-B758-5A68B2ADA352}">
      <dsp:nvSpPr>
        <dsp:cNvPr id="0" name=""/>
        <dsp:cNvSpPr/>
      </dsp:nvSpPr>
      <dsp:spPr>
        <a:xfrm>
          <a:off x="274320" y="5011732"/>
          <a:ext cx="3840480" cy="354240"/>
        </a:xfrm>
        <a:prstGeom prst="roundRect">
          <a:avLst/>
        </a:prstGeom>
        <a:solidFill>
          <a:schemeClr val="accent2">
            <a:hueOff val="-7089228"/>
            <a:satOff val="-27732"/>
            <a:lumOff val="902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lvl="0" algn="l" defTabSz="533400">
            <a:lnSpc>
              <a:spcPct val="90000"/>
            </a:lnSpc>
            <a:spcBef>
              <a:spcPct val="0"/>
            </a:spcBef>
            <a:spcAft>
              <a:spcPct val="35000"/>
            </a:spcAft>
          </a:pPr>
          <a:r>
            <a:rPr lang="fr-FR" sz="1200" kern="1200"/>
            <a:t>Senegal</a:t>
          </a:r>
        </a:p>
      </dsp:txBody>
      <dsp:txXfrm>
        <a:off x="291613" y="5029025"/>
        <a:ext cx="3805894" cy="31965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723BFC-A249-42CD-8C92-EF49A3E7451E}">
      <dsp:nvSpPr>
        <dsp:cNvPr id="0" name=""/>
        <dsp:cNvSpPr/>
      </dsp:nvSpPr>
      <dsp:spPr>
        <a:xfrm>
          <a:off x="37285" y="5122"/>
          <a:ext cx="2724629" cy="2530694"/>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just" defTabSz="444500">
            <a:lnSpc>
              <a:spcPct val="90000"/>
            </a:lnSpc>
            <a:spcBef>
              <a:spcPct val="0"/>
            </a:spcBef>
            <a:spcAft>
              <a:spcPct val="15000"/>
            </a:spcAft>
            <a:buChar char="••"/>
          </a:pPr>
          <a:r>
            <a:rPr lang="fr-FR" sz="1000" kern="1200"/>
            <a:t>Diverse natural environments throughout the study area (forests, savannahs, wetlands, coastline)</a:t>
          </a:r>
          <a:endParaRPr lang="fr-FR" sz="1000" kern="1200">
            <a:latin typeface="+mn-lt"/>
            <a:cs typeface="Arial" panose="020B0604020202020204" pitchFamily="34" charset="0"/>
          </a:endParaRPr>
        </a:p>
        <a:p>
          <a:pPr marL="57150" lvl="1" indent="-57150" algn="l" defTabSz="444500">
            <a:lnSpc>
              <a:spcPct val="90000"/>
            </a:lnSpc>
            <a:spcBef>
              <a:spcPct val="0"/>
            </a:spcBef>
            <a:spcAft>
              <a:spcPct val="15000"/>
            </a:spcAft>
            <a:buChar char="••"/>
          </a:pPr>
          <a:r>
            <a:rPr lang="fr-FR" sz="1000" kern="1200"/>
            <a:t>Watersheds generally benefit from a good level of protection (&gt; 17% for the BVs considered) except for the Kayanga-Geba basin</a:t>
          </a:r>
        </a:p>
        <a:p>
          <a:pPr marL="57150" lvl="1" indent="-57150" algn="l" defTabSz="444500">
            <a:lnSpc>
              <a:spcPct val="90000"/>
            </a:lnSpc>
            <a:spcBef>
              <a:spcPct val="0"/>
            </a:spcBef>
            <a:spcAft>
              <a:spcPct val="15000"/>
            </a:spcAft>
            <a:buChar char="••"/>
          </a:pPr>
          <a:r>
            <a:rPr lang="fr-FR" sz="1000" kern="1200"/>
            <a:t>Share of environments that contribute to "ordinary" biodiversity greater than 39% (39.6% in the Gambia catchment but greater than 40% for the other two catchments).</a:t>
          </a:r>
        </a:p>
        <a:p>
          <a:pPr marL="57150" lvl="1" indent="-57150" algn="l" defTabSz="444500">
            <a:lnSpc>
              <a:spcPct val="90000"/>
            </a:lnSpc>
            <a:spcBef>
              <a:spcPct val="0"/>
            </a:spcBef>
            <a:spcAft>
              <a:spcPct val="15000"/>
            </a:spcAft>
            <a:buChar char="••"/>
          </a:pPr>
          <a:r>
            <a:rPr lang="fr-FR" sz="1000" kern="1200"/>
            <a:t>Presence of mangroves which constitute an important habitat for all species dependent on aquatic environments, particularly rare species. </a:t>
          </a:r>
        </a:p>
      </dsp:txBody>
      <dsp:txXfrm>
        <a:off x="96582" y="64419"/>
        <a:ext cx="2606035" cy="2471397"/>
      </dsp:txXfrm>
    </dsp:sp>
    <dsp:sp modelId="{1251E39F-AE64-47B7-A4D0-8779BDA6A653}">
      <dsp:nvSpPr>
        <dsp:cNvPr id="0" name=""/>
        <dsp:cNvSpPr/>
      </dsp:nvSpPr>
      <dsp:spPr>
        <a:xfrm>
          <a:off x="34670" y="2540180"/>
          <a:ext cx="2724629" cy="370947"/>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Strengths</a:t>
          </a:r>
        </a:p>
      </dsp:txBody>
      <dsp:txXfrm>
        <a:off x="34670" y="2540180"/>
        <a:ext cx="1918753" cy="370947"/>
      </dsp:txXfrm>
    </dsp:sp>
    <dsp:sp modelId="{3CF1F94D-E22D-4A60-9AD6-3FFFFFE7FAC8}">
      <dsp:nvSpPr>
        <dsp:cNvPr id="0" name=""/>
        <dsp:cNvSpPr/>
      </dsp:nvSpPr>
      <dsp:spPr>
        <a:xfrm>
          <a:off x="2347232" y="2545628"/>
          <a:ext cx="370586" cy="370586"/>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 uri="{96DAC541-7B7A-43D3-8B79-37D633B846F1}">
                <asvg:svgBlip xmlns:asvg="http://schemas.microsoft.com/office/drawing/2016/SVG/main" xmlns="" r:embed="rId2"/>
              </a:ext>
            </a:extLst>
          </a:blip>
          <a:srcRect/>
          <a:stretch>
            <a:fillRect/>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33F12AC-D7DD-4469-B204-00BB3D610442}">
      <dsp:nvSpPr>
        <dsp:cNvPr id="0" name=""/>
        <dsp:cNvSpPr/>
      </dsp:nvSpPr>
      <dsp:spPr>
        <a:xfrm>
          <a:off x="2998169" y="281512"/>
          <a:ext cx="2724629" cy="1424772"/>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just" defTabSz="444500">
            <a:lnSpc>
              <a:spcPct val="90000"/>
            </a:lnSpc>
            <a:spcBef>
              <a:spcPct val="0"/>
            </a:spcBef>
            <a:spcAft>
              <a:spcPct val="15000"/>
            </a:spcAft>
            <a:buChar char="••"/>
          </a:pPr>
          <a:r>
            <a:rPr lang="fr-FR" sz="1000" kern="1200"/>
            <a:t>Large to very large anthropogenic share depending on the catchment area (31% for the Gambia catchment area, 51% for the Kayanga-Geba catchment area and over 80% (83%) for the Koliba-Corubal catchment area)</a:t>
          </a:r>
          <a:endParaRPr lang="fr-FR" sz="1000" kern="1200">
            <a:latin typeface="+mn-lt"/>
            <a:cs typeface="Arial" panose="020B0604020202020204" pitchFamily="34" charset="0"/>
          </a:endParaRPr>
        </a:p>
      </dsp:txBody>
      <dsp:txXfrm>
        <a:off x="3031553" y="314896"/>
        <a:ext cx="2657861" cy="1391388"/>
      </dsp:txXfrm>
    </dsp:sp>
    <dsp:sp modelId="{6820004D-2D40-40B7-BB08-8ABE81D2167B}">
      <dsp:nvSpPr>
        <dsp:cNvPr id="0" name=""/>
        <dsp:cNvSpPr/>
      </dsp:nvSpPr>
      <dsp:spPr>
        <a:xfrm>
          <a:off x="2998169" y="1711879"/>
          <a:ext cx="2724629" cy="370947"/>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Weaknesses</a:t>
          </a:r>
        </a:p>
      </dsp:txBody>
      <dsp:txXfrm>
        <a:off x="2998169" y="1711879"/>
        <a:ext cx="1918753" cy="370947"/>
      </dsp:txXfrm>
    </dsp:sp>
    <dsp:sp modelId="{E55DFC5C-6FAA-4F43-99EC-EB2F9DC0C732}">
      <dsp:nvSpPr>
        <dsp:cNvPr id="0" name=""/>
        <dsp:cNvSpPr/>
      </dsp:nvSpPr>
      <dsp:spPr>
        <a:xfrm>
          <a:off x="5308039" y="1701424"/>
          <a:ext cx="370586" cy="370948"/>
        </a:xfrm>
        <a:prstGeom prst="ellipse">
          <a:avLst/>
        </a:prstGeom>
        <a:blipFill>
          <a:blip xmlns:r="http://schemas.openxmlformats.org/officeDocument/2006/relationships" r:embed="rId3" cstate="print">
            <a:extLst>
              <a:ext uri="{28A0092B-C50C-407E-A947-70E740481C1C}">
                <a14:useLocalDpi xmlns:a14="http://schemas.microsoft.com/office/drawing/2010/main" val="0"/>
              </a:ext>
              <a:ext uri="{96DAC541-7B7A-43D3-8B79-37D633B846F1}">
                <asvg:svgBlip xmlns:asvg="http://schemas.microsoft.com/office/drawing/2016/SVG/main" xmlns="" r:embed="rId4"/>
              </a:ext>
            </a:extLst>
          </a:blip>
          <a:srcRect/>
          <a:stretch>
            <a:fillRect/>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B446C38-CBD5-410B-ADAA-7E2AB733C178}">
      <dsp:nvSpPr>
        <dsp:cNvPr id="0" name=""/>
        <dsp:cNvSpPr/>
      </dsp:nvSpPr>
      <dsp:spPr>
        <a:xfrm>
          <a:off x="37285" y="3568272"/>
          <a:ext cx="2724629" cy="2735342"/>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just" defTabSz="444500">
            <a:lnSpc>
              <a:spcPct val="90000"/>
            </a:lnSpc>
            <a:spcBef>
              <a:spcPct val="0"/>
            </a:spcBef>
            <a:spcAft>
              <a:spcPct val="15000"/>
            </a:spcAft>
            <a:buChar char="••"/>
          </a:pPr>
          <a:endParaRPr lang="fr-FR" sz="1000" kern="1200">
            <a:latin typeface="Calibri" panose="020F0502020204030204" pitchFamily="34" charset="0"/>
            <a:cs typeface="Calibri" panose="020F0502020204030204" pitchFamily="34" charset="0"/>
          </a:endParaRPr>
        </a:p>
        <a:p>
          <a:pPr marL="57150" lvl="1" indent="-57150" algn="just" defTabSz="444500">
            <a:lnSpc>
              <a:spcPct val="90000"/>
            </a:lnSpc>
            <a:spcBef>
              <a:spcPct val="0"/>
            </a:spcBef>
            <a:spcAft>
              <a:spcPct val="15000"/>
            </a:spcAft>
            <a:buChar char="••"/>
          </a:pPr>
          <a:r>
            <a:rPr lang="fr-FR" sz="1000" kern="1200"/>
            <a:t>Relatively dense network of protected areas, which should be built on and strengthened.</a:t>
          </a:r>
          <a:endParaRPr lang="fr-FR" sz="1000" kern="1200">
            <a:latin typeface="Calibri" panose="020F0502020204030204" pitchFamily="34" charset="0"/>
            <a:cs typeface="Calibri" panose="020F0502020204030204" pitchFamily="34" charset="0"/>
          </a:endParaRPr>
        </a:p>
        <a:p>
          <a:pPr marL="57150" lvl="1" indent="-57150" algn="l" defTabSz="444500">
            <a:lnSpc>
              <a:spcPct val="90000"/>
            </a:lnSpc>
            <a:spcBef>
              <a:spcPct val="0"/>
            </a:spcBef>
            <a:spcAft>
              <a:spcPct val="15000"/>
            </a:spcAft>
            <a:buChar char="••"/>
          </a:pPr>
          <a:r>
            <a:rPr lang="fr-FR" sz="1000" kern="1200"/>
            <a:t>Presence of wooded areas associated with vast flood zones (for Q5) which are of particular interest for fauna (particularly as refuge areas and breeding sites for ichthyofauna).</a:t>
          </a:r>
        </a:p>
        <a:p>
          <a:pPr marL="57150" lvl="1" indent="-57150" algn="l" defTabSz="444500">
            <a:lnSpc>
              <a:spcPct val="90000"/>
            </a:lnSpc>
            <a:spcBef>
              <a:spcPct val="0"/>
            </a:spcBef>
            <a:spcAft>
              <a:spcPct val="15000"/>
            </a:spcAft>
            <a:buChar char="••"/>
          </a:pPr>
          <a:r>
            <a:rPr lang="fr-FR" sz="1000" kern="1200"/>
            <a:t>Presence of wetlands (ponds, shallows, gallery forests, humid forest), which concentrate most of the threatened and sensitive plant and animal species. The protection of these species is one of the objectives of the national biodiversity strategies.</a:t>
          </a:r>
        </a:p>
      </dsp:txBody>
      <dsp:txXfrm>
        <a:off x="101126" y="3632113"/>
        <a:ext cx="2596947" cy="2671501"/>
      </dsp:txXfrm>
    </dsp:sp>
    <dsp:sp modelId="{261197C1-0DBF-44E4-B644-CD3AD222DCD3}">
      <dsp:nvSpPr>
        <dsp:cNvPr id="0" name=""/>
        <dsp:cNvSpPr/>
      </dsp:nvSpPr>
      <dsp:spPr>
        <a:xfrm>
          <a:off x="36032" y="6318019"/>
          <a:ext cx="2724629" cy="370947"/>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Opportunies</a:t>
          </a:r>
        </a:p>
      </dsp:txBody>
      <dsp:txXfrm>
        <a:off x="36032" y="6318019"/>
        <a:ext cx="1918753" cy="370947"/>
      </dsp:txXfrm>
    </dsp:sp>
    <dsp:sp modelId="{EC3D6B76-B288-472F-A363-C33F17899050}">
      <dsp:nvSpPr>
        <dsp:cNvPr id="0" name=""/>
        <dsp:cNvSpPr/>
      </dsp:nvSpPr>
      <dsp:spPr>
        <a:xfrm>
          <a:off x="2341124" y="6317335"/>
          <a:ext cx="363462" cy="370586"/>
        </a:xfrm>
        <a:prstGeom prst="ellipse">
          <a:avLst/>
        </a:prstGeom>
        <a:blipFill>
          <a:blip xmlns:r="http://schemas.openxmlformats.org/officeDocument/2006/relationships" r:embed="rId5" cstate="print">
            <a:extLst>
              <a:ext uri="{28A0092B-C50C-407E-A947-70E740481C1C}">
                <a14:useLocalDpi xmlns:a14="http://schemas.microsoft.com/office/drawing/2010/main" val="0"/>
              </a:ext>
            </a:extLst>
          </a:blip>
          <a:srcRect/>
          <a:stretch>
            <a:fillRect l="-25000" r="-25000"/>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4D85659-4DF9-4EFD-9D45-A38AC2080701}">
      <dsp:nvSpPr>
        <dsp:cNvPr id="0" name=""/>
        <dsp:cNvSpPr/>
      </dsp:nvSpPr>
      <dsp:spPr>
        <a:xfrm>
          <a:off x="2998169" y="3243940"/>
          <a:ext cx="2724629" cy="2772603"/>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just" defTabSz="444500">
            <a:lnSpc>
              <a:spcPct val="90000"/>
            </a:lnSpc>
            <a:spcBef>
              <a:spcPct val="0"/>
            </a:spcBef>
            <a:spcAft>
              <a:spcPct val="15000"/>
            </a:spcAft>
            <a:buChar char="••"/>
          </a:pPr>
          <a:r>
            <a:rPr lang="fr-FR" sz="1000" kern="1200"/>
            <a:t>Within protected areas: agricultural development and high population densities are the greatest threats</a:t>
          </a:r>
        </a:p>
        <a:p>
          <a:pPr marL="57150" lvl="1" indent="-57150" algn="l" defTabSz="444500">
            <a:lnSpc>
              <a:spcPct val="90000"/>
            </a:lnSpc>
            <a:spcBef>
              <a:spcPct val="0"/>
            </a:spcBef>
            <a:spcAft>
              <a:spcPct val="15000"/>
            </a:spcAft>
            <a:buChar char="••"/>
          </a:pPr>
          <a:r>
            <a:rPr lang="fr-FR" sz="1000" kern="1200"/>
            <a:t>Outside Protected Areas: abusive exploitation of resources or practices that do not respect the environment, soil degradation linked to agro-pastoral activities, introduction of improved varieties, insect pests, cultural nomadism, bush fires, charcoal burning, hunting, fishing, poaching, logging, industrial mining activities, large hydroelectric developments, urbanisation.</a:t>
          </a:r>
        </a:p>
        <a:p>
          <a:pPr marL="57150" lvl="1" indent="-57150" algn="l" defTabSz="444500">
            <a:lnSpc>
              <a:spcPct val="90000"/>
            </a:lnSpc>
            <a:spcBef>
              <a:spcPct val="0"/>
            </a:spcBef>
            <a:spcAft>
              <a:spcPct val="15000"/>
            </a:spcAft>
            <a:buChar char="••"/>
          </a:pPr>
          <a:r>
            <a:rPr lang="fr-FR" sz="1000" kern="1200"/>
            <a:t>Mangroves are among the areas most threatened by human activity.</a:t>
          </a:r>
        </a:p>
        <a:p>
          <a:pPr marL="57150" lvl="1" indent="-57150" algn="l" defTabSz="444500">
            <a:lnSpc>
              <a:spcPct val="90000"/>
            </a:lnSpc>
            <a:spcBef>
              <a:spcPct val="0"/>
            </a:spcBef>
            <a:spcAft>
              <a:spcPct val="15000"/>
            </a:spcAft>
            <a:buChar char="••"/>
          </a:pPr>
          <a:r>
            <a:rPr lang="fr-FR" sz="1000" kern="1200"/>
            <a:t>The main threats to coastal and marine ecosystems are erosion, sand extraction and pollution.</a:t>
          </a:r>
        </a:p>
      </dsp:txBody>
      <dsp:txXfrm>
        <a:off x="3062010" y="3307781"/>
        <a:ext cx="2596947" cy="2708762"/>
      </dsp:txXfrm>
    </dsp:sp>
    <dsp:sp modelId="{1AC3102E-4584-4F71-B066-35427F5E82D5}">
      <dsp:nvSpPr>
        <dsp:cNvPr id="0" name=""/>
        <dsp:cNvSpPr/>
      </dsp:nvSpPr>
      <dsp:spPr>
        <a:xfrm>
          <a:off x="3002910" y="6031132"/>
          <a:ext cx="2724629" cy="370947"/>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Threats</a:t>
          </a:r>
        </a:p>
      </dsp:txBody>
      <dsp:txXfrm>
        <a:off x="3002910" y="6031132"/>
        <a:ext cx="1918753" cy="370947"/>
      </dsp:txXfrm>
    </dsp:sp>
    <dsp:sp modelId="{1DA64595-218D-48DA-8E2A-9BF1A3267617}">
      <dsp:nvSpPr>
        <dsp:cNvPr id="0" name=""/>
        <dsp:cNvSpPr/>
      </dsp:nvSpPr>
      <dsp:spPr>
        <a:xfrm>
          <a:off x="5320546" y="6038364"/>
          <a:ext cx="355929" cy="363462"/>
        </a:xfrm>
        <a:prstGeom prst="ellipse">
          <a:avLst/>
        </a:prstGeom>
        <a:blipFill>
          <a:blip xmlns:r="http://schemas.openxmlformats.org/officeDocument/2006/relationships" r:embed="rId6" cstate="print">
            <a:extLst>
              <a:ext uri="{28A0092B-C50C-407E-A947-70E740481C1C}">
                <a14:useLocalDpi xmlns:a14="http://schemas.microsoft.com/office/drawing/2010/main" val="0"/>
              </a:ext>
              <a:ext uri="{96DAC541-7B7A-43D3-8B79-37D633B846F1}">
                <asvg:svgBlip xmlns:asvg="http://schemas.microsoft.com/office/drawing/2016/SVG/main" xmlns="" r:embed="rId7"/>
              </a:ext>
            </a:extLst>
          </a:blip>
          <a:srcRect/>
          <a:stretch>
            <a:fillRect/>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723BFC-A249-42CD-8C92-EF49A3E7451E}">
      <dsp:nvSpPr>
        <dsp:cNvPr id="0" name=""/>
        <dsp:cNvSpPr/>
      </dsp:nvSpPr>
      <dsp:spPr>
        <a:xfrm>
          <a:off x="74189" y="171975"/>
          <a:ext cx="2863931" cy="1186707"/>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Richness and diversity of landscapes, natural and cultural heritage</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Diversity of products (coastal and inland)</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Existing skills and craft production</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Emergence of new types of tourism</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Quality of the climate (sunshine all year round)</a:t>
          </a:r>
        </a:p>
      </dsp:txBody>
      <dsp:txXfrm>
        <a:off x="101995" y="199781"/>
        <a:ext cx="2808319" cy="1158901"/>
      </dsp:txXfrm>
    </dsp:sp>
    <dsp:sp modelId="{1251E39F-AE64-47B7-A4D0-8779BDA6A653}">
      <dsp:nvSpPr>
        <dsp:cNvPr id="0" name=""/>
        <dsp:cNvSpPr/>
      </dsp:nvSpPr>
      <dsp:spPr>
        <a:xfrm>
          <a:off x="74189" y="1375709"/>
          <a:ext cx="2863931" cy="39006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Strengths</a:t>
          </a:r>
        </a:p>
      </dsp:txBody>
      <dsp:txXfrm>
        <a:off x="74189" y="1375709"/>
        <a:ext cx="2016853" cy="390060"/>
      </dsp:txXfrm>
    </dsp:sp>
    <dsp:sp modelId="{3CF1F94D-E22D-4A60-9AD6-3FFFFFE7FAC8}">
      <dsp:nvSpPr>
        <dsp:cNvPr id="0" name=""/>
        <dsp:cNvSpPr/>
      </dsp:nvSpPr>
      <dsp:spPr>
        <a:xfrm>
          <a:off x="2493280" y="1374945"/>
          <a:ext cx="390064" cy="390064"/>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 uri="{96DAC541-7B7A-43D3-8B79-37D633B846F1}">
                <asvg:svgBlip xmlns:asvg="http://schemas.microsoft.com/office/drawing/2016/SVG/main" xmlns="" r:embed="rId2"/>
              </a:ext>
            </a:extLst>
          </a:blip>
          <a:srcRect/>
          <a:stretch>
            <a:fillRect/>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33F12AC-D7DD-4469-B204-00BB3D610442}">
      <dsp:nvSpPr>
        <dsp:cNvPr id="0" name=""/>
        <dsp:cNvSpPr/>
      </dsp:nvSpPr>
      <dsp:spPr>
        <a:xfrm>
          <a:off x="3186453" y="4694"/>
          <a:ext cx="2863931" cy="1866526"/>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Poor condition of tourism and related infrastructure</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Poor product quality and diversity</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Expensive destination and high operating costs</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Enclavement and poor development of sites</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Inadequate quality of some product offerings to international standards</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Low level of presence and commitment of foreign investors</a:t>
          </a:r>
        </a:p>
        <a:p>
          <a:pPr marL="57150" lvl="1" indent="-57150" algn="l" defTabSz="444500">
            <a:lnSpc>
              <a:spcPct val="90000"/>
            </a:lnSpc>
            <a:spcBef>
              <a:spcPct val="0"/>
            </a:spcBef>
            <a:spcAft>
              <a:spcPct val="15000"/>
            </a:spcAft>
            <a:buChar char="••"/>
          </a:pPr>
          <a:r>
            <a:rPr lang="fr-FR" sz="1000" kern="1200">
              <a:latin typeface="+mn-lt"/>
              <a:cs typeface="Arial" panose="020B0604020202020204" pitchFamily="34" charset="0"/>
            </a:rPr>
            <a:t>Difficult access to land</a:t>
          </a:r>
        </a:p>
      </dsp:txBody>
      <dsp:txXfrm>
        <a:off x="3230188" y="48429"/>
        <a:ext cx="2776461" cy="1822791"/>
      </dsp:txXfrm>
    </dsp:sp>
    <dsp:sp modelId="{6820004D-2D40-40B7-BB08-8ABE81D2167B}">
      <dsp:nvSpPr>
        <dsp:cNvPr id="0" name=""/>
        <dsp:cNvSpPr/>
      </dsp:nvSpPr>
      <dsp:spPr>
        <a:xfrm>
          <a:off x="3191436" y="1881320"/>
          <a:ext cx="2863931" cy="39006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Weaknesses</a:t>
          </a:r>
        </a:p>
      </dsp:txBody>
      <dsp:txXfrm>
        <a:off x="3191436" y="1881320"/>
        <a:ext cx="2016853" cy="390060"/>
      </dsp:txXfrm>
    </dsp:sp>
    <dsp:sp modelId="{E55DFC5C-6FAA-4F43-99EC-EB2F9DC0C732}">
      <dsp:nvSpPr>
        <dsp:cNvPr id="0" name=""/>
        <dsp:cNvSpPr/>
      </dsp:nvSpPr>
      <dsp:spPr>
        <a:xfrm>
          <a:off x="5623411" y="1885911"/>
          <a:ext cx="379369" cy="379369"/>
        </a:xfrm>
        <a:prstGeom prst="ellipse">
          <a:avLst/>
        </a:prstGeom>
        <a:blipFill>
          <a:blip xmlns:r="http://schemas.openxmlformats.org/officeDocument/2006/relationships" r:embed="rId3" cstate="print">
            <a:extLst>
              <a:ext uri="{28A0092B-C50C-407E-A947-70E740481C1C}">
                <a14:useLocalDpi xmlns:a14="http://schemas.microsoft.com/office/drawing/2010/main" val="0"/>
              </a:ext>
              <a:ext uri="{96DAC541-7B7A-43D3-8B79-37D633B846F1}">
                <asvg:svgBlip xmlns:asvg="http://schemas.microsoft.com/office/drawing/2016/SVG/main" xmlns="" r:embed="rId4"/>
              </a:ext>
            </a:extLst>
          </a:blip>
          <a:srcRect/>
          <a:stretch>
            <a:fillRect/>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B446C38-CBD5-410B-ADAA-7E2AB733C178}">
      <dsp:nvSpPr>
        <dsp:cNvPr id="0" name=""/>
        <dsp:cNvSpPr/>
      </dsp:nvSpPr>
      <dsp:spPr>
        <a:xfrm>
          <a:off x="69206" y="2137033"/>
          <a:ext cx="2863931" cy="1799183"/>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l" defTabSz="444500">
            <a:lnSpc>
              <a:spcPct val="90000"/>
            </a:lnSpc>
            <a:spcBef>
              <a:spcPct val="0"/>
            </a:spcBef>
            <a:spcAft>
              <a:spcPct val="15000"/>
            </a:spcAft>
            <a:buChar char="••"/>
          </a:pPr>
          <a:r>
            <a:rPr lang="fr-FR" sz="1000" kern="1200">
              <a:latin typeface="Calibri" panose="020F0502020204030204" pitchFamily="34" charset="0"/>
              <a:cs typeface="Calibri" panose="020F0502020204030204" pitchFamily="34" charset="0"/>
            </a:rPr>
            <a:t>Natural resources in upstream regions</a:t>
          </a:r>
        </a:p>
        <a:p>
          <a:pPr marL="57150" lvl="1" indent="-57150" algn="l" defTabSz="444500">
            <a:lnSpc>
              <a:spcPct val="90000"/>
            </a:lnSpc>
            <a:spcBef>
              <a:spcPct val="0"/>
            </a:spcBef>
            <a:spcAft>
              <a:spcPct val="15000"/>
            </a:spcAft>
            <a:buChar char="••"/>
          </a:pPr>
          <a:r>
            <a:rPr lang="fr-FR" sz="1000" kern="1200">
              <a:latin typeface="Calibri" panose="020F0502020204030204" pitchFamily="34" charset="0"/>
              <a:cs typeface="Calibri" panose="020F0502020204030204" pitchFamily="34" charset="0"/>
            </a:rPr>
            <a:t>Increased intra-regional air services</a:t>
          </a:r>
        </a:p>
        <a:p>
          <a:pPr marL="57150" lvl="1" indent="-57150" algn="l" defTabSz="444500">
            <a:lnSpc>
              <a:spcPct val="90000"/>
            </a:lnSpc>
            <a:spcBef>
              <a:spcPct val="0"/>
            </a:spcBef>
            <a:spcAft>
              <a:spcPct val="15000"/>
            </a:spcAft>
            <a:buChar char="••"/>
          </a:pPr>
          <a:r>
            <a:rPr lang="fr-FR" sz="1000" kern="1200">
              <a:latin typeface="Calibri" panose="020F0502020204030204" pitchFamily="34" charset="0"/>
              <a:cs typeface="Calibri" panose="020F0502020204030204" pitchFamily="34" charset="0"/>
            </a:rPr>
            <a:t>Ecotourism and community tourism trend</a:t>
          </a:r>
        </a:p>
        <a:p>
          <a:pPr marL="57150" lvl="1" indent="-57150" algn="l" defTabSz="444500">
            <a:lnSpc>
              <a:spcPct val="90000"/>
            </a:lnSpc>
            <a:spcBef>
              <a:spcPct val="0"/>
            </a:spcBef>
            <a:spcAft>
              <a:spcPct val="15000"/>
            </a:spcAft>
            <a:buChar char="••"/>
          </a:pPr>
          <a:r>
            <a:rPr lang="fr-FR" sz="1000" kern="1200">
              <a:latin typeface="Calibri" panose="020F0502020204030204" pitchFamily="34" charset="0"/>
              <a:cs typeface="Calibri" panose="020F0502020204030204" pitchFamily="34" charset="0"/>
            </a:rPr>
            <a:t>Geographic location</a:t>
          </a:r>
        </a:p>
        <a:p>
          <a:pPr marL="57150" lvl="1" indent="-57150" algn="l" defTabSz="444500">
            <a:lnSpc>
              <a:spcPct val="90000"/>
            </a:lnSpc>
            <a:spcBef>
              <a:spcPct val="0"/>
            </a:spcBef>
            <a:spcAft>
              <a:spcPct val="15000"/>
            </a:spcAft>
            <a:buChar char="••"/>
          </a:pPr>
          <a:r>
            <a:rPr lang="fr-FR" sz="1000" kern="1200">
              <a:latin typeface="Calibri" panose="020F0502020204030204" pitchFamily="34" charset="0"/>
              <a:cs typeface="Calibri" panose="020F0502020204030204" pitchFamily="34" charset="0"/>
            </a:rPr>
            <a:t>Use of borders to formulate itineraries with Guinea and Senegal</a:t>
          </a:r>
        </a:p>
        <a:p>
          <a:pPr marL="57150" lvl="1" indent="-57150" algn="l" defTabSz="444500">
            <a:lnSpc>
              <a:spcPct val="90000"/>
            </a:lnSpc>
            <a:spcBef>
              <a:spcPct val="0"/>
            </a:spcBef>
            <a:spcAft>
              <a:spcPct val="15000"/>
            </a:spcAft>
            <a:buChar char="••"/>
          </a:pPr>
          <a:r>
            <a:rPr lang="fr-FR" sz="1000" kern="1200">
              <a:latin typeface="Calibri" panose="020F0502020204030204" pitchFamily="34" charset="0"/>
              <a:cs typeface="Calibri" panose="020F0502020204030204" pitchFamily="34" charset="0"/>
            </a:rPr>
            <a:t>Senegal: regional hub for multi-destination regional combinations (Gambia, Cape Verde) for distant markets (USA, China, Brazil, Russia)</a:t>
          </a:r>
        </a:p>
      </dsp:txBody>
      <dsp:txXfrm>
        <a:off x="111363" y="2179190"/>
        <a:ext cx="2779617" cy="1757026"/>
      </dsp:txXfrm>
    </dsp:sp>
    <dsp:sp modelId="{261197C1-0DBF-44E4-B644-CD3AD222DCD3}">
      <dsp:nvSpPr>
        <dsp:cNvPr id="0" name=""/>
        <dsp:cNvSpPr/>
      </dsp:nvSpPr>
      <dsp:spPr>
        <a:xfrm>
          <a:off x="69206" y="3942666"/>
          <a:ext cx="2863931" cy="39006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Opportunities</a:t>
          </a:r>
        </a:p>
      </dsp:txBody>
      <dsp:txXfrm>
        <a:off x="69206" y="3942666"/>
        <a:ext cx="2016853" cy="390060"/>
      </dsp:txXfrm>
    </dsp:sp>
    <dsp:sp modelId="{EC3D6B76-B288-472F-A363-C33F17899050}">
      <dsp:nvSpPr>
        <dsp:cNvPr id="0" name=""/>
        <dsp:cNvSpPr/>
      </dsp:nvSpPr>
      <dsp:spPr>
        <a:xfrm>
          <a:off x="2527992" y="3961648"/>
          <a:ext cx="355883" cy="365636"/>
        </a:xfrm>
        <a:prstGeom prst="ellipse">
          <a:avLst/>
        </a:prstGeom>
        <a:blipFill>
          <a:blip xmlns:r="http://schemas.openxmlformats.org/officeDocument/2006/relationships" r:embed="rId5" cstate="print">
            <a:extLst>
              <a:ext uri="{28A0092B-C50C-407E-A947-70E740481C1C}">
                <a14:useLocalDpi xmlns:a14="http://schemas.microsoft.com/office/drawing/2010/main" val="0"/>
              </a:ext>
            </a:extLst>
          </a:blip>
          <a:srcRect/>
          <a:stretch>
            <a:fillRect l="-25000" r="-25000"/>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4D85659-4DF9-4EFD-9D45-A38AC2080701}">
      <dsp:nvSpPr>
        <dsp:cNvPr id="0" name=""/>
        <dsp:cNvSpPr/>
      </dsp:nvSpPr>
      <dsp:spPr>
        <a:xfrm>
          <a:off x="3183990" y="2668371"/>
          <a:ext cx="2863931" cy="1785736"/>
        </a:xfrm>
        <a:prstGeom prst="round2SameRect">
          <a:avLst>
            <a:gd name="adj1" fmla="val 8000"/>
            <a:gd name="adj2" fmla="val 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2700" tIns="38100" rIns="12700" bIns="12700" numCol="1" spcCol="1270" anchor="t" anchorCtr="0">
          <a:noAutofit/>
        </a:bodyPr>
        <a:lstStyle/>
        <a:p>
          <a:pPr marL="57150" lvl="1" indent="-57150" algn="l" defTabSz="444500">
            <a:lnSpc>
              <a:spcPct val="90000"/>
            </a:lnSpc>
            <a:spcBef>
              <a:spcPct val="0"/>
            </a:spcBef>
            <a:spcAft>
              <a:spcPct val="15000"/>
            </a:spcAft>
            <a:buChar char="••"/>
          </a:pPr>
          <a:r>
            <a:rPr lang="fr-FR" sz="1000" kern="1200"/>
            <a:t>lack of access to finance, cost of borrowing and duration of facilities</a:t>
          </a:r>
        </a:p>
        <a:p>
          <a:pPr marL="57150" lvl="1" indent="-57150" algn="l" defTabSz="444500">
            <a:lnSpc>
              <a:spcPct val="90000"/>
            </a:lnSpc>
            <a:spcBef>
              <a:spcPct val="0"/>
            </a:spcBef>
            <a:spcAft>
              <a:spcPct val="15000"/>
            </a:spcAft>
            <a:buChar char="••"/>
          </a:pPr>
          <a:r>
            <a:rPr lang="fr-FR" sz="1000" kern="1200"/>
            <a:t>Entry into the market economy and increased levels of consumption leading to rapid changes in the social fabric</a:t>
          </a:r>
        </a:p>
        <a:p>
          <a:pPr marL="57150" lvl="1" indent="-57150" algn="l" defTabSz="444500">
            <a:lnSpc>
              <a:spcPct val="90000"/>
            </a:lnSpc>
            <a:spcBef>
              <a:spcPct val="0"/>
            </a:spcBef>
            <a:spcAft>
              <a:spcPct val="15000"/>
            </a:spcAft>
            <a:buChar char="••"/>
          </a:pPr>
          <a:r>
            <a:rPr lang="fr-FR" sz="1000" kern="1200"/>
            <a:t>Socio-political unrest</a:t>
          </a:r>
        </a:p>
        <a:p>
          <a:pPr marL="57150" lvl="1" indent="-57150" algn="l" defTabSz="444500">
            <a:lnSpc>
              <a:spcPct val="90000"/>
            </a:lnSpc>
            <a:spcBef>
              <a:spcPct val="0"/>
            </a:spcBef>
            <a:spcAft>
              <a:spcPct val="15000"/>
            </a:spcAft>
            <a:buChar char="••"/>
          </a:pPr>
          <a:r>
            <a:rPr lang="fr-FR" sz="1000" kern="1200"/>
            <a:t>Climate change</a:t>
          </a:r>
        </a:p>
        <a:p>
          <a:pPr marL="57150" lvl="1" indent="-57150" algn="l" defTabSz="444500">
            <a:lnSpc>
              <a:spcPct val="90000"/>
            </a:lnSpc>
            <a:spcBef>
              <a:spcPct val="0"/>
            </a:spcBef>
            <a:spcAft>
              <a:spcPct val="15000"/>
            </a:spcAft>
            <a:buChar char="••"/>
          </a:pPr>
          <a:r>
            <a:rPr lang="fr-FR" sz="1000" kern="1200"/>
            <a:t>Disappearance of wildlife</a:t>
          </a:r>
        </a:p>
        <a:p>
          <a:pPr marL="57150" lvl="1" indent="-57150" algn="l" defTabSz="444500">
            <a:lnSpc>
              <a:spcPct val="90000"/>
            </a:lnSpc>
            <a:spcBef>
              <a:spcPct val="0"/>
            </a:spcBef>
            <a:spcAft>
              <a:spcPct val="15000"/>
            </a:spcAft>
            <a:buChar char="••"/>
          </a:pPr>
          <a:r>
            <a:rPr lang="fr-FR" sz="1000" kern="1200"/>
            <a:t>Taxes on tourism investments</a:t>
          </a:r>
        </a:p>
        <a:p>
          <a:pPr marL="57150" lvl="1" indent="-57150" algn="l" defTabSz="444500">
            <a:lnSpc>
              <a:spcPct val="90000"/>
            </a:lnSpc>
            <a:spcBef>
              <a:spcPct val="0"/>
            </a:spcBef>
            <a:spcAft>
              <a:spcPct val="15000"/>
            </a:spcAft>
            <a:buChar char="••"/>
          </a:pPr>
          <a:r>
            <a:rPr lang="fr-FR" sz="1000" kern="1200"/>
            <a:t>Visa requirements</a:t>
          </a:r>
        </a:p>
        <a:p>
          <a:pPr marL="57150" lvl="1" indent="-57150" algn="l" defTabSz="444500">
            <a:lnSpc>
              <a:spcPct val="90000"/>
            </a:lnSpc>
            <a:spcBef>
              <a:spcPct val="0"/>
            </a:spcBef>
            <a:spcAft>
              <a:spcPct val="15000"/>
            </a:spcAft>
            <a:buChar char="••"/>
          </a:pPr>
          <a:endParaRPr lang="fr-FR" sz="1000" kern="1200"/>
        </a:p>
      </dsp:txBody>
      <dsp:txXfrm>
        <a:off x="3225832" y="2710213"/>
        <a:ext cx="2780247" cy="1743894"/>
      </dsp:txXfrm>
    </dsp:sp>
    <dsp:sp modelId="{1AC3102E-4584-4F71-B066-35427F5E82D5}">
      <dsp:nvSpPr>
        <dsp:cNvPr id="0" name=""/>
        <dsp:cNvSpPr/>
      </dsp:nvSpPr>
      <dsp:spPr>
        <a:xfrm>
          <a:off x="3195675" y="4457719"/>
          <a:ext cx="2863931" cy="39006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0" rIns="15240" bIns="0" numCol="1" spcCol="1270" anchor="ctr" anchorCtr="0">
          <a:noAutofit/>
        </a:bodyPr>
        <a:lstStyle/>
        <a:p>
          <a:pPr lvl="0" algn="l" defTabSz="533400">
            <a:lnSpc>
              <a:spcPct val="90000"/>
            </a:lnSpc>
            <a:spcBef>
              <a:spcPct val="0"/>
            </a:spcBef>
            <a:spcAft>
              <a:spcPct val="35000"/>
            </a:spcAft>
          </a:pPr>
          <a:r>
            <a:rPr lang="fr-FR" sz="1200" b="1" kern="1200">
              <a:latin typeface="Arial" panose="020B0604020202020204" pitchFamily="34" charset="0"/>
              <a:cs typeface="Arial" panose="020B0604020202020204" pitchFamily="34" charset="0"/>
            </a:rPr>
            <a:t>Threats</a:t>
          </a:r>
        </a:p>
      </dsp:txBody>
      <dsp:txXfrm>
        <a:off x="3195675" y="4457719"/>
        <a:ext cx="2016853" cy="390060"/>
      </dsp:txXfrm>
    </dsp:sp>
    <dsp:sp modelId="{1DA64595-218D-48DA-8E2A-9BF1A3267617}">
      <dsp:nvSpPr>
        <dsp:cNvPr id="0" name=""/>
        <dsp:cNvSpPr/>
      </dsp:nvSpPr>
      <dsp:spPr>
        <a:xfrm>
          <a:off x="5655998" y="4454768"/>
          <a:ext cx="372933" cy="379369"/>
        </a:xfrm>
        <a:prstGeom prst="ellipse">
          <a:avLst/>
        </a:prstGeom>
        <a:blipFill>
          <a:blip xmlns:r="http://schemas.openxmlformats.org/officeDocument/2006/relationships" r:embed="rId6" cstate="print">
            <a:extLst>
              <a:ext uri="{28A0092B-C50C-407E-A947-70E740481C1C}">
                <a14:useLocalDpi xmlns:a14="http://schemas.microsoft.com/office/drawing/2010/main" val="0"/>
              </a:ext>
              <a:ext uri="{96DAC541-7B7A-43D3-8B79-37D633B846F1}">
                <asvg:svgBlip xmlns:asvg="http://schemas.microsoft.com/office/drawing/2016/SVG/main" xmlns="" r:embed="rId7"/>
              </a:ext>
            </a:extLst>
          </a:blip>
          <a:srcRect/>
          <a:stretch>
            <a:fillRect/>
          </a:stretch>
        </a:blip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bList2">
  <dgm:title val=""/>
  <dgm:desc val=""/>
  <dgm:catLst>
    <dgm:cat type="list" pri="7000"/>
    <dgm:cat type="convert" pri="16000"/>
    <dgm:cat type="picture" pri="28000"/>
    <dgm:cat type="pictureconvert" pri="28000"/>
  </dgm:catLst>
  <dgm:sampData useDef="1">
    <dgm:dataModel>
      <dgm:pt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dir/>
      <dgm:animLvl val="lvl"/>
      <dgm:resizeHandles val="exact"/>
    </dgm:varLst>
    <dgm:choose name="Name0">
      <dgm:if name="Name1" axis="self"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compNode" refType="w"/>
      <dgm:constr type="w" for="ch" ptType="sibTrans" refType="w" refFor="ch" refForName="compNode" op="equ" fact="0.08"/>
      <dgm:constr type="sp" refType="w" refFor="ch" refForName="compNode" op="equ" fact="0.16"/>
      <dgm:constr type="primFontSz" for="des" forName="parentText" op="equ" val="65"/>
      <dgm:constr type="primFontSz" for="des" forName="childRect" op="equ" val="65"/>
    </dgm:constrLst>
    <dgm:ruleLst/>
    <dgm:forEach name="nodesForEach" axis="ch" ptType="node">
      <dgm:layoutNode name="compNode">
        <dgm:alg type="composite">
          <dgm:param type="ar" val="0.943"/>
        </dgm:alg>
        <dgm:shape xmlns:r="http://schemas.openxmlformats.org/officeDocument/2006/relationships" r:blip="">
          <dgm:adjLst/>
        </dgm:shape>
        <dgm:presOf/>
        <dgm:choose name="Name3">
          <dgm:if name="Name4" axis="self" func="var" arg="dir" op="equ" val="norm">
            <dgm:constrLst>
              <dgm:constr type="w" val="1"/>
              <dgm:constr type="h" refType="w" fact="1.06"/>
              <dgm:constr type="h" for="ch" forName="childRect" refType="h" fact="0.65"/>
              <dgm:constr type="w" for="ch" forName="childRect" refType="w" fact="0.923"/>
              <dgm:constr type="l" for="ch" forName="childRect"/>
              <dgm:constr type="t" for="ch" forName="childRect"/>
              <dgm:constr type="w" for="ch" forName="parentText" refType="w" fact="0.65"/>
              <dgm:constr type="h" for="ch" forName="parentText" refType="h" refFor="ch" refForName="childRect" fact="0.43"/>
              <dgm:constr type="l" for="ch" forName="parentText"/>
              <dgm:constr type="t" for="ch" forName="parentText" refType="h" refFor="ch" refForName="childRect"/>
              <dgm:constr type="w" for="ch" forName="parentRect" refType="w" fact="0.923"/>
              <dgm:constr type="h" for="ch" forName="parentRect" refType="h" refFor="ch" refForName="parentText"/>
              <dgm:constr type="l" for="ch" forName="parentRect"/>
              <dgm:constr type="t" for="ch" forName="parentRect" refType="t" refFor="ch" refForName="parentText"/>
              <dgm:constr type="w" for="ch" forName="adorn" refType="w" refFor="ch" refForName="parentRect" fact="0.35"/>
              <dgm:constr type="h" for="ch" forName="adorn" refType="w" refFor="ch" refForName="parentRect" fact="0.35"/>
              <dgm:constr type="b" for="ch" forName="adorn" refType="h"/>
              <dgm:constr type="r" for="ch" forName="adorn" refType="w"/>
            </dgm:constrLst>
          </dgm:if>
          <dgm:else name="Name5">
            <dgm:constrLst>
              <dgm:constr type="w" val="1"/>
              <dgm:constr type="h" refType="w" fact="1.06"/>
              <dgm:constr type="h" for="ch" forName="childRect" refType="h" fact="0.65"/>
              <dgm:constr type="w" for="ch" forName="childRect" refType="w" fact="0.923"/>
              <dgm:constr type="r" for="ch" forName="childRect" refType="w"/>
              <dgm:constr type="t" for="ch" forName="childRect"/>
              <dgm:constr type="w" for="ch" forName="parentText" refType="w" fact="0.65"/>
              <dgm:constr type="h" for="ch" forName="parentText" refType="h" refFor="ch" refForName="childRect" fact="0.43"/>
              <dgm:constr type="r" for="ch" forName="parentText" refType="w"/>
              <dgm:constr type="t" for="ch" forName="parentText" refType="h" refFor="ch" refForName="childRect"/>
              <dgm:constr type="w" for="ch" forName="parentRect" refType="w" fact="0.923"/>
              <dgm:constr type="h" for="ch" forName="parentRect" refType="h" refFor="ch" refForName="parentText"/>
              <dgm:constr type="r" for="ch" forName="parentRect" refType="w"/>
              <dgm:constr type="t" for="ch" forName="parentRect" refType="t" refFor="ch" refForName="parentText"/>
              <dgm:constr type="w" for="ch" forName="adorn" refType="w" refFor="ch" refForName="parentRect" fact="0.35"/>
              <dgm:constr type="h" for="ch" forName="adorn" refType="w" refFor="ch" refForName="parentRect" fact="0.35"/>
              <dgm:constr type="b" for="ch" forName="adorn" refType="h"/>
              <dgm:constr type="l" for="ch" forName="adorn"/>
            </dgm:constrLst>
          </dgm:else>
        </dgm:choose>
        <dgm:ruleLst/>
        <dgm:layoutNode name="childRect" styleLbl="bgAcc1">
          <dgm:varLst>
            <dgm:bulletEnabled val="1"/>
          </dgm:varLst>
          <dgm:alg type="tx">
            <dgm:param type="stBulletLvl" val="1"/>
          </dgm:alg>
          <dgm:shape xmlns:r="http://schemas.openxmlformats.org/officeDocument/2006/relationships" type="round2SameRect" r:blip="">
            <dgm:adjLst>
              <dgm:adj idx="1" val="0.08"/>
            </dgm:adjLst>
          </dgm:shape>
          <dgm:presOf axis="des" ptType="node"/>
          <dgm:constrLst>
            <dgm:constr type="secFontSz" refType="primFontSz"/>
            <dgm:constr type="tMarg" refType="primFontSz" fact="0.3"/>
            <dgm:constr type="bMarg" refType="primFontSz" fact="0.1"/>
            <dgm:constr type="lMarg" refType="primFontSz" fact="0.1"/>
            <dgm:constr type="rMarg" refType="primFontSz" fact="0.1"/>
          </dgm:constrLst>
          <dgm:ruleLst>
            <dgm:rule type="primFontSz" val="5" fact="NaN" max="NaN"/>
          </dgm:ruleLst>
        </dgm:layoutNode>
        <dgm:layoutNode name="parentText">
          <dgm:varLst>
            <dgm:chMax val="0"/>
            <dgm:bulletEnabled val="1"/>
          </dgm:varLst>
          <dgm:choose name="Name6">
            <dgm:if name="Name7" func="var" arg="dir" op="equ" val="norm">
              <dgm:alg type="tx">
                <dgm:param type="parTxLTRAlign" val="l"/>
                <dgm:param type="parTxRTLAlign" val="l"/>
              </dgm:alg>
            </dgm:if>
            <dgm:else name="Name8">
              <dgm:alg type="tx">
                <dgm:param type="parTxLTRAlign" val="r"/>
                <dgm:param type="parTxRTLAlign" val="r"/>
              </dgm:alg>
            </dgm:else>
          </dgm:choose>
          <dgm:shape xmlns:r="http://schemas.openxmlformats.org/officeDocument/2006/relationships" type="rect" r:blip="" zOrderOff="1" hideGeom="1">
            <dgm:adjLst/>
          </dgm:shape>
          <dgm:presOf axis="self" ptType="node"/>
          <dgm:constrLst>
            <dgm:constr type="tMarg"/>
            <dgm:constr type="bMarg"/>
            <dgm:constr type="lMarg" refType="primFontSz" fact="0.3"/>
            <dgm:constr type="rMarg" refType="primFontSz" fact="0.1"/>
          </dgm:constrLst>
          <dgm:ruleLst>
            <dgm:rule type="primFontSz" val="5" fact="NaN" max="NaN"/>
          </dgm:ruleLst>
        </dgm:layoutNode>
        <dgm:layoutNode name="parentRect" styleLbl="alignNode1">
          <dgm:alg type="sp"/>
          <dgm:shape xmlns:r="http://schemas.openxmlformats.org/officeDocument/2006/relationships" type="rect" r:blip="">
            <dgm:adjLst/>
          </dgm:shape>
          <dgm:presOf axis="self" ptType="node"/>
          <dgm:constrLst/>
          <dgm:ruleLst/>
        </dgm:layoutNode>
        <dgm:layoutNode name="adorn" styleLbl="fgAccFollowNod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constr type="w" val="1"/>
            <dgm:constr type="h" refType="w"/>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bList2">
  <dgm:title val=""/>
  <dgm:desc val=""/>
  <dgm:catLst>
    <dgm:cat type="list" pri="7000"/>
    <dgm:cat type="convert" pri="16000"/>
    <dgm:cat type="picture" pri="28000"/>
    <dgm:cat type="pictureconvert" pri="28000"/>
  </dgm:catLst>
  <dgm:sampData useDef="1">
    <dgm:dataModel>
      <dgm:pt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dir/>
      <dgm:animLvl val="lvl"/>
      <dgm:resizeHandles val="exact"/>
    </dgm:varLst>
    <dgm:choose name="Name0">
      <dgm:if name="Name1" axis="self"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compNode" refType="w"/>
      <dgm:constr type="w" for="ch" ptType="sibTrans" refType="w" refFor="ch" refForName="compNode" op="equ" fact="0.08"/>
      <dgm:constr type="sp" refType="w" refFor="ch" refForName="compNode" op="equ" fact="0.16"/>
      <dgm:constr type="primFontSz" for="des" forName="parentText" op="equ" val="65"/>
      <dgm:constr type="primFontSz" for="des" forName="childRect" op="equ" val="65"/>
    </dgm:constrLst>
    <dgm:ruleLst/>
    <dgm:forEach name="nodesForEach" axis="ch" ptType="node">
      <dgm:layoutNode name="compNode">
        <dgm:alg type="composite">
          <dgm:param type="ar" val="0.943"/>
        </dgm:alg>
        <dgm:shape xmlns:r="http://schemas.openxmlformats.org/officeDocument/2006/relationships" r:blip="">
          <dgm:adjLst/>
        </dgm:shape>
        <dgm:presOf/>
        <dgm:choose name="Name3">
          <dgm:if name="Name4" axis="self" func="var" arg="dir" op="equ" val="norm">
            <dgm:constrLst>
              <dgm:constr type="w" val="1"/>
              <dgm:constr type="h" refType="w" fact="1.06"/>
              <dgm:constr type="h" for="ch" forName="childRect" refType="h" fact="0.65"/>
              <dgm:constr type="w" for="ch" forName="childRect" refType="w" fact="0.923"/>
              <dgm:constr type="l" for="ch" forName="childRect"/>
              <dgm:constr type="t" for="ch" forName="childRect"/>
              <dgm:constr type="w" for="ch" forName="parentText" refType="w" fact="0.65"/>
              <dgm:constr type="h" for="ch" forName="parentText" refType="h" refFor="ch" refForName="childRect" fact="0.43"/>
              <dgm:constr type="l" for="ch" forName="parentText"/>
              <dgm:constr type="t" for="ch" forName="parentText" refType="h" refFor="ch" refForName="childRect"/>
              <dgm:constr type="w" for="ch" forName="parentRect" refType="w" fact="0.923"/>
              <dgm:constr type="h" for="ch" forName="parentRect" refType="h" refFor="ch" refForName="parentText"/>
              <dgm:constr type="l" for="ch" forName="parentRect"/>
              <dgm:constr type="t" for="ch" forName="parentRect" refType="t" refFor="ch" refForName="parentText"/>
              <dgm:constr type="w" for="ch" forName="adorn" refType="w" refFor="ch" refForName="parentRect" fact="0.35"/>
              <dgm:constr type="h" for="ch" forName="adorn" refType="w" refFor="ch" refForName="parentRect" fact="0.35"/>
              <dgm:constr type="b" for="ch" forName="adorn" refType="h"/>
              <dgm:constr type="r" for="ch" forName="adorn" refType="w"/>
            </dgm:constrLst>
          </dgm:if>
          <dgm:else name="Name5">
            <dgm:constrLst>
              <dgm:constr type="w" val="1"/>
              <dgm:constr type="h" refType="w" fact="1.06"/>
              <dgm:constr type="h" for="ch" forName="childRect" refType="h" fact="0.65"/>
              <dgm:constr type="w" for="ch" forName="childRect" refType="w" fact="0.923"/>
              <dgm:constr type="r" for="ch" forName="childRect" refType="w"/>
              <dgm:constr type="t" for="ch" forName="childRect"/>
              <dgm:constr type="w" for="ch" forName="parentText" refType="w" fact="0.65"/>
              <dgm:constr type="h" for="ch" forName="parentText" refType="h" refFor="ch" refForName="childRect" fact="0.43"/>
              <dgm:constr type="r" for="ch" forName="parentText" refType="w"/>
              <dgm:constr type="t" for="ch" forName="parentText" refType="h" refFor="ch" refForName="childRect"/>
              <dgm:constr type="w" for="ch" forName="parentRect" refType="w" fact="0.923"/>
              <dgm:constr type="h" for="ch" forName="parentRect" refType="h" refFor="ch" refForName="parentText"/>
              <dgm:constr type="r" for="ch" forName="parentRect" refType="w"/>
              <dgm:constr type="t" for="ch" forName="parentRect" refType="t" refFor="ch" refForName="parentText"/>
              <dgm:constr type="w" for="ch" forName="adorn" refType="w" refFor="ch" refForName="parentRect" fact="0.35"/>
              <dgm:constr type="h" for="ch" forName="adorn" refType="w" refFor="ch" refForName="parentRect" fact="0.35"/>
              <dgm:constr type="b" for="ch" forName="adorn" refType="h"/>
              <dgm:constr type="l" for="ch" forName="adorn"/>
            </dgm:constrLst>
          </dgm:else>
        </dgm:choose>
        <dgm:ruleLst/>
        <dgm:layoutNode name="childRect" styleLbl="bgAcc1">
          <dgm:varLst>
            <dgm:bulletEnabled val="1"/>
          </dgm:varLst>
          <dgm:alg type="tx">
            <dgm:param type="stBulletLvl" val="1"/>
          </dgm:alg>
          <dgm:shape xmlns:r="http://schemas.openxmlformats.org/officeDocument/2006/relationships" type="round2SameRect" r:blip="">
            <dgm:adjLst>
              <dgm:adj idx="1" val="0.08"/>
            </dgm:adjLst>
          </dgm:shape>
          <dgm:presOf axis="des" ptType="node"/>
          <dgm:constrLst>
            <dgm:constr type="secFontSz" refType="primFontSz"/>
            <dgm:constr type="tMarg" refType="primFontSz" fact="0.3"/>
            <dgm:constr type="bMarg" refType="primFontSz" fact="0.1"/>
            <dgm:constr type="lMarg" refType="primFontSz" fact="0.1"/>
            <dgm:constr type="rMarg" refType="primFontSz" fact="0.1"/>
          </dgm:constrLst>
          <dgm:ruleLst>
            <dgm:rule type="primFontSz" val="5" fact="NaN" max="NaN"/>
          </dgm:ruleLst>
        </dgm:layoutNode>
        <dgm:layoutNode name="parentText">
          <dgm:varLst>
            <dgm:chMax val="0"/>
            <dgm:bulletEnabled val="1"/>
          </dgm:varLst>
          <dgm:choose name="Name6">
            <dgm:if name="Name7" func="var" arg="dir" op="equ" val="norm">
              <dgm:alg type="tx">
                <dgm:param type="parTxLTRAlign" val="l"/>
                <dgm:param type="parTxRTLAlign" val="l"/>
              </dgm:alg>
            </dgm:if>
            <dgm:else name="Name8">
              <dgm:alg type="tx">
                <dgm:param type="parTxLTRAlign" val="r"/>
                <dgm:param type="parTxRTLAlign" val="r"/>
              </dgm:alg>
            </dgm:else>
          </dgm:choose>
          <dgm:shape xmlns:r="http://schemas.openxmlformats.org/officeDocument/2006/relationships" type="rect" r:blip="" zOrderOff="1" hideGeom="1">
            <dgm:adjLst/>
          </dgm:shape>
          <dgm:presOf axis="self" ptType="node"/>
          <dgm:constrLst>
            <dgm:constr type="tMarg"/>
            <dgm:constr type="bMarg"/>
            <dgm:constr type="lMarg" refType="primFontSz" fact="0.3"/>
            <dgm:constr type="rMarg" refType="primFontSz" fact="0.1"/>
          </dgm:constrLst>
          <dgm:ruleLst>
            <dgm:rule type="primFontSz" val="5" fact="NaN" max="NaN"/>
          </dgm:ruleLst>
        </dgm:layoutNode>
        <dgm:layoutNode name="parentRect" styleLbl="alignNode1">
          <dgm:alg type="sp"/>
          <dgm:shape xmlns:r="http://schemas.openxmlformats.org/officeDocument/2006/relationships" type="rect" r:blip="">
            <dgm:adjLst/>
          </dgm:shape>
          <dgm:presOf axis="self" ptType="node"/>
          <dgm:constrLst/>
          <dgm:ruleLst/>
        </dgm:layoutNode>
        <dgm:layoutNode name="adorn" styleLbl="fgAccFollowNod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constr type="w" val="1"/>
            <dgm:constr type="h" refType="w"/>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_BRLi">
  <a:themeElements>
    <a:clrScheme name="BRLi">
      <a:dk1>
        <a:sysClr val="windowText" lastClr="000000"/>
      </a:dk1>
      <a:lt1>
        <a:sysClr val="window" lastClr="FFFFFF"/>
      </a:lt1>
      <a:dk2>
        <a:srgbClr val="44546A"/>
      </a:dk2>
      <a:lt2>
        <a:srgbClr val="E7E6E6"/>
      </a:lt2>
      <a:accent1>
        <a:srgbClr val="0070C0"/>
      </a:accent1>
      <a:accent2>
        <a:srgbClr val="00AAC0"/>
      </a:accent2>
      <a:accent3>
        <a:srgbClr val="B4CD21"/>
      </a:accent3>
      <a:accent4>
        <a:srgbClr val="089A78"/>
      </a:accent4>
      <a:accent5>
        <a:srgbClr val="C4E5E2"/>
      </a:accent5>
      <a:accent6>
        <a:srgbClr val="C5E0B3"/>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FEN20</b:Tag>
    <b:SourceType>Report</b:SourceType>
    <b:Guid>{908214D5-4E8D-4761-BE4E-F0C64A6DBDC4}</b:Guid>
    <b:Title>Termes de références pour le PDDI</b:Title>
    <b:Year>2020</b:Year>
    <b:City>New York City</b:City>
    <b:LCID>fr-FR</b:LCID>
    <b:Author>
      <b:Author>
        <b:NameList>
          <b:Person>
            <b:Last>FENU</b:Last>
          </b:Person>
        </b:NameList>
      </b:Author>
    </b:Author>
    <b:RefOrder>3</b:RefOrder>
  </b:Source>
  <b:Source>
    <b:Tag>Wor20</b:Tag>
    <b:SourceType>InternetSite</b:SourceType>
    <b:Guid>{E0C4932E-DBA3-4293-954B-0C2BBC94F2D3}</b:Guid>
    <b:Author>
      <b:Author>
        <b:Corporate>World Bank</b:Corporate>
      </b:Author>
    </b:Author>
    <b:Title>World Bank Open Data</b:Title>
    <b:Year>2020</b:Year>
    <b:URL>https://donnees.banquemondiale.org/</b:URL>
    <b:RefOrder>4</b:RefOrder>
  </b:Source>
  <b:Source>
    <b:Tag>GBo13</b:Tag>
    <b:SourceType>Report</b:SourceType>
    <b:Guid>{DB9F8EF0-D34F-4AD0-BAB9-8C13822F955F}</b:Guid>
    <b:Author>
      <b:Author>
        <b:Corporate>GBoS</b:Corporate>
      </b:Author>
    </b:Author>
    <b:Title>The Gambia 2013 Population en Housing Census</b:Title>
    <b:Year>2013</b:Year>
    <b:RefOrder>5</b:RefOrder>
  </b:Source>
  <b:Source>
    <b:Tag>INE14</b:Tag>
    <b:SourceType>Report</b:SourceType>
    <b:Guid>{22B7436A-A310-425D-B9DC-31FCD12FA47E}</b:Guid>
    <b:Title>Troisième recensement général de la population et de l'habitation </b:Title>
    <b:Year>2014</b:Year>
    <b:Author>
      <b:Author>
        <b:Corporate>INES</b:Corporate>
      </b:Author>
    </b:Author>
    <b:RefOrder>6</b:RefOrder>
  </b:Source>
  <b:Source>
    <b:Tag>INE09</b:Tag>
    <b:SourceType>Report</b:SourceType>
    <b:Guid>{F436EF24-EE0D-4BE6-9302-A3A8F50EB591}</b:Guid>
    <b:Author>
      <b:Author>
        <b:Corporate>INEC</b:Corporate>
      </b:Author>
    </b:Author>
    <b:Title>Recenseamento geral da populaçao e habitaçao</b:Title>
    <b:Year>2009</b:Year>
    <b:RefOrder>7</b:RefOrder>
  </b:Source>
  <b:Source>
    <b:Tag>ANS13</b:Tag>
    <b:SourceType>Report</b:SourceType>
    <b:Guid>{D77A242B-FF61-4394-882A-AF566EA013C3}</b:Guid>
    <b:Author>
      <b:Author>
        <b:Corporate>ANSD</b:Corporate>
      </b:Author>
    </b:Author>
    <b:Title>RGPHAE 2013</b:Title>
    <b:Year>2013</b:Year>
    <b:City>Dakar</b:City>
    <b:RefOrder>8</b:RefOrder>
  </b:Source>
  <b:Source>
    <b:Tag>CIA21</b:Tag>
    <b:SourceType>Report</b:SourceType>
    <b:Guid>{F5980544-9277-4615-8557-C9A9E119B787}</b:Guid>
    <b:Author>
      <b:Author>
        <b:Corporate>CIA</b:Corporate>
      </b:Author>
    </b:Author>
    <b:Title>The world factbook</b:Title>
    <b:Year>2021</b:Year>
    <b:RefOrder>9</b:RefOrder>
  </b:Source>
  <b:Source>
    <b:Tag>Gam17</b:Tag>
    <b:SourceType>Report</b:SourceType>
    <b:Guid>{656D6F8B-9D80-45B7-A198-1F9097681A8E}</b:Guid>
    <b:Author>
      <b:Author>
        <b:Corporate>GBoS</b:Corporate>
      </b:Author>
    </b:Author>
    <b:Title>Integrated Household Survey 2015/2016</b:Title>
    <b:Year>2017</b:Year>
    <b:City>Banjul</b:City>
    <b:RefOrder>10</b:RefOrder>
  </b:Source>
  <b:Source>
    <b:Tag>ANS20</b:Tag>
    <b:SourceType>Report</b:SourceType>
    <b:Guid>{D69ED8B4-FE91-49CA-B4E9-C391EF2AE060}</b:Guid>
    <b:Author>
      <b:Author>
        <b:NameList>
          <b:Person>
            <b:Last>ANSD</b:Last>
          </b:Person>
        </b:NameList>
      </b:Author>
    </b:Author>
    <b:Title>Situation Economique et Sociale du Sénégal 2017-2018</b:Title>
    <b:Year>2020</b:Year>
    <b:City>Dakar</b:City>
    <b:RefOrder>11</b:RefOrder>
  </b:Source>
  <b:Source>
    <b:Tag>OIM21</b:Tag>
    <b:SourceType>InternetSite</b:SourceType>
    <b:Guid>{C9D8E19B-5CB2-4361-8431-A8C87D5C44CA}</b:Guid>
    <b:Title>Guinée Bissau</b:Title>
    <b:Year>2021</b:Year>
    <b:Author>
      <b:Author>
        <b:Corporate>OIM</b:Corporate>
      </b:Author>
    </b:Author>
    <b:InternetSiteTitle>OIM ONU Migration</b:InternetSiteTitle>
    <b:URL>https://rodakar.iom.int/fr/country/guin%C3%A9e-bissau</b:URL>
    <b:RefOrder>12</b:RefOrder>
  </b:Source>
  <b:Source>
    <b:Tag>PNU19</b:Tag>
    <b:SourceType>Report</b:SourceType>
    <b:Guid>{26B89817-CFF9-4F04-AE65-3E6297BD6A9E}</b:Guid>
    <b:Author>
      <b:Author>
        <b:Corporate>PNUD</b:Corporate>
      </b:Author>
    </b:Author>
    <b:Title>Human Development Report 2019</b:Title>
    <b:Year>2019</b:Year>
    <b:RefOrder>13</b:RefOrder>
  </b:Source>
  <b:Source>
    <b:Tag>INS20</b:Tag>
    <b:SourceType>Report</b:SourceType>
    <b:Guid>{B6AB944A-010E-4BFA-B0D5-D64E34A8439A}</b:Guid>
    <b:Author>
      <b:Author>
        <b:Corporate>INS</b:Corporate>
      </b:Author>
    </b:Author>
    <b:Title>Enquête harmonisée sur les conditions de vie des ménages en Guinée 2018-2019</b:Title>
    <b:Year>2020</b:Year>
    <b:City>Conakry</b:City>
    <b:RefOrder>14</b:RefOrder>
  </b:Source>
  <b:Source>
    <b:Tag>Gou15</b:Tag>
    <b:SourceType>Report</b:SourceType>
    <b:Guid>{B1E1526F-6BA3-404C-B65B-31EAA5B879C7}</b:Guid>
    <b:Title>Plan Stratégique et Opérationnel 2015-2020 "Terra Ranka"</b:Title>
    <b:Year>2015</b:Year>
    <b:Author>
      <b:Author>
        <b:Corporate>Gouvernement de Guinée-Bissau</b:Corporate>
      </b:Author>
    </b:Author>
    <b:RefOrder>15</b:RefOrder>
  </b:Source>
  <b:Source>
    <b:Tag>Min20</b:Tag>
    <b:SourceType>InternetSite</b:SourceType>
    <b:Guid>{17A7E0B5-3353-4C26-99E0-C628B78A434D}</b:Guid>
    <b:Title>Programme de Résilience Economique et Sociale</b:Title>
    <b:Year>2020</b:Year>
    <b:Author>
      <b:Author>
        <b:Corporate>Ministère de l'Economie, du Plan et de la Coopération</b:Corporate>
      </b:Author>
    </b:Author>
    <b:URL>https://covid19.economie.gouv.sn/</b:URL>
    <b:RefOrder>16</b:RefOrder>
  </b:Source>
  <b:Source>
    <b:Tag>Cen02</b:Tag>
    <b:SourceType>Report</b:SourceType>
    <b:Guid>{1A764D16-1519-47C2-9453-DA4FF23037D0}</b:Guid>
    <b:Author>
      <b:Author>
        <b:Corporate>Centre du droit de l'environnement de l'UICN</b:Corporate>
      </b:Author>
    </b:Author>
    <b:Title>La gouvernance de l'eau en Afrique de l'Ouest</b:Title>
    <b:Year>2002</b:Year>
    <b:City>Ouagadougou</b:City>
    <b:RefOrder>17</b:RefOrder>
  </b:Source>
  <b:Source>
    <b:Tag>FAO</b:Tag>
    <b:SourceType>InternetSite</b:SourceType>
    <b:Guid>{99D13CA9-D509-4CD6-BCD7-B3DF59DFDFCD}</b:Guid>
    <b:Title>Base de données FAOLEX</b:Title>
    <b:Author>
      <b:Author>
        <b:Corporate>FAO</b:Corporate>
      </b:Author>
    </b:Author>
    <b:URL>http://www.fao.org/faolex/aqualex/general-profile/fr</b:URL>
    <b:Year>2020</b:Year>
    <b:RefOrder>18</b:RefOrder>
  </b:Source>
  <b:Source>
    <b:Tag>UNE15</b:Tag>
    <b:SourceType>Report</b:SourceType>
    <b:Guid>{5CDEE661-9C4F-44FA-9FE2-5DADB3E8CB29}</b:Guid>
    <b:Author>
      <b:Author>
        <b:Corporate>UNEP-DHI Centre for Water and Environment</b:Corporate>
      </b:Author>
    </b:Author>
    <b:Title>Roadmaps for water management in West Africa, Case studies from The Gambie, Guinea-Bissau and Sierra Leone</b:Title>
    <b:Year>2015</b:Year>
    <b:RefOrder>19</b:RefOrder>
  </b:Source>
  <b:Source>
    <b:Tag>AQU13</b:Tag>
    <b:SourceType>Report</b:SourceType>
    <b:Guid>{860C169D-D585-4CAD-A4FF-0917284BD748}</b:Guid>
    <b:Title>UN-Water Country Brief - The Gambia</b:Title>
    <b:Year>2013</b:Year>
    <b:Author>
      <b:Author>
        <b:Corporate>AQUASTAT FAO</b:Corporate>
      </b:Author>
    </b:Author>
    <b:RefOrder>20</b:RefOrder>
  </b:Source>
  <b:Source>
    <b:Tag>Hél14</b:Tag>
    <b:SourceType>Report</b:SourceType>
    <b:Guid>{B5A2D482-9074-4A1B-A0BA-89C076F43165}</b:Guid>
    <b:Author>
      <b:Author>
        <b:NameList>
          <b:Person>
            <b:Last>Héloïse CHICOU</b:Last>
            <b:First>Alain</b:First>
            <b:Middle>DUTEMPS</b:Middle>
          </b:Person>
        </b:NameList>
      </b:Author>
    </b:Author>
    <b:Title>Etude d efaisabilité pour la mise en place de Mécanismes Décentralisés de Solidarité dans le secteur de l'eau et de l'assainissement en Guinée (zone rurale et semi-urbaine)</b:Title>
    <b:Year>2014</b:Year>
    <b:RefOrder>21</b:RefOrder>
  </b:Source>
  <b:Source>
    <b:Tag>Muh17</b:Tag>
    <b:SourceType>Report</b:SourceType>
    <b:Guid>{907734E2-F2B5-45EE-834B-813BD432374A}</b:Guid>
    <b:Author>
      <b:Author>
        <b:NameList>
          <b:Person>
            <b:Last>Khan</b:Last>
            <b:First>Muhammad</b:First>
            <b:Middle>Jamshed</b:Middle>
          </b:Person>
        </b:NameList>
      </b:Author>
    </b:Author>
    <b:Title>National Study of Out-of-School Children in the Gambia</b:Title>
    <b:Year>2017</b:Year>
    <b:City>Banjul</b:City>
    <b:RefOrder>22</b:RefOrder>
  </b:Source>
  <b:Source>
    <b:Tag>Gam13</b:Tag>
    <b:SourceType>Report</b:SourceType>
    <b:Guid>{A98F54E1-D5E3-4067-B0A0-F497E6A59ADB}</b:Guid>
    <b:Author>
      <b:Author>
        <b:Corporate>Gambia Bureau of Statistics</b:Corporate>
      </b:Author>
    </b:Author>
    <b:Title>The Gambia Labour Force Survey</b:Title>
    <b:Year>2013</b:Year>
    <b:RefOrder>23</b:RefOrder>
  </b:Source>
  <b:Source>
    <b:Tag>UNI19</b:Tag>
    <b:SourceType>Report</b:SourceType>
    <b:Guid>{FC97487D-580B-408B-B85F-AC430B519CD6}</b:Guid>
    <b:Author>
      <b:Author>
        <b:Corporate>UNICEF</b:Corporate>
      </b:Author>
    </b:Author>
    <b:Title>Education in The Gambia</b:Title>
    <b:Year>2019</b:Year>
    <b:RefOrder>24</b:RefOrder>
  </b:Source>
  <b:Source>
    <b:Tag>Min19</b:Tag>
    <b:SourceType>Report</b:SourceType>
    <b:Guid>{B9BB6EBA-8386-4EE5-98A5-C809E2F64C65}</b:Guid>
    <b:Author>
      <b:Author>
        <b:Corporate>Ministère de l'Education Nationale et de l'Alphabétisation</b:Corporate>
      </b:Author>
    </b:Author>
    <b:Title>Annuaire statistique Enseignement Secondaire 2018-2019</b:Title>
    <b:Year>2019</b:Year>
    <b:RefOrder>25</b:RefOrder>
  </b:Source>
  <b:Source>
    <b:Tag>Min191</b:Tag>
    <b:SourceType>Report</b:SourceType>
    <b:Guid>{5A54C52D-E650-4CDF-8F64-0A385C81036A}</b:Guid>
    <b:Author>
      <b:Author>
        <b:Corporate>Ministère de l'Education Nationale et de l'Alphabétisation</b:Corporate>
      </b:Author>
    </b:Author>
    <b:Title>Annuaire statistique Enseignement primaire 2018-2019</b:Title>
    <b:Year>2019</b:Year>
    <b:RefOrder>26</b:RefOrder>
  </b:Source>
  <b:Source>
    <b:Tag>Min17</b:Tag>
    <b:SourceType>Report</b:SourceType>
    <b:Guid>{670700C4-F286-4D8F-B54B-5F3CE69BBD19}</b:Guid>
    <b:Author>
      <b:Author>
        <b:Corporate>Ministère de l'Education Nationale</b:Corporate>
      </b:Author>
    </b:Author>
    <b:Title>Programme Sectoriel de l'Education de la Guinée Bissau (2017-2025)</b:Title>
    <b:Year>2017</b:Year>
    <b:RefOrder>27</b:RefOrder>
  </b:Source>
  <b:Source>
    <b:Tag>Abd21</b:Tag>
    <b:SourceType>ArticleInAPeriodical</b:SourceType>
    <b:Guid>{680EEC7C-C355-6B4A-A2EC-B62D2856BD93}</b:Guid>
    <b:LCID>en-US</b:LCID>
    <b:Author>
      <b:Author>
        <b:NameList>
          <b:Person>
            <b:Last>Saho</b:Last>
            <b:First>Abdou</b:First>
            <b:Middle>Aziz</b:Middle>
          </b:Person>
        </b:NameList>
      </b:Author>
    </b:Author>
    <b:Title>Placing free, prior, and informed consent at the center of extractive industry’s regulatory reform in The Gambia</b:Title>
    <b:PeriodicalTitle>Law Hub Gambia</b:PeriodicalTitle>
    <b:Year>2021</b:Year>
    <b:Month>Mai</b:Month>
    <b:Day>12</b:Day>
    <b:RefOrder>28</b:RefOrder>
  </b:Source>
  <b:Source>
    <b:Tag>Carab1</b:Tag>
    <b:SourceType>ArticleInAPeriodical</b:SourceType>
    <b:Guid>{AB7D6A50-D17C-5A44-8F5A-82EEF67712A2}</b:Guid>
    <b:LCID>en-US</b:LCID>
    <b:Author>
      <b:Author>
        <b:NameList>
          <b:Person>
            <b:Last>Carnegie</b:Last>
          </b:Person>
        </b:NameList>
      </b:Author>
    </b:Author>
    <b:Title>minéraux industriels</b:Title>
    <b:Year>2005a, b</b:Year>
    <b:Pages>7-9</b:Pages>
    <b:RefOrder>29</b:RefOrder>
  </b:Source>
  <b:Source>
    <b:Tag>Min18</b:Tag>
    <b:SourceType>ArticleInAPeriodical</b:SourceType>
    <b:Guid>{E67B5E70-481A-1645-80D5-50557328693D}</b:Guid>
    <b:LCID>fr-FR</b:LCID>
    <b:Author>
      <b:Author>
        <b:NameList>
          <b:Person>
            <b:Last>Géologie</b:Last>
            <b:First>Ministère</b:First>
            <b:Middle>des Mines et de la</b:Middle>
          </b:Person>
        </b:NameList>
      </b:Author>
    </b:Author>
    <b:Title>Plan de développement du Secteur Minier - Bureau de Stratégie et de Développement</b:Title>
    <b:Year>2018</b:Year>
    <b:RefOrder>30</b:RefOrder>
  </b:Source>
  <b:Source>
    <b:Tag>Gro18</b:Tag>
    <b:SourceType>ArticleInAPeriodical</b:SourceType>
    <b:Guid>{1578D875-072B-9A43-9585-2430143C3846}</b:Guid>
    <b:LCID>fr-FR</b:LCID>
    <b:Author>
      <b:Author>
        <b:NameList>
          <b:Person>
            <b:Last>Développement</b:Last>
            <b:First>Groupe</b:First>
            <b:Middle>Banque Africaine de</b:Middle>
          </b:Person>
        </b:NameList>
      </b:Author>
    </b:Author>
    <b:Title>DOCUMENT DE STRATEGIE PAYS 2018-2022</b:Title>
    <b:Year>2018</b:Year>
    <b:RefOrder>31</b:RefOrder>
  </b:Source>
  <b:Source>
    <b:Tag>DIR</b:Tag>
    <b:SourceType>ArticleInAPeriodical</b:SourceType>
    <b:Guid>{2D67B4D6-E0A0-3C42-82AC-827C0E804562}</b:Guid>
    <b:Author>
      <b:Author>
        <b:NameList>
          <b:Person>
            <b:Last>NATURAIS</b:Last>
            <b:First>DIRECAO</b:First>
            <b:Middle>GERAL DE GEOLOGIA E MINAS – MINISTERIO DOS RECURSOS</b:Middle>
          </b:Person>
        </b:NameList>
      </b:Author>
    </b:Author>
    <b:Title>POTENCIALIDADE MINEIRA DA REPUBLICA DA GUINE-BISSAU  </b:Title>
    <b:RefOrder>32</b:RefOrder>
  </b:Source>
  <b:Source>
    <b:Tag>Espace_réservé1</b:Tag>
    <b:SourceType>ArticleInAPeriodical</b:SourceType>
    <b:Guid>{BB1C5351-31E8-F544-B5A1-EA59181A201A}</b:Guid>
    <b:LCID>en-US</b:LCID>
    <b:Author>
      <b:Author>
        <b:NameList>
          <b:Person>
            <b:Last>statistics</b:Last>
            <b:First>Gambia</b:First>
            <b:Middle>Bureau of</b:Middle>
          </b:Person>
        </b:NameList>
      </b:Author>
    </b:Author>
    <b:Year>2017</b:Year>
    <b:Pages>13</b:Pages>
    <b:RefOrder>33</b:RefOrder>
  </b:Source>
  <b:Source>
    <b:Tag>Alb16</b:Tag>
    <b:SourceType>ArticleInAPeriodical</b:SourceType>
    <b:Guid>{529AE587-7D73-EA44-8FEC-43581BEE5675}</b:Guid>
    <b:LCID>en-US</b:LCID>
    <b:Author>
      <b:Author>
        <b:NameList>
          <b:Person>
            <b:Last>Perez</b:Last>
            <b:First>Alberto</b:First>
            <b:Middle>Alexander</b:Middle>
          </b:Person>
        </b:NameList>
      </b:Author>
    </b:Author>
    <b:Title>The Mineral Industries of Benin, Cabo Verde, The Gambia, Guinea-Bissau, and SaoTome e Principe</b:Title>
    <b:PeriodicalTitle>Minerals Year Handbook</b:PeriodicalTitle>
    <b:Year>2016</b:Year>
    <b:RefOrder>34</b:RefOrder>
  </b:Source>
  <b:Source>
    <b:Tag>Bur</b:Tag>
    <b:SourceType>ArticleInAPeriodical</b:SourceType>
    <b:Guid>{913CA837-80CA-8342-A878-623791A4AA3C}</b:Guid>
    <b:LCID>fr-FR</b:LCID>
    <b:Author>
      <b:Author>
        <b:NameList>
          <b:Person>
            <b:Last>Géologie</b:Last>
            <b:First>Bureau</b:First>
            <b:Middle>de Stratégie et du Développement / Ministère des Mines et de la</b:Middle>
          </b:Person>
        </b:NameList>
      </b:Author>
    </b:Author>
    <b:Title>Annuaire Statistique des Mines et Carrières 2018. Edition Juin 2019</b:Title>
    <b:RefOrder>35</b:RefOrder>
  </b:Source>
  <b:Source>
    <b:Tag>Dir</b:Tag>
    <b:SourceType>ArticleInAPeriodical</b:SourceType>
    <b:Guid>{CF702064-483A-6A45-ABD3-929DFD39ADF1}</b:Guid>
    <b:LCID>fr-FR</b:LCID>
    <b:Author>
      <b:Author>
        <b:NameList>
          <b:Person>
            <b:Last>Géologie</b:Last>
            <b:First>Direction</b:First>
            <b:Middle>de la Stratégie et du Développement / Ministères des Mines et de la</b:Middle>
          </b:Person>
        </b:NameList>
      </b:Author>
    </b:Author>
    <b:Title>Annuaire Mines 2018 / Editions Juin 2019</b:Title>
    <b:RefOrder>36</b:RefOrder>
  </b:Source>
  <b:Source>
    <b:Tag>Dir1</b:Tag>
    <b:SourceType>ArticleInAPeriodical</b:SourceType>
    <b:Guid>{641FEB13-FBC7-424A-86C4-9990B069EAA8}</b:Guid>
    <b:Author>
      <b:Author>
        <b:NameList>
          <b:Person>
            <b:Last>Géologie</b:Last>
            <b:First>Direction</b:First>
            <b:Middle>de la Stratégie et du Développement / Ministère des Mines et de la</b:Middle>
          </b:Person>
        </b:NameList>
      </b:Author>
    </b:Author>
    <b:Title>Annuaire Statistiques des Mines et Carrières 2018 / Edition Juin 2019</b:Title>
    <b:RefOrder>37</b:RefOrder>
  </b:Source>
  <b:Source>
    <b:Tag>Rép15</b:Tag>
    <b:SourceType>Report</b:SourceType>
    <b:Guid>{69DE3F00-B7C1-42D9-B020-00BE9917E3D8}</b:Guid>
    <b:Author>
      <b:Author>
        <b:Corporate>République de Guinée Bissau</b:Corporate>
      </b:Author>
    </b:Author>
    <b:Title>GUINEE BISSAU 2025, Plan stratégique et opérationnel 2015-2020 "Terra Ranka"</b:Title>
    <b:Year>2015</b:Year>
    <b:RefOrder>38</b:RefOrder>
  </b:Source>
  <b:Source>
    <b:Tag>Dir16</b:Tag>
    <b:SourceType>Report</b:SourceType>
    <b:Guid>{9266B851-7FC8-4E6E-8904-78771FDB2CF6}</b:Guid>
    <b:Author>
      <b:Author>
        <b:Corporate>Direction Général du Commerce</b:Corporate>
      </b:Author>
    </b:Author>
    <b:Title>Diversifier l'économie pour mieux s'intégrer dans la mondialisation du commerce</b:Title>
    <b:Year>2016</b:Year>
    <b:RefOrder>39</b:RefOrder>
  </b:Source>
  <b:Source>
    <b:Tag>You20</b:Tag>
    <b:SourceType>InternetSite</b:SourceType>
    <b:Guid>{685DC57D-C86C-48FC-8DB0-5E4664227E27}</b:Guid>
    <b:Title>La production artisanale d'or explose et surclasse celle industrielle en Guinée : fiction ou réalité ?</b:Title>
    <b:Year>2020</b:Year>
    <b:Author>
      <b:Author>
        <b:NameList>
          <b:Person>
            <b:Last>Sylla</b:Last>
            <b:First>Youssouf</b:First>
            <b:Middle>Boundou</b:Middle>
          </b:Person>
        </b:NameList>
      </b:Author>
    </b:Author>
    <b:InternetSiteTitle>guineenews.org</b:InternetSiteTitle>
    <b:Month>11</b:Month>
    <b:Day>09</b:Day>
    <b:URL>https://guineenews.org/dossier-la-production-artisanale-dor-explose-et-surclasse-celle-industrielle-en-guinee-fiction-ou-realite/</b:URL>
    <b:RefOrder>40</b:RefOrder>
  </b:Source>
  <b:Source>
    <b:Tag>Bir14</b:Tag>
    <b:SourceType>JournalArticle</b:SourceType>
    <b:Guid>{22DB686E-BDE5-4EE9-8B2C-B4868849622A}</b:Guid>
    <b:Title>Effect of recent artisanal small-scale gold mining on the contamination of surface river sedimant: Case of Gambia River, Kedougou region, southeastern Seneral</b:Title>
    <b:Year>2014</b:Year>
    <b:URL>https://www.sciencedirect.com/science/article/abs/pii/S0375674214001320</b:URL>
    <b:Author>
      <b:Author>
        <b:NameList>
          <b:Person>
            <b:Last>Birane Niane</b:Last>
            <b:First>Ribert</b:First>
            <b:Middle>Moritz, Stéphane Guédron, Papa Malick Ngom, Hans Rudolf Pfeifer, Ibrahima Mall, John Poté</b:Middle>
          </b:Person>
        </b:NameList>
      </b:Author>
    </b:Author>
    <b:JournalName>Journal of Geochemical Exploration</b:JournalName>
    <b:Pages>517-527</b:Pages>
    <b:RefOrder>41</b:RefOrder>
  </b:Source>
  <b:Source>
    <b:Tag>Dia17</b:Tag>
    <b:SourceType>DocumentFromInternetSite</b:SourceType>
    <b:Guid>{A7B39831-EF9E-40EF-8C2C-17B3CA289465}</b:Guid>
    <b:Title>Orpaillage le long du fleuve Gambie : Le sous-préfet de Bandafassi met fin aux activités</b:Title>
    <b:Year>2017</b:Year>
    <b:Author>
      <b:Author>
        <b:NameList>
          <b:Person>
            <b:Last>Diallo</b:Last>
          </b:Person>
        </b:NameList>
      </b:Author>
    </b:Author>
    <b:InternetSiteTitle>Le Quotidien</b:InternetSiteTitle>
    <b:Month>03</b:Month>
    <b:Day>29</b:Day>
    <b:URL>https://lequotidien.sn/orpaillage-le-long-du-fleuve-gambie-le-sous-prefet-de-bandafassi-met-fin-aux-activites/?sfw=pass1631822321</b:URL>
    <b:RefOrder>42</b:RefOrder>
  </b:Source>
  <b:Source>
    <b:Tag>Ama19</b:Tag>
    <b:SourceType>DocumentFromInternetSite</b:SourceType>
    <b:Guid>{E611BEE4-E749-4531-9EDC-0D6D8EB0522D}</b:Guid>
    <b:Author>
      <b:Author>
        <b:NameList>
          <b:Person>
            <b:Last>Camara</b:Last>
            <b:First>Amadou</b:First>
          </b:Person>
        </b:NameList>
      </b:Author>
    </b:Author>
    <b:Title>Boké : vers l’installation de 100 agro-industries dans la région </b:Title>
    <b:InternetSiteTitle>guineenews.org</b:InternetSiteTitle>
    <b:Year>2019</b:Year>
    <b:Month>03</b:Month>
    <b:Day>06</b:Day>
    <b:URL>https://guineenews.org/boke-vers-linstallation-de-100-agro-industries-dans-la-region/</b:URL>
    <b:RefOrder>43</b:RefOrder>
  </b:Source>
  <b:Source>
    <b:Tag>Com21</b:Tag>
    <b:SourceType>DocumentFromInternetSite</b:SourceType>
    <b:Guid>{024F64BA-2416-4785-B444-7D738F63BFC8}</b:Guid>
    <b:Author>
      <b:Author>
        <b:Corporate>Commodafrica</b:Corporate>
      </b:Author>
    </b:Author>
    <b:Title>Ananas : les actifs de l’ex Salguidia en Guinée enfin repris</b:Title>
    <b:InternetSiteTitle>Commodafrica Agro-Agri-Afrique de l'Ouest</b:InternetSiteTitle>
    <b:Year>2021</b:Year>
    <b:Month>05</b:Month>
    <b:Day>10</b:Day>
    <b:URL>http://www.commodafrica.com/10-05-2021-ananas-les-actifs-de-lex-salguidia-en-guinee-enfin-repris</b:URL>
    <b:RefOrder>44</b:RefOrder>
  </b:Source>
  <b:Source>
    <b:Tag>Dir20</b:Tag>
    <b:SourceType>DocumentFromInternetSite</b:SourceType>
    <b:Guid>{FE5A27C0-0ECC-41DA-9E93-01B720077C36}</b:Guid>
    <b:Author>
      <b:Author>
        <b:Corporate>Direction général du Trésor</b:Corporate>
      </b:Author>
    </b:Author>
    <b:Title>Situation économique et financière de la Guinée-Bissau</b:Title>
    <b:InternetSiteTitle>Ministère de l'économie, des finances et de la relance</b:InternetSiteTitle>
    <b:Year>2020</b:Year>
    <b:Month>06</b:Month>
    <b:Day>15</b:Day>
    <b:URL>https://www.tresor.economie.gouv.fr/Pays/GW/situation-economique-et-financiere-de-la-guinee-bissau</b:URL>
    <b:RefOrder>45</b:RefOrder>
  </b:Source>
  <b:Source>
    <b:Tag>Org03</b:Tag>
    <b:SourceType>Report</b:SourceType>
    <b:Guid>{04D53C96-236B-4F65-AA55-0B1A9C989F40}</b:Guid>
    <b:Title>Examen des politiques commerciales - Gambie - Rapport du Secrétariat</b:Title>
    <b:Year>2003</b:Year>
    <b:URL>http://hubrural.org/IMG/pdf/omc_expolcom_gambie2004_omc.pdf</b:URL>
    <b:Author>
      <b:Author>
        <b:Corporate>Organisation Mondiale du Commerce</b:Corporate>
      </b:Author>
    </b:Author>
    <b:RefOrder>46</b:RefOrder>
  </b:Source>
  <b:Source>
    <b:Tag>Cen16</b:Tag>
    <b:SourceType>Report</b:SourceType>
    <b:Guid>{5475B19F-3AAA-412B-BECC-948D4CAC888C}</b:Guid>
    <b:Author>
      <b:Author>
        <b:Corporate>Centre du Commerce International</b:Corporate>
      </b:Author>
    </b:Author>
    <b:Title>Etude de faisabilité pour la création d'une agnce de promotion des exportations et de l'entreprenariat - Guinée Bissau</b:Title>
    <b:Year>2016</b:Year>
    <b:URL>https://www.intracen.org/uploadedFiles/intracenorg/Content/Redesign/Projects/PACIR_UEMOA/Faisabilité%20pour%20la%20Création%20d%27un%20agence%20de%20promotion%20des%20exportations%20et%20de%20l-entrprenariat%20à%20Guinee%20Bissau.pdf</b:URL>
    <b:RefOrder>47</b:RefOrder>
  </b:Source>
  <b:Source>
    <b:Tag>ONU20</b:Tag>
    <b:SourceType>Report</b:SourceType>
    <b:Guid>{54277176-7640-4FAA-8D3C-95A9CDE9E91F}</b:Guid>
    <b:Author>
      <b:Author>
        <b:Corporate>ONUDI</b:Corporate>
      </b:Author>
    </b:Author>
    <b:Title>Cadre de programmation pays pour un développement industriel inclusif et durable - Cycle 2020-2023</b:Title>
    <b:Year>2020</b:Year>
    <b:URL>https://open.unido.org/api/documents/16319523/download/CP%20document%20final%20-%20Programme%20Pays%20Guinea%202020-2023.pdf</b:URL>
    <b:RefOrder>48</b:RefOrder>
  </b:Source>
  <b:Source>
    <b:Tag>Mini18</b:Tag>
    <b:SourceType>DocumentFromInternetSite</b:SourceType>
    <b:Guid>{8D2F3F59-26D2-4EC0-B2A9-14E7A7955071}</b:Guid>
    <b:Title>Bauxite : devenir un leader de la production mondiale</b:Title>
    <b:Year>2018</b:Year>
    <b:Author>
      <b:Author>
        <b:Corporate>Ministère des mines et de la géologie - République de Guinée</b:Corporate>
      </b:Author>
    </b:Author>
    <b:URL>https://mines.gov.gn/ressources/bauxite/</b:URL>
    <b:RefOrder>49</b:RefOrder>
  </b:Source>
  <b:Source>
    <b:Tag>Min15</b:Tag>
    <b:SourceType>DocumentFromInternetSite</b:SourceType>
    <b:Guid>{1C5EFA80-BF51-465B-88F9-27ACD4640946}</b:Guid>
    <b:Author>
      <b:Author>
        <b:Corporate>Ministère des mines et de la géologie - République de Guinée</b:Corporate>
      </b:Author>
    </b:Author>
    <b:Title>Fer : les plus grands gisements inexploités au monde</b:Title>
    <b:InternetSiteTitle>Ministère des mines et de la géologie - République de Guinée</b:InternetSiteTitle>
    <b:Year>2015</b:Year>
    <b:RefOrder>50</b:RefOrder>
  </b:Source>
  <b:Source>
    <b:Tag>Min16</b:Tag>
    <b:SourceType>DocumentFromInternetSite</b:SourceType>
    <b:Guid>{F92B2326-5577-4FD5-A83F-8A4F26FC8976}</b:Guid>
    <b:Author>
      <b:Author>
        <b:Corporate>Ministère des mines et de la géologie - Guinée</b:Corporate>
      </b:Author>
    </b:Author>
    <b:Title>Or : un potentiel élevé</b:Title>
    <b:InternetSiteTitle>Ministère des mines et de la géologie - Guinée</b:InternetSiteTitle>
    <b:Year>2016</b:Year>
    <b:URL>https://mines.gov.gn/ressources/or/</b:URL>
    <b:RefOrder>51</b:RefOrder>
  </b:Source>
  <b:Source>
    <b:Tag>Sec21</b:Tag>
    <b:SourceType>Report</b:SourceType>
    <b:Guid>{7E246DB6-8D42-4D22-99EB-245956C1C68D}</b:Guid>
    <b:Title>L'espace UEMOA face à la crise alimentaire et nutritionnelle de 2021</b:Title>
    <b:Year>2021</b:Year>
    <b:URL>https://www.food-security.net/wp-content/uploads/2021/08/104-UEMOA-crise-alimentaire-2021.pdf</b:URL>
    <b:Author>
      <b:Author>
        <b:Corporate>Secrétariat du Clud du Sahel et de l'Afrique de l'Ouest</b:Corporate>
      </b:Author>
    </b:Author>
    <b:RefOrder>52</b:RefOrder>
  </b:Source>
  <b:Source>
    <b:Tag>Eri11</b:Tag>
    <b:SourceType>Report</b:SourceType>
    <b:Guid>{101C9441-80A3-4632-BF6B-9F93DBC44B18}</b:Guid>
    <b:Author>
      <b:Author>
        <b:NameList>
          <b:Person>
            <b:Last>Eric Vall</b:Last>
            <b:First>Nadine</b:First>
            <b:Middle>Andrieu, Famoï Beavogui, Diakalia Sogodogo</b:Middle>
          </b:Person>
        </b:NameList>
      </b:Author>
    </b:Author>
    <b:Title>Les cultures de soudure comme stratégie de lutte contre l'insécurité alimentaire saisonnière en Afrique de l'Ouest : le cas du fonio (Digitaria exilis Stapf)</b:Title>
    <b:Year>2011</b:Year>
    <b:DOI>https://doi.org/10.1684/agr.2011.0499</b:DOI>
    <b:RefOrder>53</b:RefOrder>
  </b:Source>
  <b:Source>
    <b:Tag>Rés21</b:Tag>
    <b:SourceType>Report</b:SourceType>
    <b:Guid>{401CD595-43E1-42A9-AC4D-6D93C553B822}</b:Guid>
    <b:Author>
      <b:Author>
        <b:Corporate>Réseau de Prévention des Crises Alimentaires</b:Corporate>
      </b:Author>
    </b:Author>
    <b:Title>Situation alimentaire et nutritionnelle au Sénégal</b:Title>
    <b:Year>2021</b:Year>
    <b:RefOrder>54</b:RefOrder>
  </b:Source>
  <b:Source>
    <b:Tag>ANS</b:Tag>
    <b:SourceType>ArticleInAPeriodical</b:SourceType>
    <b:Guid>{C335BA6D-4FB6-D449-A332-A76D1852528B}</b:Guid>
    <b:Author>
      <b:Author>
        <b:NameList>
          <b:Person>
            <b:Last>ANSD</b:Last>
          </b:Person>
        </b:NameList>
      </b:Author>
    </b:Author>
    <b:Title>Situation économique et sociale du Sénégal Ed. 2017/2018</b:Title>
    <b:RefOrder>55</b:RefOrder>
  </b:Source>
  <b:Source>
    <b:Tag>Bur1</b:Tag>
    <b:SourceType>DocumentFromInternetSite</b:SourceType>
    <b:Guid>{8EC6E526-9D7B-499C-B96C-34C5A411072F}</b:Guid>
    <b:Title>Platerforme industrielle intégrée à Diamniadio</b:Title>
    <b:Author>
      <b:Author>
        <b:Corporate>Bureau Opérationnel de Suivi du Plan Sénégal Emergent</b:Corporate>
      </b:Author>
    </b:Author>
    <b:InternetSiteTitle>Bureau Opérationnel de Suivi du Plan Sénégal Emergent</b:InternetSiteTitle>
    <b:URL>http://senegal-emergent.com/fr/plateforme-industrielle-integree-de-diamniadio</b:URL>
    <b:RefOrder>56</b:RefOrder>
  </b:Source>
  <b:Source>
    <b:Tag>Sus12</b:Tag>
    <b:SourceType>Report</b:SourceType>
    <b:Guid>{F7AE182B-C58F-4A37-8A28-0205D5E2DD08}</b:Guid>
    <b:Title>Rapid Assessment Gap Analysis Gambia</b:Title>
    <b:Year>2012</b:Year>
    <b:Author>
      <b:Author>
        <b:Corporate>Sustainable Energy for All</b:Corporate>
      </b:Author>
    </b:Author>
    <b:RefOrder>57</b:RefOrder>
  </b:Source>
  <b:Source>
    <b:Tag>Gou19</b:Tag>
    <b:SourceType>Report</b:SourceType>
    <b:Guid>{7D6C8081-7005-471E-BDD8-94CB8062A48A}</b:Guid>
    <b:Author>
      <b:Author>
        <b:Corporate>Gouvernement du Sénégal</b:Corporate>
      </b:Author>
    </b:Author>
    <b:Title>Plan d'action national visant à réduire et éliminer l’usage du mercure dans l’extraction</b:Title>
    <b:Year>2019</b:Year>
    <b:URL>https://www.mercuryconvention.org/sites/default/files/documents/national_action_plan/Senegal_ASGM_NAP-Nov2019-FR.pdf</b:URL>
    <b:RefOrder>58</b:RefOrder>
  </b:Source>
  <b:Source>
    <b:Tag>htt10</b:Tag>
    <b:SourceType>ArticleInAPeriodical</b:SourceType>
    <b:Guid>{C64CA325-DB87-4C72-9ABC-0607A7E65D16}</b:Guid>
    <b:Author>
      <b:Author>
        <b:Corporate>République de Guinée Bissau</b:Corporate>
      </b:Author>
    </b:Author>
    <b:Title>Plan Stratégique et Opérationnel 2015-2020 - Document II Rapport Final</b:Title>
    <b:Year>2015</b:Year>
    <b:URL>https://prais.unccd.int/sites/default/files/2018-09/Plan%20Strategique%20GB%202025%20-%20Rapport%20Final%20-%2014-03-2015.pdf</b:URL>
    <b:RefOrder>59</b:RefOrder>
  </b:Source>
  <b:Source>
    <b:SourceType>Journal Article</b:SourceType>
    <b:Title>Hydropluviometric variability in non-Sahelian West Africa: Case of the Koliba/Corubal River Basin (Guinea and Guinea-Bissau)</b:Title>
    <b:Year>2020</b:Year>
    <b:Month>9</b:Month>
    <b:Publisher>Copernicus GmbH</b:Publisher>
    <b:Pages>171-183</b:Pages>
    <b:JournalName>Proceedings of the International Association of Hydrological Sciences</b:JournalName>
    <b:Volume>383</b:Volume>
    <b:Author>
      <b:Author>
        <b:NameList>
          <b:Person>
            <b:First>Saly</b:First>
            <b:Last>Sambou</b:Last>
          </b:Person>
          <b:Person>
            <b:First>Honore</b:First>
            <b:Last>Dacosta</b:Last>
          </b:Person>
          <b:Person>
            <b:First>Rene Ndimag</b:First>
            <b:Last>Diouf</b:Last>
          </b:Person>
          <b:Person>
            <b:First>Ibrahima</b:First>
            <b:Last>Diouf</b:Last>
          </b:Person>
          <b:Person>
            <b:First>Alioune</b:First>
            <b:Last>Kane</b:Last>
          </b:Person>
        </b:NameList>
      </b:Author>
      <b:Editor>
        <b:NameList>
				</b:NameList>
      </b:Editor>
    </b:Author>
    <b:Tag>hydropluviometric-variability-in-non-sahelian-west-africa:-case-of-the-koliba/corubal-river-basin-(guinea-and-guinea-bissau)</b:Tag>
    <b:RefOrder>60</b:RefOrder>
  </b:Source>
  <b:Source>
    <b:Tag>Résa21</b:Tag>
    <b:SourceType>DocumentFromInternetSite</b:SourceType>
    <b:Guid>{DC5CBCE7-E864-47A4-BF9D-0A01544E0887}</b:Guid>
    <b:Author>
      <b:Author>
        <b:Corporate>Réseau de prévention des crises alimentaires</b:Corporate>
      </b:Author>
    </b:Author>
    <b:Title>Situation alimentaire et nutritionnelle</b:Title>
    <b:Year>2021</b:Year>
    <b:InternetSiteTitle>Réseau de prévention des crises alimentaires</b:InternetSiteTitle>
    <b:URL>https://www.food-security.net/</b:URL>
    <b:RefOrder>61</b:RefOrder>
  </b:Source>
  <b:Source>
    <b:Tag>CIW17</b:Tag>
    <b:SourceType>JournalArticle</b:SourceType>
    <b:Guid>{D93C30EF-0A43-446B-BDD9-83415E870A97}</b:Guid>
    <b:Author>
      <b:Author>
        <b:Corporate>CIWA, Groupe Banque Mondiale, Antea'goup</b:Corporate>
      </b:Author>
    </b:Author>
    <b:Title>Atlas de l'eau du massif du fouta Djalon</b:Title>
    <b:Year>2017</b:Year>
    <b:Pages>114 pages</b:Pages>
    <b:RefOrder>62</b:RefOrder>
  </b:Source>
  <b:Source>
    <b:Tag>LDE20</b:Tag>
    <b:SourceType>JournalArticle</b:SourceType>
    <b:Guid>{2C1FB554-1FFA-4C3C-894E-2EA9D7A8B3F4}</b:Guid>
    <b:Title>Are the Fouta Djallon Highlands Still the Water Tower of West Africa ?</b:Title>
    <b:Year>2020</b:Year>
    <b:Author>
      <b:Author>
        <b:NameList>
          <b:Person>
            <b:Last>Descroix</b:Last>
            <b:First>L.</b:First>
            <b:Middle>et al.</b:Middle>
          </b:Person>
        </b:NameList>
      </b:Author>
    </b:Author>
    <b:JournalName>MDPI / Water</b:JournalName>
    <b:Pages>32 pages</b:Pages>
    <b:RefOrder>63</b:RefOrder>
  </b:Source>
  <b:Source>
    <b:Tag>Rép20</b:Tag>
    <b:SourceType>Misc</b:SourceType>
    <b:Guid>{8A5713AF-4E4D-41A0-A88C-2D4BCB558F84}</b:Guid>
    <b:Author>
      <b:Author>
        <b:Corporate>République du Sénégal </b:Corporate>
      </b:Author>
    </b:Author>
    <b:Title>Plan national d'Aménagement et de développement territorial (PNADT) - Horizon 2035</b:Title>
    <b:Year>2020</b:Year>
    <b:Month>Juin</b:Month>
    <b:RefOrder>2</b:RefOrder>
  </b:Source>
  <b:Source>
    <b:Tag>Bru20</b:Tag>
    <b:SourceType>JournalArticle</b:SourceType>
    <b:Guid>{3726629A-7ED3-46A6-9E3F-DA2D9D90399D}</b:Guid>
    <b:Author>
      <b:Author>
        <b:NameList>
          <b:Person>
            <b:Last>Brugière</b:Last>
            <b:First>D.</b:First>
          </b:Person>
        </b:NameList>
      </b:Author>
    </b:Author>
    <b:Title>Partenariat Public-Privé pour les Aires Protégées : Etat des lieux et prospectives en Afrique Francophone, PAPACO</b:Title>
    <b:Year>2020</b:Year>
    <b:Pages>31 pages</b:Pages>
    <b:RefOrder>1</b:RefOrder>
  </b:Source>
</b:Sources>
</file>

<file path=customXml/itemProps1.xml><?xml version="1.0" encoding="utf-8"?>
<ds:datastoreItem xmlns:ds="http://schemas.openxmlformats.org/officeDocument/2006/customXml" ds:itemID="{117129E9-5250-4D72-A1F2-327F5C4F7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Modele_Noir_Blanc_2020.dotx</Template>
  <TotalTime>258</TotalTime>
  <Pages>1</Pages>
  <Words>42726</Words>
  <Characters>234995</Characters>
  <Application>Microsoft Office Word</Application>
  <DocSecurity>0</DocSecurity>
  <Lines>1958</Lines>
  <Paragraphs>554</Paragraphs>
  <ScaleCrop>false</ScaleCrop>
  <HeadingPairs>
    <vt:vector size="2" baseType="variant">
      <vt:variant>
        <vt:lpstr>Titre</vt:lpstr>
      </vt:variant>
      <vt:variant>
        <vt:i4>1</vt:i4>
      </vt:variant>
    </vt:vector>
  </HeadingPairs>
  <TitlesOfParts>
    <vt:vector size="1" baseType="lpstr">
      <vt:lpstr>Rapport de la Cellule de Production</vt:lpstr>
    </vt:vector>
  </TitlesOfParts>
  <Company>BRL I</Company>
  <LinksUpToDate>false</LinksUpToDate>
  <CharactersWithSpaces>277167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la Cellule de Production</dc:title>
  <dc:subject>Word 97</dc:subject>
  <dc:creator>Miléna Poncin</dc:creator>
  <cp:keywords>, docId:476E45DD79ED94F929212A70D88EE721</cp:keywords>
  <dc:description/>
  <cp:lastModifiedBy>Miléna Poncin</cp:lastModifiedBy>
  <cp:revision>27</cp:revision>
  <cp:lastPrinted>2022-05-20T11:44:00Z</cp:lastPrinted>
  <dcterms:created xsi:type="dcterms:W3CDTF">2022-05-19T15:43:00Z</dcterms:created>
  <dcterms:modified xsi:type="dcterms:W3CDTF">2022-05-20T11:45:00Z</dcterms:modified>
</cp:coreProperties>
</file>